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9FED7" w14:textId="31BC9AD7" w:rsidR="0024379D" w:rsidRPr="00C50A70" w:rsidRDefault="0024379D" w:rsidP="001A13CA">
      <w:pPr>
        <w:tabs>
          <w:tab w:val="left" w:pos="1170"/>
        </w:tabs>
        <w:spacing w:before="60" w:after="60" w:line="276" w:lineRule="auto"/>
        <w:jc w:val="both"/>
        <w:rPr>
          <w:color w:val="000000" w:themeColor="text1"/>
        </w:rPr>
      </w:pPr>
      <w:r w:rsidRPr="00C50A70">
        <w:rPr>
          <w:noProof/>
          <w:color w:val="000000" w:themeColor="text1"/>
        </w:rPr>
        <w:drawing>
          <wp:anchor distT="0" distB="0" distL="114300" distR="114300" simplePos="0" relativeHeight="251658240" behindDoc="0" locked="0" layoutInCell="1" allowOverlap="1" wp14:anchorId="5767DD6E" wp14:editId="15B20E9A">
            <wp:simplePos x="0" y="0"/>
            <wp:positionH relativeFrom="column">
              <wp:posOffset>-266700</wp:posOffset>
            </wp:positionH>
            <wp:positionV relativeFrom="paragraph">
              <wp:posOffset>-57785</wp:posOffset>
            </wp:positionV>
            <wp:extent cx="2023110" cy="973455"/>
            <wp:effectExtent l="0" t="0" r="0" b="0"/>
            <wp:wrapTopAndBottom/>
            <wp:docPr id="1" name="Picture 1" descr="J:\My Document\Tugas 2013\Direktorat PPP\lain-lain\OJK transpa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y Document\Tugas 2013\Direktorat PPP\lain-lain\OJK transparan.jpg"/>
                    <pic:cNvPicPr>
                      <a:picLocks noChangeAspect="1" noChangeArrowheads="1"/>
                    </pic:cNvPicPr>
                  </pic:nvPicPr>
                  <pic:blipFill>
                    <a:blip r:embed="rId8" cstate="print"/>
                    <a:srcRect/>
                    <a:stretch>
                      <a:fillRect/>
                    </a:stretch>
                  </pic:blipFill>
                  <pic:spPr bwMode="auto">
                    <a:xfrm>
                      <a:off x="0" y="0"/>
                      <a:ext cx="2023110" cy="973455"/>
                    </a:xfrm>
                    <a:prstGeom prst="rect">
                      <a:avLst/>
                    </a:prstGeom>
                    <a:noFill/>
                    <a:ln w="9525">
                      <a:noFill/>
                      <a:miter lim="800000"/>
                      <a:headEnd/>
                      <a:tailEnd/>
                    </a:ln>
                  </pic:spPr>
                </pic:pic>
              </a:graphicData>
            </a:graphic>
          </wp:anchor>
        </w:drawing>
      </w:r>
    </w:p>
    <w:p w14:paraId="7AE39114" w14:textId="77777777" w:rsidR="0024379D" w:rsidRPr="00C50A70" w:rsidRDefault="0024379D" w:rsidP="001A13CA">
      <w:pPr>
        <w:spacing w:before="60" w:after="60" w:line="276" w:lineRule="auto"/>
        <w:jc w:val="both"/>
        <w:rPr>
          <w:color w:val="000000" w:themeColor="text1"/>
        </w:rPr>
      </w:pPr>
    </w:p>
    <w:tbl>
      <w:tblPr>
        <w:tblW w:w="160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5"/>
        <w:gridCol w:w="3870"/>
        <w:gridCol w:w="5202"/>
      </w:tblGrid>
      <w:tr w:rsidR="0018226C" w:rsidRPr="00C50A70" w14:paraId="305D4059" w14:textId="0F193E21" w:rsidTr="0018226C">
        <w:trPr>
          <w:tblHeader/>
        </w:trPr>
        <w:tc>
          <w:tcPr>
            <w:tcW w:w="6975" w:type="dxa"/>
            <w:shd w:val="clear" w:color="auto" w:fill="A6A6A6" w:themeFill="background1" w:themeFillShade="A6"/>
          </w:tcPr>
          <w:p w14:paraId="2340CC34" w14:textId="6ABB9A09" w:rsidR="0018226C" w:rsidRPr="00C50A70" w:rsidRDefault="0018226C" w:rsidP="001A13CA">
            <w:pPr>
              <w:tabs>
                <w:tab w:val="left" w:pos="9479"/>
              </w:tabs>
              <w:spacing w:before="60" w:after="60" w:line="276" w:lineRule="auto"/>
              <w:ind w:left="0" w:right="0"/>
              <w:rPr>
                <w:rFonts w:ascii="Bookman Old Style" w:hAnsi="Bookman Old Style"/>
                <w:color w:val="000000" w:themeColor="text1"/>
              </w:rPr>
            </w:pPr>
            <w:r w:rsidRPr="00C50A70">
              <w:rPr>
                <w:rFonts w:ascii="Bookman Old Style" w:hAnsi="Bookman Old Style"/>
                <w:color w:val="000000" w:themeColor="text1"/>
              </w:rPr>
              <w:t>Batang Tubuh RSEOJK PKK PVL</w:t>
            </w:r>
          </w:p>
        </w:tc>
        <w:tc>
          <w:tcPr>
            <w:tcW w:w="3870" w:type="dxa"/>
            <w:shd w:val="clear" w:color="auto" w:fill="A6A6A6" w:themeFill="background1" w:themeFillShade="A6"/>
          </w:tcPr>
          <w:p w14:paraId="2A15C7D9" w14:textId="034FD09B" w:rsidR="0018226C" w:rsidRPr="00C50A70" w:rsidRDefault="0018226C" w:rsidP="001A13CA">
            <w:pPr>
              <w:tabs>
                <w:tab w:val="left" w:pos="9479"/>
              </w:tabs>
              <w:spacing w:before="60" w:after="60" w:line="276" w:lineRule="auto"/>
              <w:ind w:left="0" w:right="0"/>
              <w:rPr>
                <w:rFonts w:ascii="Bookman Old Style" w:hAnsi="Bookman Old Style"/>
                <w:color w:val="000000" w:themeColor="text1"/>
              </w:rPr>
            </w:pPr>
            <w:r w:rsidRPr="00C50A70">
              <w:rPr>
                <w:rFonts w:ascii="Bookman Old Style" w:hAnsi="Bookman Old Style"/>
                <w:color w:val="000000" w:themeColor="text1"/>
              </w:rPr>
              <w:t>Tanggapan Satuan Kerja</w:t>
            </w:r>
          </w:p>
        </w:tc>
        <w:tc>
          <w:tcPr>
            <w:tcW w:w="5202" w:type="dxa"/>
            <w:shd w:val="clear" w:color="auto" w:fill="A6A6A6" w:themeFill="background1" w:themeFillShade="A6"/>
          </w:tcPr>
          <w:p w14:paraId="56713727" w14:textId="746DAE04" w:rsidR="0018226C" w:rsidRPr="00C50A70" w:rsidRDefault="0018226C" w:rsidP="001A13CA">
            <w:pPr>
              <w:tabs>
                <w:tab w:val="left" w:pos="9479"/>
              </w:tabs>
              <w:spacing w:before="60" w:after="60" w:line="276" w:lineRule="auto"/>
              <w:ind w:left="0" w:right="0"/>
              <w:rPr>
                <w:rFonts w:ascii="Bookman Old Style" w:hAnsi="Bookman Old Style"/>
                <w:color w:val="000000" w:themeColor="text1"/>
              </w:rPr>
            </w:pPr>
            <w:r w:rsidRPr="00C50A70">
              <w:rPr>
                <w:rFonts w:ascii="Bookman Old Style" w:hAnsi="Bookman Old Style"/>
                <w:color w:val="000000" w:themeColor="text1"/>
              </w:rPr>
              <w:t>Usulan Perubahan</w:t>
            </w:r>
          </w:p>
        </w:tc>
      </w:tr>
      <w:tr w:rsidR="0018226C" w:rsidRPr="00C50A70" w14:paraId="2645BBB0" w14:textId="505DB1BA" w:rsidTr="0018226C">
        <w:tc>
          <w:tcPr>
            <w:tcW w:w="6975" w:type="dxa"/>
          </w:tcPr>
          <w:p w14:paraId="6614792C" w14:textId="77777777" w:rsidR="0018226C" w:rsidRPr="00C50A70" w:rsidRDefault="0018226C" w:rsidP="001A13CA">
            <w:pPr>
              <w:tabs>
                <w:tab w:val="left" w:pos="9479"/>
              </w:tabs>
              <w:spacing w:before="60" w:after="60" w:line="276" w:lineRule="auto"/>
              <w:ind w:left="0" w:right="0"/>
              <w:jc w:val="both"/>
              <w:rPr>
                <w:rFonts w:ascii="Bookman Old Style" w:hAnsi="Bookman Old Style"/>
                <w:color w:val="000000" w:themeColor="text1"/>
              </w:rPr>
            </w:pPr>
            <w:r w:rsidRPr="00C50A70">
              <w:rPr>
                <w:rFonts w:ascii="Bookman Old Style" w:hAnsi="Bookman Old Style"/>
                <w:color w:val="000000" w:themeColor="text1"/>
              </w:rPr>
              <w:t>Yth.</w:t>
            </w:r>
          </w:p>
          <w:p w14:paraId="4D6EDD6A" w14:textId="77777777" w:rsidR="0018226C" w:rsidRPr="00C50A70" w:rsidRDefault="0018226C" w:rsidP="006C7EE2">
            <w:pPr>
              <w:numPr>
                <w:ilvl w:val="0"/>
                <w:numId w:val="1"/>
              </w:numPr>
              <w:tabs>
                <w:tab w:val="left" w:pos="9479"/>
              </w:tabs>
              <w:spacing w:before="60" w:after="60" w:line="276" w:lineRule="auto"/>
              <w:ind w:left="567" w:right="0" w:hanging="567"/>
              <w:jc w:val="both"/>
              <w:rPr>
                <w:rFonts w:ascii="Bookman Old Style" w:hAnsi="Bookman Old Style"/>
                <w:color w:val="000000" w:themeColor="text1"/>
              </w:rPr>
            </w:pPr>
            <w:r w:rsidRPr="00C50A70">
              <w:rPr>
                <w:rFonts w:ascii="Bookman Old Style" w:hAnsi="Bookman Old Style" w:cs="Arial"/>
                <w:bCs/>
                <w:color w:val="000000" w:themeColor="text1"/>
              </w:rPr>
              <w:t xml:space="preserve">Direksi </w:t>
            </w:r>
            <w:r w:rsidRPr="00C50A70">
              <w:rPr>
                <w:rFonts w:ascii="Bookman Old Style" w:hAnsi="Bookman Old Style" w:cs="Arial"/>
                <w:bCs/>
                <w:color w:val="000000" w:themeColor="text1"/>
                <w:lang w:val="id-ID"/>
              </w:rPr>
              <w:t>Perusahaan Pembiayaan</w:t>
            </w:r>
            <w:r w:rsidRPr="00C50A70">
              <w:rPr>
                <w:rFonts w:ascii="Bookman Old Style" w:hAnsi="Bookman Old Style" w:cs="Arial"/>
                <w:bCs/>
                <w:color w:val="000000" w:themeColor="text1"/>
              </w:rPr>
              <w:t xml:space="preserve">; </w:t>
            </w:r>
          </w:p>
          <w:p w14:paraId="01A94024" w14:textId="62940C0A" w:rsidR="0018226C" w:rsidRPr="00C50A70" w:rsidRDefault="0018226C" w:rsidP="006C7EE2">
            <w:pPr>
              <w:numPr>
                <w:ilvl w:val="0"/>
                <w:numId w:val="1"/>
              </w:numPr>
              <w:tabs>
                <w:tab w:val="left" w:pos="9479"/>
              </w:tabs>
              <w:spacing w:before="60" w:after="60" w:line="276" w:lineRule="auto"/>
              <w:ind w:left="567" w:right="0" w:hanging="567"/>
              <w:jc w:val="both"/>
              <w:rPr>
                <w:rFonts w:ascii="Bookman Old Style" w:hAnsi="Bookman Old Style"/>
                <w:color w:val="000000" w:themeColor="text1"/>
              </w:rPr>
            </w:pPr>
            <w:r w:rsidRPr="00C50A70">
              <w:rPr>
                <w:rFonts w:ascii="Bookman Old Style" w:hAnsi="Bookman Old Style"/>
                <w:color w:val="000000" w:themeColor="text1"/>
              </w:rPr>
              <w:t>Direksi Perusahaan Pembiayaan Infrastruktur;</w:t>
            </w:r>
          </w:p>
          <w:p w14:paraId="100A71E2" w14:textId="12F93632" w:rsidR="0018226C" w:rsidRPr="00C50A70" w:rsidRDefault="0018226C" w:rsidP="006C7EE2">
            <w:pPr>
              <w:numPr>
                <w:ilvl w:val="0"/>
                <w:numId w:val="1"/>
              </w:numPr>
              <w:tabs>
                <w:tab w:val="left" w:pos="9479"/>
              </w:tabs>
              <w:spacing w:before="60" w:after="60" w:line="276" w:lineRule="auto"/>
              <w:ind w:left="567" w:right="0" w:hanging="567"/>
              <w:jc w:val="both"/>
              <w:rPr>
                <w:rFonts w:ascii="Bookman Old Style" w:hAnsi="Bookman Old Style"/>
                <w:color w:val="000000" w:themeColor="text1"/>
              </w:rPr>
            </w:pPr>
            <w:r w:rsidRPr="00C50A70">
              <w:rPr>
                <w:rFonts w:ascii="Bookman Old Style" w:hAnsi="Bookman Old Style" w:cs="Arial"/>
                <w:bCs/>
                <w:color w:val="000000" w:themeColor="text1"/>
              </w:rPr>
              <w:t>Direksi</w:t>
            </w:r>
            <w:r w:rsidRPr="00C50A70">
              <w:rPr>
                <w:rFonts w:ascii="Bookman Old Style" w:hAnsi="Bookman Old Style" w:cs="Arial"/>
                <w:bCs/>
                <w:color w:val="000000" w:themeColor="text1"/>
                <w:lang w:val="id-ID"/>
              </w:rPr>
              <w:t xml:space="preserve"> Perusahaan Modal Ventura;</w:t>
            </w:r>
            <w:r w:rsidRPr="00C50A70">
              <w:rPr>
                <w:rFonts w:ascii="Bookman Old Style" w:hAnsi="Bookman Old Style" w:cs="Arial"/>
                <w:bCs/>
                <w:color w:val="000000" w:themeColor="text1"/>
              </w:rPr>
              <w:t xml:space="preserve"> </w:t>
            </w:r>
          </w:p>
          <w:p w14:paraId="317C5FDB" w14:textId="41A5E1D9" w:rsidR="0018226C" w:rsidRPr="00C50A70" w:rsidRDefault="0018226C" w:rsidP="006C7EE2">
            <w:pPr>
              <w:numPr>
                <w:ilvl w:val="0"/>
                <w:numId w:val="1"/>
              </w:numPr>
              <w:tabs>
                <w:tab w:val="left" w:pos="9479"/>
              </w:tabs>
              <w:spacing w:before="60" w:after="60" w:line="276" w:lineRule="auto"/>
              <w:ind w:left="567" w:right="0" w:hanging="567"/>
              <w:jc w:val="both"/>
              <w:rPr>
                <w:rFonts w:ascii="Bookman Old Style" w:hAnsi="Bookman Old Style"/>
                <w:color w:val="000000" w:themeColor="text1"/>
              </w:rPr>
            </w:pPr>
            <w:proofErr w:type="spellStart"/>
            <w:r w:rsidRPr="00C50A70">
              <w:rPr>
                <w:rFonts w:ascii="Bookman Old Style" w:hAnsi="Bookman Old Style" w:cs="Arial"/>
                <w:bCs/>
                <w:color w:val="000000" w:themeColor="text1"/>
              </w:rPr>
              <w:t>Direksi</w:t>
            </w:r>
            <w:proofErr w:type="spellEnd"/>
            <w:r w:rsidRPr="00C50A70">
              <w:rPr>
                <w:rFonts w:ascii="Bookman Old Style" w:hAnsi="Bookman Old Style" w:cs="Arial"/>
                <w:bCs/>
                <w:color w:val="000000" w:themeColor="text1"/>
              </w:rPr>
              <w:t xml:space="preserve"> </w:t>
            </w:r>
            <w:r w:rsidRPr="00C50A70">
              <w:rPr>
                <w:rFonts w:ascii="Bookman Old Style" w:hAnsi="Bookman Old Style" w:cs="Arial"/>
                <w:bCs/>
                <w:color w:val="000000" w:themeColor="text1"/>
                <w:lang w:val="id-ID"/>
              </w:rPr>
              <w:t xml:space="preserve">Perusahaan </w:t>
            </w:r>
            <w:proofErr w:type="spellStart"/>
            <w:r w:rsidRPr="00C50A70">
              <w:rPr>
                <w:rFonts w:ascii="Bookman Old Style" w:hAnsi="Bookman Old Style" w:cs="Arial"/>
                <w:bCs/>
                <w:color w:val="000000" w:themeColor="text1"/>
              </w:rPr>
              <w:t>Pergadaian</w:t>
            </w:r>
            <w:proofErr w:type="spellEnd"/>
            <w:r w:rsidR="00B83F1F" w:rsidRPr="00C50A70">
              <w:rPr>
                <w:rFonts w:ascii="Bookman Old Style" w:hAnsi="Bookman Old Style" w:cs="Arial"/>
                <w:bCs/>
                <w:color w:val="000000" w:themeColor="text1"/>
              </w:rPr>
              <w:t>;</w:t>
            </w:r>
          </w:p>
          <w:p w14:paraId="01B04AE6" w14:textId="6691870B" w:rsidR="0018226C" w:rsidRPr="00C50A70" w:rsidRDefault="0018226C" w:rsidP="006C7EE2">
            <w:pPr>
              <w:numPr>
                <w:ilvl w:val="0"/>
                <w:numId w:val="1"/>
              </w:numPr>
              <w:tabs>
                <w:tab w:val="left" w:pos="9479"/>
              </w:tabs>
              <w:spacing w:before="60" w:after="60" w:line="276" w:lineRule="auto"/>
              <w:ind w:left="567" w:right="0" w:hanging="567"/>
              <w:jc w:val="both"/>
              <w:rPr>
                <w:rFonts w:ascii="Bookman Old Style" w:hAnsi="Bookman Old Style"/>
                <w:color w:val="000000" w:themeColor="text1"/>
              </w:rPr>
            </w:pPr>
            <w:r w:rsidRPr="00C50A70">
              <w:rPr>
                <w:rFonts w:ascii="Bookman Old Style" w:hAnsi="Bookman Old Style"/>
                <w:color w:val="000000" w:themeColor="text1"/>
              </w:rPr>
              <w:t>Direksi Layanan Pendanaan Bersama Berbasis Teknologi Informasi;</w:t>
            </w:r>
          </w:p>
          <w:p w14:paraId="77F6A79B" w14:textId="6F242DEE" w:rsidR="0018226C" w:rsidRPr="00C50A70" w:rsidRDefault="0018226C" w:rsidP="006C7EE2">
            <w:pPr>
              <w:numPr>
                <w:ilvl w:val="0"/>
                <w:numId w:val="1"/>
              </w:numPr>
              <w:tabs>
                <w:tab w:val="left" w:pos="9479"/>
              </w:tabs>
              <w:spacing w:before="60" w:after="60" w:line="276" w:lineRule="auto"/>
              <w:ind w:left="567" w:right="0" w:hanging="567"/>
              <w:jc w:val="both"/>
              <w:rPr>
                <w:rFonts w:ascii="Bookman Old Style" w:hAnsi="Bookman Old Style"/>
                <w:color w:val="000000" w:themeColor="text1"/>
              </w:rPr>
            </w:pPr>
            <w:r w:rsidRPr="00C50A70">
              <w:rPr>
                <w:rFonts w:ascii="Bookman Old Style" w:hAnsi="Bookman Old Style"/>
                <w:color w:val="000000" w:themeColor="text1"/>
              </w:rPr>
              <w:t>Direksi Lembaga Pembiayaan Ekspor Indonesia; dan</w:t>
            </w:r>
          </w:p>
          <w:p w14:paraId="6615D894" w14:textId="13D615FB" w:rsidR="0018226C" w:rsidRPr="00C50A70" w:rsidRDefault="0018226C" w:rsidP="006C7EE2">
            <w:pPr>
              <w:numPr>
                <w:ilvl w:val="0"/>
                <w:numId w:val="1"/>
              </w:numPr>
              <w:tabs>
                <w:tab w:val="left" w:pos="9479"/>
              </w:tabs>
              <w:spacing w:before="60" w:after="60" w:line="276" w:lineRule="auto"/>
              <w:ind w:left="567"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Direksi PT </w:t>
            </w:r>
            <w:proofErr w:type="spellStart"/>
            <w:r w:rsidRPr="00C50A70">
              <w:rPr>
                <w:rFonts w:ascii="Bookman Old Style" w:hAnsi="Bookman Old Style"/>
                <w:color w:val="000000" w:themeColor="text1"/>
              </w:rPr>
              <w:t>Permodalan</w:t>
            </w:r>
            <w:proofErr w:type="spellEnd"/>
            <w:r w:rsidRPr="00C50A70">
              <w:rPr>
                <w:rFonts w:ascii="Bookman Old Style" w:hAnsi="Bookman Old Style"/>
                <w:color w:val="000000" w:themeColor="text1"/>
              </w:rPr>
              <w:t xml:space="preserve"> Nasional </w:t>
            </w:r>
            <w:proofErr w:type="spellStart"/>
            <w:r w:rsidRPr="00C50A70">
              <w:rPr>
                <w:rFonts w:ascii="Bookman Old Style" w:hAnsi="Bookman Old Style"/>
                <w:color w:val="000000" w:themeColor="text1"/>
              </w:rPr>
              <w:t>Madani</w:t>
            </w:r>
            <w:proofErr w:type="spellEnd"/>
            <w:r w:rsidRPr="00C50A70">
              <w:rPr>
                <w:rFonts w:ascii="Bookman Old Style" w:hAnsi="Bookman Old Style"/>
                <w:color w:val="000000" w:themeColor="text1"/>
              </w:rPr>
              <w:t xml:space="preserve"> (Persero),</w:t>
            </w:r>
          </w:p>
          <w:p w14:paraId="3618AA2C" w14:textId="0797FB8A" w:rsidR="0018226C" w:rsidRPr="00C50A70" w:rsidRDefault="0018226C" w:rsidP="001A13CA">
            <w:pPr>
              <w:tabs>
                <w:tab w:val="left" w:pos="9479"/>
              </w:tabs>
              <w:spacing w:before="60" w:after="60" w:line="276" w:lineRule="auto"/>
              <w:ind w:left="0" w:right="0"/>
              <w:jc w:val="both"/>
              <w:rPr>
                <w:rFonts w:ascii="Bookman Old Style" w:hAnsi="Bookman Old Style"/>
                <w:color w:val="000000" w:themeColor="text1"/>
              </w:rPr>
            </w:pPr>
            <w:r w:rsidRPr="00C50A70">
              <w:rPr>
                <w:rFonts w:ascii="Bookman Old Style" w:hAnsi="Bookman Old Style"/>
                <w:color w:val="000000" w:themeColor="text1"/>
              </w:rPr>
              <w:t xml:space="preserve">di </w:t>
            </w:r>
            <w:proofErr w:type="spellStart"/>
            <w:r w:rsidRPr="00C50A70">
              <w:rPr>
                <w:rFonts w:ascii="Bookman Old Style" w:hAnsi="Bookman Old Style"/>
                <w:color w:val="000000" w:themeColor="text1"/>
              </w:rPr>
              <w:t>tempat</w:t>
            </w:r>
            <w:proofErr w:type="spellEnd"/>
            <w:r w:rsidRPr="00C50A70">
              <w:rPr>
                <w:rFonts w:ascii="Bookman Old Style" w:hAnsi="Bookman Old Style"/>
                <w:color w:val="000000" w:themeColor="text1"/>
              </w:rPr>
              <w:t>.</w:t>
            </w:r>
          </w:p>
        </w:tc>
        <w:tc>
          <w:tcPr>
            <w:tcW w:w="3870" w:type="dxa"/>
          </w:tcPr>
          <w:p w14:paraId="4D01CF85" w14:textId="77777777" w:rsidR="0018226C" w:rsidRPr="00C50A70" w:rsidRDefault="0018226C" w:rsidP="001A13CA">
            <w:pPr>
              <w:tabs>
                <w:tab w:val="left" w:pos="9479"/>
              </w:tabs>
              <w:spacing w:before="60" w:after="60" w:line="276" w:lineRule="auto"/>
              <w:ind w:left="0" w:right="0"/>
              <w:jc w:val="both"/>
              <w:rPr>
                <w:rFonts w:ascii="Bookman Old Style" w:hAnsi="Bookman Old Style"/>
                <w:color w:val="000000" w:themeColor="text1"/>
              </w:rPr>
            </w:pPr>
          </w:p>
        </w:tc>
        <w:tc>
          <w:tcPr>
            <w:tcW w:w="5202" w:type="dxa"/>
          </w:tcPr>
          <w:p w14:paraId="35780F40" w14:textId="77777777" w:rsidR="0018226C" w:rsidRPr="00C50A70" w:rsidRDefault="0018226C" w:rsidP="001A13CA">
            <w:pPr>
              <w:tabs>
                <w:tab w:val="left" w:pos="9479"/>
              </w:tabs>
              <w:spacing w:before="60" w:after="60" w:line="276" w:lineRule="auto"/>
              <w:ind w:left="0" w:right="0"/>
              <w:jc w:val="both"/>
              <w:rPr>
                <w:rFonts w:ascii="Bookman Old Style" w:hAnsi="Bookman Old Style"/>
                <w:color w:val="000000" w:themeColor="text1"/>
              </w:rPr>
            </w:pPr>
          </w:p>
        </w:tc>
      </w:tr>
      <w:tr w:rsidR="0018226C" w:rsidRPr="00C50A70" w14:paraId="371C72AC" w14:textId="59EDEC8E" w:rsidTr="0018226C">
        <w:tc>
          <w:tcPr>
            <w:tcW w:w="6975" w:type="dxa"/>
          </w:tcPr>
          <w:p w14:paraId="6C99A07E" w14:textId="77777777" w:rsidR="0018226C" w:rsidRPr="00C50A70" w:rsidRDefault="0018226C" w:rsidP="001A13CA">
            <w:pPr>
              <w:tabs>
                <w:tab w:val="left" w:pos="9479"/>
              </w:tabs>
              <w:spacing w:before="60" w:after="60" w:line="276" w:lineRule="auto"/>
              <w:ind w:left="0" w:right="0"/>
              <w:jc w:val="both"/>
              <w:rPr>
                <w:rFonts w:ascii="Bookman Old Style" w:hAnsi="Bookman Old Style"/>
                <w:color w:val="000000" w:themeColor="text1"/>
                <w:lang w:val="id-ID"/>
              </w:rPr>
            </w:pPr>
          </w:p>
          <w:p w14:paraId="5CAEE6ED" w14:textId="70302AD5" w:rsidR="0018226C" w:rsidRPr="00C50A70" w:rsidRDefault="000F5E3F" w:rsidP="000F5E3F">
            <w:pPr>
              <w:tabs>
                <w:tab w:val="left" w:pos="9479"/>
              </w:tabs>
              <w:spacing w:before="60" w:after="60" w:line="276" w:lineRule="auto"/>
              <w:ind w:left="0" w:right="0"/>
              <w:rPr>
                <w:rFonts w:ascii="Bookman Old Style" w:hAnsi="Bookman Old Style"/>
                <w:color w:val="000000" w:themeColor="text1"/>
              </w:rPr>
            </w:pPr>
            <w:r w:rsidRPr="00C50A70">
              <w:rPr>
                <w:rFonts w:ascii="Bookman Old Style" w:hAnsi="Bookman Old Style"/>
                <w:color w:val="000000" w:themeColor="text1"/>
              </w:rPr>
              <w:t>RANCANGAN</w:t>
            </w:r>
          </w:p>
          <w:p w14:paraId="3CDDF454" w14:textId="77777777" w:rsidR="0018226C" w:rsidRPr="00C50A70" w:rsidRDefault="0018226C" w:rsidP="001A13CA">
            <w:pPr>
              <w:tabs>
                <w:tab w:val="left" w:pos="9479"/>
              </w:tabs>
              <w:spacing w:before="60" w:after="60" w:line="276" w:lineRule="auto"/>
              <w:ind w:left="0" w:right="0"/>
              <w:rPr>
                <w:rFonts w:ascii="Bookman Old Style" w:hAnsi="Bookman Old Style"/>
                <w:color w:val="000000" w:themeColor="text1"/>
              </w:rPr>
            </w:pPr>
            <w:r w:rsidRPr="00C50A70">
              <w:rPr>
                <w:rFonts w:ascii="Bookman Old Style" w:hAnsi="Bookman Old Style"/>
                <w:color w:val="000000" w:themeColor="text1"/>
              </w:rPr>
              <w:t>SURAT EDARAN OTORITAS JASA KEUANGAN</w:t>
            </w:r>
          </w:p>
          <w:p w14:paraId="29F31960" w14:textId="6DD640C9" w:rsidR="0018226C" w:rsidRPr="00C50A70" w:rsidRDefault="0018226C" w:rsidP="001A13CA">
            <w:pPr>
              <w:tabs>
                <w:tab w:val="left" w:pos="9479"/>
              </w:tabs>
              <w:spacing w:before="60" w:after="60" w:line="276" w:lineRule="auto"/>
              <w:ind w:left="0" w:right="0"/>
              <w:rPr>
                <w:rFonts w:ascii="Bookman Old Style" w:hAnsi="Bookman Old Style"/>
                <w:color w:val="000000" w:themeColor="text1"/>
                <w:lang w:val="id-ID"/>
              </w:rPr>
            </w:pPr>
            <w:r w:rsidRPr="00C50A70">
              <w:rPr>
                <w:rFonts w:ascii="Bookman Old Style" w:hAnsi="Bookman Old Style"/>
                <w:color w:val="000000" w:themeColor="text1"/>
              </w:rPr>
              <w:t>NOMOR /SEOJK.05/2023</w:t>
            </w:r>
          </w:p>
          <w:p w14:paraId="6E215010" w14:textId="77777777" w:rsidR="0018226C" w:rsidRPr="00C50A70" w:rsidRDefault="0018226C" w:rsidP="001A13CA">
            <w:pPr>
              <w:tabs>
                <w:tab w:val="left" w:pos="9479"/>
              </w:tabs>
              <w:spacing w:before="60" w:after="60" w:line="276" w:lineRule="auto"/>
              <w:ind w:left="0" w:right="0"/>
              <w:rPr>
                <w:rFonts w:ascii="Bookman Old Style" w:hAnsi="Bookman Old Style"/>
                <w:color w:val="000000" w:themeColor="text1"/>
                <w:lang w:val="id-ID"/>
              </w:rPr>
            </w:pPr>
          </w:p>
          <w:p w14:paraId="0F096E00" w14:textId="77777777" w:rsidR="0018226C" w:rsidRPr="00C50A70" w:rsidRDefault="0018226C" w:rsidP="001A13CA">
            <w:pPr>
              <w:pStyle w:val="Default"/>
              <w:spacing w:before="60" w:after="60" w:line="276" w:lineRule="auto"/>
              <w:ind w:left="0" w:right="0"/>
              <w:rPr>
                <w:rFonts w:ascii="Bookman Old Style" w:hAnsi="Bookman Old Style"/>
                <w:color w:val="000000" w:themeColor="text1"/>
              </w:rPr>
            </w:pPr>
            <w:r w:rsidRPr="00C50A70">
              <w:rPr>
                <w:rFonts w:ascii="Bookman Old Style" w:hAnsi="Bookman Old Style"/>
                <w:color w:val="000000" w:themeColor="text1"/>
              </w:rPr>
              <w:t>TENTANG</w:t>
            </w:r>
          </w:p>
          <w:p w14:paraId="29F0E7B7" w14:textId="1E7E2A6A" w:rsidR="0018226C" w:rsidRPr="00C50A70" w:rsidRDefault="0018226C" w:rsidP="00740885">
            <w:pPr>
              <w:tabs>
                <w:tab w:val="left" w:pos="9479"/>
                <w:tab w:val="left" w:pos="10170"/>
                <w:tab w:val="left" w:pos="10800"/>
              </w:tabs>
              <w:autoSpaceDE w:val="0"/>
              <w:autoSpaceDN w:val="0"/>
              <w:adjustRightInd w:val="0"/>
              <w:spacing w:before="60" w:after="60" w:line="276" w:lineRule="auto"/>
              <w:ind w:left="0" w:right="0"/>
              <w:rPr>
                <w:rFonts w:ascii="Bookman Old Style" w:hAnsi="Bookman Old Style" w:cs="Arial"/>
                <w:bCs/>
                <w:color w:val="000000" w:themeColor="text1"/>
              </w:rPr>
            </w:pPr>
            <w:r w:rsidRPr="00C50A70">
              <w:rPr>
                <w:rFonts w:ascii="Bookman Old Style" w:hAnsi="Bookman Old Style" w:cs="Arial"/>
                <w:bCs/>
                <w:color w:val="000000" w:themeColor="text1"/>
              </w:rPr>
              <w:lastRenderedPageBreak/>
              <w:t xml:space="preserve">PENILAIAN KEMAMPUAN DAN </w:t>
            </w:r>
            <w:r w:rsidRPr="00C50A70">
              <w:rPr>
                <w:rFonts w:ascii="Bookman Old Style" w:hAnsi="Bookman Old Style"/>
                <w:color w:val="000000" w:themeColor="text1"/>
                <w:lang w:val="id-ID"/>
              </w:rPr>
              <w:t xml:space="preserve">KEPATUTAN </w:t>
            </w:r>
            <w:r w:rsidRPr="00C50A70">
              <w:rPr>
                <w:rFonts w:ascii="Bookman Old Style" w:hAnsi="Bookman Old Style" w:cs="Arial"/>
                <w:bCs/>
                <w:color w:val="000000" w:themeColor="text1"/>
                <w:lang w:val="id-ID"/>
              </w:rPr>
              <w:t xml:space="preserve">BAGI PIHAK UTAMA LEMBAGA </w:t>
            </w:r>
            <w:r w:rsidRPr="00C50A70">
              <w:rPr>
                <w:rFonts w:ascii="Bookman Old Style" w:hAnsi="Bookman Old Style" w:cs="Arial"/>
                <w:bCs/>
                <w:color w:val="000000" w:themeColor="text1"/>
              </w:rPr>
              <w:t>PEMBIAYAAN, PERUSAHAAN MODAL VENTURA, DAN LEMBAGA JASA KEUANGAN LAINNYA</w:t>
            </w:r>
          </w:p>
          <w:p w14:paraId="58D397F8" w14:textId="77777777" w:rsidR="0018226C" w:rsidRPr="00C50A70" w:rsidRDefault="0018226C" w:rsidP="001A13CA">
            <w:pPr>
              <w:tabs>
                <w:tab w:val="left" w:pos="9479"/>
              </w:tabs>
              <w:spacing w:before="60" w:after="60" w:line="276" w:lineRule="auto"/>
              <w:ind w:left="0" w:right="0"/>
              <w:jc w:val="both"/>
              <w:rPr>
                <w:rFonts w:ascii="Bookman Old Style" w:hAnsi="Bookman Old Style"/>
                <w:color w:val="000000" w:themeColor="text1"/>
                <w:lang w:val="id-ID"/>
              </w:rPr>
            </w:pPr>
          </w:p>
        </w:tc>
        <w:tc>
          <w:tcPr>
            <w:tcW w:w="3870" w:type="dxa"/>
          </w:tcPr>
          <w:p w14:paraId="124E6F2B" w14:textId="77777777" w:rsidR="0018226C" w:rsidRPr="00C50A70" w:rsidRDefault="0018226C" w:rsidP="001A13CA">
            <w:pPr>
              <w:tabs>
                <w:tab w:val="left" w:pos="9479"/>
              </w:tabs>
              <w:spacing w:before="60" w:after="60" w:line="276" w:lineRule="auto"/>
              <w:ind w:left="0" w:right="0"/>
              <w:jc w:val="both"/>
              <w:rPr>
                <w:rFonts w:ascii="Bookman Old Style" w:hAnsi="Bookman Old Style"/>
                <w:color w:val="000000" w:themeColor="text1"/>
                <w:lang w:val="id-ID"/>
              </w:rPr>
            </w:pPr>
          </w:p>
        </w:tc>
        <w:tc>
          <w:tcPr>
            <w:tcW w:w="5202" w:type="dxa"/>
          </w:tcPr>
          <w:p w14:paraId="1798E96B" w14:textId="77777777" w:rsidR="0018226C" w:rsidRPr="00C50A70" w:rsidRDefault="0018226C" w:rsidP="001A13CA">
            <w:pPr>
              <w:tabs>
                <w:tab w:val="left" w:pos="9479"/>
              </w:tabs>
              <w:spacing w:before="60" w:after="60" w:line="276" w:lineRule="auto"/>
              <w:ind w:left="0" w:right="0"/>
              <w:jc w:val="both"/>
              <w:rPr>
                <w:rFonts w:ascii="Bookman Old Style" w:hAnsi="Bookman Old Style"/>
                <w:color w:val="000000" w:themeColor="text1"/>
                <w:lang w:val="id-ID"/>
              </w:rPr>
            </w:pPr>
          </w:p>
        </w:tc>
      </w:tr>
      <w:tr w:rsidR="0018226C" w:rsidRPr="00C50A70" w14:paraId="58FE729D" w14:textId="603F5B93" w:rsidTr="0018226C">
        <w:trPr>
          <w:trHeight w:val="1268"/>
        </w:trPr>
        <w:tc>
          <w:tcPr>
            <w:tcW w:w="6975" w:type="dxa"/>
          </w:tcPr>
          <w:p w14:paraId="09726595" w14:textId="2FCDF04B" w:rsidR="0018226C" w:rsidRPr="00C50A70" w:rsidRDefault="0018226C" w:rsidP="00A05370">
            <w:pPr>
              <w:pStyle w:val="Default"/>
              <w:spacing w:before="60" w:after="60" w:line="276" w:lineRule="auto"/>
              <w:ind w:left="0" w:right="0" w:firstLine="867"/>
              <w:jc w:val="both"/>
              <w:rPr>
                <w:rFonts w:ascii="Bookman Old Style" w:hAnsi="Bookman Old Style"/>
                <w:color w:val="000000" w:themeColor="text1"/>
                <w:lang w:val="id-ID"/>
              </w:rPr>
            </w:pPr>
            <w:r w:rsidRPr="00C50A70">
              <w:rPr>
                <w:rFonts w:ascii="Bookman Old Style" w:hAnsi="Bookman Old Style"/>
                <w:color w:val="000000" w:themeColor="text1"/>
              </w:rPr>
              <w:t xml:space="preserve">Sehubungan dengan </w:t>
            </w:r>
            <w:r w:rsidRPr="00C50A70">
              <w:rPr>
                <w:rFonts w:ascii="Bookman Old Style" w:hAnsi="Bookman Old Style"/>
                <w:color w:val="000000" w:themeColor="text1"/>
                <w:lang w:val="id-ID"/>
              </w:rPr>
              <w:t xml:space="preserve">amanat ketentuan Pasal 35 </w:t>
            </w:r>
            <w:r w:rsidRPr="00C50A70">
              <w:rPr>
                <w:rFonts w:ascii="Bookman Old Style" w:hAnsi="Bookman Old Style"/>
                <w:color w:val="000000" w:themeColor="text1"/>
              </w:rPr>
              <w:t xml:space="preserve">Peraturan Otoritas Jasa Keuangan Nomor </w:t>
            </w:r>
            <w:r w:rsidRPr="00C50A70">
              <w:rPr>
                <w:rFonts w:ascii="Bookman Old Style" w:hAnsi="Bookman Old Style"/>
                <w:color w:val="000000" w:themeColor="text1"/>
                <w:lang w:val="id-ID"/>
              </w:rPr>
              <w:t>27</w:t>
            </w:r>
            <w:r w:rsidRPr="00C50A70">
              <w:rPr>
                <w:rFonts w:ascii="Bookman Old Style" w:hAnsi="Bookman Old Style"/>
                <w:color w:val="000000" w:themeColor="text1"/>
              </w:rPr>
              <w:t>/POJ</w:t>
            </w:r>
            <w:r w:rsidRPr="00C50A70">
              <w:rPr>
                <w:rFonts w:ascii="Bookman Old Style" w:hAnsi="Bookman Old Style"/>
                <w:color w:val="000000" w:themeColor="text1"/>
                <w:lang w:val="id-ID"/>
              </w:rPr>
              <w:t>K.03/</w:t>
            </w:r>
            <w:r w:rsidRPr="00C50A70">
              <w:rPr>
                <w:rFonts w:ascii="Bookman Old Style" w:hAnsi="Bookman Old Style"/>
                <w:color w:val="000000" w:themeColor="text1"/>
              </w:rPr>
              <w:t>2016 tentang Penilaian Kemampuan dan Kepatutan bagi Pihak Utama Lembaga Jasa Keuangan</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(Lembaran Negara Republik Indonesia Tahun 2016 Nomor</w:t>
            </w:r>
            <w:r w:rsidRPr="00C50A70">
              <w:rPr>
                <w:rFonts w:ascii="Bookman Old Style" w:hAnsi="Bookman Old Style"/>
                <w:color w:val="000000" w:themeColor="text1"/>
                <w:lang w:val="id-ID"/>
              </w:rPr>
              <w:t xml:space="preserve"> 147</w:t>
            </w:r>
            <w:r w:rsidRPr="00C50A70">
              <w:rPr>
                <w:rFonts w:ascii="Bookman Old Style" w:hAnsi="Bookman Old Style"/>
                <w:color w:val="000000" w:themeColor="text1"/>
              </w:rPr>
              <w:t xml:space="preserve">, Tambahan Lembaran Negara Republik Indonesia Nomor </w:t>
            </w:r>
            <w:r w:rsidRPr="00C50A70">
              <w:rPr>
                <w:rFonts w:ascii="Bookman Old Style" w:hAnsi="Bookman Old Style"/>
                <w:color w:val="000000" w:themeColor="text1"/>
                <w:lang w:val="id-ID"/>
              </w:rPr>
              <w:t>5098</w:t>
            </w:r>
            <w:r w:rsidRPr="00C50A70">
              <w:rPr>
                <w:rFonts w:ascii="Bookman Old Style" w:hAnsi="Bookman Old Style"/>
                <w:color w:val="000000" w:themeColor="text1"/>
              </w:rPr>
              <w:t xml:space="preserve">) dan mengingat diperlukan penyempurnaan terhadap Surat Edaran Otoritas Jasa Keuangan Nomor 31/SEOJK.05/2016 tentang Penilaian Kemampuan dan Kepatutan bagi Pihak Utama pada Lembaga Jasa Keuangan Non-Bank, khususnya bagi lembaga pembiayaan, perusahaan modal ventura, dan lembaga jasa keuangan lainnya, perlu untuk mengatur </w:t>
            </w:r>
            <w:r w:rsidRPr="00C50A70">
              <w:rPr>
                <w:rFonts w:ascii="Bookman Old Style" w:hAnsi="Bookman Old Style"/>
                <w:color w:val="000000" w:themeColor="text1"/>
                <w:lang w:val="id-ID"/>
              </w:rPr>
              <w:t xml:space="preserve">ketentuan </w:t>
            </w:r>
            <w:r w:rsidRPr="00C50A70">
              <w:rPr>
                <w:rFonts w:ascii="Bookman Old Style" w:hAnsi="Bookman Old Style"/>
                <w:color w:val="000000" w:themeColor="text1"/>
              </w:rPr>
              <w:t xml:space="preserve">pelaksanaan penilaian kemampuan dan kepatutan bagi pihak utama pada lembaga pembiayaan, perusahaan modal ventura, dan lembaga jasa keuangan lainnya dalam Surat Edaran Otoritas Jasa Keuangan sebagai berikut: </w:t>
            </w:r>
          </w:p>
        </w:tc>
        <w:tc>
          <w:tcPr>
            <w:tcW w:w="3870" w:type="dxa"/>
          </w:tcPr>
          <w:p w14:paraId="64E23C86" w14:textId="77777777" w:rsidR="0018226C" w:rsidRPr="00C50A70" w:rsidRDefault="0018226C" w:rsidP="001A13CA">
            <w:pPr>
              <w:pStyle w:val="Default"/>
              <w:spacing w:before="60" w:after="60" w:line="276" w:lineRule="auto"/>
              <w:ind w:left="0" w:right="0" w:firstLine="867"/>
              <w:jc w:val="both"/>
              <w:rPr>
                <w:rFonts w:ascii="Bookman Old Style" w:hAnsi="Bookman Old Style"/>
                <w:color w:val="000000" w:themeColor="text1"/>
              </w:rPr>
            </w:pPr>
          </w:p>
        </w:tc>
        <w:tc>
          <w:tcPr>
            <w:tcW w:w="5202" w:type="dxa"/>
          </w:tcPr>
          <w:p w14:paraId="79A90EF5" w14:textId="77777777" w:rsidR="0018226C" w:rsidRPr="00C50A70" w:rsidRDefault="0018226C" w:rsidP="001A13CA">
            <w:pPr>
              <w:pStyle w:val="Default"/>
              <w:spacing w:before="60" w:after="60" w:line="276" w:lineRule="auto"/>
              <w:ind w:left="0" w:right="0" w:firstLine="867"/>
              <w:jc w:val="both"/>
              <w:rPr>
                <w:rFonts w:ascii="Bookman Old Style" w:hAnsi="Bookman Old Style"/>
                <w:color w:val="000000" w:themeColor="text1"/>
              </w:rPr>
            </w:pPr>
          </w:p>
        </w:tc>
      </w:tr>
      <w:tr w:rsidR="0018226C" w:rsidRPr="00C50A70" w14:paraId="2E4255AA" w14:textId="65AFD72B" w:rsidTr="0018226C">
        <w:tc>
          <w:tcPr>
            <w:tcW w:w="6975" w:type="dxa"/>
          </w:tcPr>
          <w:p w14:paraId="6432E503" w14:textId="12D4FF3A" w:rsidR="0018226C" w:rsidRPr="00C50A70" w:rsidRDefault="0018226C" w:rsidP="006C7EE2">
            <w:pPr>
              <w:pStyle w:val="Default"/>
              <w:numPr>
                <w:ilvl w:val="0"/>
                <w:numId w:val="2"/>
              </w:numPr>
              <w:spacing w:before="60" w:after="60" w:line="276" w:lineRule="auto"/>
              <w:ind w:left="567" w:right="0" w:hanging="567"/>
              <w:jc w:val="both"/>
              <w:rPr>
                <w:rFonts w:ascii="Bookman Old Style" w:hAnsi="Bookman Old Style"/>
                <w:color w:val="000000" w:themeColor="text1"/>
              </w:rPr>
            </w:pPr>
            <w:r w:rsidRPr="00C50A70">
              <w:rPr>
                <w:rFonts w:ascii="Bookman Old Style" w:hAnsi="Bookman Old Style"/>
                <w:color w:val="000000" w:themeColor="text1"/>
              </w:rPr>
              <w:t>KETENTUAN UMUM</w:t>
            </w:r>
          </w:p>
        </w:tc>
        <w:tc>
          <w:tcPr>
            <w:tcW w:w="3870" w:type="dxa"/>
          </w:tcPr>
          <w:p w14:paraId="5AC8416F" w14:textId="77777777" w:rsidR="0018226C" w:rsidRPr="00C50A70" w:rsidRDefault="0018226C" w:rsidP="00093F77">
            <w:pPr>
              <w:pStyle w:val="Default"/>
              <w:spacing w:before="60" w:after="60" w:line="276" w:lineRule="auto"/>
              <w:ind w:left="567" w:right="0"/>
              <w:jc w:val="both"/>
              <w:rPr>
                <w:rFonts w:ascii="Bookman Old Style" w:hAnsi="Bookman Old Style"/>
                <w:color w:val="000000" w:themeColor="text1"/>
              </w:rPr>
            </w:pPr>
          </w:p>
        </w:tc>
        <w:tc>
          <w:tcPr>
            <w:tcW w:w="5202" w:type="dxa"/>
          </w:tcPr>
          <w:p w14:paraId="25DE8ABA" w14:textId="77777777" w:rsidR="0018226C" w:rsidRPr="00C50A70" w:rsidRDefault="0018226C" w:rsidP="00093F77">
            <w:pPr>
              <w:pStyle w:val="Default"/>
              <w:spacing w:before="60" w:after="60" w:line="276" w:lineRule="auto"/>
              <w:ind w:left="567" w:right="0"/>
              <w:jc w:val="both"/>
              <w:rPr>
                <w:rFonts w:ascii="Bookman Old Style" w:hAnsi="Bookman Old Style"/>
                <w:color w:val="000000" w:themeColor="text1"/>
              </w:rPr>
            </w:pPr>
          </w:p>
        </w:tc>
      </w:tr>
      <w:tr w:rsidR="0018226C" w:rsidRPr="00C50A70" w14:paraId="07E36738" w14:textId="657CCFF1" w:rsidTr="0018226C">
        <w:tc>
          <w:tcPr>
            <w:tcW w:w="6975" w:type="dxa"/>
          </w:tcPr>
          <w:p w14:paraId="07336D02" w14:textId="10500381" w:rsidR="0018226C" w:rsidRPr="00C50A70" w:rsidRDefault="0018226C" w:rsidP="00AB75C8">
            <w:pPr>
              <w:pStyle w:val="Default"/>
              <w:spacing w:before="60" w:after="60" w:line="276" w:lineRule="auto"/>
              <w:ind w:left="567" w:right="0"/>
              <w:jc w:val="both"/>
              <w:rPr>
                <w:rFonts w:ascii="Bookman Old Style" w:hAnsi="Bookman Old Style"/>
                <w:color w:val="000000" w:themeColor="text1"/>
              </w:rPr>
            </w:pPr>
            <w:r w:rsidRPr="00C50A70">
              <w:rPr>
                <w:rFonts w:ascii="Bookman Old Style" w:hAnsi="Bookman Old Style"/>
                <w:color w:val="000000" w:themeColor="text1"/>
                <w:lang w:val="id-ID"/>
              </w:rPr>
              <w:t>D</w:t>
            </w:r>
            <w:r w:rsidRPr="00C50A70">
              <w:rPr>
                <w:rFonts w:ascii="Bookman Old Style" w:hAnsi="Bookman Old Style"/>
                <w:color w:val="000000" w:themeColor="text1"/>
              </w:rPr>
              <w:t>alam Surat Edaran Otoritas Jasa Keuangan ini</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yang dimaksud dengan:</w:t>
            </w:r>
          </w:p>
        </w:tc>
        <w:tc>
          <w:tcPr>
            <w:tcW w:w="3870" w:type="dxa"/>
          </w:tcPr>
          <w:p w14:paraId="74C7E226" w14:textId="77777777" w:rsidR="0018226C" w:rsidRPr="00C50A70" w:rsidRDefault="0018226C" w:rsidP="00AB75C8">
            <w:pPr>
              <w:pStyle w:val="Default"/>
              <w:spacing w:before="60" w:after="60" w:line="276" w:lineRule="auto"/>
              <w:ind w:left="567" w:right="0"/>
              <w:jc w:val="both"/>
              <w:rPr>
                <w:rFonts w:ascii="Bookman Old Style" w:hAnsi="Bookman Old Style"/>
                <w:color w:val="000000" w:themeColor="text1"/>
                <w:lang w:val="id-ID"/>
              </w:rPr>
            </w:pPr>
          </w:p>
        </w:tc>
        <w:tc>
          <w:tcPr>
            <w:tcW w:w="5202" w:type="dxa"/>
          </w:tcPr>
          <w:p w14:paraId="0042509C" w14:textId="77777777" w:rsidR="0018226C" w:rsidRPr="00C50A70" w:rsidRDefault="0018226C" w:rsidP="00AB75C8">
            <w:pPr>
              <w:pStyle w:val="Default"/>
              <w:spacing w:before="60" w:after="60" w:line="276" w:lineRule="auto"/>
              <w:ind w:left="567" w:right="0"/>
              <w:jc w:val="both"/>
              <w:rPr>
                <w:rFonts w:ascii="Bookman Old Style" w:hAnsi="Bookman Old Style"/>
                <w:color w:val="000000" w:themeColor="text1"/>
                <w:lang w:val="id-ID"/>
              </w:rPr>
            </w:pPr>
          </w:p>
        </w:tc>
      </w:tr>
      <w:tr w:rsidR="0018226C" w:rsidRPr="00C50A70" w14:paraId="02CDD440" w14:textId="0B1B0E0C" w:rsidTr="0018226C">
        <w:tc>
          <w:tcPr>
            <w:tcW w:w="6975" w:type="dxa"/>
          </w:tcPr>
          <w:p w14:paraId="50C39940" w14:textId="1715F0FD" w:rsidR="0018226C" w:rsidRPr="00C50A70" w:rsidRDefault="0018226C" w:rsidP="006C7EE2">
            <w:pPr>
              <w:pStyle w:val="Default"/>
              <w:numPr>
                <w:ilvl w:val="0"/>
                <w:numId w:val="3"/>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olor w:val="000000" w:themeColor="text1"/>
              </w:rPr>
              <w:lastRenderedPageBreak/>
              <w:t xml:space="preserve">Lembaga Pembiayaan, Perusahaan Modal Ventura, dan Lembaga Jasa Keuangan Lainnya yang </w:t>
            </w:r>
            <w:proofErr w:type="spellStart"/>
            <w:r w:rsidRPr="00C50A70">
              <w:rPr>
                <w:rFonts w:ascii="Bookman Old Style" w:hAnsi="Bookman Old Style"/>
                <w:color w:val="000000" w:themeColor="text1"/>
              </w:rPr>
              <w:t>selanjutnya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disebut</w:t>
            </w:r>
            <w:proofErr w:type="spellEnd"/>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PVL</w:t>
            </w:r>
            <w:r w:rsidR="00AF4AAE" w:rsidRPr="00C50A70">
              <w:rPr>
                <w:rFonts w:ascii="Bookman Old Style" w:hAnsi="Bookman Old Style"/>
                <w:color w:val="000000" w:themeColor="text1"/>
              </w:rPr>
              <w:t xml:space="preserve"> </w:t>
            </w:r>
            <w:proofErr w:type="spellStart"/>
            <w:r w:rsidR="00AF4AAE" w:rsidRPr="00C50A70">
              <w:rPr>
                <w:rFonts w:ascii="Bookman Old Style" w:hAnsi="Bookman Old Style"/>
                <w:color w:val="000000" w:themeColor="text1"/>
              </w:rPr>
              <w:t>adalah</w:t>
            </w:r>
            <w:proofErr w:type="spellEnd"/>
            <w:r w:rsidRPr="00C50A70">
              <w:rPr>
                <w:rFonts w:ascii="Bookman Old Style" w:hAnsi="Bookman Old Style"/>
                <w:color w:val="000000" w:themeColor="text1"/>
                <w:lang w:val="id-ID"/>
              </w:rPr>
              <w:t xml:space="preserve">: </w:t>
            </w:r>
          </w:p>
        </w:tc>
        <w:tc>
          <w:tcPr>
            <w:tcW w:w="3870" w:type="dxa"/>
          </w:tcPr>
          <w:p w14:paraId="1761C23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7F69DA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6A1AD3C" w14:textId="3B0A0557" w:rsidTr="0018226C">
        <w:tc>
          <w:tcPr>
            <w:tcW w:w="6975" w:type="dxa"/>
          </w:tcPr>
          <w:p w14:paraId="72E3C836" w14:textId="6B032A13" w:rsidR="0018226C" w:rsidRPr="00C50A70" w:rsidRDefault="00F345D2" w:rsidP="006C7EE2">
            <w:pPr>
              <w:pStyle w:val="ListParagraph"/>
              <w:numPr>
                <w:ilvl w:val="0"/>
                <w:numId w:val="4"/>
              </w:numPr>
              <w:spacing w:before="60" w:after="60" w:line="276" w:lineRule="auto"/>
              <w:ind w:left="1701" w:right="0" w:hanging="567"/>
              <w:contextualSpacing w:val="0"/>
              <w:jc w:val="both"/>
              <w:rPr>
                <w:rFonts w:ascii="Bookman Old Style" w:hAnsi="Bookman Old Style"/>
                <w:color w:val="000000" w:themeColor="text1"/>
              </w:rPr>
            </w:pPr>
            <w:proofErr w:type="spellStart"/>
            <w:r w:rsidRPr="00C50A70">
              <w:rPr>
                <w:rFonts w:ascii="Bookman Old Style" w:hAnsi="Bookman Old Style"/>
                <w:color w:val="000000" w:themeColor="text1"/>
              </w:rPr>
              <w:t>p</w:t>
            </w:r>
            <w:r w:rsidR="0018226C" w:rsidRPr="00C50A70">
              <w:rPr>
                <w:rFonts w:ascii="Bookman Old Style" w:hAnsi="Bookman Old Style"/>
                <w:color w:val="000000" w:themeColor="text1"/>
              </w:rPr>
              <w:t>erusahaan</w:t>
            </w:r>
            <w:proofErr w:type="spellEnd"/>
            <w:r w:rsidR="0018226C" w:rsidRPr="00C50A70">
              <w:rPr>
                <w:rFonts w:ascii="Bookman Old Style" w:hAnsi="Bookman Old Style"/>
                <w:color w:val="000000" w:themeColor="text1"/>
              </w:rPr>
              <w:t xml:space="preserve"> </w:t>
            </w:r>
            <w:proofErr w:type="spellStart"/>
            <w:r w:rsidR="00A53336" w:rsidRPr="00C50A70">
              <w:rPr>
                <w:rFonts w:ascii="Bookman Old Style" w:hAnsi="Bookman Old Style"/>
                <w:color w:val="000000" w:themeColor="text1"/>
              </w:rPr>
              <w:t>p</w:t>
            </w:r>
            <w:r w:rsidR="0018226C" w:rsidRPr="00C50A70">
              <w:rPr>
                <w:rFonts w:ascii="Bookman Old Style" w:hAnsi="Bookman Old Style"/>
                <w:color w:val="000000" w:themeColor="text1"/>
              </w:rPr>
              <w:t>embiayaan</w:t>
            </w:r>
            <w:proofErr w:type="spellEnd"/>
            <w:r w:rsidR="0018226C" w:rsidRPr="00C50A70">
              <w:rPr>
                <w:rFonts w:ascii="Bookman Old Style" w:hAnsi="Bookman Old Style"/>
                <w:color w:val="000000" w:themeColor="text1"/>
              </w:rPr>
              <w:t>;</w:t>
            </w:r>
          </w:p>
        </w:tc>
        <w:tc>
          <w:tcPr>
            <w:tcW w:w="3870" w:type="dxa"/>
          </w:tcPr>
          <w:p w14:paraId="73C3655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A7BBFB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49A43B03" w14:textId="4876E796" w:rsidTr="0018226C">
        <w:tc>
          <w:tcPr>
            <w:tcW w:w="6975" w:type="dxa"/>
          </w:tcPr>
          <w:p w14:paraId="0C4CF441" w14:textId="22D2C6B1" w:rsidR="0018226C" w:rsidRPr="00C50A70" w:rsidRDefault="00730AF1" w:rsidP="006C7EE2">
            <w:pPr>
              <w:pStyle w:val="ListParagraph"/>
              <w:numPr>
                <w:ilvl w:val="0"/>
                <w:numId w:val="4"/>
              </w:numPr>
              <w:spacing w:before="60" w:after="60" w:line="276" w:lineRule="auto"/>
              <w:ind w:left="1701" w:right="0" w:hanging="567"/>
              <w:contextualSpacing w:val="0"/>
              <w:jc w:val="both"/>
              <w:rPr>
                <w:rFonts w:ascii="Bookman Old Style" w:hAnsi="Bookman Old Style"/>
                <w:color w:val="000000" w:themeColor="text1"/>
              </w:rPr>
            </w:pPr>
            <w:proofErr w:type="spellStart"/>
            <w:r w:rsidRPr="00C50A70">
              <w:rPr>
                <w:rFonts w:ascii="Bookman Old Style" w:hAnsi="Bookman Old Style"/>
                <w:color w:val="000000" w:themeColor="text1"/>
              </w:rPr>
              <w:t>p</w:t>
            </w:r>
            <w:r w:rsidR="0018226C" w:rsidRPr="00C50A70">
              <w:rPr>
                <w:rFonts w:ascii="Bookman Old Style" w:hAnsi="Bookman Old Style"/>
                <w:color w:val="000000" w:themeColor="text1"/>
              </w:rPr>
              <w:t>erusahaan</w:t>
            </w:r>
            <w:proofErr w:type="spellEnd"/>
            <w:r w:rsidR="0018226C"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w:t>
            </w:r>
            <w:r w:rsidR="0018226C" w:rsidRPr="00C50A70">
              <w:rPr>
                <w:rFonts w:ascii="Bookman Old Style" w:hAnsi="Bookman Old Style"/>
                <w:color w:val="000000" w:themeColor="text1"/>
              </w:rPr>
              <w:t>embiayaan</w:t>
            </w:r>
            <w:proofErr w:type="spellEnd"/>
            <w:r w:rsidR="0018226C" w:rsidRPr="00C50A70">
              <w:rPr>
                <w:rFonts w:ascii="Bookman Old Style" w:hAnsi="Bookman Old Style"/>
                <w:color w:val="000000" w:themeColor="text1"/>
              </w:rPr>
              <w:t xml:space="preserve"> </w:t>
            </w:r>
            <w:proofErr w:type="spellStart"/>
            <w:r w:rsidR="00484CE6" w:rsidRPr="00C50A70">
              <w:rPr>
                <w:rFonts w:ascii="Bookman Old Style" w:hAnsi="Bookman Old Style"/>
                <w:color w:val="000000" w:themeColor="text1"/>
              </w:rPr>
              <w:t>i</w:t>
            </w:r>
            <w:r w:rsidR="0018226C" w:rsidRPr="00C50A70">
              <w:rPr>
                <w:rFonts w:ascii="Bookman Old Style" w:hAnsi="Bookman Old Style"/>
                <w:color w:val="000000" w:themeColor="text1"/>
              </w:rPr>
              <w:t>nfrastruktur</w:t>
            </w:r>
            <w:proofErr w:type="spellEnd"/>
            <w:r w:rsidR="00484CE6" w:rsidRPr="00C50A70">
              <w:rPr>
                <w:rFonts w:ascii="Bookman Old Style" w:hAnsi="Bookman Old Style"/>
                <w:color w:val="000000" w:themeColor="text1"/>
              </w:rPr>
              <w:t>;</w:t>
            </w:r>
            <w:r w:rsidR="0018226C" w:rsidRPr="00C50A70">
              <w:rPr>
                <w:rFonts w:ascii="Bookman Old Style" w:hAnsi="Bookman Old Style"/>
                <w:color w:val="000000" w:themeColor="text1"/>
              </w:rPr>
              <w:t xml:space="preserve"> </w:t>
            </w:r>
          </w:p>
        </w:tc>
        <w:tc>
          <w:tcPr>
            <w:tcW w:w="3870" w:type="dxa"/>
          </w:tcPr>
          <w:p w14:paraId="6F8E73D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49F34F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99D52C9" w14:textId="3AC0C366" w:rsidTr="0018226C">
        <w:tc>
          <w:tcPr>
            <w:tcW w:w="6975" w:type="dxa"/>
          </w:tcPr>
          <w:p w14:paraId="3F2EB567" w14:textId="76643A81" w:rsidR="0018226C" w:rsidRPr="00C50A70" w:rsidRDefault="00484CE6" w:rsidP="006C7EE2">
            <w:pPr>
              <w:pStyle w:val="ListParagraph"/>
              <w:numPr>
                <w:ilvl w:val="0"/>
                <w:numId w:val="4"/>
              </w:numPr>
              <w:spacing w:before="60" w:after="60" w:line="276" w:lineRule="auto"/>
              <w:ind w:left="1701" w:right="0" w:hanging="567"/>
              <w:contextualSpacing w:val="0"/>
              <w:jc w:val="both"/>
              <w:rPr>
                <w:rFonts w:ascii="Bookman Old Style" w:hAnsi="Bookman Old Style"/>
                <w:color w:val="000000" w:themeColor="text1"/>
              </w:rPr>
            </w:pPr>
            <w:proofErr w:type="spellStart"/>
            <w:r w:rsidRPr="00C50A70">
              <w:rPr>
                <w:rFonts w:ascii="Bookman Old Style" w:hAnsi="Bookman Old Style"/>
                <w:color w:val="000000" w:themeColor="text1"/>
              </w:rPr>
              <w:t>p</w:t>
            </w:r>
            <w:r w:rsidR="0018226C" w:rsidRPr="00C50A70">
              <w:rPr>
                <w:rFonts w:ascii="Bookman Old Style" w:hAnsi="Bookman Old Style"/>
                <w:color w:val="000000" w:themeColor="text1"/>
              </w:rPr>
              <w:t>erusahaan</w:t>
            </w:r>
            <w:proofErr w:type="spellEnd"/>
            <w:r w:rsidR="0018226C" w:rsidRPr="00C50A70">
              <w:rPr>
                <w:rFonts w:ascii="Bookman Old Style" w:hAnsi="Bookman Old Style"/>
                <w:color w:val="000000" w:themeColor="text1"/>
              </w:rPr>
              <w:t xml:space="preserve"> </w:t>
            </w:r>
            <w:r w:rsidRPr="00C50A70">
              <w:rPr>
                <w:rFonts w:ascii="Bookman Old Style" w:hAnsi="Bookman Old Style"/>
                <w:color w:val="000000" w:themeColor="text1"/>
              </w:rPr>
              <w:t>m</w:t>
            </w:r>
            <w:r w:rsidR="0018226C" w:rsidRPr="00C50A70">
              <w:rPr>
                <w:rFonts w:ascii="Bookman Old Style" w:hAnsi="Bookman Old Style"/>
                <w:color w:val="000000" w:themeColor="text1"/>
              </w:rPr>
              <w:t xml:space="preserve">odal </w:t>
            </w:r>
            <w:proofErr w:type="spellStart"/>
            <w:r w:rsidRPr="00C50A70">
              <w:rPr>
                <w:rFonts w:ascii="Bookman Old Style" w:hAnsi="Bookman Old Style"/>
                <w:color w:val="000000" w:themeColor="text1"/>
              </w:rPr>
              <w:t>v</w:t>
            </w:r>
            <w:r w:rsidR="0018226C" w:rsidRPr="00C50A70">
              <w:rPr>
                <w:rFonts w:ascii="Bookman Old Style" w:hAnsi="Bookman Old Style"/>
                <w:color w:val="000000" w:themeColor="text1"/>
              </w:rPr>
              <w:t>entura</w:t>
            </w:r>
            <w:proofErr w:type="spellEnd"/>
            <w:r w:rsidR="0018226C" w:rsidRPr="00C50A70">
              <w:rPr>
                <w:rFonts w:ascii="Bookman Old Style" w:hAnsi="Bookman Old Style"/>
                <w:color w:val="000000" w:themeColor="text1"/>
              </w:rPr>
              <w:t>;</w:t>
            </w:r>
          </w:p>
        </w:tc>
        <w:tc>
          <w:tcPr>
            <w:tcW w:w="3870" w:type="dxa"/>
          </w:tcPr>
          <w:p w14:paraId="3834C07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014F2B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D0A1A50" w14:textId="0EAFA448" w:rsidTr="0018226C">
        <w:tc>
          <w:tcPr>
            <w:tcW w:w="6975" w:type="dxa"/>
          </w:tcPr>
          <w:p w14:paraId="4B15A56A" w14:textId="2BCDA6B3" w:rsidR="0018226C" w:rsidRPr="00C50A70" w:rsidRDefault="00484CE6" w:rsidP="006C7EE2">
            <w:pPr>
              <w:pStyle w:val="ListParagraph"/>
              <w:numPr>
                <w:ilvl w:val="0"/>
                <w:numId w:val="4"/>
              </w:numPr>
              <w:spacing w:before="60" w:after="60" w:line="276" w:lineRule="auto"/>
              <w:ind w:left="1701" w:right="0" w:hanging="567"/>
              <w:contextualSpacing w:val="0"/>
              <w:jc w:val="both"/>
              <w:rPr>
                <w:rFonts w:ascii="Bookman Old Style" w:hAnsi="Bookman Old Style"/>
                <w:color w:val="000000" w:themeColor="text1"/>
              </w:rPr>
            </w:pPr>
            <w:proofErr w:type="spellStart"/>
            <w:r w:rsidRPr="00C50A70">
              <w:rPr>
                <w:rFonts w:ascii="Bookman Old Style" w:hAnsi="Bookman Old Style"/>
                <w:color w:val="000000" w:themeColor="text1"/>
              </w:rPr>
              <w:t>p</w:t>
            </w:r>
            <w:r w:rsidR="0018226C" w:rsidRPr="00C50A70">
              <w:rPr>
                <w:rFonts w:ascii="Bookman Old Style" w:hAnsi="Bookman Old Style"/>
                <w:color w:val="000000" w:themeColor="text1"/>
              </w:rPr>
              <w:t>erusahaan</w:t>
            </w:r>
            <w:proofErr w:type="spellEnd"/>
            <w:r w:rsidR="0018226C"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p</w:t>
            </w:r>
            <w:proofErr w:type="spellStart"/>
            <w:r w:rsidR="0018226C" w:rsidRPr="00C50A70">
              <w:rPr>
                <w:rFonts w:ascii="Bookman Old Style" w:hAnsi="Bookman Old Style"/>
                <w:color w:val="000000" w:themeColor="text1"/>
                <w:lang w:val="id-ID"/>
              </w:rPr>
              <w:t>ergadaian</w:t>
            </w:r>
            <w:proofErr w:type="spellEnd"/>
            <w:r w:rsidRPr="00C50A70">
              <w:rPr>
                <w:rFonts w:ascii="Bookman Old Style" w:hAnsi="Bookman Old Style"/>
                <w:color w:val="000000" w:themeColor="text1"/>
              </w:rPr>
              <w:t>;</w:t>
            </w:r>
          </w:p>
        </w:tc>
        <w:tc>
          <w:tcPr>
            <w:tcW w:w="3870" w:type="dxa"/>
          </w:tcPr>
          <w:p w14:paraId="786DEEB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33E1D2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F79BDC6" w14:textId="00F1F19D" w:rsidTr="0018226C">
        <w:tc>
          <w:tcPr>
            <w:tcW w:w="6975" w:type="dxa"/>
          </w:tcPr>
          <w:p w14:paraId="15938E82" w14:textId="1B177FE8" w:rsidR="0018226C" w:rsidRPr="00C50A70" w:rsidRDefault="00484CE6" w:rsidP="006C7EE2">
            <w:pPr>
              <w:pStyle w:val="ListParagraph"/>
              <w:numPr>
                <w:ilvl w:val="0"/>
                <w:numId w:val="4"/>
              </w:numPr>
              <w:spacing w:before="60" w:after="60" w:line="276" w:lineRule="auto"/>
              <w:ind w:left="1701" w:right="0" w:hanging="567"/>
              <w:contextualSpacing w:val="0"/>
              <w:jc w:val="both"/>
              <w:rPr>
                <w:rFonts w:ascii="Bookman Old Style" w:hAnsi="Bookman Old Style"/>
                <w:color w:val="000000" w:themeColor="text1"/>
              </w:rPr>
            </w:pPr>
            <w:proofErr w:type="spellStart"/>
            <w:r w:rsidRPr="00C50A70">
              <w:rPr>
                <w:rFonts w:ascii="Bookman Old Style" w:hAnsi="Bookman Old Style"/>
                <w:color w:val="000000" w:themeColor="text1"/>
              </w:rPr>
              <w:t>l</w:t>
            </w:r>
            <w:r w:rsidR="0018226C" w:rsidRPr="00C50A70">
              <w:rPr>
                <w:rFonts w:ascii="Bookman Old Style" w:hAnsi="Bookman Old Style"/>
                <w:color w:val="000000" w:themeColor="text1"/>
              </w:rPr>
              <w:t>ayanan</w:t>
            </w:r>
            <w:proofErr w:type="spellEnd"/>
            <w:r w:rsidR="0018226C"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w:t>
            </w:r>
            <w:r w:rsidR="0018226C" w:rsidRPr="00C50A70">
              <w:rPr>
                <w:rFonts w:ascii="Bookman Old Style" w:hAnsi="Bookman Old Style"/>
                <w:color w:val="000000" w:themeColor="text1"/>
              </w:rPr>
              <w:t>endanaan</w:t>
            </w:r>
            <w:proofErr w:type="spellEnd"/>
            <w:r w:rsidR="0018226C"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b</w:t>
            </w:r>
            <w:r w:rsidR="0018226C" w:rsidRPr="00C50A70">
              <w:rPr>
                <w:rFonts w:ascii="Bookman Old Style" w:hAnsi="Bookman Old Style"/>
                <w:color w:val="000000" w:themeColor="text1"/>
              </w:rPr>
              <w:t>ersama</w:t>
            </w:r>
            <w:proofErr w:type="spellEnd"/>
            <w:r w:rsidR="0018226C"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b</w:t>
            </w:r>
            <w:r w:rsidR="0018226C" w:rsidRPr="00C50A70">
              <w:rPr>
                <w:rFonts w:ascii="Bookman Old Style" w:hAnsi="Bookman Old Style"/>
                <w:color w:val="000000" w:themeColor="text1"/>
              </w:rPr>
              <w:t>erbasis</w:t>
            </w:r>
            <w:proofErr w:type="spellEnd"/>
            <w:r w:rsidR="0018226C"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t</w:t>
            </w:r>
            <w:r w:rsidR="0018226C" w:rsidRPr="00C50A70">
              <w:rPr>
                <w:rFonts w:ascii="Bookman Old Style" w:hAnsi="Bookman Old Style"/>
                <w:color w:val="000000" w:themeColor="text1"/>
              </w:rPr>
              <w:t>eknologi</w:t>
            </w:r>
            <w:proofErr w:type="spellEnd"/>
            <w:r w:rsidR="0018226C" w:rsidRPr="00C50A70">
              <w:rPr>
                <w:rFonts w:ascii="Bookman Old Style" w:hAnsi="Bookman Old Style"/>
                <w:color w:val="000000" w:themeColor="text1"/>
              </w:rPr>
              <w:t xml:space="preserve"> </w:t>
            </w:r>
            <w:proofErr w:type="spellStart"/>
            <w:r w:rsidR="00ED7451" w:rsidRPr="00C50A70">
              <w:rPr>
                <w:rFonts w:ascii="Bookman Old Style" w:hAnsi="Bookman Old Style"/>
                <w:color w:val="000000" w:themeColor="text1"/>
              </w:rPr>
              <w:t>i</w:t>
            </w:r>
            <w:r w:rsidR="0018226C" w:rsidRPr="00C50A70">
              <w:rPr>
                <w:rFonts w:ascii="Bookman Old Style" w:hAnsi="Bookman Old Style"/>
                <w:color w:val="000000" w:themeColor="text1"/>
              </w:rPr>
              <w:t>nformasi</w:t>
            </w:r>
            <w:proofErr w:type="spellEnd"/>
            <w:r w:rsidRPr="00C50A70">
              <w:rPr>
                <w:rFonts w:ascii="Bookman Old Style" w:hAnsi="Bookman Old Style"/>
                <w:color w:val="000000" w:themeColor="text1"/>
              </w:rPr>
              <w:t>;</w:t>
            </w:r>
          </w:p>
        </w:tc>
        <w:tc>
          <w:tcPr>
            <w:tcW w:w="3870" w:type="dxa"/>
          </w:tcPr>
          <w:p w14:paraId="306E4E5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CCEB23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201584B" w14:textId="009879FE" w:rsidTr="0018226C">
        <w:tc>
          <w:tcPr>
            <w:tcW w:w="6975" w:type="dxa"/>
          </w:tcPr>
          <w:p w14:paraId="20C93379" w14:textId="086A1866" w:rsidR="0018226C" w:rsidRPr="00C50A70" w:rsidRDefault="0018226C" w:rsidP="006C7EE2">
            <w:pPr>
              <w:pStyle w:val="ListParagraph"/>
              <w:numPr>
                <w:ilvl w:val="0"/>
                <w:numId w:val="4"/>
              </w:numPr>
              <w:spacing w:before="60" w:after="60" w:line="276" w:lineRule="auto"/>
              <w:ind w:left="1701"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 xml:space="preserve">Lembaga </w:t>
            </w:r>
            <w:proofErr w:type="spellStart"/>
            <w:r w:rsidRPr="00C50A70">
              <w:rPr>
                <w:rFonts w:ascii="Bookman Old Style" w:hAnsi="Bookman Old Style"/>
                <w:color w:val="000000" w:themeColor="text1"/>
              </w:rPr>
              <w:t>Pembiayaan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Ekspor</w:t>
            </w:r>
            <w:proofErr w:type="spellEnd"/>
            <w:r w:rsidRPr="00C50A70">
              <w:rPr>
                <w:rFonts w:ascii="Bookman Old Style" w:hAnsi="Bookman Old Style"/>
                <w:color w:val="000000" w:themeColor="text1"/>
              </w:rPr>
              <w:t xml:space="preserve"> Indonesia</w:t>
            </w:r>
            <w:r w:rsidR="003C4145" w:rsidRPr="00C50A70">
              <w:rPr>
                <w:rFonts w:ascii="Bookman Old Style" w:hAnsi="Bookman Old Style"/>
                <w:color w:val="000000" w:themeColor="text1"/>
              </w:rPr>
              <w:t>;</w:t>
            </w:r>
            <w:r w:rsidR="003E6E17" w:rsidRPr="00C50A70">
              <w:rPr>
                <w:rFonts w:ascii="Bookman Old Style" w:hAnsi="Bookman Old Style"/>
                <w:color w:val="000000" w:themeColor="text1"/>
              </w:rPr>
              <w:t xml:space="preserve"> dan</w:t>
            </w:r>
          </w:p>
        </w:tc>
        <w:tc>
          <w:tcPr>
            <w:tcW w:w="3870" w:type="dxa"/>
          </w:tcPr>
          <w:p w14:paraId="7F1335B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48CAF9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B1B93D0" w14:textId="42DF4AB2" w:rsidTr="0018226C">
        <w:tc>
          <w:tcPr>
            <w:tcW w:w="6975" w:type="dxa"/>
          </w:tcPr>
          <w:p w14:paraId="2AAB4B4D" w14:textId="7271457B" w:rsidR="0018226C" w:rsidRPr="00C50A70" w:rsidRDefault="0018226C" w:rsidP="006C7EE2">
            <w:pPr>
              <w:pStyle w:val="ListParagraph"/>
              <w:numPr>
                <w:ilvl w:val="0"/>
                <w:numId w:val="4"/>
              </w:numPr>
              <w:spacing w:before="60" w:after="60" w:line="276" w:lineRule="auto"/>
              <w:ind w:left="1701"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 xml:space="preserve">PT </w:t>
            </w:r>
            <w:proofErr w:type="spellStart"/>
            <w:r w:rsidRPr="00C50A70">
              <w:rPr>
                <w:rFonts w:ascii="Bookman Old Style" w:hAnsi="Bookman Old Style"/>
                <w:color w:val="000000" w:themeColor="text1"/>
              </w:rPr>
              <w:t>Permodalan</w:t>
            </w:r>
            <w:proofErr w:type="spellEnd"/>
            <w:r w:rsidRPr="00C50A70">
              <w:rPr>
                <w:rFonts w:ascii="Bookman Old Style" w:hAnsi="Bookman Old Style"/>
                <w:color w:val="000000" w:themeColor="text1"/>
              </w:rPr>
              <w:t xml:space="preserve"> Nasional </w:t>
            </w:r>
            <w:proofErr w:type="spellStart"/>
            <w:r w:rsidRPr="00C50A70">
              <w:rPr>
                <w:rFonts w:ascii="Bookman Old Style" w:hAnsi="Bookman Old Style"/>
                <w:color w:val="000000" w:themeColor="text1"/>
              </w:rPr>
              <w:t>Madani</w:t>
            </w:r>
            <w:proofErr w:type="spellEnd"/>
            <w:r w:rsidRPr="00C50A70">
              <w:rPr>
                <w:rFonts w:ascii="Bookman Old Style" w:hAnsi="Bookman Old Style"/>
                <w:color w:val="000000" w:themeColor="text1"/>
              </w:rPr>
              <w:t xml:space="preserve"> (Persero)</w:t>
            </w:r>
            <w:r w:rsidR="003E6E17" w:rsidRPr="00C50A70">
              <w:rPr>
                <w:rFonts w:ascii="Bookman Old Style" w:hAnsi="Bookman Old Style"/>
                <w:color w:val="000000" w:themeColor="text1"/>
              </w:rPr>
              <w:t>.</w:t>
            </w:r>
          </w:p>
        </w:tc>
        <w:tc>
          <w:tcPr>
            <w:tcW w:w="3870" w:type="dxa"/>
          </w:tcPr>
          <w:p w14:paraId="3806677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B41739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F345D2" w:rsidRPr="00C50A70" w14:paraId="3E9D2845" w14:textId="77777777" w:rsidTr="0018226C">
        <w:tc>
          <w:tcPr>
            <w:tcW w:w="6975" w:type="dxa"/>
          </w:tcPr>
          <w:p w14:paraId="43FE2EC4" w14:textId="1E93AF1F" w:rsidR="00F345D2" w:rsidRPr="00C50A70" w:rsidRDefault="00F345D2" w:rsidP="006C7EE2">
            <w:pPr>
              <w:pStyle w:val="Default"/>
              <w:numPr>
                <w:ilvl w:val="0"/>
                <w:numId w:val="3"/>
              </w:numPr>
              <w:spacing w:before="60" w:after="60" w:line="276" w:lineRule="auto"/>
              <w:ind w:left="1134" w:right="0" w:hanging="567"/>
              <w:jc w:val="both"/>
              <w:rPr>
                <w:rFonts w:ascii="Bookman Old Style" w:hAnsi="Bookman Old Style"/>
                <w:color w:val="000000" w:themeColor="text1"/>
                <w:lang w:val="id-ID"/>
              </w:rPr>
            </w:pPr>
            <w:r w:rsidRPr="00C50A70">
              <w:rPr>
                <w:rFonts w:ascii="Bookman Old Style" w:hAnsi="Bookman Old Style"/>
                <w:color w:val="000000" w:themeColor="text1"/>
              </w:rPr>
              <w:t xml:space="preserve">Perusahaan </w:t>
            </w:r>
            <w:proofErr w:type="spellStart"/>
            <w:r w:rsidRPr="00C50A70">
              <w:rPr>
                <w:rFonts w:ascii="Bookman Old Style" w:hAnsi="Bookman Old Style"/>
                <w:color w:val="000000" w:themeColor="text1"/>
              </w:rPr>
              <w:t>Pembiayaan</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adalah</w:t>
            </w:r>
            <w:r w:rsidRPr="00C50A70">
              <w:rPr>
                <w:rFonts w:ascii="Bookman Old Style" w:hAnsi="Bookman Old Style"/>
                <w:color w:val="000000" w:themeColor="text1"/>
              </w:rPr>
              <w:t xml:space="preserve"> badan usaha yang melakukan kegiatan pembiayaan untuk pengadaan barang dan/atau jasa, termasuk yang </w:t>
            </w:r>
            <w:r w:rsidRPr="00C50A70">
              <w:rPr>
                <w:rFonts w:ascii="Bookman Old Style" w:hAnsi="Bookman Old Style"/>
                <w:color w:val="000000" w:themeColor="text1"/>
                <w:lang w:val="id-ID"/>
              </w:rPr>
              <w:t xml:space="preserve">melakukan </w:t>
            </w:r>
            <w:proofErr w:type="spellStart"/>
            <w:r w:rsidRPr="00C50A70">
              <w:rPr>
                <w:rFonts w:ascii="Bookman Old Style" w:hAnsi="Bookman Old Style"/>
                <w:color w:val="000000" w:themeColor="text1"/>
              </w:rPr>
              <w:t>seluruh</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kegiatan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usahanya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berdasarkan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prinsip</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syariah</w:t>
            </w:r>
            <w:proofErr w:type="spellEnd"/>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sebagaimana dimaksud dalam peraturan perundang-undangan mengenai perusahaan pembiayaan</w:t>
            </w:r>
            <w:r w:rsidRPr="00C50A70">
              <w:rPr>
                <w:rFonts w:ascii="Bookman Old Style" w:hAnsi="Bookman Old Style"/>
                <w:color w:val="000000" w:themeColor="text1"/>
                <w:lang w:val="id-ID"/>
              </w:rPr>
              <w:t xml:space="preserve"> dan perusahaan pembiayaan syariah</w:t>
            </w:r>
            <w:r w:rsidRPr="00C50A70">
              <w:rPr>
                <w:rFonts w:ascii="Bookman Old Style" w:hAnsi="Bookman Old Style"/>
                <w:color w:val="000000" w:themeColor="text1"/>
              </w:rPr>
              <w:t>.</w:t>
            </w:r>
          </w:p>
        </w:tc>
        <w:tc>
          <w:tcPr>
            <w:tcW w:w="3870" w:type="dxa"/>
          </w:tcPr>
          <w:p w14:paraId="0954FC3C" w14:textId="77777777" w:rsidR="00F345D2" w:rsidRPr="00C50A70" w:rsidRDefault="00F345D2"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C5D33E9" w14:textId="77777777" w:rsidR="00F345D2" w:rsidRPr="00C50A70" w:rsidRDefault="00F345D2" w:rsidP="00093F77">
            <w:pPr>
              <w:pStyle w:val="Default"/>
              <w:spacing w:before="60" w:after="60" w:line="276" w:lineRule="auto"/>
              <w:ind w:left="1134" w:right="0"/>
              <w:jc w:val="both"/>
              <w:rPr>
                <w:rFonts w:ascii="Bookman Old Style" w:hAnsi="Bookman Old Style"/>
                <w:color w:val="000000" w:themeColor="text1"/>
              </w:rPr>
            </w:pPr>
          </w:p>
        </w:tc>
      </w:tr>
      <w:tr w:rsidR="00F345D2" w:rsidRPr="00C50A70" w14:paraId="44A2C683" w14:textId="77777777" w:rsidTr="0018226C">
        <w:tc>
          <w:tcPr>
            <w:tcW w:w="6975" w:type="dxa"/>
          </w:tcPr>
          <w:p w14:paraId="15834CE0" w14:textId="2B1A0A7F" w:rsidR="00F345D2" w:rsidRPr="00C50A70" w:rsidRDefault="00A53336" w:rsidP="006C7EE2">
            <w:pPr>
              <w:pStyle w:val="Default"/>
              <w:numPr>
                <w:ilvl w:val="0"/>
                <w:numId w:val="3"/>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Perusahaan Pembiayaan Infrastruktur adalah badan usaha yang khusus didirikan untuk melakukan Pembiayaan pada proyek </w:t>
            </w:r>
            <w:r w:rsidRPr="00C50A70">
              <w:rPr>
                <w:rFonts w:ascii="Bookman Old Style" w:hAnsi="Bookman Old Style"/>
                <w:color w:val="000000" w:themeColor="text1"/>
              </w:rPr>
              <w:lastRenderedPageBreak/>
              <w:t xml:space="preserve">Infrastruktur dan/atau pelaksanaan kegiatan atau fasilitas lainnya dalam rangka mendukung Pembiayaan Infrastruktur, termasuk Perusahaan Pembiayaan Infrastruktur yang menyelenggarakan seluruh </w:t>
            </w:r>
            <w:proofErr w:type="spellStart"/>
            <w:r w:rsidRPr="00C50A70">
              <w:rPr>
                <w:rFonts w:ascii="Bookman Old Style" w:hAnsi="Bookman Old Style"/>
                <w:color w:val="000000" w:themeColor="text1"/>
              </w:rPr>
              <w:t>atau</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sebagian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kegiatan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usahanya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berdasarkan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Prinsip</w:t>
            </w:r>
            <w:proofErr w:type="spellEnd"/>
            <w:r w:rsidRPr="00C50A70">
              <w:rPr>
                <w:rFonts w:ascii="Bookman Old Style" w:hAnsi="Bookman Old Style"/>
                <w:color w:val="000000" w:themeColor="text1"/>
              </w:rPr>
              <w:t xml:space="preserve"> Syariah</w:t>
            </w:r>
          </w:p>
        </w:tc>
        <w:tc>
          <w:tcPr>
            <w:tcW w:w="3870" w:type="dxa"/>
          </w:tcPr>
          <w:p w14:paraId="6928EB7D" w14:textId="77777777" w:rsidR="00F345D2" w:rsidRPr="00C50A70" w:rsidRDefault="00F345D2"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1DF0A80" w14:textId="77777777" w:rsidR="00F345D2" w:rsidRPr="00C50A70" w:rsidRDefault="00F345D2" w:rsidP="00093F77">
            <w:pPr>
              <w:pStyle w:val="Default"/>
              <w:spacing w:before="60" w:after="60" w:line="276" w:lineRule="auto"/>
              <w:ind w:left="1134" w:right="0"/>
              <w:jc w:val="both"/>
              <w:rPr>
                <w:rFonts w:ascii="Bookman Old Style" w:hAnsi="Bookman Old Style"/>
                <w:color w:val="000000" w:themeColor="text1"/>
              </w:rPr>
            </w:pPr>
          </w:p>
        </w:tc>
      </w:tr>
      <w:tr w:rsidR="00F345D2" w:rsidRPr="00C50A70" w14:paraId="0764BA60" w14:textId="77777777" w:rsidTr="0018226C">
        <w:tc>
          <w:tcPr>
            <w:tcW w:w="6975" w:type="dxa"/>
          </w:tcPr>
          <w:p w14:paraId="7646B377" w14:textId="5862934E" w:rsidR="00F345D2" w:rsidRPr="00C50A70" w:rsidRDefault="00A53336" w:rsidP="006C7EE2">
            <w:pPr>
              <w:pStyle w:val="Default"/>
              <w:numPr>
                <w:ilvl w:val="0"/>
                <w:numId w:val="3"/>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Perusahaan Modal Ventura </w:t>
            </w:r>
            <w:r w:rsidRPr="00C50A70">
              <w:rPr>
                <w:rFonts w:ascii="Bookman Old Style" w:hAnsi="Bookman Old Style"/>
                <w:color w:val="000000" w:themeColor="text1"/>
                <w:lang w:val="id-ID"/>
              </w:rPr>
              <w:t>adalah</w:t>
            </w:r>
            <w:r w:rsidRPr="00C50A70">
              <w:rPr>
                <w:rFonts w:ascii="Bookman Old Style" w:hAnsi="Bookman Old Style"/>
                <w:color w:val="000000" w:themeColor="text1"/>
              </w:rPr>
              <w:t xml:space="preserve"> badan </w:t>
            </w:r>
            <w:proofErr w:type="spellStart"/>
            <w:r w:rsidRPr="00C50A70">
              <w:rPr>
                <w:rFonts w:ascii="Bookman Old Style" w:hAnsi="Bookman Old Style"/>
                <w:color w:val="000000" w:themeColor="text1"/>
              </w:rPr>
              <w:t>usaha</w:t>
            </w:r>
            <w:proofErr w:type="spellEnd"/>
            <w:r w:rsidRPr="00C50A70">
              <w:rPr>
                <w:rFonts w:ascii="Bookman Old Style" w:hAnsi="Bookman Old Style"/>
                <w:color w:val="000000" w:themeColor="text1"/>
              </w:rPr>
              <w:t xml:space="preserve"> yang </w:t>
            </w:r>
            <w:proofErr w:type="spellStart"/>
            <w:r w:rsidRPr="00C50A70">
              <w:rPr>
                <w:rFonts w:ascii="Bookman Old Style" w:hAnsi="Bookman Old Style"/>
                <w:color w:val="000000" w:themeColor="text1"/>
              </w:rPr>
              <w:t>melakukan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kegiatan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usaha</w:t>
            </w:r>
            <w:proofErr w:type="spellEnd"/>
            <w:r w:rsidRPr="00C50A70">
              <w:rPr>
                <w:rFonts w:ascii="Bookman Old Style" w:hAnsi="Bookman Old Style"/>
                <w:color w:val="000000" w:themeColor="text1"/>
              </w:rPr>
              <w:t xml:space="preserve"> modal </w:t>
            </w:r>
            <w:proofErr w:type="spellStart"/>
            <w:r w:rsidRPr="00C50A70">
              <w:rPr>
                <w:rFonts w:ascii="Bookman Old Style" w:hAnsi="Bookman Old Style"/>
                <w:color w:val="000000" w:themeColor="text1"/>
              </w:rPr>
              <w:t>ventura</w:t>
            </w:r>
            <w:proofErr w:type="spellEnd"/>
            <w:r w:rsidRPr="00C50A70">
              <w:rPr>
                <w:rFonts w:ascii="Bookman Old Style" w:hAnsi="Bookman Old Style"/>
                <w:color w:val="000000" w:themeColor="text1"/>
              </w:rPr>
              <w:t>,</w:t>
            </w:r>
            <w:r w:rsidRPr="00C50A70">
              <w:rPr>
                <w:rFonts w:ascii="Bookman Old Style" w:hAnsi="Bookman Old Style"/>
                <w:color w:val="000000" w:themeColor="text1"/>
                <w:lang w:val="id-ID"/>
              </w:rPr>
              <w:t xml:space="preserve"> </w:t>
            </w:r>
            <w:proofErr w:type="spellStart"/>
            <w:r w:rsidRPr="00C50A70">
              <w:rPr>
                <w:rFonts w:ascii="Bookman Old Style" w:hAnsi="Bookman Old Style"/>
                <w:color w:val="000000" w:themeColor="text1"/>
              </w:rPr>
              <w:t>termasuk</w:t>
            </w:r>
            <w:proofErr w:type="spellEnd"/>
            <w:r w:rsidRPr="00C50A70">
              <w:rPr>
                <w:rFonts w:ascii="Bookman Old Style" w:hAnsi="Bookman Old Style"/>
                <w:color w:val="000000" w:themeColor="text1"/>
              </w:rPr>
              <w:t xml:space="preserve"> yang </w:t>
            </w:r>
            <w:r w:rsidRPr="00C50A70">
              <w:rPr>
                <w:rFonts w:ascii="Bookman Old Style" w:hAnsi="Bookman Old Style"/>
                <w:color w:val="000000" w:themeColor="text1"/>
                <w:lang w:val="id-ID"/>
              </w:rPr>
              <w:t>melakukan seluruh</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kegiatan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usahanya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berdasarkan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prinsip</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syaria</w:t>
            </w:r>
            <w:proofErr w:type="spellEnd"/>
            <w:r w:rsidRPr="00C50A70">
              <w:rPr>
                <w:rFonts w:ascii="Bookman Old Style" w:hAnsi="Bookman Old Style"/>
                <w:color w:val="000000" w:themeColor="text1"/>
                <w:lang w:val="id-ID"/>
              </w:rPr>
              <w:t xml:space="preserve">h </w:t>
            </w:r>
            <w:proofErr w:type="spellStart"/>
            <w:r w:rsidRPr="00C50A70">
              <w:rPr>
                <w:rFonts w:ascii="Bookman Old Style" w:hAnsi="Bookman Old Style"/>
                <w:color w:val="000000" w:themeColor="text1"/>
              </w:rPr>
              <w:t>sebagaimana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dimaksud</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dalam</w:t>
            </w:r>
            <w:proofErr w:type="spellEnd"/>
            <w:r w:rsidRPr="00C50A70">
              <w:rPr>
                <w:rFonts w:ascii="Bookman Old Style" w:hAnsi="Bookman Old Style"/>
                <w:color w:val="000000" w:themeColor="text1"/>
              </w:rPr>
              <w:t xml:space="preserve"> peraturan </w:t>
            </w:r>
            <w:proofErr w:type="spellStart"/>
            <w:r w:rsidRPr="00C50A70">
              <w:rPr>
                <w:rFonts w:ascii="Bookman Old Style" w:hAnsi="Bookman Old Style"/>
                <w:color w:val="000000" w:themeColor="text1"/>
              </w:rPr>
              <w:t>perundang-undangan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mengenai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perusahaan</w:t>
            </w:r>
            <w:proofErr w:type="spellEnd"/>
            <w:r w:rsidRPr="00C50A70">
              <w:rPr>
                <w:rFonts w:ascii="Bookman Old Style" w:hAnsi="Bookman Old Style"/>
                <w:color w:val="000000" w:themeColor="text1"/>
              </w:rPr>
              <w:t xml:space="preserve"> modal </w:t>
            </w:r>
            <w:proofErr w:type="spellStart"/>
            <w:r w:rsidRPr="00C50A70">
              <w:rPr>
                <w:rFonts w:ascii="Bookman Old Style" w:hAnsi="Bookman Old Style"/>
                <w:color w:val="000000" w:themeColor="text1"/>
              </w:rPr>
              <w:t>ventura</w:t>
            </w:r>
            <w:proofErr w:type="spellEnd"/>
            <w:r w:rsidRPr="00C50A70">
              <w:rPr>
                <w:rFonts w:ascii="Bookman Old Style" w:hAnsi="Bookman Old Style"/>
                <w:color w:val="000000" w:themeColor="text1"/>
                <w:lang w:val="id-ID"/>
              </w:rPr>
              <w:t xml:space="preserve"> dan perusahaan modal ventura syariah</w:t>
            </w:r>
            <w:r w:rsidRPr="00C50A70">
              <w:rPr>
                <w:rFonts w:ascii="Bookman Old Style" w:hAnsi="Bookman Old Style"/>
                <w:color w:val="000000" w:themeColor="text1"/>
              </w:rPr>
              <w:t>;</w:t>
            </w:r>
          </w:p>
        </w:tc>
        <w:tc>
          <w:tcPr>
            <w:tcW w:w="3870" w:type="dxa"/>
          </w:tcPr>
          <w:p w14:paraId="115FD05F" w14:textId="77777777" w:rsidR="00F345D2" w:rsidRPr="00C50A70" w:rsidRDefault="00F345D2"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3C994F8" w14:textId="77777777" w:rsidR="00F345D2" w:rsidRPr="00C50A70" w:rsidRDefault="00F345D2" w:rsidP="00093F77">
            <w:pPr>
              <w:pStyle w:val="Default"/>
              <w:spacing w:before="60" w:after="60" w:line="276" w:lineRule="auto"/>
              <w:ind w:left="1134" w:right="0"/>
              <w:jc w:val="both"/>
              <w:rPr>
                <w:rFonts w:ascii="Bookman Old Style" w:hAnsi="Bookman Old Style"/>
                <w:color w:val="000000" w:themeColor="text1"/>
              </w:rPr>
            </w:pPr>
          </w:p>
        </w:tc>
      </w:tr>
      <w:tr w:rsidR="00F345D2" w:rsidRPr="00C50A70" w14:paraId="3B5211EE" w14:textId="77777777" w:rsidTr="0018226C">
        <w:tc>
          <w:tcPr>
            <w:tcW w:w="6975" w:type="dxa"/>
          </w:tcPr>
          <w:p w14:paraId="63B46C07" w14:textId="77B34779" w:rsidR="00F345D2" w:rsidRPr="00C50A70" w:rsidRDefault="00A53336" w:rsidP="006C7EE2">
            <w:pPr>
              <w:pStyle w:val="Default"/>
              <w:numPr>
                <w:ilvl w:val="0"/>
                <w:numId w:val="3"/>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olor w:val="000000" w:themeColor="text1"/>
              </w:rPr>
              <w:t>Perusahaan</w:t>
            </w:r>
            <w:r w:rsidRPr="00C50A70">
              <w:rPr>
                <w:rFonts w:ascii="Bookman Old Style" w:hAnsi="Bookman Old Style"/>
                <w:color w:val="000000" w:themeColor="text1"/>
                <w:lang w:val="id-ID"/>
              </w:rPr>
              <w:t xml:space="preserve"> Pergadaian adalah</w:t>
            </w:r>
            <w:r w:rsidRPr="00C50A70">
              <w:rPr>
                <w:rFonts w:ascii="Bookman Old Style" w:hAnsi="Bookman Old Style"/>
                <w:color w:val="000000" w:themeColor="text1"/>
              </w:rPr>
              <w:t xml:space="preserve"> </w:t>
            </w:r>
            <w:r w:rsidR="00376D26" w:rsidRPr="00C50A70">
              <w:rPr>
                <w:rFonts w:ascii="Bookman Old Style" w:hAnsi="Bookman Old Style"/>
                <w:color w:val="000000" w:themeColor="text1"/>
              </w:rPr>
              <w:t xml:space="preserve">badan </w:t>
            </w:r>
            <w:proofErr w:type="spellStart"/>
            <w:r w:rsidR="00376D26" w:rsidRPr="00C50A70">
              <w:rPr>
                <w:rFonts w:ascii="Bookman Old Style" w:hAnsi="Bookman Old Style"/>
                <w:color w:val="000000" w:themeColor="text1"/>
              </w:rPr>
              <w:t>usaha</w:t>
            </w:r>
            <w:proofErr w:type="spellEnd"/>
            <w:r w:rsidR="00376D26" w:rsidRPr="00C50A70">
              <w:rPr>
                <w:rFonts w:ascii="Bookman Old Style" w:hAnsi="Bookman Old Style"/>
                <w:color w:val="000000" w:themeColor="text1"/>
              </w:rPr>
              <w:t xml:space="preserve"> yang </w:t>
            </w:r>
            <w:proofErr w:type="spellStart"/>
            <w:r w:rsidR="00376D26" w:rsidRPr="00C50A70">
              <w:rPr>
                <w:rFonts w:ascii="Bookman Old Style" w:hAnsi="Bookman Old Style"/>
                <w:color w:val="000000" w:themeColor="text1"/>
              </w:rPr>
              <w:t>melakukan</w:t>
            </w:r>
            <w:proofErr w:type="spellEnd"/>
            <w:r w:rsidR="00376D26" w:rsidRPr="00C50A70">
              <w:rPr>
                <w:rFonts w:ascii="Bookman Old Style" w:hAnsi="Bookman Old Style"/>
                <w:color w:val="000000" w:themeColor="text1"/>
              </w:rPr>
              <w:t xml:space="preserve"> </w:t>
            </w:r>
            <w:proofErr w:type="spellStart"/>
            <w:r w:rsidR="00455ABA" w:rsidRPr="00C50A70">
              <w:rPr>
                <w:rFonts w:ascii="Bookman Old Style" w:hAnsi="Bookman Old Style"/>
                <w:color w:val="000000" w:themeColor="text1"/>
              </w:rPr>
              <w:t>kegiatan</w:t>
            </w:r>
            <w:proofErr w:type="spellEnd"/>
            <w:r w:rsidR="00455ABA" w:rsidRPr="00C50A70">
              <w:rPr>
                <w:rFonts w:ascii="Bookman Old Style" w:hAnsi="Bookman Old Style"/>
                <w:color w:val="000000" w:themeColor="text1"/>
              </w:rPr>
              <w:t xml:space="preserve"> </w:t>
            </w:r>
            <w:proofErr w:type="spellStart"/>
            <w:r w:rsidR="00455ABA" w:rsidRPr="00C50A70">
              <w:rPr>
                <w:rFonts w:ascii="Bookman Old Style" w:hAnsi="Bookman Old Style"/>
                <w:color w:val="000000" w:themeColor="text1"/>
              </w:rPr>
              <w:t>usaha</w:t>
            </w:r>
            <w:proofErr w:type="spellEnd"/>
            <w:r w:rsidR="00455ABA" w:rsidRPr="00C50A70">
              <w:rPr>
                <w:rFonts w:ascii="Bookman Old Style" w:hAnsi="Bookman Old Style"/>
                <w:color w:val="000000" w:themeColor="text1"/>
              </w:rPr>
              <w:t xml:space="preserve"> </w:t>
            </w:r>
            <w:proofErr w:type="spellStart"/>
            <w:r w:rsidR="00455ABA" w:rsidRPr="00C50A70">
              <w:rPr>
                <w:rFonts w:ascii="Bookman Old Style" w:hAnsi="Bookman Old Style"/>
                <w:color w:val="000000" w:themeColor="text1"/>
              </w:rPr>
              <w:t>pemberian</w:t>
            </w:r>
            <w:proofErr w:type="spellEnd"/>
            <w:r w:rsidR="00455ABA" w:rsidRPr="00C50A70">
              <w:rPr>
                <w:rFonts w:ascii="Bookman Old Style" w:hAnsi="Bookman Old Style"/>
                <w:color w:val="000000" w:themeColor="text1"/>
              </w:rPr>
              <w:t xml:space="preserve"> </w:t>
            </w:r>
            <w:proofErr w:type="spellStart"/>
            <w:r w:rsidR="00455ABA" w:rsidRPr="00C50A70">
              <w:rPr>
                <w:rFonts w:ascii="Bookman Old Style" w:hAnsi="Bookman Old Style"/>
                <w:color w:val="000000" w:themeColor="text1"/>
              </w:rPr>
              <w:t>pinjaman</w:t>
            </w:r>
            <w:proofErr w:type="spellEnd"/>
            <w:r w:rsidR="00455ABA" w:rsidRPr="00C50A70">
              <w:rPr>
                <w:rFonts w:ascii="Bookman Old Style" w:hAnsi="Bookman Old Style"/>
                <w:color w:val="000000" w:themeColor="text1"/>
              </w:rPr>
              <w:t xml:space="preserve"> </w:t>
            </w:r>
            <w:proofErr w:type="spellStart"/>
            <w:r w:rsidR="00455ABA" w:rsidRPr="00C50A70">
              <w:rPr>
                <w:rFonts w:ascii="Bookman Old Style" w:hAnsi="Bookman Old Style"/>
                <w:color w:val="000000" w:themeColor="text1"/>
              </w:rPr>
              <w:t>dengan</w:t>
            </w:r>
            <w:proofErr w:type="spellEnd"/>
            <w:r w:rsidR="00455ABA" w:rsidRPr="00C50A70">
              <w:rPr>
                <w:rFonts w:ascii="Bookman Old Style" w:hAnsi="Bookman Old Style"/>
                <w:color w:val="000000" w:themeColor="text1"/>
              </w:rPr>
              <w:t xml:space="preserve"> </w:t>
            </w:r>
            <w:proofErr w:type="spellStart"/>
            <w:r w:rsidR="00455ABA" w:rsidRPr="00C50A70">
              <w:rPr>
                <w:rFonts w:ascii="Bookman Old Style" w:hAnsi="Bookman Old Style"/>
                <w:color w:val="000000" w:themeColor="text1"/>
              </w:rPr>
              <w:t>jaminan</w:t>
            </w:r>
            <w:proofErr w:type="spellEnd"/>
            <w:r w:rsidR="00455ABA" w:rsidRPr="00C50A70">
              <w:rPr>
                <w:rFonts w:ascii="Bookman Old Style" w:hAnsi="Bookman Old Style"/>
                <w:color w:val="000000" w:themeColor="text1"/>
              </w:rPr>
              <w:t xml:space="preserve"> </w:t>
            </w:r>
            <w:proofErr w:type="spellStart"/>
            <w:r w:rsidR="00455ABA" w:rsidRPr="00C50A70">
              <w:rPr>
                <w:rFonts w:ascii="Bookman Old Style" w:hAnsi="Bookman Old Style"/>
                <w:color w:val="000000" w:themeColor="text1"/>
              </w:rPr>
              <w:t>benda</w:t>
            </w:r>
            <w:proofErr w:type="spellEnd"/>
            <w:r w:rsidR="00455ABA" w:rsidRPr="00C50A70">
              <w:rPr>
                <w:rFonts w:ascii="Bookman Old Style" w:hAnsi="Bookman Old Style"/>
                <w:color w:val="000000" w:themeColor="text1"/>
              </w:rPr>
              <w:t xml:space="preserve"> </w:t>
            </w:r>
            <w:proofErr w:type="spellStart"/>
            <w:r w:rsidR="00455ABA" w:rsidRPr="00C50A70">
              <w:rPr>
                <w:rFonts w:ascii="Bookman Old Style" w:hAnsi="Bookman Old Style"/>
                <w:color w:val="000000" w:themeColor="text1"/>
              </w:rPr>
              <w:t>bergerak</w:t>
            </w:r>
            <w:proofErr w:type="spellEnd"/>
            <w:r w:rsidR="00455ABA"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termasuk</w:t>
            </w:r>
            <w:proofErr w:type="spellEnd"/>
            <w:r w:rsidRPr="00C50A70">
              <w:rPr>
                <w:rFonts w:ascii="Bookman Old Style" w:hAnsi="Bookman Old Style"/>
                <w:color w:val="000000" w:themeColor="text1"/>
              </w:rPr>
              <w:t xml:space="preserve"> yang </w:t>
            </w:r>
            <w:r w:rsidRPr="00C50A70">
              <w:rPr>
                <w:rFonts w:ascii="Bookman Old Style" w:hAnsi="Bookman Old Style"/>
                <w:color w:val="000000" w:themeColor="text1"/>
                <w:lang w:val="id-ID"/>
              </w:rPr>
              <w:t xml:space="preserve">melakukan </w:t>
            </w:r>
            <w:proofErr w:type="spellStart"/>
            <w:r w:rsidRPr="00C50A70">
              <w:rPr>
                <w:rFonts w:ascii="Bookman Old Style" w:hAnsi="Bookman Old Style"/>
                <w:color w:val="000000" w:themeColor="text1"/>
              </w:rPr>
              <w:t>kegiatan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usahanya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berdasarkan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prinsip</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syariah</w:t>
            </w:r>
            <w:proofErr w:type="spellEnd"/>
            <w:r w:rsidR="00455ABA" w:rsidRPr="00C50A70">
              <w:rPr>
                <w:rFonts w:ascii="Bookman Old Style" w:hAnsi="Bookman Old Style"/>
                <w:color w:val="000000" w:themeColor="text1"/>
              </w:rPr>
              <w:t>,</w:t>
            </w:r>
            <w:r w:rsidRPr="00C50A70">
              <w:rPr>
                <w:rFonts w:ascii="Bookman Old Style" w:hAnsi="Bookman Old Style"/>
                <w:color w:val="000000" w:themeColor="text1"/>
                <w:lang w:val="id-ID"/>
              </w:rPr>
              <w:t xml:space="preserve"> sebagaimana dimaksud dalam peraturan perundang-undangan mengenai usaha pergadaian.</w:t>
            </w:r>
          </w:p>
        </w:tc>
        <w:tc>
          <w:tcPr>
            <w:tcW w:w="3870" w:type="dxa"/>
          </w:tcPr>
          <w:p w14:paraId="1BA14334" w14:textId="77777777" w:rsidR="00F345D2" w:rsidRPr="00C50A70" w:rsidRDefault="00F345D2"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49BE2A2" w14:textId="77777777" w:rsidR="00F345D2" w:rsidRPr="00C50A70" w:rsidRDefault="00F345D2" w:rsidP="00093F77">
            <w:pPr>
              <w:pStyle w:val="Default"/>
              <w:spacing w:before="60" w:after="60" w:line="276" w:lineRule="auto"/>
              <w:ind w:left="1134" w:right="0"/>
              <w:jc w:val="both"/>
              <w:rPr>
                <w:rFonts w:ascii="Bookman Old Style" w:hAnsi="Bookman Old Style"/>
                <w:color w:val="000000" w:themeColor="text1"/>
              </w:rPr>
            </w:pPr>
          </w:p>
        </w:tc>
      </w:tr>
      <w:tr w:rsidR="00F345D2" w:rsidRPr="00C50A70" w14:paraId="47FC26C2" w14:textId="77777777" w:rsidTr="0018226C">
        <w:tc>
          <w:tcPr>
            <w:tcW w:w="6975" w:type="dxa"/>
          </w:tcPr>
          <w:p w14:paraId="54E9C778" w14:textId="33C9F15B" w:rsidR="00F345D2" w:rsidRPr="00C50A70" w:rsidRDefault="00A53336" w:rsidP="006C7EE2">
            <w:pPr>
              <w:pStyle w:val="Default"/>
              <w:numPr>
                <w:ilvl w:val="0"/>
                <w:numId w:val="3"/>
              </w:numPr>
              <w:spacing w:before="60" w:after="60" w:line="276" w:lineRule="auto"/>
              <w:ind w:left="1134" w:right="0" w:hanging="567"/>
              <w:jc w:val="both"/>
              <w:rPr>
                <w:rFonts w:ascii="Bookman Old Style" w:hAnsi="Bookman Old Style"/>
                <w:color w:val="000000" w:themeColor="text1"/>
              </w:rPr>
            </w:pPr>
            <w:proofErr w:type="spellStart"/>
            <w:r w:rsidRPr="00C50A70">
              <w:rPr>
                <w:rFonts w:ascii="Bookman Old Style" w:hAnsi="Bookman Old Style"/>
                <w:color w:val="000000" w:themeColor="text1"/>
              </w:rPr>
              <w:t>Layanan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Pendanaan</w:t>
            </w:r>
            <w:proofErr w:type="spellEnd"/>
            <w:r w:rsidRPr="00C50A70">
              <w:rPr>
                <w:rFonts w:ascii="Bookman Old Style" w:hAnsi="Bookman Old Style"/>
                <w:color w:val="000000" w:themeColor="text1"/>
              </w:rPr>
              <w:t xml:space="preserve"> Bersama </w:t>
            </w:r>
            <w:proofErr w:type="spellStart"/>
            <w:r w:rsidRPr="00C50A70">
              <w:rPr>
                <w:rFonts w:ascii="Bookman Old Style" w:hAnsi="Bookman Old Style"/>
                <w:color w:val="000000" w:themeColor="text1"/>
              </w:rPr>
              <w:t>Berbasis</w:t>
            </w:r>
            <w:proofErr w:type="spellEnd"/>
            <w:r w:rsidRPr="00C50A70">
              <w:rPr>
                <w:rFonts w:ascii="Bookman Old Style" w:hAnsi="Bookman Old Style"/>
                <w:color w:val="000000" w:themeColor="text1"/>
              </w:rPr>
              <w:t xml:space="preserve"> Teknologi Informasi</w:t>
            </w:r>
            <w:r w:rsidRPr="00C50A70">
              <w:rPr>
                <w:rFonts w:ascii="Bookman Old Style" w:hAnsi="Bookman Old Style"/>
                <w:color w:val="000000" w:themeColor="text1"/>
                <w:lang w:val="id-ID"/>
              </w:rPr>
              <w:t xml:space="preserve"> adalah</w:t>
            </w:r>
            <w:r w:rsidRPr="00C50A70">
              <w:rPr>
                <w:rFonts w:ascii="Bookman Old Style" w:hAnsi="Bookman Old Style"/>
                <w:color w:val="000000" w:themeColor="text1"/>
              </w:rPr>
              <w:t xml:space="preserve"> penyelenggaraan layanan jasa keuangan untuk mempertemukan pemberi dana dengan penerima dana dalam melakukan pendanaan konvensional atau </w:t>
            </w:r>
            <w:r w:rsidRPr="00C50A70">
              <w:rPr>
                <w:rFonts w:ascii="Bookman Old Style" w:hAnsi="Bookman Old Style"/>
                <w:color w:val="000000" w:themeColor="text1"/>
              </w:rPr>
              <w:lastRenderedPageBreak/>
              <w:t>berdasarkan prinsip syariah secara langsung melalui sistem elektronik dengan menggunakan internet.</w:t>
            </w:r>
          </w:p>
        </w:tc>
        <w:tc>
          <w:tcPr>
            <w:tcW w:w="3870" w:type="dxa"/>
          </w:tcPr>
          <w:p w14:paraId="279619C4" w14:textId="77777777" w:rsidR="00F345D2" w:rsidRPr="00C50A70" w:rsidRDefault="00F345D2"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4673F82" w14:textId="77777777" w:rsidR="00F345D2" w:rsidRPr="00C50A70" w:rsidRDefault="00F345D2" w:rsidP="00093F77">
            <w:pPr>
              <w:pStyle w:val="Default"/>
              <w:spacing w:before="60" w:after="60" w:line="276" w:lineRule="auto"/>
              <w:ind w:left="1134" w:right="0"/>
              <w:jc w:val="both"/>
              <w:rPr>
                <w:rFonts w:ascii="Bookman Old Style" w:hAnsi="Bookman Old Style"/>
                <w:color w:val="000000" w:themeColor="text1"/>
              </w:rPr>
            </w:pPr>
          </w:p>
        </w:tc>
      </w:tr>
      <w:tr w:rsidR="00A53336" w:rsidRPr="00C50A70" w14:paraId="5100DDFD" w14:textId="77777777" w:rsidTr="0018226C">
        <w:tc>
          <w:tcPr>
            <w:tcW w:w="6975" w:type="dxa"/>
          </w:tcPr>
          <w:p w14:paraId="0020167C" w14:textId="3A372CA3" w:rsidR="00A53336" w:rsidRPr="00C50A70" w:rsidRDefault="00A53336" w:rsidP="006C7EE2">
            <w:pPr>
              <w:pStyle w:val="Default"/>
              <w:numPr>
                <w:ilvl w:val="0"/>
                <w:numId w:val="3"/>
              </w:numPr>
              <w:spacing w:before="60" w:after="60" w:line="276" w:lineRule="auto"/>
              <w:ind w:left="1134" w:right="0" w:hanging="567"/>
              <w:jc w:val="both"/>
              <w:rPr>
                <w:rFonts w:ascii="Bookman Old Style" w:hAnsi="Bookman Old Style"/>
                <w:strike/>
                <w:color w:val="000000" w:themeColor="text1"/>
              </w:rPr>
            </w:pPr>
            <w:r w:rsidRPr="00C50A70">
              <w:rPr>
                <w:rFonts w:ascii="Bookman Old Style" w:hAnsi="Bookman Old Style"/>
                <w:color w:val="000000" w:themeColor="text1"/>
              </w:rPr>
              <w:t>Lembaga Pembiayaan Ekspor Indonesia</w:t>
            </w:r>
            <w:r w:rsidRPr="00C50A70">
              <w:rPr>
                <w:rFonts w:ascii="Bookman Old Style" w:hAnsi="Bookman Old Style"/>
                <w:color w:val="000000" w:themeColor="text1"/>
                <w:lang w:val="id-ID"/>
              </w:rPr>
              <w:t xml:space="preserve"> adalah</w:t>
            </w:r>
            <w:r w:rsidRPr="00C50A70">
              <w:rPr>
                <w:rFonts w:ascii="Bookman Old Style" w:hAnsi="Bookman Old Style"/>
                <w:color w:val="000000" w:themeColor="text1"/>
              </w:rPr>
              <w:t xml:space="preserve"> </w:t>
            </w:r>
            <w:r w:rsidRPr="00C50A70">
              <w:rPr>
                <w:rStyle w:val="normaltextrun"/>
                <w:rFonts w:ascii="Bookman Old Style" w:hAnsi="Bookman Old Style"/>
                <w:color w:val="000000" w:themeColor="text1"/>
                <w:shd w:val="clear" w:color="auto" w:fill="FFFFFF"/>
                <w:lang w:val="id-ID"/>
              </w:rPr>
              <w:t xml:space="preserve">Lembaga Pembiayaan Ekspor Indonesia sebagaimana dimaksud dalam </w:t>
            </w:r>
            <w:proofErr w:type="spellStart"/>
            <w:r w:rsidRPr="00C50A70">
              <w:rPr>
                <w:rStyle w:val="normaltextrun"/>
                <w:rFonts w:ascii="Bookman Old Style" w:hAnsi="Bookman Old Style"/>
                <w:color w:val="000000" w:themeColor="text1"/>
                <w:shd w:val="clear" w:color="auto" w:fill="FFFFFF"/>
                <w:lang w:val="id-ID"/>
              </w:rPr>
              <w:t>Undang-Undang</w:t>
            </w:r>
            <w:proofErr w:type="spellEnd"/>
            <w:r w:rsidRPr="00C50A70">
              <w:rPr>
                <w:rStyle w:val="normaltextrun"/>
                <w:rFonts w:ascii="Bookman Old Style" w:hAnsi="Bookman Old Style"/>
                <w:color w:val="000000" w:themeColor="text1"/>
                <w:shd w:val="clear" w:color="auto" w:fill="FFFFFF"/>
              </w:rPr>
              <w:t xml:space="preserve"> </w:t>
            </w:r>
            <w:proofErr w:type="spellStart"/>
            <w:r w:rsidRPr="00C50A70">
              <w:rPr>
                <w:rStyle w:val="normaltextrun"/>
                <w:rFonts w:ascii="Bookman Old Style" w:hAnsi="Bookman Old Style"/>
                <w:color w:val="000000" w:themeColor="text1"/>
                <w:shd w:val="clear" w:color="auto" w:fill="FFFFFF"/>
              </w:rPr>
              <w:t>mengenai</w:t>
            </w:r>
            <w:proofErr w:type="spellEnd"/>
            <w:r w:rsidRPr="00C50A70">
              <w:rPr>
                <w:rStyle w:val="normaltextrun"/>
                <w:rFonts w:ascii="Bookman Old Style" w:hAnsi="Bookman Old Style"/>
                <w:color w:val="000000" w:themeColor="text1"/>
                <w:shd w:val="clear" w:color="auto" w:fill="FFFFFF"/>
              </w:rPr>
              <w:t xml:space="preserve"> </w:t>
            </w:r>
            <w:r w:rsidRPr="00C50A70">
              <w:rPr>
                <w:rStyle w:val="normaltextrun"/>
                <w:rFonts w:ascii="Bookman Old Style" w:hAnsi="Bookman Old Style"/>
                <w:color w:val="000000" w:themeColor="text1"/>
                <w:shd w:val="clear" w:color="auto" w:fill="FFFFFF"/>
                <w:lang w:val="id-ID"/>
              </w:rPr>
              <w:t>Lembaga Pembiayaan Ekspor Indonesia</w:t>
            </w:r>
            <w:r w:rsidRPr="00C50A70">
              <w:rPr>
                <w:rStyle w:val="normaltextrun"/>
                <w:rFonts w:ascii="Bookman Old Style" w:hAnsi="Bookman Old Style"/>
                <w:color w:val="000000" w:themeColor="text1"/>
                <w:shd w:val="clear" w:color="auto" w:fill="FFFFFF"/>
              </w:rPr>
              <w:t>.</w:t>
            </w:r>
          </w:p>
        </w:tc>
        <w:tc>
          <w:tcPr>
            <w:tcW w:w="3870" w:type="dxa"/>
          </w:tcPr>
          <w:p w14:paraId="6A0B4998" w14:textId="77777777" w:rsidR="00A53336" w:rsidRPr="00C50A70" w:rsidRDefault="00A53336"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E132F0D" w14:textId="77777777" w:rsidR="00A53336" w:rsidRPr="00C50A70" w:rsidRDefault="00A53336" w:rsidP="00093F77">
            <w:pPr>
              <w:pStyle w:val="Default"/>
              <w:spacing w:before="60" w:after="60" w:line="276" w:lineRule="auto"/>
              <w:ind w:left="1134" w:right="0"/>
              <w:jc w:val="both"/>
              <w:rPr>
                <w:rFonts w:ascii="Bookman Old Style" w:hAnsi="Bookman Old Style"/>
                <w:color w:val="000000" w:themeColor="text1"/>
              </w:rPr>
            </w:pPr>
          </w:p>
        </w:tc>
      </w:tr>
      <w:tr w:rsidR="00A53336" w:rsidRPr="00C50A70" w14:paraId="2A98ED54" w14:textId="77777777" w:rsidTr="0018226C">
        <w:tc>
          <w:tcPr>
            <w:tcW w:w="6975" w:type="dxa"/>
          </w:tcPr>
          <w:p w14:paraId="336AD427" w14:textId="653D0866" w:rsidR="00A53336" w:rsidRPr="00C50A70" w:rsidRDefault="00A53336" w:rsidP="006C7EE2">
            <w:pPr>
              <w:pStyle w:val="Default"/>
              <w:numPr>
                <w:ilvl w:val="0"/>
                <w:numId w:val="3"/>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PT </w:t>
            </w:r>
            <w:proofErr w:type="spellStart"/>
            <w:r w:rsidRPr="00C50A70">
              <w:rPr>
                <w:rFonts w:ascii="Bookman Old Style" w:hAnsi="Bookman Old Style"/>
                <w:color w:val="000000" w:themeColor="text1"/>
              </w:rPr>
              <w:t>Permodalan</w:t>
            </w:r>
            <w:proofErr w:type="spellEnd"/>
            <w:r w:rsidRPr="00C50A70">
              <w:rPr>
                <w:rFonts w:ascii="Bookman Old Style" w:hAnsi="Bookman Old Style"/>
                <w:color w:val="000000" w:themeColor="text1"/>
              </w:rPr>
              <w:t xml:space="preserve"> Nasional </w:t>
            </w:r>
            <w:proofErr w:type="spellStart"/>
            <w:r w:rsidRPr="00C50A70">
              <w:rPr>
                <w:rFonts w:ascii="Bookman Old Style" w:hAnsi="Bookman Old Style"/>
                <w:color w:val="000000" w:themeColor="text1"/>
              </w:rPr>
              <w:t>Madani</w:t>
            </w:r>
            <w:proofErr w:type="spellEnd"/>
            <w:r w:rsidRPr="00C50A70">
              <w:rPr>
                <w:rFonts w:ascii="Bookman Old Style" w:hAnsi="Bookman Old Style"/>
                <w:color w:val="000000" w:themeColor="text1"/>
              </w:rPr>
              <w:t xml:space="preserve"> (Persero) </w:t>
            </w:r>
            <w:r w:rsidRPr="00C50A70">
              <w:rPr>
                <w:rFonts w:ascii="Bookman Old Style" w:hAnsi="Bookman Old Style"/>
                <w:color w:val="000000" w:themeColor="text1"/>
                <w:lang w:val="id-ID"/>
              </w:rPr>
              <w:t>yang selanjutnya disebut Perusahaan adalah</w:t>
            </w:r>
            <w:r w:rsidRPr="00C50A70">
              <w:rPr>
                <w:color w:val="000000" w:themeColor="text1"/>
              </w:rPr>
              <w:t xml:space="preserve"> </w:t>
            </w:r>
            <w:r w:rsidRPr="00C50A70">
              <w:rPr>
                <w:rFonts w:ascii="Bookman Old Style" w:hAnsi="Bookman Old Style"/>
                <w:color w:val="000000" w:themeColor="text1"/>
                <w:lang w:val="id-ID"/>
              </w:rPr>
              <w:t>perusahaan yang didirikan berdasarkan Peraturan Pemerintah Republik Indonesia Nomor 38 Tahun 1999 tentang Penyertaan Modal Negara Republik Indonesia untuk Pendirian Perusahaan Perseroan (Persero) dalam rangka Pengembangan Koperasi, Usaha Kecil dan Menengah.</w:t>
            </w:r>
          </w:p>
        </w:tc>
        <w:tc>
          <w:tcPr>
            <w:tcW w:w="3870" w:type="dxa"/>
          </w:tcPr>
          <w:p w14:paraId="2459A7B3" w14:textId="77777777" w:rsidR="00A53336" w:rsidRPr="00C50A70" w:rsidRDefault="00A53336"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E83351A" w14:textId="77777777" w:rsidR="00A53336" w:rsidRPr="00C50A70" w:rsidRDefault="00A53336"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40DA25DD" w14:textId="3E8A6C21" w:rsidTr="0018226C">
        <w:tc>
          <w:tcPr>
            <w:tcW w:w="6975" w:type="dxa"/>
          </w:tcPr>
          <w:p w14:paraId="415C0B5A" w14:textId="485FE2CF" w:rsidR="0018226C" w:rsidRPr="00C50A70" w:rsidRDefault="0018226C" w:rsidP="006C7EE2">
            <w:pPr>
              <w:pStyle w:val="Default"/>
              <w:numPr>
                <w:ilvl w:val="0"/>
                <w:numId w:val="3"/>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olor w:val="000000" w:themeColor="text1"/>
                <w:lang w:val="id-ID"/>
              </w:rPr>
              <w:t>Pihak</w:t>
            </w:r>
            <w:r w:rsidRPr="00C50A70">
              <w:rPr>
                <w:rFonts w:ascii="Bookman Old Style" w:hAnsi="Bookman Old Style" w:cs="Arial"/>
                <w:color w:val="000000" w:themeColor="text1"/>
                <w:lang w:val="id-ID"/>
              </w:rPr>
              <w:t xml:space="preserve"> Utama adalah pihak yang memiliki, </w:t>
            </w:r>
            <w:r w:rsidRPr="00C50A70">
              <w:rPr>
                <w:rFonts w:ascii="Bookman Old Style" w:hAnsi="Bookman Old Style"/>
                <w:color w:val="000000" w:themeColor="text1"/>
                <w:lang w:val="id-ID"/>
              </w:rPr>
              <w:t>mengelola</w:t>
            </w:r>
            <w:r w:rsidRPr="00C50A70">
              <w:rPr>
                <w:rFonts w:ascii="Bookman Old Style" w:hAnsi="Bookman Old Style" w:cs="Arial"/>
                <w:color w:val="000000" w:themeColor="text1"/>
                <w:lang w:val="id-ID"/>
              </w:rPr>
              <w:t xml:space="preserve">, mengawasi, dan/atau </w:t>
            </w:r>
            <w:r w:rsidRPr="00C50A70">
              <w:rPr>
                <w:rFonts w:ascii="Bookman Old Style" w:hAnsi="Bookman Old Style"/>
                <w:color w:val="000000" w:themeColor="text1"/>
                <w:lang w:val="id-ID"/>
              </w:rPr>
              <w:t>mempunyai</w:t>
            </w:r>
            <w:r w:rsidRPr="00C50A70">
              <w:rPr>
                <w:rFonts w:ascii="Bookman Old Style" w:hAnsi="Bookman Old Style" w:cs="Arial"/>
                <w:color w:val="000000" w:themeColor="text1"/>
                <w:lang w:val="id-ID"/>
              </w:rPr>
              <w:t xml:space="preserve"> pengaruh yang signifikan pada </w:t>
            </w:r>
            <w:r w:rsidRPr="00C50A70">
              <w:rPr>
                <w:rFonts w:ascii="Bookman Old Style" w:hAnsi="Bookman Old Style" w:cs="Arial"/>
                <w:color w:val="000000" w:themeColor="text1"/>
              </w:rPr>
              <w:t>PVL</w:t>
            </w:r>
            <w:r w:rsidRPr="00C50A70">
              <w:rPr>
                <w:rFonts w:ascii="Bookman Old Style" w:hAnsi="Bookman Old Style" w:cs="Arial"/>
                <w:color w:val="000000" w:themeColor="text1"/>
                <w:lang w:val="id-ID"/>
              </w:rPr>
              <w:t>.</w:t>
            </w:r>
          </w:p>
        </w:tc>
        <w:tc>
          <w:tcPr>
            <w:tcW w:w="3870" w:type="dxa"/>
          </w:tcPr>
          <w:p w14:paraId="7DD0A20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F6309A0"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028D6BF" w14:textId="75751E95" w:rsidTr="0018226C">
        <w:tc>
          <w:tcPr>
            <w:tcW w:w="6975" w:type="dxa"/>
          </w:tcPr>
          <w:p w14:paraId="5473161E" w14:textId="0E1958BA" w:rsidR="0018226C" w:rsidRPr="00C50A70" w:rsidRDefault="0018226C" w:rsidP="006C7EE2">
            <w:pPr>
              <w:pStyle w:val="Default"/>
              <w:numPr>
                <w:ilvl w:val="0"/>
                <w:numId w:val="3"/>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olor w:val="000000" w:themeColor="text1"/>
                <w:lang w:val="id-ID"/>
              </w:rPr>
              <w:t xml:space="preserve">Pemegang Saham Pengendali yang selanjutnya </w:t>
            </w:r>
            <w:r w:rsidRPr="00C50A70">
              <w:rPr>
                <w:rFonts w:ascii="Bookman Old Style" w:hAnsi="Bookman Old Style"/>
                <w:color w:val="000000" w:themeColor="text1"/>
              </w:rPr>
              <w:t xml:space="preserve">disingkat </w:t>
            </w:r>
            <w:r w:rsidRPr="00C50A70">
              <w:rPr>
                <w:rFonts w:ascii="Bookman Old Style" w:hAnsi="Bookman Old Style"/>
                <w:color w:val="000000" w:themeColor="text1"/>
                <w:lang w:val="id-ID"/>
              </w:rPr>
              <w:t>PSP adalah badan hukum, orang perseorangan, dan/</w:t>
            </w:r>
            <w:r w:rsidRPr="00C50A70">
              <w:rPr>
                <w:rFonts w:ascii="Bookman Old Style" w:hAnsi="Bookman Old Style"/>
                <w:color w:val="000000" w:themeColor="text1"/>
              </w:rPr>
              <w:t>atau</w:t>
            </w:r>
            <w:r w:rsidRPr="00C50A70">
              <w:rPr>
                <w:rFonts w:ascii="Bookman Old Style" w:hAnsi="Bookman Old Style"/>
                <w:color w:val="000000" w:themeColor="text1"/>
                <w:lang w:val="id-ID"/>
              </w:rPr>
              <w:t xml:space="preserve"> kelompok usaha yang memiliki saham </w:t>
            </w:r>
            <w:r w:rsidRPr="00C50A70">
              <w:rPr>
                <w:rFonts w:ascii="Bookman Old Style" w:hAnsi="Bookman Old Style"/>
                <w:color w:val="000000" w:themeColor="text1"/>
              </w:rPr>
              <w:t xml:space="preserve">atau yang setara dengan saham </w:t>
            </w:r>
            <w:r w:rsidRPr="00C50A70">
              <w:rPr>
                <w:rFonts w:ascii="Bookman Old Style" w:hAnsi="Bookman Old Style" w:cs="Arial"/>
                <w:color w:val="000000" w:themeColor="text1"/>
              </w:rPr>
              <w:lastRenderedPageBreak/>
              <w:t>PVL</w:t>
            </w:r>
            <w:r w:rsidRPr="00C50A70">
              <w:rPr>
                <w:rFonts w:ascii="Bookman Old Style" w:hAnsi="Bookman Old Style"/>
                <w:color w:val="000000" w:themeColor="text1"/>
                <w:lang w:val="id-ID"/>
              </w:rPr>
              <w:t xml:space="preserve"> dan mempunyai kemampuan untuk melakukan pengendalian atas </w:t>
            </w:r>
            <w:r w:rsidRPr="00C50A70">
              <w:rPr>
                <w:rFonts w:ascii="Bookman Old Style" w:hAnsi="Bookman Old Style" w:cs="Arial"/>
                <w:color w:val="000000" w:themeColor="text1"/>
              </w:rPr>
              <w:t>PVL</w:t>
            </w:r>
            <w:r w:rsidRPr="00C50A70">
              <w:rPr>
                <w:rFonts w:ascii="Bookman Old Style" w:hAnsi="Bookman Old Style"/>
                <w:color w:val="000000" w:themeColor="text1"/>
              </w:rPr>
              <w:t>.</w:t>
            </w:r>
          </w:p>
        </w:tc>
        <w:tc>
          <w:tcPr>
            <w:tcW w:w="3870" w:type="dxa"/>
          </w:tcPr>
          <w:p w14:paraId="309DBFE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92323B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8E8E214" w14:textId="441D87AF" w:rsidTr="0018226C">
        <w:tc>
          <w:tcPr>
            <w:tcW w:w="6975" w:type="dxa"/>
          </w:tcPr>
          <w:p w14:paraId="32FDFAE3" w14:textId="5F759945" w:rsidR="0018226C" w:rsidRPr="00C50A70" w:rsidRDefault="0018226C" w:rsidP="006C7EE2">
            <w:pPr>
              <w:pStyle w:val="Default"/>
              <w:numPr>
                <w:ilvl w:val="0"/>
                <w:numId w:val="3"/>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olor w:val="000000" w:themeColor="text1"/>
                <w:lang w:val="id-ID"/>
              </w:rPr>
              <w:t>Rapat</w:t>
            </w:r>
            <w:r w:rsidRPr="00C50A70">
              <w:rPr>
                <w:rFonts w:ascii="Bookman Old Style" w:hAnsi="Bookman Old Style" w:cs="Arial"/>
                <w:color w:val="000000" w:themeColor="text1"/>
                <w:lang w:val="sv-SE"/>
              </w:rPr>
              <w:t xml:space="preserve"> Umum Pemegang Saham yang selanjutnya disingkat RUPS adalah rapat </w:t>
            </w:r>
            <w:r w:rsidRPr="00C50A70">
              <w:rPr>
                <w:rFonts w:ascii="Bookman Old Style" w:hAnsi="Bookman Old Style" w:cs="Arial"/>
                <w:color w:val="000000" w:themeColor="text1"/>
                <w:lang w:val="id-ID"/>
              </w:rPr>
              <w:t>umum</w:t>
            </w:r>
            <w:r w:rsidRPr="00C50A70">
              <w:rPr>
                <w:rFonts w:ascii="Bookman Old Style" w:hAnsi="Bookman Old Style" w:cs="Arial"/>
                <w:color w:val="000000" w:themeColor="text1"/>
                <w:lang w:val="sv-SE"/>
              </w:rPr>
              <w:t xml:space="preserve"> pemegang saham sebagaimana dimaksud dalam Undang-</w:t>
            </w:r>
            <w:r w:rsidRPr="00C50A70">
              <w:rPr>
                <w:rFonts w:ascii="Bookman Old Style" w:hAnsi="Bookman Old Style"/>
                <w:color w:val="000000" w:themeColor="text1"/>
                <w:lang w:val="id-ID"/>
              </w:rPr>
              <w:t>Undang</w:t>
            </w:r>
            <w:r w:rsidRPr="00C50A70">
              <w:rPr>
                <w:rFonts w:ascii="Bookman Old Style" w:hAnsi="Bookman Old Style" w:cs="Arial"/>
                <w:color w:val="000000" w:themeColor="text1"/>
                <w:lang w:val="sv-SE"/>
              </w:rPr>
              <w:t xml:space="preserve"> Nomor 40 Tahun 2007 tentang Perseroan Terbatas bagi </w:t>
            </w: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 xml:space="preserve"> </w:t>
            </w:r>
            <w:r w:rsidRPr="00C50A70">
              <w:rPr>
                <w:rFonts w:ascii="Bookman Old Style" w:hAnsi="Bookman Old Style" w:cs="Arial"/>
                <w:color w:val="000000" w:themeColor="text1"/>
                <w:lang w:val="sv-SE"/>
              </w:rPr>
              <w:t xml:space="preserve">yang berbentuk </w:t>
            </w:r>
            <w:r w:rsidRPr="00C50A70">
              <w:rPr>
                <w:rFonts w:ascii="Bookman Old Style" w:hAnsi="Bookman Old Style" w:cs="Arial"/>
                <w:color w:val="000000" w:themeColor="text1"/>
                <w:lang w:val="id-ID"/>
              </w:rPr>
              <w:t>badan hukum</w:t>
            </w:r>
            <w:r w:rsidRPr="00C50A70">
              <w:rPr>
                <w:rFonts w:ascii="Bookman Old Style" w:hAnsi="Bookman Old Style" w:cs="Arial"/>
                <w:color w:val="000000" w:themeColor="text1"/>
                <w:lang w:val="sv-SE"/>
              </w:rPr>
              <w:t xml:space="preserve"> perseroan terbatas atau yang setara dengan RUPS bagi </w:t>
            </w: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 xml:space="preserve"> </w:t>
            </w:r>
            <w:r w:rsidRPr="00C50A70">
              <w:rPr>
                <w:rFonts w:ascii="Bookman Old Style" w:hAnsi="Bookman Old Style" w:cs="Arial"/>
                <w:color w:val="000000" w:themeColor="text1"/>
                <w:lang w:val="sv-SE"/>
              </w:rPr>
              <w:t>yang berbentuk badan hukum koperasi</w:t>
            </w:r>
            <w:r w:rsidRPr="00C50A70">
              <w:rPr>
                <w:rFonts w:ascii="Bookman Old Style" w:hAnsi="Bookman Old Style" w:cs="Arial"/>
                <w:color w:val="000000" w:themeColor="text1"/>
                <w:lang w:val="id-ID"/>
              </w:rPr>
              <w:t>.</w:t>
            </w:r>
          </w:p>
        </w:tc>
        <w:tc>
          <w:tcPr>
            <w:tcW w:w="3870" w:type="dxa"/>
          </w:tcPr>
          <w:p w14:paraId="4F7985D0"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3BEB0F8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8EBD1E2" w14:textId="43BE93EA" w:rsidTr="0018226C">
        <w:tc>
          <w:tcPr>
            <w:tcW w:w="6975" w:type="dxa"/>
          </w:tcPr>
          <w:p w14:paraId="014ACF4C" w14:textId="717810CF" w:rsidR="0018226C" w:rsidRPr="00C50A70" w:rsidRDefault="0018226C" w:rsidP="006C7EE2">
            <w:pPr>
              <w:pStyle w:val="Default"/>
              <w:numPr>
                <w:ilvl w:val="0"/>
                <w:numId w:val="3"/>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olor w:val="000000" w:themeColor="text1"/>
                <w:lang w:val="id-ID"/>
              </w:rPr>
              <w:t xml:space="preserve">Direksi adalah </w:t>
            </w:r>
            <w:r w:rsidRPr="00C50A70">
              <w:rPr>
                <w:rFonts w:ascii="Bookman Old Style" w:hAnsi="Bookman Old Style"/>
                <w:color w:val="000000" w:themeColor="text1"/>
              </w:rPr>
              <w:t xml:space="preserve">organ </w:t>
            </w:r>
            <w:proofErr w:type="spellStart"/>
            <w:r w:rsidRPr="00C50A70">
              <w:rPr>
                <w:rFonts w:ascii="Bookman Old Style" w:hAnsi="Bookman Old Style"/>
                <w:color w:val="000000" w:themeColor="text1"/>
              </w:rPr>
              <w:t>perseroan</w:t>
            </w:r>
            <w:proofErr w:type="spellEnd"/>
            <w:r w:rsidRPr="00C50A70">
              <w:rPr>
                <w:rFonts w:ascii="Bookman Old Style" w:hAnsi="Bookman Old Style"/>
                <w:color w:val="000000" w:themeColor="text1"/>
              </w:rPr>
              <w:t xml:space="preserve"> yang </w:t>
            </w:r>
            <w:proofErr w:type="spellStart"/>
            <w:r w:rsidRPr="00C50A70">
              <w:rPr>
                <w:rFonts w:ascii="Bookman Old Style" w:hAnsi="Bookman Old Style"/>
                <w:color w:val="000000" w:themeColor="text1"/>
              </w:rPr>
              <w:t>berwenang</w:t>
            </w:r>
            <w:proofErr w:type="spellEnd"/>
            <w:r w:rsidRPr="00C50A70">
              <w:rPr>
                <w:rFonts w:ascii="Bookman Old Style" w:hAnsi="Bookman Old Style"/>
                <w:color w:val="000000" w:themeColor="text1"/>
              </w:rPr>
              <w:t xml:space="preserve"> dan bertanggung jawab penuh atas pengurusan perseroan untuk kepentingan perseroan, sesuai dengan maksud dan tujuan perseroan serta mewakili perseroan, baik di dalam maupun di luar pengadilan sesuai dengan ketentuan anggaran dasar bagi PVL yang berbentuk badan hukum perseroan terbatas atau yang setara dengan Direksi bagi PVL yang berbentuk badan hukum koperasi.</w:t>
            </w:r>
          </w:p>
        </w:tc>
        <w:tc>
          <w:tcPr>
            <w:tcW w:w="3870" w:type="dxa"/>
          </w:tcPr>
          <w:p w14:paraId="5ABD673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13D5FD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B5F9620" w14:textId="2A934B52" w:rsidTr="0018226C">
        <w:tc>
          <w:tcPr>
            <w:tcW w:w="6975" w:type="dxa"/>
          </w:tcPr>
          <w:p w14:paraId="34403162" w14:textId="2629DAA6" w:rsidR="0018226C" w:rsidRPr="00C50A70" w:rsidRDefault="0018226C" w:rsidP="006C7EE2">
            <w:pPr>
              <w:pStyle w:val="Default"/>
              <w:numPr>
                <w:ilvl w:val="0"/>
                <w:numId w:val="3"/>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olor w:val="000000" w:themeColor="text1"/>
                <w:lang w:val="id-ID"/>
              </w:rPr>
              <w:t xml:space="preserve">Dewan Komisaris adalah organ perseroan yang bertugas melakukan pengawasan secara umum dan/atau khusus sesuai dengan anggaran dasar serta memberi nasihat kepada Direksi bagi </w:t>
            </w:r>
            <w:r w:rsidRPr="00C50A70">
              <w:rPr>
                <w:rFonts w:ascii="Bookman Old Style" w:hAnsi="Bookman Old Style"/>
                <w:color w:val="000000" w:themeColor="text1"/>
              </w:rPr>
              <w:t xml:space="preserve">PVL </w:t>
            </w:r>
            <w:r w:rsidRPr="00C50A70">
              <w:rPr>
                <w:rFonts w:ascii="Bookman Old Style" w:hAnsi="Bookman Old Style"/>
                <w:color w:val="000000" w:themeColor="text1"/>
                <w:lang w:val="id-ID"/>
              </w:rPr>
              <w:t xml:space="preserve">yang berbentuk badan hukum perseroan terbatas atau yang setara dengan </w:t>
            </w:r>
            <w:r w:rsidRPr="00C50A70">
              <w:rPr>
                <w:rFonts w:ascii="Bookman Old Style" w:hAnsi="Bookman Old Style"/>
                <w:color w:val="000000" w:themeColor="text1"/>
                <w:lang w:val="id-ID"/>
              </w:rPr>
              <w:lastRenderedPageBreak/>
              <w:t xml:space="preserve">Dewan Komisaris bagi </w:t>
            </w:r>
            <w:r w:rsidRPr="00C50A70">
              <w:rPr>
                <w:rFonts w:ascii="Bookman Old Style" w:hAnsi="Bookman Old Style"/>
                <w:color w:val="000000" w:themeColor="text1"/>
              </w:rPr>
              <w:t xml:space="preserve">PVL </w:t>
            </w:r>
            <w:r w:rsidRPr="00C50A70">
              <w:rPr>
                <w:rFonts w:ascii="Bookman Old Style" w:hAnsi="Bookman Old Style"/>
                <w:color w:val="000000" w:themeColor="text1"/>
                <w:lang w:val="id-ID"/>
              </w:rPr>
              <w:t>yang berbentuk badan hukum koperasi</w:t>
            </w:r>
            <w:r w:rsidRPr="00C50A70">
              <w:rPr>
                <w:rFonts w:ascii="Bookman Old Style" w:hAnsi="Bookman Old Style"/>
                <w:color w:val="000000" w:themeColor="text1"/>
              </w:rPr>
              <w:t>.</w:t>
            </w:r>
          </w:p>
        </w:tc>
        <w:tc>
          <w:tcPr>
            <w:tcW w:w="3870" w:type="dxa"/>
          </w:tcPr>
          <w:p w14:paraId="2117A6D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FBD5EC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1C1183A" w14:textId="47A9C46D" w:rsidTr="0018226C">
        <w:tc>
          <w:tcPr>
            <w:tcW w:w="6975" w:type="dxa"/>
          </w:tcPr>
          <w:p w14:paraId="040F2E67" w14:textId="03DB23DA" w:rsidR="0018226C" w:rsidRPr="00C50A70" w:rsidRDefault="0018226C" w:rsidP="006C7EE2">
            <w:pPr>
              <w:pStyle w:val="Default"/>
              <w:numPr>
                <w:ilvl w:val="0"/>
                <w:numId w:val="3"/>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Pengawas</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Syariah</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adalah</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pengawas</w:t>
            </w:r>
            <w:proofErr w:type="spellEnd"/>
            <w:r w:rsidRPr="00C50A70">
              <w:rPr>
                <w:rFonts w:ascii="Bookman Old Style" w:hAnsi="Bookman Old Style"/>
                <w:color w:val="000000" w:themeColor="text1"/>
              </w:rPr>
              <w:t xml:space="preserve"> yang </w:t>
            </w:r>
            <w:proofErr w:type="spellStart"/>
            <w:r w:rsidRPr="00C50A70">
              <w:rPr>
                <w:rFonts w:ascii="Bookman Old Style" w:hAnsi="Bookman Old Style"/>
                <w:color w:val="000000" w:themeColor="text1"/>
              </w:rPr>
              <w:t>direkomendasikan</w:t>
            </w:r>
            <w:proofErr w:type="spellEnd"/>
            <w:r w:rsidRPr="00C50A70">
              <w:rPr>
                <w:rFonts w:ascii="Bookman Old Style" w:hAnsi="Bookman Old Style"/>
                <w:color w:val="000000" w:themeColor="text1"/>
              </w:rPr>
              <w:t xml:space="preserve"> oleh </w:t>
            </w:r>
            <w:proofErr w:type="spellStart"/>
            <w:r w:rsidRPr="00C50A70">
              <w:rPr>
                <w:rFonts w:ascii="Bookman Old Style" w:hAnsi="Bookman Old Style"/>
                <w:color w:val="000000" w:themeColor="text1"/>
              </w:rPr>
              <w:t>lembaga</w:t>
            </w:r>
            <w:proofErr w:type="spellEnd"/>
            <w:r w:rsidRPr="00C50A70">
              <w:rPr>
                <w:rFonts w:ascii="Bookman Old Style" w:hAnsi="Bookman Old Style"/>
                <w:color w:val="000000" w:themeColor="text1"/>
              </w:rPr>
              <w:t xml:space="preserve"> yang </w:t>
            </w:r>
            <w:proofErr w:type="spellStart"/>
            <w:r w:rsidRPr="00C50A70">
              <w:rPr>
                <w:rFonts w:ascii="Bookman Old Style" w:hAnsi="Bookman Old Style"/>
                <w:color w:val="000000" w:themeColor="text1"/>
              </w:rPr>
              <w:t>memiliki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kewenangan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dalam</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penetapan</w:t>
            </w:r>
            <w:proofErr w:type="spellEnd"/>
            <w:r w:rsidRPr="00C50A70">
              <w:rPr>
                <w:rFonts w:ascii="Bookman Old Style" w:hAnsi="Bookman Old Style"/>
                <w:color w:val="000000" w:themeColor="text1"/>
              </w:rPr>
              <w:t xml:space="preserve"> fatwa di </w:t>
            </w:r>
            <w:proofErr w:type="spellStart"/>
            <w:r w:rsidRPr="00C50A70">
              <w:rPr>
                <w:rFonts w:ascii="Bookman Old Style" w:hAnsi="Bookman Old Style"/>
                <w:color w:val="000000" w:themeColor="text1"/>
              </w:rPr>
              <w:t>bidang</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syariah</w:t>
            </w:r>
            <w:proofErr w:type="spellEnd"/>
            <w:r w:rsidRPr="00C50A70">
              <w:rPr>
                <w:rFonts w:ascii="Bookman Old Style" w:hAnsi="Bookman Old Style"/>
                <w:color w:val="000000" w:themeColor="text1"/>
              </w:rPr>
              <w:t xml:space="preserve"> yang </w:t>
            </w:r>
            <w:proofErr w:type="spellStart"/>
            <w:r w:rsidRPr="00C50A70">
              <w:rPr>
                <w:rFonts w:ascii="Bookman Old Style" w:hAnsi="Bookman Old Style"/>
                <w:color w:val="000000" w:themeColor="text1"/>
              </w:rPr>
              <w:t>ditempatkan</w:t>
            </w:r>
            <w:proofErr w:type="spellEnd"/>
            <w:r w:rsidRPr="00C50A70">
              <w:rPr>
                <w:rFonts w:ascii="Bookman Old Style" w:hAnsi="Bookman Old Style"/>
                <w:color w:val="000000" w:themeColor="text1"/>
              </w:rPr>
              <w:t xml:space="preserve"> di </w:t>
            </w: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atau</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unit</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syariah</w:t>
            </w:r>
            <w:proofErr w:type="spellEnd"/>
            <w:r w:rsidRPr="00C50A70">
              <w:rPr>
                <w:rFonts w:ascii="Bookman Old Style" w:hAnsi="Bookman Old Style"/>
                <w:color w:val="000000" w:themeColor="text1"/>
              </w:rPr>
              <w:t xml:space="preserve"> yang </w:t>
            </w:r>
            <w:proofErr w:type="spellStart"/>
            <w:r w:rsidRPr="00C50A70">
              <w:rPr>
                <w:rFonts w:ascii="Bookman Old Style" w:hAnsi="Bookman Old Style"/>
                <w:color w:val="000000" w:themeColor="text1"/>
              </w:rPr>
              <w:t>bertugas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mengawasi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kegiatan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usaha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perusahaan</w:t>
            </w:r>
            <w:proofErr w:type="spellEnd"/>
            <w:r w:rsidRPr="00C50A70">
              <w:rPr>
                <w:rFonts w:ascii="Bookman Old Style" w:hAnsi="Bookman Old Style"/>
                <w:color w:val="000000" w:themeColor="text1"/>
              </w:rPr>
              <w:t xml:space="preserve"> agar </w:t>
            </w:r>
            <w:proofErr w:type="spellStart"/>
            <w:r w:rsidRPr="00C50A70">
              <w:rPr>
                <w:rFonts w:ascii="Bookman Old Style" w:hAnsi="Bookman Old Style"/>
                <w:color w:val="000000" w:themeColor="text1"/>
              </w:rPr>
              <w:t>sesuai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dengan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prinsip</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syariah</w:t>
            </w:r>
            <w:proofErr w:type="spellEnd"/>
            <w:r w:rsidRPr="00C50A70">
              <w:rPr>
                <w:rFonts w:ascii="Bookman Old Style" w:hAnsi="Bookman Old Style"/>
                <w:color w:val="000000" w:themeColor="text1"/>
              </w:rPr>
              <w:t>.</w:t>
            </w:r>
          </w:p>
        </w:tc>
        <w:tc>
          <w:tcPr>
            <w:tcW w:w="3870" w:type="dxa"/>
          </w:tcPr>
          <w:p w14:paraId="24807ED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6E1694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3E6E17" w:rsidRPr="00C50A70" w14:paraId="7557E18F" w14:textId="77777777" w:rsidTr="003E6E17">
        <w:tc>
          <w:tcPr>
            <w:tcW w:w="6975" w:type="dxa"/>
          </w:tcPr>
          <w:p w14:paraId="181A6093" w14:textId="77777777" w:rsidR="003E6E17" w:rsidRPr="00C50A70" w:rsidRDefault="003E6E17" w:rsidP="003E6E17">
            <w:pPr>
              <w:pStyle w:val="Default"/>
              <w:numPr>
                <w:ilvl w:val="0"/>
                <w:numId w:val="3"/>
              </w:numPr>
              <w:spacing w:before="60" w:after="60" w:line="276" w:lineRule="auto"/>
              <w:ind w:left="1134" w:right="0" w:hanging="567"/>
              <w:jc w:val="both"/>
              <w:rPr>
                <w:rFonts w:ascii="Bookman Old Style" w:hAnsi="Bookman Old Style"/>
                <w:color w:val="000000" w:themeColor="text1"/>
                <w:lang w:val="id-ID"/>
              </w:rPr>
            </w:pPr>
            <w:r w:rsidRPr="00C50A70">
              <w:rPr>
                <w:rFonts w:ascii="Bookman Old Style" w:hAnsi="Bookman Old Style"/>
                <w:color w:val="000000" w:themeColor="text1"/>
                <w:lang w:val="id-ID"/>
              </w:rPr>
              <w:t xml:space="preserve">Direktur Pelaksana adalah direktur yang diangkat oleh Dewan Direktur untuk membantu direktur eksekutif </w:t>
            </w:r>
            <w:r w:rsidRPr="00C50A70">
              <w:rPr>
                <w:rFonts w:ascii="Bookman Old Style" w:hAnsi="Bookman Old Style"/>
                <w:color w:val="000000" w:themeColor="text1"/>
              </w:rPr>
              <w:t xml:space="preserve">Lembaga </w:t>
            </w:r>
            <w:proofErr w:type="spellStart"/>
            <w:r w:rsidRPr="00C50A70">
              <w:rPr>
                <w:rFonts w:ascii="Bookman Old Style" w:hAnsi="Bookman Old Style"/>
                <w:color w:val="000000" w:themeColor="text1"/>
              </w:rPr>
              <w:t>Pembiayaan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Ekspor</w:t>
            </w:r>
            <w:proofErr w:type="spellEnd"/>
            <w:r w:rsidRPr="00C50A70">
              <w:rPr>
                <w:rFonts w:ascii="Bookman Old Style" w:hAnsi="Bookman Old Style"/>
                <w:color w:val="000000" w:themeColor="text1"/>
              </w:rPr>
              <w:t xml:space="preserve"> Indonesia</w:t>
            </w:r>
            <w:r w:rsidRPr="00C50A70">
              <w:rPr>
                <w:rFonts w:ascii="Bookman Old Style" w:hAnsi="Bookman Old Style"/>
                <w:color w:val="000000" w:themeColor="text1"/>
                <w:lang w:val="id-ID"/>
              </w:rPr>
              <w:t xml:space="preserve"> dalam menjalankan kegiatan operasional </w:t>
            </w:r>
            <w:r w:rsidRPr="00C50A70">
              <w:rPr>
                <w:rFonts w:ascii="Bookman Old Style" w:hAnsi="Bookman Old Style"/>
                <w:color w:val="000000" w:themeColor="text1"/>
              </w:rPr>
              <w:t xml:space="preserve">Lembaga </w:t>
            </w:r>
            <w:proofErr w:type="spellStart"/>
            <w:r w:rsidRPr="00C50A70">
              <w:rPr>
                <w:rFonts w:ascii="Bookman Old Style" w:hAnsi="Bookman Old Style"/>
                <w:color w:val="000000" w:themeColor="text1"/>
              </w:rPr>
              <w:t>Pembiayaan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Ekspor</w:t>
            </w:r>
            <w:proofErr w:type="spellEnd"/>
            <w:r w:rsidRPr="00C50A70">
              <w:rPr>
                <w:rFonts w:ascii="Bookman Old Style" w:hAnsi="Bookman Old Style"/>
                <w:color w:val="000000" w:themeColor="text1"/>
              </w:rPr>
              <w:t xml:space="preserve"> Indonesia</w:t>
            </w:r>
            <w:r w:rsidRPr="00C50A70">
              <w:rPr>
                <w:rFonts w:ascii="Bookman Old Style" w:hAnsi="Bookman Old Style"/>
                <w:color w:val="000000" w:themeColor="text1"/>
                <w:lang w:val="id-ID"/>
              </w:rPr>
              <w:t>.</w:t>
            </w:r>
          </w:p>
        </w:tc>
        <w:tc>
          <w:tcPr>
            <w:tcW w:w="3870" w:type="dxa"/>
          </w:tcPr>
          <w:p w14:paraId="46F7AEBC" w14:textId="77777777" w:rsidR="003E6E17" w:rsidRPr="00C50A70" w:rsidRDefault="003E6E17" w:rsidP="003E6E17">
            <w:pPr>
              <w:pStyle w:val="Default"/>
              <w:spacing w:before="60" w:after="60" w:line="276" w:lineRule="auto"/>
              <w:ind w:left="1134" w:right="0"/>
              <w:jc w:val="both"/>
              <w:rPr>
                <w:rFonts w:ascii="Bookman Old Style" w:hAnsi="Bookman Old Style"/>
                <w:color w:val="000000" w:themeColor="text1"/>
              </w:rPr>
            </w:pPr>
          </w:p>
        </w:tc>
        <w:tc>
          <w:tcPr>
            <w:tcW w:w="5202" w:type="dxa"/>
          </w:tcPr>
          <w:p w14:paraId="26F73924" w14:textId="77777777" w:rsidR="003E6E17" w:rsidRPr="00C50A70" w:rsidRDefault="003E6E17" w:rsidP="003E6E17">
            <w:pPr>
              <w:pStyle w:val="Default"/>
              <w:spacing w:before="60" w:after="60" w:line="276" w:lineRule="auto"/>
              <w:ind w:right="0"/>
              <w:jc w:val="both"/>
              <w:rPr>
                <w:rFonts w:ascii="Bookman Old Style" w:hAnsi="Bookman Old Style"/>
                <w:color w:val="000000" w:themeColor="text1"/>
              </w:rPr>
            </w:pPr>
            <w:proofErr w:type="spellStart"/>
            <w:r w:rsidRPr="00C50A70">
              <w:rPr>
                <w:rFonts w:ascii="Bookman Old Style" w:hAnsi="Bookman Old Style"/>
                <w:color w:val="000000" w:themeColor="text1"/>
              </w:rPr>
              <w:t>Perlu</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ditambahkan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definisi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Direktur</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Pelaksana</w:t>
            </w:r>
            <w:proofErr w:type="spellEnd"/>
            <w:r w:rsidRPr="00C50A70">
              <w:rPr>
                <w:rFonts w:ascii="Bookman Old Style" w:hAnsi="Bookman Old Style"/>
                <w:color w:val="000000" w:themeColor="text1"/>
              </w:rPr>
              <w:t xml:space="preserve"> LPEI.</w:t>
            </w:r>
          </w:p>
        </w:tc>
      </w:tr>
      <w:tr w:rsidR="00651B67" w:rsidRPr="00C50A70" w14:paraId="615C335C" w14:textId="77777777" w:rsidTr="0018226C">
        <w:tc>
          <w:tcPr>
            <w:tcW w:w="6975" w:type="dxa"/>
          </w:tcPr>
          <w:p w14:paraId="7280136F" w14:textId="687EC34B" w:rsidR="00651B67" w:rsidRPr="00C50A70" w:rsidRDefault="0061447D" w:rsidP="006C7EE2">
            <w:pPr>
              <w:pStyle w:val="Default"/>
              <w:numPr>
                <w:ilvl w:val="0"/>
                <w:numId w:val="3"/>
              </w:numPr>
              <w:spacing w:before="60" w:after="60" w:line="276" w:lineRule="auto"/>
              <w:ind w:left="1134" w:right="0" w:hanging="567"/>
              <w:jc w:val="both"/>
              <w:rPr>
                <w:rFonts w:ascii="Bookman Old Style" w:hAnsi="Bookman Old Style"/>
                <w:color w:val="000000" w:themeColor="text1"/>
                <w:lang w:val="id-ID"/>
              </w:rPr>
            </w:pPr>
            <w:r w:rsidRPr="00C50A70">
              <w:rPr>
                <w:rFonts w:ascii="Bookman Old Style" w:hAnsi="Bookman Old Style"/>
                <w:color w:val="000000" w:themeColor="text1"/>
                <w:lang w:val="id-ID"/>
              </w:rPr>
              <w:t xml:space="preserve">Dewan Direktur adalah Dewan Direktur </w:t>
            </w:r>
            <w:r w:rsidR="00CC2474" w:rsidRPr="00C50A70">
              <w:rPr>
                <w:rFonts w:ascii="Bookman Old Style" w:hAnsi="Bookman Old Style"/>
                <w:color w:val="000000" w:themeColor="text1"/>
              </w:rPr>
              <w:t>Lembaga Pembiayaan Ekspor Indonesia</w:t>
            </w:r>
            <w:r w:rsidRPr="00C50A70">
              <w:rPr>
                <w:rFonts w:ascii="Bookman Old Style" w:hAnsi="Bookman Old Style"/>
                <w:color w:val="000000" w:themeColor="text1"/>
                <w:lang w:val="id-ID"/>
              </w:rPr>
              <w:t xml:space="preserve"> sebagaimana dimaksud dalam </w:t>
            </w:r>
            <w:proofErr w:type="spellStart"/>
            <w:r w:rsidRPr="00C50A70">
              <w:rPr>
                <w:rFonts w:ascii="Bookman Old Style" w:hAnsi="Bookman Old Style"/>
                <w:color w:val="000000" w:themeColor="text1"/>
                <w:lang w:val="id-ID"/>
              </w:rPr>
              <w:t>Undang-Undang</w:t>
            </w:r>
            <w:proofErr w:type="spellEnd"/>
            <w:r w:rsidRPr="00C50A70">
              <w:rPr>
                <w:rFonts w:ascii="Bookman Old Style" w:hAnsi="Bookman Old Style"/>
                <w:color w:val="000000" w:themeColor="text1"/>
                <w:lang w:val="id-ID"/>
              </w:rPr>
              <w:t xml:space="preserve"> mengenai Lembaga Pembiayaan Ekspor Indonesia.</w:t>
            </w:r>
          </w:p>
        </w:tc>
        <w:tc>
          <w:tcPr>
            <w:tcW w:w="3870" w:type="dxa"/>
          </w:tcPr>
          <w:p w14:paraId="36767E23" w14:textId="77777777" w:rsidR="00651B67" w:rsidRPr="00C50A70" w:rsidRDefault="00651B67"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AD1E572" w14:textId="6B1851D3" w:rsidR="00651B67" w:rsidRPr="00C50A70" w:rsidRDefault="00651B67" w:rsidP="00651B67">
            <w:pPr>
              <w:pStyle w:val="Default"/>
              <w:spacing w:before="60" w:after="60" w:line="276" w:lineRule="auto"/>
              <w:ind w:right="0"/>
              <w:jc w:val="both"/>
              <w:rPr>
                <w:rFonts w:ascii="Bookman Old Style" w:hAnsi="Bookman Old Style"/>
                <w:color w:val="000000" w:themeColor="text1"/>
              </w:rPr>
            </w:pPr>
            <w:r w:rsidRPr="00C50A70">
              <w:rPr>
                <w:rFonts w:ascii="Bookman Old Style" w:hAnsi="Bookman Old Style"/>
                <w:color w:val="000000" w:themeColor="text1"/>
              </w:rPr>
              <w:t>Perlu ditambahkan definisi Dewan Direktur LPEI.</w:t>
            </w:r>
          </w:p>
        </w:tc>
      </w:tr>
      <w:tr w:rsidR="0018226C" w:rsidRPr="00C50A70" w14:paraId="0E8C9645" w14:textId="2090C746" w:rsidTr="0018226C">
        <w:tc>
          <w:tcPr>
            <w:tcW w:w="6975" w:type="dxa"/>
          </w:tcPr>
          <w:p w14:paraId="36AD0ED2" w14:textId="47750FBA" w:rsidR="0018226C" w:rsidRPr="00C50A70" w:rsidRDefault="0018226C" w:rsidP="006C7EE2">
            <w:pPr>
              <w:pStyle w:val="Default"/>
              <w:numPr>
                <w:ilvl w:val="0"/>
                <w:numId w:val="3"/>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s="Arial"/>
                <w:color w:val="000000" w:themeColor="text1"/>
                <w:lang w:val="id-ID"/>
              </w:rPr>
              <w:t xml:space="preserve">Pengendalian adalah suatu tindakan yang bertujuan </w:t>
            </w:r>
            <w:proofErr w:type="spellStart"/>
            <w:r w:rsidRPr="00C50A70">
              <w:rPr>
                <w:rFonts w:ascii="Bookman Old Style" w:hAnsi="Bookman Old Style"/>
                <w:color w:val="000000" w:themeColor="text1"/>
              </w:rPr>
              <w:t>untuk</w:t>
            </w:r>
            <w:proofErr w:type="spellEnd"/>
            <w:r w:rsidRPr="00C50A70">
              <w:rPr>
                <w:rFonts w:ascii="Bookman Old Style" w:hAnsi="Bookman Old Style" w:cs="Arial"/>
                <w:color w:val="000000" w:themeColor="text1"/>
                <w:lang w:val="id-ID"/>
              </w:rPr>
              <w:t xml:space="preserve"> memengaruhi pengelolaan dan/atau kebijakan</w:t>
            </w:r>
            <w:r w:rsidRPr="00C50A70">
              <w:rPr>
                <w:rFonts w:ascii="Bookman Old Style" w:hAnsi="Bookman Old Style" w:cs="Arial"/>
                <w:color w:val="000000" w:themeColor="text1"/>
                <w:lang w:val="sv-SE"/>
              </w:rPr>
              <w:t xml:space="preserve"> </w:t>
            </w:r>
            <w:r w:rsidRPr="00C50A70">
              <w:rPr>
                <w:rFonts w:ascii="Bookman Old Style" w:hAnsi="Bookman Old Style"/>
                <w:color w:val="000000" w:themeColor="text1"/>
                <w:lang w:val="id-ID"/>
              </w:rPr>
              <w:t>perusahaan</w:t>
            </w:r>
            <w:r w:rsidRPr="00C50A70">
              <w:rPr>
                <w:rFonts w:ascii="Bookman Old Style" w:hAnsi="Bookman Old Style" w:cs="Arial"/>
                <w:color w:val="000000" w:themeColor="text1"/>
                <w:lang w:val="id-ID"/>
              </w:rPr>
              <w:t xml:space="preserve">, termasuk pada </w:t>
            </w:r>
            <w:r w:rsidRPr="00C50A70">
              <w:rPr>
                <w:rFonts w:ascii="Bookman Old Style" w:hAnsi="Bookman Old Style" w:cs="Arial"/>
                <w:color w:val="000000" w:themeColor="text1"/>
              </w:rPr>
              <w:t>PVL</w:t>
            </w:r>
            <w:r w:rsidRPr="00C50A70">
              <w:rPr>
                <w:rFonts w:ascii="Bookman Old Style" w:hAnsi="Bookman Old Style" w:cs="Arial"/>
                <w:color w:val="000000" w:themeColor="text1"/>
                <w:lang w:val="id-ID"/>
              </w:rPr>
              <w:t>, dengan cara apapun, baik secara langsung maupun tidak langsung</w:t>
            </w:r>
            <w:r w:rsidRPr="00C50A70">
              <w:rPr>
                <w:rFonts w:ascii="Bookman Old Style" w:hAnsi="Bookman Old Style" w:cs="Arial"/>
                <w:color w:val="000000" w:themeColor="text1"/>
              </w:rPr>
              <w:t>.</w:t>
            </w:r>
          </w:p>
        </w:tc>
        <w:tc>
          <w:tcPr>
            <w:tcW w:w="3870" w:type="dxa"/>
          </w:tcPr>
          <w:p w14:paraId="410B2EC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D39934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03D217A" w14:textId="54D41C9A" w:rsidTr="0018226C">
        <w:trPr>
          <w:trHeight w:val="254"/>
        </w:trPr>
        <w:tc>
          <w:tcPr>
            <w:tcW w:w="6975" w:type="dxa"/>
          </w:tcPr>
          <w:p w14:paraId="5F904951" w14:textId="77777777" w:rsidR="0018226C" w:rsidRPr="00C50A70" w:rsidRDefault="0018226C" w:rsidP="00F1493F">
            <w:pPr>
              <w:pStyle w:val="Default"/>
              <w:spacing w:before="60" w:after="60" w:line="276" w:lineRule="auto"/>
              <w:ind w:right="0"/>
              <w:jc w:val="both"/>
              <w:rPr>
                <w:rFonts w:ascii="Bookman Old Style" w:hAnsi="Bookman Old Style"/>
                <w:color w:val="000000" w:themeColor="text1"/>
                <w:lang w:val="id-ID"/>
              </w:rPr>
            </w:pPr>
          </w:p>
        </w:tc>
        <w:tc>
          <w:tcPr>
            <w:tcW w:w="3870" w:type="dxa"/>
          </w:tcPr>
          <w:p w14:paraId="141150DC" w14:textId="77777777" w:rsidR="0018226C" w:rsidRPr="00C50A70" w:rsidRDefault="0018226C" w:rsidP="00F1493F">
            <w:pPr>
              <w:pStyle w:val="Default"/>
              <w:spacing w:before="60" w:after="60" w:line="276" w:lineRule="auto"/>
              <w:ind w:right="0"/>
              <w:jc w:val="both"/>
              <w:rPr>
                <w:rFonts w:ascii="Bookman Old Style" w:hAnsi="Bookman Old Style"/>
                <w:color w:val="000000" w:themeColor="text1"/>
                <w:lang w:val="id-ID"/>
              </w:rPr>
            </w:pPr>
          </w:p>
        </w:tc>
        <w:tc>
          <w:tcPr>
            <w:tcW w:w="5202" w:type="dxa"/>
          </w:tcPr>
          <w:p w14:paraId="685A2C11" w14:textId="77777777" w:rsidR="0018226C" w:rsidRPr="00C50A70" w:rsidRDefault="0018226C" w:rsidP="00F1493F">
            <w:pPr>
              <w:pStyle w:val="Default"/>
              <w:spacing w:before="60" w:after="60" w:line="276" w:lineRule="auto"/>
              <w:ind w:right="0"/>
              <w:jc w:val="both"/>
              <w:rPr>
                <w:rFonts w:ascii="Bookman Old Style" w:hAnsi="Bookman Old Style"/>
                <w:color w:val="000000" w:themeColor="text1"/>
                <w:lang w:val="id-ID"/>
              </w:rPr>
            </w:pPr>
          </w:p>
        </w:tc>
      </w:tr>
      <w:tr w:rsidR="0018226C" w:rsidRPr="00C50A70" w14:paraId="7FDD61AA" w14:textId="66596622" w:rsidTr="0018226C">
        <w:trPr>
          <w:trHeight w:val="254"/>
        </w:trPr>
        <w:tc>
          <w:tcPr>
            <w:tcW w:w="6975" w:type="dxa"/>
          </w:tcPr>
          <w:p w14:paraId="234CFDC0" w14:textId="023BD8B1" w:rsidR="0018226C" w:rsidRPr="00C50A70" w:rsidRDefault="0018226C" w:rsidP="006C7EE2">
            <w:pPr>
              <w:pStyle w:val="Default"/>
              <w:numPr>
                <w:ilvl w:val="0"/>
                <w:numId w:val="2"/>
              </w:numPr>
              <w:spacing w:before="60" w:after="60" w:line="276" w:lineRule="auto"/>
              <w:ind w:left="567" w:right="0" w:hanging="567"/>
              <w:jc w:val="both"/>
              <w:rPr>
                <w:rFonts w:ascii="Bookman Old Style" w:hAnsi="Bookman Old Style"/>
                <w:color w:val="000000" w:themeColor="text1"/>
              </w:rPr>
            </w:pPr>
            <w:r w:rsidRPr="00C50A70">
              <w:rPr>
                <w:rFonts w:ascii="Bookman Old Style" w:hAnsi="Bookman Old Style"/>
                <w:color w:val="000000" w:themeColor="text1"/>
                <w:lang w:val="id-ID"/>
              </w:rPr>
              <w:t xml:space="preserve">CAKUPAN PIHAK YANG MENGIKUTI </w:t>
            </w:r>
            <w:r w:rsidRPr="00C50A70">
              <w:rPr>
                <w:rFonts w:ascii="Bookman Old Style" w:hAnsi="Bookman Old Style"/>
                <w:color w:val="000000" w:themeColor="text1"/>
              </w:rPr>
              <w:t>PENILAIAN</w:t>
            </w:r>
            <w:r w:rsidRPr="00C50A70">
              <w:rPr>
                <w:rFonts w:ascii="Bookman Old Style" w:hAnsi="Bookman Old Style"/>
                <w:color w:val="000000" w:themeColor="text1"/>
                <w:lang w:val="id-ID"/>
              </w:rPr>
              <w:t xml:space="preserve"> KEMAMPUAN DAN KEPATUTAN</w:t>
            </w:r>
          </w:p>
        </w:tc>
        <w:tc>
          <w:tcPr>
            <w:tcW w:w="3870" w:type="dxa"/>
          </w:tcPr>
          <w:p w14:paraId="7FB0DC3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EB01E0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37D7476" w14:textId="157C3601" w:rsidTr="0018226C">
        <w:trPr>
          <w:trHeight w:val="254"/>
        </w:trPr>
        <w:tc>
          <w:tcPr>
            <w:tcW w:w="6975" w:type="dxa"/>
          </w:tcPr>
          <w:p w14:paraId="7737A49D" w14:textId="4CF4A364" w:rsidR="0018226C" w:rsidRPr="00C50A70" w:rsidRDefault="0018226C" w:rsidP="006C7EE2">
            <w:pPr>
              <w:pStyle w:val="Default"/>
              <w:numPr>
                <w:ilvl w:val="0"/>
                <w:numId w:val="5"/>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s="Arial"/>
                <w:bCs/>
                <w:color w:val="000000" w:themeColor="text1"/>
                <w:lang w:val="id-ID"/>
              </w:rPr>
              <w:t>P</w:t>
            </w:r>
            <w:proofErr w:type="spellStart"/>
            <w:r w:rsidRPr="00C50A70">
              <w:rPr>
                <w:rFonts w:ascii="Bookman Old Style" w:hAnsi="Bookman Old Style" w:cs="Arial"/>
                <w:bCs/>
                <w:color w:val="000000" w:themeColor="text1"/>
              </w:rPr>
              <w:t>enilaian</w:t>
            </w:r>
            <w:proofErr w:type="spellEnd"/>
            <w:r w:rsidRPr="00C50A70">
              <w:rPr>
                <w:rFonts w:ascii="Bookman Old Style" w:hAnsi="Bookman Old Style"/>
                <w:color w:val="000000" w:themeColor="text1"/>
                <w:lang w:val="id-ID"/>
              </w:rPr>
              <w:t xml:space="preserve"> </w:t>
            </w:r>
            <w:proofErr w:type="spellStart"/>
            <w:r w:rsidRPr="00C50A70">
              <w:rPr>
                <w:rFonts w:ascii="Bookman Old Style" w:hAnsi="Bookman Old Style"/>
                <w:color w:val="000000" w:themeColor="text1"/>
              </w:rPr>
              <w:t>kemampuan</w:t>
            </w:r>
            <w:proofErr w:type="spellEnd"/>
            <w:r w:rsidRPr="00C50A70">
              <w:rPr>
                <w:rFonts w:ascii="Bookman Old Style" w:hAnsi="Bookman Old Style"/>
                <w:color w:val="000000" w:themeColor="text1"/>
              </w:rPr>
              <w:t xml:space="preserve"> dan </w:t>
            </w:r>
            <w:proofErr w:type="spellStart"/>
            <w:r w:rsidRPr="00C50A70">
              <w:rPr>
                <w:rFonts w:ascii="Bookman Old Style" w:hAnsi="Bookman Old Style"/>
                <w:color w:val="000000" w:themeColor="text1"/>
              </w:rPr>
              <w:t>kepatutan</w:t>
            </w:r>
            <w:proofErr w:type="spellEnd"/>
            <w:r w:rsidRPr="00C50A70">
              <w:rPr>
                <w:rFonts w:ascii="Bookman Old Style" w:hAnsi="Bookman Old Style"/>
                <w:color w:val="000000" w:themeColor="text1"/>
              </w:rPr>
              <w:t xml:space="preserve"> dilakukan terhadap</w:t>
            </w:r>
            <w:r w:rsidRPr="00C50A70">
              <w:rPr>
                <w:rFonts w:ascii="Bookman Old Style" w:hAnsi="Bookman Old Style"/>
                <w:color w:val="000000" w:themeColor="text1"/>
                <w:lang w:val="id-ID"/>
              </w:rPr>
              <w:t xml:space="preserve"> pihak</w:t>
            </w:r>
            <w:r w:rsidRPr="00C50A70">
              <w:rPr>
                <w:rFonts w:ascii="Bookman Old Style" w:hAnsi="Bookman Old Style" w:cs="Arial"/>
                <w:color w:val="000000" w:themeColor="text1"/>
              </w:rPr>
              <w:t xml:space="preserve"> </w:t>
            </w:r>
            <w:r w:rsidRPr="00C50A70">
              <w:rPr>
                <w:rFonts w:ascii="Bookman Old Style" w:hAnsi="Bookman Old Style"/>
                <w:color w:val="000000" w:themeColor="text1"/>
              </w:rPr>
              <w:t xml:space="preserve">yang dicalonkan </w:t>
            </w:r>
            <w:r w:rsidRPr="00C50A70">
              <w:rPr>
                <w:rFonts w:ascii="Bookman Old Style" w:hAnsi="Bookman Old Style"/>
                <w:color w:val="000000" w:themeColor="text1"/>
                <w:lang w:val="id-ID"/>
              </w:rPr>
              <w:t xml:space="preserve">sebagai </w:t>
            </w:r>
            <w:r w:rsidRPr="00C50A70">
              <w:rPr>
                <w:rFonts w:ascii="Bookman Old Style" w:hAnsi="Bookman Old Style"/>
                <w:color w:val="000000" w:themeColor="text1"/>
              </w:rPr>
              <w:t>Pihak</w:t>
            </w:r>
            <w:r w:rsidRPr="00C50A70">
              <w:rPr>
                <w:rFonts w:ascii="Bookman Old Style" w:hAnsi="Bookman Old Style"/>
                <w:color w:val="000000" w:themeColor="text1"/>
                <w:lang w:val="id-ID"/>
              </w:rPr>
              <w:t xml:space="preserve"> Utama.</w:t>
            </w:r>
          </w:p>
        </w:tc>
        <w:tc>
          <w:tcPr>
            <w:tcW w:w="3870" w:type="dxa"/>
          </w:tcPr>
          <w:p w14:paraId="7B519BC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93080D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EE7BA40" w14:textId="34CB3542" w:rsidTr="0018226C">
        <w:trPr>
          <w:trHeight w:val="254"/>
        </w:trPr>
        <w:tc>
          <w:tcPr>
            <w:tcW w:w="6975" w:type="dxa"/>
          </w:tcPr>
          <w:p w14:paraId="6A856ECE" w14:textId="602D09CC" w:rsidR="0018226C" w:rsidRPr="00C50A70" w:rsidRDefault="0018226C" w:rsidP="006C7EE2">
            <w:pPr>
              <w:pStyle w:val="Default"/>
              <w:numPr>
                <w:ilvl w:val="0"/>
                <w:numId w:val="5"/>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s="Arial"/>
                <w:bCs/>
                <w:color w:val="000000" w:themeColor="text1"/>
                <w:lang w:val="id-ID"/>
              </w:rPr>
              <w:t>Pihak Utama</w:t>
            </w:r>
            <w:r w:rsidRPr="00C50A70">
              <w:rPr>
                <w:rFonts w:ascii="Bookman Old Style" w:hAnsi="Bookman Old Style"/>
                <w:color w:val="000000" w:themeColor="text1"/>
              </w:rPr>
              <w:t xml:space="preserve"> yang wajib mengikuti </w:t>
            </w:r>
            <w:r w:rsidRPr="00C50A70">
              <w:rPr>
                <w:rFonts w:ascii="Bookman Old Style" w:hAnsi="Bookman Old Style" w:cs="Arial"/>
                <w:bCs/>
                <w:color w:val="000000" w:themeColor="text1"/>
                <w:lang w:val="id-ID"/>
              </w:rPr>
              <w:t>penilaian</w:t>
            </w:r>
            <w:r w:rsidRPr="00C50A70">
              <w:rPr>
                <w:rFonts w:ascii="Bookman Old Style" w:hAnsi="Bookman Old Style"/>
                <w:color w:val="000000" w:themeColor="text1"/>
              </w:rPr>
              <w:t xml:space="preserve"> </w:t>
            </w:r>
            <w:r w:rsidRPr="00C50A70">
              <w:rPr>
                <w:rFonts w:ascii="Bookman Old Style" w:hAnsi="Bookman Old Style" w:cs="Arial"/>
                <w:bCs/>
                <w:color w:val="000000" w:themeColor="text1"/>
                <w:lang w:val="id-ID"/>
              </w:rPr>
              <w:t>kemampuan</w:t>
            </w:r>
            <w:r w:rsidRPr="00C50A70">
              <w:rPr>
                <w:rFonts w:ascii="Bookman Old Style" w:hAnsi="Bookman Old Style"/>
                <w:color w:val="000000" w:themeColor="text1"/>
              </w:rPr>
              <w:t xml:space="preserve"> dan kepatutan </w:t>
            </w:r>
            <w:r w:rsidRPr="00C50A70">
              <w:rPr>
                <w:rFonts w:ascii="Bookman Old Style" w:hAnsi="Bookman Old Style"/>
                <w:color w:val="000000" w:themeColor="text1"/>
                <w:lang w:val="id-ID"/>
              </w:rPr>
              <w:t>meliputi</w:t>
            </w:r>
            <w:r w:rsidRPr="00C50A70">
              <w:rPr>
                <w:rFonts w:ascii="Bookman Old Style" w:hAnsi="Bookman Old Style"/>
                <w:color w:val="000000" w:themeColor="text1"/>
              </w:rPr>
              <w:t>:</w:t>
            </w:r>
          </w:p>
        </w:tc>
        <w:tc>
          <w:tcPr>
            <w:tcW w:w="3870" w:type="dxa"/>
          </w:tcPr>
          <w:p w14:paraId="0E0263F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2C7028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BD15AB" w:rsidRPr="00C50A70" w14:paraId="09D9BCD1" w14:textId="77777777" w:rsidTr="0018226C">
        <w:trPr>
          <w:trHeight w:val="254"/>
        </w:trPr>
        <w:tc>
          <w:tcPr>
            <w:tcW w:w="6975" w:type="dxa"/>
          </w:tcPr>
          <w:p w14:paraId="55960B55" w14:textId="70E9383F" w:rsidR="00BD15AB" w:rsidRPr="00C50A70" w:rsidRDefault="00BD15AB" w:rsidP="00C0176A">
            <w:pPr>
              <w:pStyle w:val="ListParagraph"/>
              <w:numPr>
                <w:ilvl w:val="0"/>
                <w:numId w:val="87"/>
              </w:numPr>
              <w:adjustRightInd w:val="0"/>
              <w:snapToGrid w:val="0"/>
              <w:spacing w:before="60" w:after="60" w:line="276" w:lineRule="auto"/>
              <w:ind w:left="1701"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 xml:space="preserve">bagi Perusahaan Pembiayaan, Perusahaan </w:t>
            </w:r>
            <w:proofErr w:type="spellStart"/>
            <w:r w:rsidRPr="00C50A70">
              <w:rPr>
                <w:rFonts w:ascii="Bookman Old Style" w:hAnsi="Bookman Old Style"/>
                <w:color w:val="000000" w:themeColor="text1"/>
              </w:rPr>
              <w:t>Pembiayaan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Infrastruktur</w:t>
            </w:r>
            <w:proofErr w:type="spellEnd"/>
            <w:r w:rsidRPr="00C50A70">
              <w:rPr>
                <w:rFonts w:ascii="Bookman Old Style" w:hAnsi="Bookman Old Style"/>
                <w:color w:val="000000" w:themeColor="text1"/>
              </w:rPr>
              <w:t xml:space="preserve">, </w:t>
            </w:r>
            <w:r w:rsidR="00F54A74" w:rsidRPr="00C50A70">
              <w:rPr>
                <w:rFonts w:ascii="Bookman Old Style" w:hAnsi="Bookman Old Style"/>
                <w:color w:val="000000" w:themeColor="text1"/>
              </w:rPr>
              <w:t>Perusahaan Modal Ventura</w:t>
            </w:r>
            <w:r w:rsidRPr="00C50A70">
              <w:rPr>
                <w:rFonts w:ascii="Bookman Old Style" w:hAnsi="Bookman Old Style"/>
                <w:color w:val="000000" w:themeColor="text1"/>
              </w:rPr>
              <w:t xml:space="preserve">, Perusahaan </w:t>
            </w:r>
            <w:proofErr w:type="spellStart"/>
            <w:r w:rsidRPr="00C50A70">
              <w:rPr>
                <w:rFonts w:ascii="Bookman Old Style" w:hAnsi="Bookman Old Style"/>
                <w:color w:val="000000" w:themeColor="text1"/>
              </w:rPr>
              <w:t>Pergadaian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Layanan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Pendanaan</w:t>
            </w:r>
            <w:proofErr w:type="spellEnd"/>
            <w:r w:rsidRPr="00C50A70">
              <w:rPr>
                <w:rFonts w:ascii="Bookman Old Style" w:hAnsi="Bookman Old Style"/>
                <w:color w:val="000000" w:themeColor="text1"/>
              </w:rPr>
              <w:t xml:space="preserve"> Bersama Berbasis Teknologi Informasi, dan PT Permodalan Nasional Madani (Persero):</w:t>
            </w:r>
          </w:p>
        </w:tc>
        <w:tc>
          <w:tcPr>
            <w:tcW w:w="3870" w:type="dxa"/>
          </w:tcPr>
          <w:p w14:paraId="783D96C4" w14:textId="77777777" w:rsidR="00BD15AB" w:rsidRPr="00C50A70" w:rsidRDefault="00BD15AB"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DCDC3B4" w14:textId="77777777" w:rsidR="00BD15AB" w:rsidRPr="00C50A70" w:rsidRDefault="00BD15AB" w:rsidP="00093F77">
            <w:pPr>
              <w:pStyle w:val="Default"/>
              <w:spacing w:before="60" w:after="60" w:line="276" w:lineRule="auto"/>
              <w:ind w:left="1134" w:right="0"/>
              <w:jc w:val="both"/>
              <w:rPr>
                <w:rFonts w:ascii="Bookman Old Style" w:hAnsi="Bookman Old Style"/>
                <w:color w:val="000000" w:themeColor="text1"/>
              </w:rPr>
            </w:pPr>
          </w:p>
        </w:tc>
      </w:tr>
      <w:tr w:rsidR="00BD15AB" w:rsidRPr="00C50A70" w14:paraId="5F4D1C6A" w14:textId="77777777" w:rsidTr="0018226C">
        <w:trPr>
          <w:trHeight w:val="254"/>
        </w:trPr>
        <w:tc>
          <w:tcPr>
            <w:tcW w:w="6975" w:type="dxa"/>
          </w:tcPr>
          <w:p w14:paraId="7A5EC36F" w14:textId="0BDDCE5F" w:rsidR="00BD15AB" w:rsidRPr="00C50A70" w:rsidRDefault="00B34DD9" w:rsidP="00C0176A">
            <w:pPr>
              <w:pStyle w:val="ListParagraph"/>
              <w:numPr>
                <w:ilvl w:val="0"/>
                <w:numId w:val="92"/>
              </w:numPr>
              <w:adjustRightInd w:val="0"/>
              <w:snapToGrid w:val="0"/>
              <w:spacing w:before="60" w:after="60" w:line="276" w:lineRule="auto"/>
              <w:ind w:left="2268"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PSP;</w:t>
            </w:r>
          </w:p>
        </w:tc>
        <w:tc>
          <w:tcPr>
            <w:tcW w:w="3870" w:type="dxa"/>
          </w:tcPr>
          <w:p w14:paraId="207C6273" w14:textId="77777777" w:rsidR="00BD15AB" w:rsidRPr="00C50A70" w:rsidRDefault="00BD15AB"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ED9A99F" w14:textId="77777777" w:rsidR="00BD15AB" w:rsidRPr="00C50A70" w:rsidRDefault="00BD15AB" w:rsidP="00093F77">
            <w:pPr>
              <w:pStyle w:val="Default"/>
              <w:spacing w:before="60" w:after="60" w:line="276" w:lineRule="auto"/>
              <w:ind w:left="1134" w:right="0"/>
              <w:jc w:val="both"/>
              <w:rPr>
                <w:rFonts w:ascii="Bookman Old Style" w:hAnsi="Bookman Old Style"/>
                <w:color w:val="000000" w:themeColor="text1"/>
              </w:rPr>
            </w:pPr>
          </w:p>
        </w:tc>
      </w:tr>
      <w:tr w:rsidR="00B34DD9" w:rsidRPr="00C50A70" w14:paraId="4DAD0E6C" w14:textId="77777777" w:rsidTr="0018226C">
        <w:trPr>
          <w:trHeight w:val="254"/>
        </w:trPr>
        <w:tc>
          <w:tcPr>
            <w:tcW w:w="6975" w:type="dxa"/>
          </w:tcPr>
          <w:p w14:paraId="013A5D1F" w14:textId="7D425313" w:rsidR="00B34DD9" w:rsidRPr="00C50A70" w:rsidRDefault="00B34DD9" w:rsidP="00C0176A">
            <w:pPr>
              <w:pStyle w:val="ListParagraph"/>
              <w:numPr>
                <w:ilvl w:val="0"/>
                <w:numId w:val="92"/>
              </w:numPr>
              <w:adjustRightInd w:val="0"/>
              <w:snapToGrid w:val="0"/>
              <w:spacing w:before="60" w:after="60" w:line="276" w:lineRule="auto"/>
              <w:ind w:left="2268"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anggota Direksi;</w:t>
            </w:r>
          </w:p>
        </w:tc>
        <w:tc>
          <w:tcPr>
            <w:tcW w:w="3870" w:type="dxa"/>
          </w:tcPr>
          <w:p w14:paraId="3713276F" w14:textId="77777777" w:rsidR="00B34DD9" w:rsidRPr="00C50A70" w:rsidRDefault="00B34DD9"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4DC9780" w14:textId="77777777" w:rsidR="00B34DD9" w:rsidRPr="00C50A70" w:rsidRDefault="00B34DD9" w:rsidP="00093F77">
            <w:pPr>
              <w:pStyle w:val="Default"/>
              <w:spacing w:before="60" w:after="60" w:line="276" w:lineRule="auto"/>
              <w:ind w:left="1134" w:right="0"/>
              <w:jc w:val="both"/>
              <w:rPr>
                <w:rFonts w:ascii="Bookman Old Style" w:hAnsi="Bookman Old Style"/>
                <w:color w:val="000000" w:themeColor="text1"/>
              </w:rPr>
            </w:pPr>
          </w:p>
        </w:tc>
      </w:tr>
      <w:tr w:rsidR="00B34DD9" w:rsidRPr="00C50A70" w14:paraId="2059EC62" w14:textId="77777777" w:rsidTr="0018226C">
        <w:trPr>
          <w:trHeight w:val="254"/>
        </w:trPr>
        <w:tc>
          <w:tcPr>
            <w:tcW w:w="6975" w:type="dxa"/>
          </w:tcPr>
          <w:p w14:paraId="7C7D1288" w14:textId="43D6517E" w:rsidR="00B34DD9" w:rsidRPr="00C50A70" w:rsidRDefault="00B34DD9" w:rsidP="00C0176A">
            <w:pPr>
              <w:pStyle w:val="ListParagraph"/>
              <w:numPr>
                <w:ilvl w:val="0"/>
                <w:numId w:val="92"/>
              </w:numPr>
              <w:adjustRightInd w:val="0"/>
              <w:snapToGrid w:val="0"/>
              <w:spacing w:before="60" w:after="60" w:line="276" w:lineRule="auto"/>
              <w:ind w:left="2268"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anggota Dewan Komisaris; dan</w:t>
            </w:r>
          </w:p>
        </w:tc>
        <w:tc>
          <w:tcPr>
            <w:tcW w:w="3870" w:type="dxa"/>
          </w:tcPr>
          <w:p w14:paraId="653CDF2B" w14:textId="77777777" w:rsidR="00B34DD9" w:rsidRPr="00C50A70" w:rsidRDefault="00B34DD9"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B4A66E2" w14:textId="77777777" w:rsidR="00B34DD9" w:rsidRPr="00C50A70" w:rsidRDefault="00B34DD9" w:rsidP="00093F77">
            <w:pPr>
              <w:pStyle w:val="Default"/>
              <w:spacing w:before="60" w:after="60" w:line="276" w:lineRule="auto"/>
              <w:ind w:left="1134" w:right="0"/>
              <w:jc w:val="both"/>
              <w:rPr>
                <w:rFonts w:ascii="Bookman Old Style" w:hAnsi="Bookman Old Style"/>
                <w:color w:val="000000" w:themeColor="text1"/>
              </w:rPr>
            </w:pPr>
          </w:p>
        </w:tc>
      </w:tr>
      <w:tr w:rsidR="00B34DD9" w:rsidRPr="00C50A70" w14:paraId="630A23A8" w14:textId="77777777" w:rsidTr="0018226C">
        <w:trPr>
          <w:trHeight w:val="254"/>
        </w:trPr>
        <w:tc>
          <w:tcPr>
            <w:tcW w:w="6975" w:type="dxa"/>
          </w:tcPr>
          <w:p w14:paraId="10156908" w14:textId="2B16759A" w:rsidR="00B34DD9" w:rsidRPr="00C50A70" w:rsidRDefault="00B34DD9" w:rsidP="00C0176A">
            <w:pPr>
              <w:pStyle w:val="ListParagraph"/>
              <w:numPr>
                <w:ilvl w:val="0"/>
                <w:numId w:val="92"/>
              </w:numPr>
              <w:adjustRightInd w:val="0"/>
              <w:snapToGrid w:val="0"/>
              <w:spacing w:before="60" w:after="60" w:line="276" w:lineRule="auto"/>
              <w:ind w:left="2268"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anggota Dewan Pengawas Syariah.</w:t>
            </w:r>
          </w:p>
        </w:tc>
        <w:tc>
          <w:tcPr>
            <w:tcW w:w="3870" w:type="dxa"/>
          </w:tcPr>
          <w:p w14:paraId="206AFFD8" w14:textId="77777777" w:rsidR="00B34DD9" w:rsidRPr="00C50A70" w:rsidRDefault="00B34DD9"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3E5D431" w14:textId="77777777" w:rsidR="00B34DD9" w:rsidRPr="00C50A70" w:rsidRDefault="00B34DD9" w:rsidP="00093F77">
            <w:pPr>
              <w:pStyle w:val="Default"/>
              <w:spacing w:before="60" w:after="60" w:line="276" w:lineRule="auto"/>
              <w:ind w:left="1134" w:right="0"/>
              <w:jc w:val="both"/>
              <w:rPr>
                <w:rFonts w:ascii="Bookman Old Style" w:hAnsi="Bookman Old Style"/>
                <w:color w:val="000000" w:themeColor="text1"/>
              </w:rPr>
            </w:pPr>
          </w:p>
        </w:tc>
      </w:tr>
      <w:tr w:rsidR="00B34DD9" w:rsidRPr="00C50A70" w14:paraId="719FFDF6" w14:textId="77777777" w:rsidTr="00C06B09">
        <w:trPr>
          <w:trHeight w:val="254"/>
        </w:trPr>
        <w:tc>
          <w:tcPr>
            <w:tcW w:w="6975" w:type="dxa"/>
          </w:tcPr>
          <w:p w14:paraId="58B00C7D" w14:textId="159BFDA9" w:rsidR="00B34DD9" w:rsidRPr="00C50A70" w:rsidRDefault="00B34DD9" w:rsidP="00C0176A">
            <w:pPr>
              <w:pStyle w:val="ListParagraph"/>
              <w:numPr>
                <w:ilvl w:val="0"/>
                <w:numId w:val="87"/>
              </w:numPr>
              <w:adjustRightInd w:val="0"/>
              <w:snapToGrid w:val="0"/>
              <w:spacing w:before="60" w:after="60" w:line="276" w:lineRule="auto"/>
              <w:ind w:left="1701"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bagi Lembaga Pembiayaan Ekspor Indonesia:</w:t>
            </w:r>
          </w:p>
        </w:tc>
        <w:tc>
          <w:tcPr>
            <w:tcW w:w="3870" w:type="dxa"/>
          </w:tcPr>
          <w:p w14:paraId="74DBEA81" w14:textId="77777777" w:rsidR="00B34DD9" w:rsidRPr="00C50A70" w:rsidRDefault="00B34DD9" w:rsidP="00C06B09">
            <w:pPr>
              <w:pStyle w:val="Default"/>
              <w:spacing w:before="60" w:after="60" w:line="276" w:lineRule="auto"/>
              <w:ind w:left="1134" w:right="0"/>
              <w:jc w:val="both"/>
              <w:rPr>
                <w:rFonts w:ascii="Bookman Old Style" w:hAnsi="Bookman Old Style"/>
                <w:color w:val="000000" w:themeColor="text1"/>
              </w:rPr>
            </w:pPr>
          </w:p>
        </w:tc>
        <w:tc>
          <w:tcPr>
            <w:tcW w:w="5202" w:type="dxa"/>
          </w:tcPr>
          <w:p w14:paraId="33C04190" w14:textId="77777777" w:rsidR="00B34DD9" w:rsidRPr="00C50A70" w:rsidRDefault="00B34DD9" w:rsidP="00C06B09">
            <w:pPr>
              <w:pStyle w:val="Default"/>
              <w:spacing w:before="60" w:after="60" w:line="276" w:lineRule="auto"/>
              <w:ind w:left="1134" w:right="0"/>
              <w:jc w:val="both"/>
              <w:rPr>
                <w:rFonts w:ascii="Bookman Old Style" w:hAnsi="Bookman Old Style"/>
                <w:color w:val="000000" w:themeColor="text1"/>
              </w:rPr>
            </w:pPr>
          </w:p>
        </w:tc>
      </w:tr>
      <w:tr w:rsidR="000E3882" w:rsidRPr="00C50A70" w14:paraId="46471404" w14:textId="77777777" w:rsidTr="00C06B09">
        <w:trPr>
          <w:trHeight w:val="254"/>
        </w:trPr>
        <w:tc>
          <w:tcPr>
            <w:tcW w:w="6975" w:type="dxa"/>
          </w:tcPr>
          <w:p w14:paraId="03F2AB64" w14:textId="24C73C1E" w:rsidR="000E3882" w:rsidRPr="00C50A70" w:rsidRDefault="000E3882" w:rsidP="00C0176A">
            <w:pPr>
              <w:pStyle w:val="ListParagraph"/>
              <w:numPr>
                <w:ilvl w:val="0"/>
                <w:numId w:val="93"/>
              </w:numPr>
              <w:adjustRightInd w:val="0"/>
              <w:snapToGrid w:val="0"/>
              <w:spacing w:before="60" w:after="60" w:line="276" w:lineRule="auto"/>
              <w:ind w:left="2268"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 xml:space="preserve">anggota </w:t>
            </w:r>
            <w:r w:rsidR="00B10550" w:rsidRPr="00C50A70">
              <w:rPr>
                <w:rFonts w:ascii="Bookman Old Style" w:hAnsi="Bookman Old Style"/>
                <w:color w:val="000000" w:themeColor="text1"/>
              </w:rPr>
              <w:t>Dewan Direktur</w:t>
            </w:r>
            <w:r w:rsidRPr="00C50A70">
              <w:rPr>
                <w:rFonts w:ascii="Bookman Old Style" w:hAnsi="Bookman Old Style"/>
                <w:color w:val="000000" w:themeColor="text1"/>
              </w:rPr>
              <w:t xml:space="preserve">, kecuali untuk pengangkatan anggota </w:t>
            </w:r>
            <w:r w:rsidR="00B10550" w:rsidRPr="00C50A70">
              <w:rPr>
                <w:rFonts w:ascii="Bookman Old Style" w:hAnsi="Bookman Old Style"/>
                <w:color w:val="000000" w:themeColor="text1"/>
              </w:rPr>
              <w:t xml:space="preserve">Dewan </w:t>
            </w:r>
            <w:r w:rsidR="00B10550" w:rsidRPr="00C50A70">
              <w:rPr>
                <w:rFonts w:ascii="Bookman Old Style" w:hAnsi="Bookman Old Style"/>
                <w:color w:val="000000" w:themeColor="text1"/>
              </w:rPr>
              <w:lastRenderedPageBreak/>
              <w:t>Direktur</w:t>
            </w:r>
            <w:r w:rsidRPr="00C50A70">
              <w:rPr>
                <w:rFonts w:ascii="Bookman Old Style" w:hAnsi="Bookman Old Style"/>
                <w:color w:val="000000" w:themeColor="text1"/>
              </w:rPr>
              <w:t xml:space="preserve"> yang berasal dari instansi/lembaga; dan</w:t>
            </w:r>
          </w:p>
        </w:tc>
        <w:tc>
          <w:tcPr>
            <w:tcW w:w="3870" w:type="dxa"/>
          </w:tcPr>
          <w:p w14:paraId="0FA5DFAA" w14:textId="77777777" w:rsidR="000E3882" w:rsidRPr="00C50A70" w:rsidRDefault="000E3882" w:rsidP="00C06B09">
            <w:pPr>
              <w:pStyle w:val="Default"/>
              <w:spacing w:before="60" w:after="60" w:line="276" w:lineRule="auto"/>
              <w:ind w:left="1134" w:right="0"/>
              <w:jc w:val="both"/>
              <w:rPr>
                <w:rFonts w:ascii="Bookman Old Style" w:hAnsi="Bookman Old Style"/>
                <w:color w:val="000000" w:themeColor="text1"/>
              </w:rPr>
            </w:pPr>
          </w:p>
        </w:tc>
        <w:tc>
          <w:tcPr>
            <w:tcW w:w="5202" w:type="dxa"/>
          </w:tcPr>
          <w:p w14:paraId="69824968" w14:textId="77777777" w:rsidR="000E3882" w:rsidRPr="00C50A70" w:rsidRDefault="000E3882" w:rsidP="00C06B09">
            <w:pPr>
              <w:pStyle w:val="Default"/>
              <w:spacing w:before="60" w:after="60" w:line="276" w:lineRule="auto"/>
              <w:ind w:left="1134" w:right="0"/>
              <w:jc w:val="both"/>
              <w:rPr>
                <w:rFonts w:ascii="Bookman Old Style" w:hAnsi="Bookman Old Style"/>
                <w:color w:val="000000" w:themeColor="text1"/>
              </w:rPr>
            </w:pPr>
          </w:p>
        </w:tc>
      </w:tr>
      <w:tr w:rsidR="00B34DD9" w:rsidRPr="00C50A70" w14:paraId="6636AC70" w14:textId="77777777" w:rsidTr="00C06B09">
        <w:trPr>
          <w:trHeight w:val="254"/>
        </w:trPr>
        <w:tc>
          <w:tcPr>
            <w:tcW w:w="6975" w:type="dxa"/>
          </w:tcPr>
          <w:p w14:paraId="3145DD91" w14:textId="3A1EE558" w:rsidR="00B34DD9" w:rsidRPr="00C50A70" w:rsidRDefault="00865B55" w:rsidP="00C0176A">
            <w:pPr>
              <w:pStyle w:val="ListParagraph"/>
              <w:numPr>
                <w:ilvl w:val="0"/>
                <w:numId w:val="93"/>
              </w:numPr>
              <w:adjustRightInd w:val="0"/>
              <w:snapToGrid w:val="0"/>
              <w:spacing w:before="60" w:after="60" w:line="276" w:lineRule="auto"/>
              <w:ind w:left="2268"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 xml:space="preserve">anggota </w:t>
            </w:r>
            <w:r w:rsidR="00EC0889" w:rsidRPr="00C50A70">
              <w:rPr>
                <w:rFonts w:ascii="Bookman Old Style" w:hAnsi="Bookman Old Style"/>
                <w:color w:val="000000" w:themeColor="text1"/>
              </w:rPr>
              <w:t>Direktur Pelaksana</w:t>
            </w:r>
            <w:r w:rsidR="000E3882" w:rsidRPr="00C50A70">
              <w:rPr>
                <w:rFonts w:ascii="Bookman Old Style" w:hAnsi="Bookman Old Style"/>
                <w:color w:val="000000" w:themeColor="text1"/>
              </w:rPr>
              <w:t>.</w:t>
            </w:r>
          </w:p>
        </w:tc>
        <w:tc>
          <w:tcPr>
            <w:tcW w:w="3870" w:type="dxa"/>
          </w:tcPr>
          <w:p w14:paraId="6051C2D7" w14:textId="77777777" w:rsidR="00B34DD9" w:rsidRPr="00C50A70" w:rsidRDefault="00B34DD9" w:rsidP="00C06B09">
            <w:pPr>
              <w:pStyle w:val="Default"/>
              <w:spacing w:before="60" w:after="60" w:line="276" w:lineRule="auto"/>
              <w:ind w:left="1134" w:right="0"/>
              <w:jc w:val="both"/>
              <w:rPr>
                <w:rFonts w:ascii="Bookman Old Style" w:hAnsi="Bookman Old Style"/>
                <w:color w:val="000000" w:themeColor="text1"/>
              </w:rPr>
            </w:pPr>
          </w:p>
        </w:tc>
        <w:tc>
          <w:tcPr>
            <w:tcW w:w="5202" w:type="dxa"/>
          </w:tcPr>
          <w:p w14:paraId="3BAC90AA" w14:textId="77777777" w:rsidR="00B34DD9" w:rsidRPr="00C50A70" w:rsidRDefault="00B34DD9" w:rsidP="00C06B09">
            <w:pPr>
              <w:pStyle w:val="Default"/>
              <w:spacing w:before="60" w:after="60" w:line="276" w:lineRule="auto"/>
              <w:ind w:left="1134" w:right="0"/>
              <w:jc w:val="both"/>
              <w:rPr>
                <w:rFonts w:ascii="Bookman Old Style" w:hAnsi="Bookman Old Style"/>
                <w:color w:val="000000" w:themeColor="text1"/>
              </w:rPr>
            </w:pPr>
          </w:p>
        </w:tc>
      </w:tr>
      <w:tr w:rsidR="00A51351" w:rsidRPr="00C50A70" w14:paraId="5166BA62" w14:textId="77777777" w:rsidTr="00C06B09">
        <w:trPr>
          <w:trHeight w:val="254"/>
        </w:trPr>
        <w:tc>
          <w:tcPr>
            <w:tcW w:w="6975" w:type="dxa"/>
          </w:tcPr>
          <w:p w14:paraId="1FCD7D4C" w14:textId="4E62B111" w:rsidR="00B34DD9" w:rsidRPr="00C50A70" w:rsidRDefault="00A51351" w:rsidP="00C06B09">
            <w:pPr>
              <w:pStyle w:val="Default"/>
              <w:numPr>
                <w:ilvl w:val="0"/>
                <w:numId w:val="5"/>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s="Arial"/>
                <w:bCs/>
                <w:color w:val="000000" w:themeColor="text1"/>
              </w:rPr>
              <w:t>P</w:t>
            </w:r>
            <w:proofErr w:type="spellStart"/>
            <w:r w:rsidR="00B34DD9" w:rsidRPr="00C50A70">
              <w:rPr>
                <w:rFonts w:ascii="Bookman Old Style" w:hAnsi="Bookman Old Style" w:cs="Arial"/>
                <w:bCs/>
                <w:color w:val="000000" w:themeColor="text1"/>
                <w:lang w:val="id-ID"/>
              </w:rPr>
              <w:t>enilaian</w:t>
            </w:r>
            <w:proofErr w:type="spellEnd"/>
            <w:r w:rsidR="00B34DD9" w:rsidRPr="00C50A70">
              <w:rPr>
                <w:rFonts w:ascii="Bookman Old Style" w:hAnsi="Bookman Old Style"/>
                <w:color w:val="000000" w:themeColor="text1"/>
              </w:rPr>
              <w:t xml:space="preserve"> </w:t>
            </w:r>
            <w:r w:rsidR="00B34DD9" w:rsidRPr="00C50A70">
              <w:rPr>
                <w:rFonts w:ascii="Bookman Old Style" w:hAnsi="Bookman Old Style" w:cs="Arial"/>
                <w:bCs/>
                <w:color w:val="000000" w:themeColor="text1"/>
                <w:lang w:val="id-ID"/>
              </w:rPr>
              <w:t>kemampuan</w:t>
            </w:r>
            <w:r w:rsidR="00B34DD9" w:rsidRPr="00C50A70">
              <w:rPr>
                <w:rFonts w:ascii="Bookman Old Style" w:hAnsi="Bookman Old Style"/>
                <w:color w:val="000000" w:themeColor="text1"/>
              </w:rPr>
              <w:t xml:space="preserve"> dan kepatutan</w:t>
            </w:r>
            <w:r w:rsidRPr="00C50A70">
              <w:rPr>
                <w:rFonts w:ascii="Bookman Old Style" w:hAnsi="Bookman Old Style"/>
                <w:color w:val="000000" w:themeColor="text1"/>
              </w:rPr>
              <w:t xml:space="preserve"> bagi Pihak Utama sebagaimana dimaksud pada angka 2</w:t>
            </w:r>
            <w:r w:rsidR="00B34DD9" w:rsidRPr="00C50A70">
              <w:rPr>
                <w:rFonts w:ascii="Bookman Old Style" w:hAnsi="Bookman Old Style"/>
                <w:color w:val="000000" w:themeColor="text1"/>
              </w:rPr>
              <w:t xml:space="preserve"> </w:t>
            </w:r>
            <w:r w:rsidRPr="00C50A70">
              <w:rPr>
                <w:rFonts w:ascii="Bookman Old Style" w:hAnsi="Bookman Old Style"/>
                <w:color w:val="000000" w:themeColor="text1"/>
              </w:rPr>
              <w:t>dilakukan terhadap</w:t>
            </w:r>
            <w:r w:rsidR="00B34DD9" w:rsidRPr="00C50A70">
              <w:rPr>
                <w:rFonts w:ascii="Bookman Old Style" w:hAnsi="Bookman Old Style"/>
                <w:color w:val="000000" w:themeColor="text1"/>
              </w:rPr>
              <w:t>:</w:t>
            </w:r>
          </w:p>
        </w:tc>
        <w:tc>
          <w:tcPr>
            <w:tcW w:w="3870" w:type="dxa"/>
          </w:tcPr>
          <w:p w14:paraId="294C8568" w14:textId="77777777" w:rsidR="00B34DD9" w:rsidRPr="00C50A70" w:rsidRDefault="00B34DD9" w:rsidP="00C06B09">
            <w:pPr>
              <w:pStyle w:val="Default"/>
              <w:spacing w:before="60" w:after="60" w:line="276" w:lineRule="auto"/>
              <w:ind w:left="1134" w:right="0"/>
              <w:jc w:val="both"/>
              <w:rPr>
                <w:rFonts w:ascii="Bookman Old Style" w:hAnsi="Bookman Old Style"/>
                <w:color w:val="000000" w:themeColor="text1"/>
              </w:rPr>
            </w:pPr>
          </w:p>
        </w:tc>
        <w:tc>
          <w:tcPr>
            <w:tcW w:w="5202" w:type="dxa"/>
          </w:tcPr>
          <w:p w14:paraId="77A6B47B" w14:textId="77777777" w:rsidR="00B34DD9" w:rsidRPr="00C50A70" w:rsidRDefault="00B34DD9" w:rsidP="00C06B09">
            <w:pPr>
              <w:pStyle w:val="Default"/>
              <w:spacing w:before="60" w:after="60" w:line="276" w:lineRule="auto"/>
              <w:ind w:left="1134" w:right="0"/>
              <w:jc w:val="both"/>
              <w:rPr>
                <w:rFonts w:ascii="Bookman Old Style" w:hAnsi="Bookman Old Style"/>
                <w:color w:val="000000" w:themeColor="text1"/>
              </w:rPr>
            </w:pPr>
          </w:p>
        </w:tc>
      </w:tr>
      <w:tr w:rsidR="0018226C" w:rsidRPr="00C50A70" w14:paraId="7F09B2FE" w14:textId="57BA2321" w:rsidTr="0018226C">
        <w:trPr>
          <w:trHeight w:val="254"/>
        </w:trPr>
        <w:tc>
          <w:tcPr>
            <w:tcW w:w="6975" w:type="dxa"/>
          </w:tcPr>
          <w:p w14:paraId="5277FE67" w14:textId="297DBCF8" w:rsidR="0018226C" w:rsidRPr="00C50A70" w:rsidRDefault="0018226C" w:rsidP="00C0176A">
            <w:pPr>
              <w:pStyle w:val="ListParagraph"/>
              <w:numPr>
                <w:ilvl w:val="0"/>
                <w:numId w:val="94"/>
              </w:numPr>
              <w:adjustRightInd w:val="0"/>
              <w:snapToGrid w:val="0"/>
              <w:spacing w:before="60" w:after="60" w:line="276" w:lineRule="auto"/>
              <w:ind w:left="1701"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PSP</w:t>
            </w:r>
            <w:r w:rsidR="0022298E" w:rsidRPr="00C50A70">
              <w:rPr>
                <w:rFonts w:ascii="Bookman Old Style" w:hAnsi="Bookman Old Style"/>
                <w:color w:val="000000" w:themeColor="text1"/>
              </w:rPr>
              <w:t xml:space="preserve"> sebagaimana dimaksud pada angka 2</w:t>
            </w:r>
            <w:r w:rsidR="00EF5C31" w:rsidRPr="00C50A70">
              <w:rPr>
                <w:rFonts w:ascii="Bookman Old Style" w:hAnsi="Bookman Old Style"/>
                <w:color w:val="000000" w:themeColor="text1"/>
              </w:rPr>
              <w:t xml:space="preserve"> huruf </w:t>
            </w:r>
            <w:proofErr w:type="gramStart"/>
            <w:r w:rsidR="00EF5C31" w:rsidRPr="00C50A70">
              <w:rPr>
                <w:rFonts w:ascii="Bookman Old Style" w:hAnsi="Bookman Old Style"/>
                <w:color w:val="000000" w:themeColor="text1"/>
              </w:rPr>
              <w:t>a</w:t>
            </w:r>
            <w:proofErr w:type="gramEnd"/>
            <w:r w:rsidR="00EF5C31" w:rsidRPr="00C50A70">
              <w:rPr>
                <w:rFonts w:ascii="Bookman Old Style" w:hAnsi="Bookman Old Style"/>
                <w:color w:val="000000" w:themeColor="text1"/>
              </w:rPr>
              <w:t xml:space="preserve"> angka 1)</w:t>
            </w:r>
            <w:r w:rsidRPr="00C50A70">
              <w:rPr>
                <w:rFonts w:ascii="Bookman Old Style" w:hAnsi="Bookman Old Style"/>
                <w:color w:val="000000" w:themeColor="text1"/>
              </w:rPr>
              <w:t>, antara</w:t>
            </w:r>
            <w:r w:rsidRPr="00C50A70">
              <w:rPr>
                <w:rFonts w:ascii="Bookman Old Style" w:hAnsi="Bookman Old Style"/>
                <w:color w:val="000000" w:themeColor="text1"/>
                <w:lang w:val="id-ID"/>
              </w:rPr>
              <w:t xml:space="preserve"> lain</w:t>
            </w:r>
            <w:r w:rsidRPr="00C50A70">
              <w:rPr>
                <w:rFonts w:ascii="Bookman Old Style" w:hAnsi="Bookman Old Style"/>
                <w:color w:val="000000" w:themeColor="text1"/>
              </w:rPr>
              <w:t>:</w:t>
            </w:r>
          </w:p>
        </w:tc>
        <w:tc>
          <w:tcPr>
            <w:tcW w:w="3870" w:type="dxa"/>
          </w:tcPr>
          <w:p w14:paraId="697EFCA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AE29A8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0738560" w14:textId="024E27D3" w:rsidTr="0018226C">
        <w:trPr>
          <w:trHeight w:val="254"/>
        </w:trPr>
        <w:tc>
          <w:tcPr>
            <w:tcW w:w="6975" w:type="dxa"/>
          </w:tcPr>
          <w:p w14:paraId="33EC53FD" w14:textId="4793A2B5" w:rsidR="0018226C" w:rsidRPr="00C50A70" w:rsidRDefault="0018226C" w:rsidP="00C0176A">
            <w:pPr>
              <w:pStyle w:val="Default"/>
              <w:numPr>
                <w:ilvl w:val="0"/>
                <w:numId w:val="6"/>
              </w:numPr>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orang </w:t>
            </w:r>
            <w:r w:rsidRPr="00C50A70">
              <w:rPr>
                <w:rFonts w:ascii="Bookman Old Style" w:hAnsi="Bookman Old Style"/>
                <w:color w:val="000000" w:themeColor="text1"/>
                <w:lang w:val="id-ID"/>
              </w:rPr>
              <w:t xml:space="preserve">perseorangan </w:t>
            </w:r>
            <w:r w:rsidRPr="00C50A70">
              <w:rPr>
                <w:rFonts w:ascii="Bookman Old Style" w:hAnsi="Bookman Old Style"/>
                <w:color w:val="000000" w:themeColor="text1"/>
              </w:rPr>
              <w:t>dan/atau badan hukum yang akan melakukan pembelian, menerima hibah, menerima hak waris</w:t>
            </w:r>
            <w:r w:rsidRPr="00C50A70">
              <w:rPr>
                <w:rFonts w:ascii="Bookman Old Style" w:hAnsi="Bookman Old Style"/>
                <w:color w:val="000000" w:themeColor="text1"/>
                <w:lang w:val="id-ID"/>
              </w:rPr>
              <w:t>,</w:t>
            </w:r>
            <w:r w:rsidRPr="00C50A70">
              <w:rPr>
                <w:rFonts w:ascii="Bookman Old Style" w:hAnsi="Bookman Old Style"/>
                <w:color w:val="000000" w:themeColor="text1"/>
              </w:rPr>
              <w:t xml:space="preserve"> atau bentuk lain pengalihan hak atas saham </w:t>
            </w: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sehingga mengakibatkan yang bersangkutan akan menjadi PSP;</w:t>
            </w:r>
          </w:p>
        </w:tc>
        <w:tc>
          <w:tcPr>
            <w:tcW w:w="3870" w:type="dxa"/>
          </w:tcPr>
          <w:p w14:paraId="47CA5590"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B5A7EC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DED694E" w14:textId="29BE69D2" w:rsidTr="0018226C">
        <w:trPr>
          <w:trHeight w:val="254"/>
        </w:trPr>
        <w:tc>
          <w:tcPr>
            <w:tcW w:w="6975" w:type="dxa"/>
          </w:tcPr>
          <w:p w14:paraId="2CD72229" w14:textId="5649D89F" w:rsidR="0018226C" w:rsidRPr="00C50A70" w:rsidRDefault="0018226C" w:rsidP="00C0176A">
            <w:pPr>
              <w:pStyle w:val="Default"/>
              <w:numPr>
                <w:ilvl w:val="0"/>
                <w:numId w:val="6"/>
              </w:numPr>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pemegang saham </w:t>
            </w: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yang tidak tergolong sebagai PSP (non</w:t>
            </w:r>
            <w:r w:rsidRPr="00C50A70">
              <w:rPr>
                <w:rFonts w:ascii="Bookman Old Style" w:hAnsi="Bookman Old Style"/>
                <w:color w:val="000000" w:themeColor="text1"/>
                <w:lang w:val="id-ID"/>
              </w:rPr>
              <w:t>-</w:t>
            </w:r>
            <w:r w:rsidRPr="00C50A70">
              <w:rPr>
                <w:rFonts w:ascii="Bookman Old Style" w:hAnsi="Bookman Old Style"/>
                <w:color w:val="000000" w:themeColor="text1"/>
              </w:rPr>
              <w:t>PSP) yang melakukan pembelian,</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menerima hibah</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menerima hak waris</w:t>
            </w:r>
            <w:r w:rsidRPr="00C50A70">
              <w:rPr>
                <w:rFonts w:ascii="Bookman Old Style" w:hAnsi="Bookman Old Style"/>
                <w:color w:val="000000" w:themeColor="text1"/>
                <w:lang w:val="id-ID"/>
              </w:rPr>
              <w:t>,</w:t>
            </w:r>
            <w:r w:rsidRPr="00C50A70">
              <w:rPr>
                <w:rFonts w:ascii="Bookman Old Style" w:hAnsi="Bookman Old Style"/>
                <w:color w:val="000000" w:themeColor="text1"/>
              </w:rPr>
              <w:t xml:space="preserve"> atau bentuk lain pengalihan hak atas saham </w:t>
            </w:r>
            <w:r w:rsidRPr="00C50A70">
              <w:rPr>
                <w:rFonts w:ascii="Bookman Old Style" w:hAnsi="Bookman Old Style" w:cs="Arial"/>
                <w:color w:val="000000" w:themeColor="text1"/>
              </w:rPr>
              <w:t>PVL</w:t>
            </w:r>
            <w:r w:rsidRPr="00C50A70">
              <w:rPr>
                <w:rFonts w:ascii="Bookman Old Style" w:hAnsi="Bookman Old Style"/>
                <w:color w:val="000000" w:themeColor="text1"/>
              </w:rPr>
              <w:t>, sehingga mengakibatkan yang</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bersangkutan akan menjadi PSP;</w:t>
            </w:r>
          </w:p>
        </w:tc>
        <w:tc>
          <w:tcPr>
            <w:tcW w:w="3870" w:type="dxa"/>
          </w:tcPr>
          <w:p w14:paraId="3E2CE9D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8EE5960"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47CA108F" w14:textId="3AE77607" w:rsidTr="0018226C">
        <w:trPr>
          <w:trHeight w:val="254"/>
        </w:trPr>
        <w:tc>
          <w:tcPr>
            <w:tcW w:w="6975" w:type="dxa"/>
          </w:tcPr>
          <w:p w14:paraId="28C7217B" w14:textId="5286AE72" w:rsidR="0018226C" w:rsidRPr="00C50A70" w:rsidRDefault="0018226C" w:rsidP="00C0176A">
            <w:pPr>
              <w:pStyle w:val="Default"/>
              <w:numPr>
                <w:ilvl w:val="0"/>
                <w:numId w:val="6"/>
              </w:numPr>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olor w:val="000000" w:themeColor="text1"/>
              </w:rPr>
              <w:t>non</w:t>
            </w:r>
            <w:r w:rsidRPr="00C50A70">
              <w:rPr>
                <w:rFonts w:ascii="Bookman Old Style" w:hAnsi="Bookman Old Style"/>
                <w:color w:val="000000" w:themeColor="text1"/>
                <w:lang w:val="id-ID"/>
              </w:rPr>
              <w:t>-</w:t>
            </w:r>
            <w:r w:rsidRPr="00C50A70">
              <w:rPr>
                <w:rFonts w:ascii="Bookman Old Style" w:hAnsi="Bookman Old Style"/>
                <w:color w:val="000000" w:themeColor="text1"/>
              </w:rPr>
              <w:t xml:space="preserve">PSP yang melakukan penambahan setoran modal sehingga </w:t>
            </w:r>
            <w:r w:rsidRPr="00C50A70">
              <w:rPr>
                <w:rFonts w:ascii="Bookman Old Style" w:hAnsi="Bookman Old Style"/>
                <w:color w:val="000000" w:themeColor="text1"/>
              </w:rPr>
              <w:lastRenderedPageBreak/>
              <w:t xml:space="preserve">mengakibatkan yang bersangkutan </w:t>
            </w:r>
            <w:r w:rsidRPr="00C50A70">
              <w:rPr>
                <w:rFonts w:ascii="Bookman Old Style" w:hAnsi="Bookman Old Style"/>
                <w:color w:val="000000" w:themeColor="text1"/>
                <w:lang w:val="id-ID"/>
              </w:rPr>
              <w:t xml:space="preserve">akan </w:t>
            </w:r>
            <w:r w:rsidRPr="00C50A70">
              <w:rPr>
                <w:rFonts w:ascii="Bookman Old Style" w:hAnsi="Bookman Old Style"/>
                <w:color w:val="000000" w:themeColor="text1"/>
              </w:rPr>
              <w:t>menjadi PSP;</w:t>
            </w:r>
          </w:p>
        </w:tc>
        <w:tc>
          <w:tcPr>
            <w:tcW w:w="3870" w:type="dxa"/>
          </w:tcPr>
          <w:p w14:paraId="6B414D2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CA7CAF0"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2CABEDC" w14:textId="2C2139FF" w:rsidTr="0018226C">
        <w:trPr>
          <w:trHeight w:val="254"/>
        </w:trPr>
        <w:tc>
          <w:tcPr>
            <w:tcW w:w="6975" w:type="dxa"/>
          </w:tcPr>
          <w:p w14:paraId="3E4BF53A" w14:textId="7A4B918B" w:rsidR="0018226C" w:rsidRPr="00C50A70" w:rsidRDefault="0018226C" w:rsidP="00C0176A">
            <w:pPr>
              <w:pStyle w:val="Default"/>
              <w:numPr>
                <w:ilvl w:val="0"/>
                <w:numId w:val="6"/>
              </w:numPr>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orang </w:t>
            </w:r>
            <w:r w:rsidRPr="00C50A70">
              <w:rPr>
                <w:rFonts w:ascii="Bookman Old Style" w:hAnsi="Bookman Old Style"/>
                <w:color w:val="000000" w:themeColor="text1"/>
                <w:lang w:val="id-ID"/>
              </w:rPr>
              <w:t xml:space="preserve">perseorangan </w:t>
            </w:r>
            <w:r w:rsidRPr="00C50A70">
              <w:rPr>
                <w:rFonts w:ascii="Bookman Old Style" w:hAnsi="Bookman Old Style"/>
                <w:color w:val="000000" w:themeColor="text1"/>
              </w:rPr>
              <w:t xml:space="preserve">dan/atau badan hukum yang akan menjadi PSP pada </w:t>
            </w: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hasil penggabungan” (merger);</w:t>
            </w:r>
          </w:p>
        </w:tc>
        <w:tc>
          <w:tcPr>
            <w:tcW w:w="3870" w:type="dxa"/>
          </w:tcPr>
          <w:p w14:paraId="2E2D4B8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1BAB93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41086AE" w14:textId="435F4034" w:rsidTr="0018226C">
        <w:trPr>
          <w:trHeight w:val="254"/>
        </w:trPr>
        <w:tc>
          <w:tcPr>
            <w:tcW w:w="6975" w:type="dxa"/>
          </w:tcPr>
          <w:p w14:paraId="6BE3C83F" w14:textId="717DDC1B" w:rsidR="0018226C" w:rsidRPr="00C50A70" w:rsidRDefault="0018226C" w:rsidP="00C0176A">
            <w:pPr>
              <w:pStyle w:val="Default"/>
              <w:numPr>
                <w:ilvl w:val="0"/>
                <w:numId w:val="6"/>
              </w:numPr>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orang </w:t>
            </w:r>
            <w:r w:rsidRPr="00C50A70">
              <w:rPr>
                <w:rFonts w:ascii="Bookman Old Style" w:hAnsi="Bookman Old Style"/>
                <w:color w:val="000000" w:themeColor="text1"/>
                <w:lang w:val="id-ID"/>
              </w:rPr>
              <w:t xml:space="preserve">perseorangan </w:t>
            </w:r>
            <w:r w:rsidRPr="00C50A70">
              <w:rPr>
                <w:rFonts w:ascii="Bookman Old Style" w:hAnsi="Bookman Old Style"/>
                <w:color w:val="000000" w:themeColor="text1"/>
              </w:rPr>
              <w:t>dan/atau badan hukum yang akan menjadi PSP “</w:t>
            </w: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hasil peleburan” (konsolidasi); dan/atau</w:t>
            </w:r>
            <w:r w:rsidRPr="00C50A70">
              <w:rPr>
                <w:rFonts w:ascii="Bookman Old Style" w:hAnsi="Bookman Old Style"/>
                <w:color w:val="000000" w:themeColor="text1"/>
                <w:lang w:val="id-ID"/>
              </w:rPr>
              <w:t xml:space="preserve"> </w:t>
            </w:r>
          </w:p>
        </w:tc>
        <w:tc>
          <w:tcPr>
            <w:tcW w:w="3870" w:type="dxa"/>
          </w:tcPr>
          <w:p w14:paraId="67C5D41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382ED59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D996AFC" w14:textId="77C505BA" w:rsidTr="0018226C">
        <w:trPr>
          <w:trHeight w:val="254"/>
        </w:trPr>
        <w:tc>
          <w:tcPr>
            <w:tcW w:w="6975" w:type="dxa"/>
          </w:tcPr>
          <w:p w14:paraId="5DF0C1E0" w14:textId="51DC0A58" w:rsidR="0018226C" w:rsidRPr="00C50A70" w:rsidRDefault="0018226C" w:rsidP="00C0176A">
            <w:pPr>
              <w:pStyle w:val="Default"/>
              <w:numPr>
                <w:ilvl w:val="0"/>
                <w:numId w:val="6"/>
              </w:numPr>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orang </w:t>
            </w:r>
            <w:r w:rsidRPr="00C50A70">
              <w:rPr>
                <w:rFonts w:ascii="Bookman Old Style" w:hAnsi="Bookman Old Style"/>
                <w:color w:val="000000" w:themeColor="text1"/>
                <w:lang w:val="id-ID"/>
              </w:rPr>
              <w:t xml:space="preserve">perseorangan </w:t>
            </w:r>
            <w:r w:rsidRPr="00C50A70">
              <w:rPr>
                <w:rFonts w:ascii="Bookman Old Style" w:hAnsi="Bookman Old Style"/>
                <w:color w:val="000000" w:themeColor="text1"/>
              </w:rPr>
              <w:t>dan/atau badan hukum yang akan menjadi</w:t>
            </w:r>
            <w:r w:rsidRPr="00C50A70">
              <w:rPr>
                <w:rFonts w:ascii="Bookman Old Style" w:hAnsi="Bookman Old Style"/>
                <w:color w:val="000000" w:themeColor="text1"/>
                <w:lang w:val="sv-SE"/>
              </w:rPr>
              <w:t xml:space="preserve"> PSP pada </w:t>
            </w:r>
            <w:r w:rsidRPr="00C50A70">
              <w:rPr>
                <w:rFonts w:ascii="Bookman Old Style" w:hAnsi="Bookman Old Style" w:cs="Arial"/>
                <w:color w:val="000000" w:themeColor="text1"/>
              </w:rPr>
              <w:t>PVL</w:t>
            </w:r>
            <w:r w:rsidRPr="00C50A70">
              <w:rPr>
                <w:rFonts w:ascii="Bookman Old Style" w:hAnsi="Bookman Old Style"/>
                <w:color w:val="000000" w:themeColor="text1"/>
                <w:lang w:val="sv-SE"/>
              </w:rPr>
              <w:t xml:space="preserve"> yang </w:t>
            </w:r>
            <w:r w:rsidRPr="00C50A70">
              <w:rPr>
                <w:rFonts w:ascii="Bookman Old Style" w:hAnsi="Bookman Old Style"/>
                <w:color w:val="000000" w:themeColor="text1"/>
              </w:rPr>
              <w:t>akan</w:t>
            </w:r>
            <w:r w:rsidRPr="00C50A70">
              <w:rPr>
                <w:rFonts w:ascii="Bookman Old Style" w:hAnsi="Bookman Old Style"/>
                <w:color w:val="000000" w:themeColor="text1"/>
                <w:lang w:val="sv-SE"/>
              </w:rPr>
              <w:t xml:space="preserve"> didirikan.</w:t>
            </w:r>
          </w:p>
        </w:tc>
        <w:tc>
          <w:tcPr>
            <w:tcW w:w="3870" w:type="dxa"/>
          </w:tcPr>
          <w:p w14:paraId="04663B5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C79A4C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42F102E8" w14:textId="41B3825E" w:rsidTr="0018226C">
        <w:trPr>
          <w:trHeight w:val="254"/>
        </w:trPr>
        <w:tc>
          <w:tcPr>
            <w:tcW w:w="6975" w:type="dxa"/>
          </w:tcPr>
          <w:p w14:paraId="79A21675" w14:textId="5C0946E7" w:rsidR="0018226C" w:rsidRPr="00C50A70" w:rsidRDefault="0018226C" w:rsidP="00C0176A">
            <w:pPr>
              <w:pStyle w:val="ListParagraph"/>
              <w:numPr>
                <w:ilvl w:val="0"/>
                <w:numId w:val="94"/>
              </w:numPr>
              <w:adjustRightInd w:val="0"/>
              <w:snapToGrid w:val="0"/>
              <w:spacing w:before="60" w:after="60" w:line="276" w:lineRule="auto"/>
              <w:ind w:left="1701" w:right="0" w:hanging="567"/>
              <w:contextualSpacing w:val="0"/>
              <w:jc w:val="both"/>
              <w:rPr>
                <w:rFonts w:ascii="Bookman Old Style" w:hAnsi="Bookman Old Style"/>
                <w:color w:val="000000" w:themeColor="text1"/>
              </w:rPr>
            </w:pPr>
            <w:proofErr w:type="spellStart"/>
            <w:r w:rsidRPr="00C50A70">
              <w:rPr>
                <w:rFonts w:ascii="Bookman Old Style" w:hAnsi="Bookman Old Style"/>
                <w:color w:val="000000" w:themeColor="text1"/>
              </w:rPr>
              <w:t>Pihak</w:t>
            </w:r>
            <w:proofErr w:type="spellEnd"/>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Utama</w:t>
            </w:r>
            <w:r w:rsidRPr="00C50A70">
              <w:rPr>
                <w:rFonts w:ascii="Bookman Old Style" w:hAnsi="Bookman Old Style"/>
                <w:color w:val="000000" w:themeColor="text1"/>
                <w:lang w:val="id-ID"/>
              </w:rPr>
              <w:t xml:space="preserve"> selain </w:t>
            </w:r>
            <w:r w:rsidRPr="00C50A70">
              <w:rPr>
                <w:rFonts w:ascii="Bookman Old Style" w:hAnsi="Bookman Old Style"/>
                <w:color w:val="000000" w:themeColor="text1"/>
              </w:rPr>
              <w:t xml:space="preserve">PSP </w:t>
            </w:r>
            <w:r w:rsidRPr="00C50A70">
              <w:rPr>
                <w:rFonts w:ascii="Bookman Old Style" w:hAnsi="Bookman Old Style"/>
                <w:color w:val="000000" w:themeColor="text1"/>
                <w:lang w:val="id-ID"/>
              </w:rPr>
              <w:t xml:space="preserve">terdiri dari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Direksi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Dewan </w:t>
            </w:r>
            <w:proofErr w:type="spellStart"/>
            <w:r w:rsidRPr="00C50A70">
              <w:rPr>
                <w:rFonts w:ascii="Bookman Old Style" w:hAnsi="Bookman Old Style"/>
                <w:color w:val="000000" w:themeColor="text1"/>
              </w:rPr>
              <w:t>Komisaris</w:t>
            </w:r>
            <w:proofErr w:type="spellEnd"/>
            <w:r w:rsidRPr="00C50A70">
              <w:rPr>
                <w:rFonts w:ascii="Bookman Old Style" w:hAnsi="Bookman Old Style"/>
                <w:color w:val="000000" w:themeColor="text1"/>
              </w:rPr>
              <w:t xml:space="preserve">, dan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Pengawas</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Syaria</w:t>
            </w:r>
            <w:r w:rsidR="003E6E17" w:rsidRPr="00C50A70">
              <w:rPr>
                <w:rFonts w:ascii="Bookman Old Style" w:hAnsi="Bookman Old Style" w:cs="Arial"/>
                <w:color w:val="000000" w:themeColor="text1"/>
              </w:rPr>
              <w:t>h</w:t>
            </w:r>
            <w:r w:rsidR="00EF5C31" w:rsidRPr="00C50A70">
              <w:rPr>
                <w:rFonts w:ascii="Bookman Old Style" w:hAnsi="Bookman Old Style" w:cs="Arial"/>
                <w:color w:val="000000" w:themeColor="text1"/>
              </w:rPr>
              <w:t xml:space="preserve"> </w:t>
            </w:r>
            <w:proofErr w:type="spellStart"/>
            <w:r w:rsidR="00EF5C31" w:rsidRPr="00C50A70">
              <w:rPr>
                <w:rFonts w:ascii="Bookman Old Style" w:hAnsi="Bookman Old Style"/>
                <w:color w:val="000000" w:themeColor="text1"/>
              </w:rPr>
              <w:t>sebagaimana</w:t>
            </w:r>
            <w:proofErr w:type="spellEnd"/>
            <w:r w:rsidR="00EF5C31" w:rsidRPr="00C50A70">
              <w:rPr>
                <w:rFonts w:ascii="Bookman Old Style" w:hAnsi="Bookman Old Style"/>
                <w:color w:val="000000" w:themeColor="text1"/>
              </w:rPr>
              <w:t xml:space="preserve"> </w:t>
            </w:r>
            <w:proofErr w:type="spellStart"/>
            <w:r w:rsidR="00EF5C31" w:rsidRPr="00C50A70">
              <w:rPr>
                <w:rFonts w:ascii="Bookman Old Style" w:hAnsi="Bookman Old Style"/>
                <w:color w:val="000000" w:themeColor="text1"/>
              </w:rPr>
              <w:t>dimaksud</w:t>
            </w:r>
            <w:proofErr w:type="spellEnd"/>
            <w:r w:rsidR="00EF5C31" w:rsidRPr="00C50A70">
              <w:rPr>
                <w:rFonts w:ascii="Bookman Old Style" w:hAnsi="Bookman Old Style"/>
                <w:color w:val="000000" w:themeColor="text1"/>
              </w:rPr>
              <w:t xml:space="preserve"> pada angka 2 huruf a serta </w:t>
            </w:r>
            <w:r w:rsidR="00865B55" w:rsidRPr="00C50A70">
              <w:rPr>
                <w:rFonts w:ascii="Bookman Old Style" w:hAnsi="Bookman Old Style"/>
                <w:color w:val="000000" w:themeColor="text1"/>
              </w:rPr>
              <w:t xml:space="preserve">anggota </w:t>
            </w:r>
            <w:r w:rsidR="00EC0889" w:rsidRPr="00C50A70">
              <w:rPr>
                <w:rFonts w:ascii="Bookman Old Style" w:hAnsi="Bookman Old Style"/>
                <w:color w:val="000000" w:themeColor="text1"/>
              </w:rPr>
              <w:t>Dewan Direktur</w:t>
            </w:r>
            <w:r w:rsidR="00865B55" w:rsidRPr="00C50A70">
              <w:rPr>
                <w:rFonts w:ascii="Bookman Old Style" w:hAnsi="Bookman Old Style"/>
                <w:color w:val="000000" w:themeColor="text1"/>
              </w:rPr>
              <w:t xml:space="preserve"> </w:t>
            </w:r>
            <w:r w:rsidR="00D64DB9" w:rsidRPr="00C50A70">
              <w:rPr>
                <w:rFonts w:ascii="Bookman Old Style" w:hAnsi="Bookman Old Style"/>
                <w:color w:val="000000" w:themeColor="text1"/>
              </w:rPr>
              <w:t xml:space="preserve">dan anggota Direktur Pelaksana </w:t>
            </w:r>
            <w:r w:rsidR="00EF5C31" w:rsidRPr="00C50A70">
              <w:rPr>
                <w:rFonts w:ascii="Bookman Old Style" w:hAnsi="Bookman Old Style"/>
                <w:color w:val="000000" w:themeColor="text1"/>
              </w:rPr>
              <w:t>sebagaimana dimaksud pada angka 2 huruf b</w:t>
            </w:r>
            <w:r w:rsidRPr="00C50A70">
              <w:rPr>
                <w:rFonts w:ascii="Bookman Old Style" w:hAnsi="Bookman Old Style"/>
                <w:color w:val="000000" w:themeColor="text1"/>
              </w:rPr>
              <w:t>,</w:t>
            </w:r>
            <w:r w:rsidRPr="00C50A70">
              <w:rPr>
                <w:rFonts w:ascii="Bookman Old Style" w:hAnsi="Bookman Old Style"/>
                <w:color w:val="000000" w:themeColor="text1"/>
                <w:lang w:val="id-ID"/>
              </w:rPr>
              <w:t xml:space="preserve"> antara lain</w:t>
            </w:r>
            <w:r w:rsidRPr="00C50A70">
              <w:rPr>
                <w:rFonts w:ascii="Bookman Old Style" w:hAnsi="Bookman Old Style"/>
                <w:color w:val="000000" w:themeColor="text1"/>
                <w:lang w:val="sv-SE"/>
              </w:rPr>
              <w:t>:</w:t>
            </w:r>
            <w:r w:rsidRPr="00C50A70">
              <w:rPr>
                <w:rFonts w:ascii="Bookman Old Style" w:hAnsi="Bookman Old Style"/>
                <w:color w:val="000000" w:themeColor="text1"/>
                <w:lang w:val="id-ID"/>
              </w:rPr>
              <w:t xml:space="preserve"> </w:t>
            </w:r>
          </w:p>
        </w:tc>
        <w:tc>
          <w:tcPr>
            <w:tcW w:w="3870" w:type="dxa"/>
          </w:tcPr>
          <w:p w14:paraId="415AAAE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E9D37B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C4AE612" w14:textId="106EA8EB" w:rsidTr="0018226C">
        <w:trPr>
          <w:trHeight w:val="254"/>
        </w:trPr>
        <w:tc>
          <w:tcPr>
            <w:tcW w:w="6975" w:type="dxa"/>
          </w:tcPr>
          <w:p w14:paraId="13329105" w14:textId="5EFF1E84" w:rsidR="0018226C" w:rsidRPr="00C50A70" w:rsidRDefault="0018226C" w:rsidP="00C0176A">
            <w:pPr>
              <w:pStyle w:val="Default"/>
              <w:numPr>
                <w:ilvl w:val="0"/>
                <w:numId w:val="7"/>
              </w:numPr>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orang </w:t>
            </w:r>
            <w:r w:rsidRPr="00C50A70">
              <w:rPr>
                <w:rFonts w:ascii="Bookman Old Style" w:hAnsi="Bookman Old Style"/>
                <w:color w:val="000000" w:themeColor="text1"/>
                <w:lang w:val="id-ID"/>
              </w:rPr>
              <w:t xml:space="preserve">perseorangan </w:t>
            </w:r>
            <w:r w:rsidRPr="00C50A70">
              <w:rPr>
                <w:rFonts w:ascii="Bookman Old Style" w:hAnsi="Bookman Old Style"/>
                <w:color w:val="000000" w:themeColor="text1"/>
              </w:rPr>
              <w:t xml:space="preserve">yang belum pernah menjadi anggota Direksi,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Dewan </w:t>
            </w:r>
            <w:proofErr w:type="spellStart"/>
            <w:r w:rsidRPr="00C50A70">
              <w:rPr>
                <w:rFonts w:ascii="Bookman Old Style" w:hAnsi="Bookman Old Style"/>
                <w:color w:val="000000" w:themeColor="text1"/>
              </w:rPr>
              <w:t>Komisaris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Pengawas</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Syariah</w:t>
            </w:r>
            <w:r w:rsidRPr="00C50A70">
              <w:rPr>
                <w:rFonts w:ascii="Bookman Old Style" w:hAnsi="Bookman Old Style"/>
                <w:color w:val="000000" w:themeColor="text1"/>
              </w:rPr>
              <w:t xml:space="preserve">, </w:t>
            </w:r>
            <w:proofErr w:type="spellStart"/>
            <w:r w:rsidR="00ED1F1B" w:rsidRPr="00C50A70">
              <w:rPr>
                <w:rFonts w:ascii="Bookman Old Style" w:hAnsi="Bookman Old Style"/>
                <w:color w:val="000000" w:themeColor="text1"/>
              </w:rPr>
              <w:t>anggota</w:t>
            </w:r>
            <w:proofErr w:type="spellEnd"/>
            <w:r w:rsidR="00ED1F1B" w:rsidRPr="00C50A70">
              <w:rPr>
                <w:rFonts w:ascii="Bookman Old Style" w:hAnsi="Bookman Old Style"/>
                <w:color w:val="000000" w:themeColor="text1"/>
              </w:rPr>
              <w:t xml:space="preserve"> Dewan </w:t>
            </w:r>
            <w:proofErr w:type="spellStart"/>
            <w:r w:rsidR="00ED1F1B" w:rsidRPr="00C50A70">
              <w:rPr>
                <w:rFonts w:ascii="Bookman Old Style" w:hAnsi="Bookman Old Style"/>
                <w:color w:val="000000" w:themeColor="text1"/>
              </w:rPr>
              <w:t>Direktur</w:t>
            </w:r>
            <w:proofErr w:type="spellEnd"/>
            <w:r w:rsidR="00ED1F1B" w:rsidRPr="00C50A70">
              <w:rPr>
                <w:rFonts w:ascii="Bookman Old Style" w:hAnsi="Bookman Old Style"/>
                <w:color w:val="000000" w:themeColor="text1"/>
              </w:rPr>
              <w:t xml:space="preserve">, dan </w:t>
            </w:r>
            <w:proofErr w:type="spellStart"/>
            <w:r w:rsidR="00ED1F1B" w:rsidRPr="00C50A70">
              <w:rPr>
                <w:rFonts w:ascii="Bookman Old Style" w:hAnsi="Bookman Old Style"/>
                <w:color w:val="000000" w:themeColor="text1"/>
              </w:rPr>
              <w:t>anggota</w:t>
            </w:r>
            <w:proofErr w:type="spellEnd"/>
            <w:r w:rsidR="00ED1F1B" w:rsidRPr="00C50A70">
              <w:rPr>
                <w:rFonts w:ascii="Bookman Old Style" w:hAnsi="Bookman Old Style"/>
                <w:color w:val="000000" w:themeColor="text1"/>
              </w:rPr>
              <w:t xml:space="preserve"> </w:t>
            </w:r>
            <w:proofErr w:type="spellStart"/>
            <w:r w:rsidR="00ED1F1B" w:rsidRPr="00C50A70">
              <w:rPr>
                <w:rFonts w:ascii="Bookman Old Style" w:hAnsi="Bookman Old Style"/>
                <w:color w:val="000000" w:themeColor="text1"/>
              </w:rPr>
              <w:t>Direktur</w:t>
            </w:r>
            <w:proofErr w:type="spellEnd"/>
            <w:r w:rsidR="00ED1F1B" w:rsidRPr="00C50A70">
              <w:rPr>
                <w:rFonts w:ascii="Bookman Old Style" w:hAnsi="Bookman Old Style"/>
                <w:color w:val="000000" w:themeColor="text1"/>
              </w:rPr>
              <w:t xml:space="preserve"> </w:t>
            </w:r>
            <w:proofErr w:type="spellStart"/>
            <w:r w:rsidR="00ED1F1B" w:rsidRPr="00C50A70">
              <w:rPr>
                <w:rFonts w:ascii="Bookman Old Style" w:hAnsi="Bookman Old Style"/>
                <w:color w:val="000000" w:themeColor="text1"/>
              </w:rPr>
              <w:lastRenderedPageBreak/>
              <w:t>Pelaksana</w:t>
            </w:r>
            <w:proofErr w:type="spellEnd"/>
            <w:r w:rsidR="00ED1F1B" w:rsidRPr="00C50A70">
              <w:rPr>
                <w:rFonts w:ascii="Bookman Old Style" w:hAnsi="Bookman Old Style"/>
                <w:color w:val="000000" w:themeColor="text1"/>
                <w:lang w:val="id-ID"/>
              </w:rPr>
              <w:t xml:space="preserve"> </w:t>
            </w:r>
            <w:r w:rsidRPr="00C50A70">
              <w:rPr>
                <w:rFonts w:ascii="Bookman Old Style" w:hAnsi="Bookman Old Style"/>
                <w:color w:val="000000" w:themeColor="text1"/>
                <w:lang w:val="id-ID"/>
              </w:rPr>
              <w:t xml:space="preserve">pada </w:t>
            </w: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yang </w:t>
            </w:r>
            <w:proofErr w:type="spellStart"/>
            <w:r w:rsidRPr="00C50A70">
              <w:rPr>
                <w:rFonts w:ascii="Bookman Old Style" w:hAnsi="Bookman Old Style"/>
                <w:color w:val="000000" w:themeColor="text1"/>
              </w:rPr>
              <w:t>dicalonkan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menjadi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Direksi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Dewan </w:t>
            </w:r>
            <w:proofErr w:type="spellStart"/>
            <w:r w:rsidRPr="00C50A70">
              <w:rPr>
                <w:rFonts w:ascii="Bookman Old Style" w:hAnsi="Bookman Old Style"/>
                <w:color w:val="000000" w:themeColor="text1"/>
              </w:rPr>
              <w:t>Komisaris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Pengawas</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Syariah</w:t>
            </w:r>
            <w:r w:rsidR="00EF5C31" w:rsidRPr="00C50A70">
              <w:rPr>
                <w:rFonts w:ascii="Bookman Old Style" w:hAnsi="Bookman Old Style"/>
                <w:color w:val="000000" w:themeColor="text1"/>
              </w:rPr>
              <w:t xml:space="preserve">, </w:t>
            </w:r>
            <w:proofErr w:type="spellStart"/>
            <w:r w:rsidR="00ED1F1B" w:rsidRPr="00C50A70">
              <w:rPr>
                <w:rFonts w:ascii="Bookman Old Style" w:hAnsi="Bookman Old Style"/>
                <w:color w:val="000000" w:themeColor="text1"/>
              </w:rPr>
              <w:t>anggota</w:t>
            </w:r>
            <w:proofErr w:type="spellEnd"/>
            <w:r w:rsidR="00ED1F1B" w:rsidRPr="00C50A70">
              <w:rPr>
                <w:rFonts w:ascii="Bookman Old Style" w:hAnsi="Bookman Old Style"/>
                <w:color w:val="000000" w:themeColor="text1"/>
              </w:rPr>
              <w:t xml:space="preserve"> Dewan </w:t>
            </w:r>
            <w:proofErr w:type="spellStart"/>
            <w:r w:rsidR="00ED1F1B" w:rsidRPr="00C50A70">
              <w:rPr>
                <w:rFonts w:ascii="Bookman Old Style" w:hAnsi="Bookman Old Style"/>
                <w:color w:val="000000" w:themeColor="text1"/>
              </w:rPr>
              <w:t>Direktur</w:t>
            </w:r>
            <w:proofErr w:type="spellEnd"/>
            <w:r w:rsidR="00ED1F1B" w:rsidRPr="00C50A70">
              <w:rPr>
                <w:rFonts w:ascii="Bookman Old Style" w:hAnsi="Bookman Old Style"/>
                <w:color w:val="000000" w:themeColor="text1"/>
              </w:rPr>
              <w:t xml:space="preserve">, dan </w:t>
            </w:r>
            <w:proofErr w:type="spellStart"/>
            <w:r w:rsidR="00ED1F1B" w:rsidRPr="00C50A70">
              <w:rPr>
                <w:rFonts w:ascii="Bookman Old Style" w:hAnsi="Bookman Old Style"/>
                <w:color w:val="000000" w:themeColor="text1"/>
              </w:rPr>
              <w:t>anggota</w:t>
            </w:r>
            <w:proofErr w:type="spellEnd"/>
            <w:r w:rsidR="00ED1F1B" w:rsidRPr="00C50A70">
              <w:rPr>
                <w:rFonts w:ascii="Bookman Old Style" w:hAnsi="Bookman Old Style"/>
                <w:color w:val="000000" w:themeColor="text1"/>
              </w:rPr>
              <w:t xml:space="preserve"> </w:t>
            </w:r>
            <w:proofErr w:type="spellStart"/>
            <w:r w:rsidR="00ED1F1B" w:rsidRPr="00C50A70">
              <w:rPr>
                <w:rFonts w:ascii="Bookman Old Style" w:hAnsi="Bookman Old Style"/>
                <w:color w:val="000000" w:themeColor="text1"/>
              </w:rPr>
              <w:t>Direktur</w:t>
            </w:r>
            <w:proofErr w:type="spellEnd"/>
            <w:r w:rsidR="00ED1F1B" w:rsidRPr="00C50A70">
              <w:rPr>
                <w:rFonts w:ascii="Bookman Old Style" w:hAnsi="Bookman Old Style"/>
                <w:color w:val="000000" w:themeColor="text1"/>
              </w:rPr>
              <w:t xml:space="preserve"> </w:t>
            </w:r>
            <w:proofErr w:type="spellStart"/>
            <w:r w:rsidR="00ED1F1B" w:rsidRPr="00C50A70">
              <w:rPr>
                <w:rFonts w:ascii="Bookman Old Style" w:hAnsi="Bookman Old Style"/>
                <w:color w:val="000000" w:themeColor="text1"/>
              </w:rPr>
              <w:t>Pelaksana</w:t>
            </w:r>
            <w:proofErr w:type="spellEnd"/>
            <w:r w:rsidR="00ED1F1B" w:rsidRPr="00C50A70">
              <w:rPr>
                <w:rFonts w:ascii="Bookman Old Style" w:hAnsi="Bookman Old Style"/>
                <w:color w:val="000000" w:themeColor="text1"/>
                <w:lang w:val="id-ID"/>
              </w:rPr>
              <w:t xml:space="preserve"> </w:t>
            </w:r>
            <w:r w:rsidRPr="00C50A70">
              <w:rPr>
                <w:rFonts w:ascii="Bookman Old Style" w:hAnsi="Bookman Old Style"/>
                <w:color w:val="000000" w:themeColor="text1"/>
                <w:lang w:val="id-ID"/>
              </w:rPr>
              <w:t xml:space="preserve">pada </w:t>
            </w:r>
            <w:r w:rsidRPr="00C50A70">
              <w:rPr>
                <w:rFonts w:ascii="Bookman Old Style" w:hAnsi="Bookman Old Style" w:cs="Arial"/>
                <w:color w:val="000000" w:themeColor="text1"/>
              </w:rPr>
              <w:t>PVL</w:t>
            </w:r>
            <w:r w:rsidRPr="00C50A70">
              <w:rPr>
                <w:rFonts w:ascii="Bookman Old Style" w:hAnsi="Bookman Old Style"/>
                <w:color w:val="000000" w:themeColor="text1"/>
              </w:rPr>
              <w:t>;</w:t>
            </w:r>
          </w:p>
        </w:tc>
        <w:tc>
          <w:tcPr>
            <w:tcW w:w="3870" w:type="dxa"/>
          </w:tcPr>
          <w:p w14:paraId="4C7953A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052FF8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11AD477" w14:textId="0B210AA7" w:rsidTr="0018226C">
        <w:trPr>
          <w:trHeight w:val="254"/>
        </w:trPr>
        <w:tc>
          <w:tcPr>
            <w:tcW w:w="6975" w:type="dxa"/>
          </w:tcPr>
          <w:p w14:paraId="0599C5BD" w14:textId="47BA4A98" w:rsidR="0018226C" w:rsidRPr="00C50A70" w:rsidRDefault="0018226C" w:rsidP="00C0176A">
            <w:pPr>
              <w:pStyle w:val="Default"/>
              <w:numPr>
                <w:ilvl w:val="0"/>
                <w:numId w:val="7"/>
              </w:numPr>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orang </w:t>
            </w:r>
            <w:r w:rsidRPr="00C50A70">
              <w:rPr>
                <w:rFonts w:ascii="Bookman Old Style" w:hAnsi="Bookman Old Style"/>
                <w:color w:val="000000" w:themeColor="text1"/>
                <w:lang w:val="id-ID"/>
              </w:rPr>
              <w:t xml:space="preserve">perseorangan </w:t>
            </w:r>
            <w:r w:rsidRPr="00C50A70">
              <w:rPr>
                <w:rFonts w:ascii="Bookman Old Style" w:hAnsi="Bookman Old Style"/>
                <w:color w:val="000000" w:themeColor="text1"/>
              </w:rPr>
              <w:t xml:space="preserve">yang sedang menjabat sebagai anggota Direksi,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Dewan </w:t>
            </w:r>
            <w:proofErr w:type="spellStart"/>
            <w:r w:rsidRPr="00C50A70">
              <w:rPr>
                <w:rFonts w:ascii="Bookman Old Style" w:hAnsi="Bookman Old Style"/>
                <w:color w:val="000000" w:themeColor="text1"/>
              </w:rPr>
              <w:t>Komisaris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Pengawas</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Syariah</w:t>
            </w:r>
            <w:r w:rsidRPr="00C50A70">
              <w:rPr>
                <w:rFonts w:ascii="Bookman Old Style" w:hAnsi="Bookman Old Style"/>
                <w:color w:val="000000" w:themeColor="text1"/>
              </w:rPr>
              <w:t xml:space="preserve">, </w:t>
            </w:r>
            <w:proofErr w:type="spellStart"/>
            <w:r w:rsidR="00ED1F1B" w:rsidRPr="00C50A70">
              <w:rPr>
                <w:rFonts w:ascii="Bookman Old Style" w:hAnsi="Bookman Old Style"/>
                <w:color w:val="000000" w:themeColor="text1"/>
              </w:rPr>
              <w:t>anggota</w:t>
            </w:r>
            <w:proofErr w:type="spellEnd"/>
            <w:r w:rsidR="00ED1F1B" w:rsidRPr="00C50A70">
              <w:rPr>
                <w:rFonts w:ascii="Bookman Old Style" w:hAnsi="Bookman Old Style"/>
                <w:color w:val="000000" w:themeColor="text1"/>
              </w:rPr>
              <w:t xml:space="preserve"> Dewan </w:t>
            </w:r>
            <w:proofErr w:type="spellStart"/>
            <w:r w:rsidR="00ED1F1B" w:rsidRPr="00C50A70">
              <w:rPr>
                <w:rFonts w:ascii="Bookman Old Style" w:hAnsi="Bookman Old Style"/>
                <w:color w:val="000000" w:themeColor="text1"/>
              </w:rPr>
              <w:t>Direktur</w:t>
            </w:r>
            <w:proofErr w:type="spellEnd"/>
            <w:r w:rsidR="00ED1F1B" w:rsidRPr="00C50A70">
              <w:rPr>
                <w:rFonts w:ascii="Bookman Old Style" w:hAnsi="Bookman Old Style"/>
                <w:color w:val="000000" w:themeColor="text1"/>
              </w:rPr>
              <w:t xml:space="preserve">, dan </w:t>
            </w:r>
            <w:proofErr w:type="spellStart"/>
            <w:r w:rsidR="00ED1F1B" w:rsidRPr="00C50A70">
              <w:rPr>
                <w:rFonts w:ascii="Bookman Old Style" w:hAnsi="Bookman Old Style"/>
                <w:color w:val="000000" w:themeColor="text1"/>
              </w:rPr>
              <w:t>anggota</w:t>
            </w:r>
            <w:proofErr w:type="spellEnd"/>
            <w:r w:rsidR="00ED1F1B" w:rsidRPr="00C50A70">
              <w:rPr>
                <w:rFonts w:ascii="Bookman Old Style" w:hAnsi="Bookman Old Style"/>
                <w:color w:val="000000" w:themeColor="text1"/>
              </w:rPr>
              <w:t xml:space="preserve"> </w:t>
            </w:r>
            <w:proofErr w:type="spellStart"/>
            <w:r w:rsidR="00ED1F1B" w:rsidRPr="00C50A70">
              <w:rPr>
                <w:rFonts w:ascii="Bookman Old Style" w:hAnsi="Bookman Old Style"/>
                <w:color w:val="000000" w:themeColor="text1"/>
              </w:rPr>
              <w:t>Direktur</w:t>
            </w:r>
            <w:proofErr w:type="spellEnd"/>
            <w:r w:rsidR="00ED1F1B" w:rsidRPr="00C50A70">
              <w:rPr>
                <w:rFonts w:ascii="Bookman Old Style" w:hAnsi="Bookman Old Style"/>
                <w:color w:val="000000" w:themeColor="text1"/>
              </w:rPr>
              <w:t xml:space="preserve"> </w:t>
            </w:r>
            <w:proofErr w:type="spellStart"/>
            <w:r w:rsidR="00ED1F1B" w:rsidRPr="00C50A70">
              <w:rPr>
                <w:rFonts w:ascii="Bookman Old Style" w:hAnsi="Bookman Old Style"/>
                <w:color w:val="000000" w:themeColor="text1"/>
              </w:rPr>
              <w:t>Pelaksana</w:t>
            </w:r>
            <w:proofErr w:type="spellEnd"/>
            <w:r w:rsidR="00ED1F1B" w:rsidRPr="00C50A70">
              <w:rPr>
                <w:rFonts w:ascii="Bookman Old Style" w:hAnsi="Bookman Old Style"/>
                <w:color w:val="000000" w:themeColor="text1"/>
                <w:lang w:val="id-ID"/>
              </w:rPr>
              <w:t xml:space="preserve"> </w:t>
            </w:r>
            <w:r w:rsidRPr="00C50A70">
              <w:rPr>
                <w:rFonts w:ascii="Bookman Old Style" w:hAnsi="Bookman Old Style"/>
                <w:color w:val="000000" w:themeColor="text1"/>
                <w:lang w:val="id-ID"/>
              </w:rPr>
              <w:t xml:space="preserve">pada </w:t>
            </w: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yang </w:t>
            </w:r>
            <w:proofErr w:type="spellStart"/>
            <w:r w:rsidRPr="00C50A70">
              <w:rPr>
                <w:rFonts w:ascii="Bookman Old Style" w:hAnsi="Bookman Old Style"/>
                <w:color w:val="000000" w:themeColor="text1"/>
              </w:rPr>
              <w:t>dicalonkan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menjadi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Direksi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Dewan </w:t>
            </w:r>
            <w:proofErr w:type="spellStart"/>
            <w:r w:rsidRPr="00C50A70">
              <w:rPr>
                <w:rFonts w:ascii="Bookman Old Style" w:hAnsi="Bookman Old Style"/>
                <w:color w:val="000000" w:themeColor="text1"/>
              </w:rPr>
              <w:t>Komisaris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Pengawas</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Syariah</w:t>
            </w:r>
            <w:r w:rsidR="00ED1F1B" w:rsidRPr="00C50A70">
              <w:rPr>
                <w:rFonts w:ascii="Bookman Old Style" w:hAnsi="Bookman Old Style" w:cs="Arial"/>
                <w:color w:val="000000" w:themeColor="text1"/>
              </w:rPr>
              <w:t>,</w:t>
            </w:r>
            <w:r w:rsidR="00ED1F1B" w:rsidRPr="00C50A70">
              <w:rPr>
                <w:rFonts w:ascii="Bookman Old Style" w:hAnsi="Bookman Old Style"/>
                <w:color w:val="000000" w:themeColor="text1"/>
              </w:rPr>
              <w:t xml:space="preserve"> </w:t>
            </w:r>
            <w:proofErr w:type="spellStart"/>
            <w:r w:rsidR="00ED1F1B" w:rsidRPr="00C50A70">
              <w:rPr>
                <w:rFonts w:ascii="Bookman Old Style" w:hAnsi="Bookman Old Style"/>
                <w:color w:val="000000" w:themeColor="text1"/>
              </w:rPr>
              <w:t>anggota</w:t>
            </w:r>
            <w:proofErr w:type="spellEnd"/>
            <w:r w:rsidR="00ED1F1B" w:rsidRPr="00C50A70">
              <w:rPr>
                <w:rFonts w:ascii="Bookman Old Style" w:hAnsi="Bookman Old Style"/>
                <w:color w:val="000000" w:themeColor="text1"/>
              </w:rPr>
              <w:t xml:space="preserve"> Dewan </w:t>
            </w:r>
            <w:proofErr w:type="spellStart"/>
            <w:r w:rsidR="00ED1F1B" w:rsidRPr="00C50A70">
              <w:rPr>
                <w:rFonts w:ascii="Bookman Old Style" w:hAnsi="Bookman Old Style"/>
                <w:color w:val="000000" w:themeColor="text1"/>
              </w:rPr>
              <w:t>Direktur</w:t>
            </w:r>
            <w:proofErr w:type="spellEnd"/>
            <w:r w:rsidR="00ED1F1B" w:rsidRPr="00C50A70">
              <w:rPr>
                <w:rFonts w:ascii="Bookman Old Style" w:hAnsi="Bookman Old Style"/>
                <w:color w:val="000000" w:themeColor="text1"/>
              </w:rPr>
              <w:t xml:space="preserve">, dan </w:t>
            </w:r>
            <w:proofErr w:type="spellStart"/>
            <w:r w:rsidR="00ED1F1B" w:rsidRPr="00C50A70">
              <w:rPr>
                <w:rFonts w:ascii="Bookman Old Style" w:hAnsi="Bookman Old Style"/>
                <w:color w:val="000000" w:themeColor="text1"/>
              </w:rPr>
              <w:t>anggota</w:t>
            </w:r>
            <w:proofErr w:type="spellEnd"/>
            <w:r w:rsidR="00ED1F1B" w:rsidRPr="00C50A70">
              <w:rPr>
                <w:rFonts w:ascii="Bookman Old Style" w:hAnsi="Bookman Old Style"/>
                <w:color w:val="000000" w:themeColor="text1"/>
              </w:rPr>
              <w:t xml:space="preserve"> </w:t>
            </w:r>
            <w:proofErr w:type="spellStart"/>
            <w:r w:rsidR="00ED1F1B" w:rsidRPr="00C50A70">
              <w:rPr>
                <w:rFonts w:ascii="Bookman Old Style" w:hAnsi="Bookman Old Style"/>
                <w:color w:val="000000" w:themeColor="text1"/>
              </w:rPr>
              <w:t>Direktur</w:t>
            </w:r>
            <w:proofErr w:type="spellEnd"/>
            <w:r w:rsidR="00ED1F1B" w:rsidRPr="00C50A70">
              <w:rPr>
                <w:rFonts w:ascii="Bookman Old Style" w:hAnsi="Bookman Old Style"/>
                <w:color w:val="000000" w:themeColor="text1"/>
              </w:rPr>
              <w:t xml:space="preserve"> </w:t>
            </w:r>
            <w:proofErr w:type="spellStart"/>
            <w:r w:rsidR="00ED1F1B" w:rsidRPr="00C50A70">
              <w:rPr>
                <w:rFonts w:ascii="Bookman Old Style" w:hAnsi="Bookman Old Style"/>
                <w:color w:val="000000" w:themeColor="text1"/>
              </w:rPr>
              <w:t>Pelaksana</w:t>
            </w:r>
            <w:proofErr w:type="spellEnd"/>
            <w:r w:rsidR="00ED1F1B"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 xml:space="preserve">pada </w:t>
            </w: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lain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baik</w:t>
            </w:r>
            <w:proofErr w:type="spellEnd"/>
            <w:r w:rsidRPr="00C50A70">
              <w:rPr>
                <w:rFonts w:ascii="Bookman Old Style" w:hAnsi="Bookman Old Style"/>
                <w:color w:val="000000" w:themeColor="text1"/>
              </w:rPr>
              <w:t xml:space="preserve"> pada </w:t>
            </w:r>
            <w:proofErr w:type="spellStart"/>
            <w:r w:rsidRPr="00C50A70">
              <w:rPr>
                <w:rFonts w:ascii="Bookman Old Style" w:hAnsi="Bookman Old Style"/>
                <w:color w:val="000000" w:themeColor="text1"/>
              </w:rPr>
              <w:t>sektor</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jasa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keuangan</w:t>
            </w:r>
            <w:proofErr w:type="spellEnd"/>
            <w:r w:rsidRPr="00C50A70">
              <w:rPr>
                <w:rFonts w:ascii="Bookman Old Style" w:hAnsi="Bookman Old Style"/>
                <w:color w:val="000000" w:themeColor="text1"/>
              </w:rPr>
              <w:t xml:space="preserve"> yang </w:t>
            </w:r>
            <w:proofErr w:type="spellStart"/>
            <w:r w:rsidRPr="00C50A70">
              <w:rPr>
                <w:rFonts w:ascii="Bookman Old Style" w:hAnsi="Bookman Old Style"/>
                <w:color w:val="000000" w:themeColor="text1"/>
              </w:rPr>
              <w:t>sama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maupun</w:t>
            </w:r>
            <w:proofErr w:type="spellEnd"/>
            <w:r w:rsidRPr="00C50A70">
              <w:rPr>
                <w:rFonts w:ascii="Bookman Old Style" w:hAnsi="Bookman Old Style"/>
                <w:color w:val="000000" w:themeColor="text1"/>
              </w:rPr>
              <w:t xml:space="preserve"> yang </w:t>
            </w:r>
            <w:proofErr w:type="spellStart"/>
            <w:r w:rsidRPr="00C50A70">
              <w:rPr>
                <w:rFonts w:ascii="Bookman Old Style" w:hAnsi="Bookman Old Style"/>
                <w:color w:val="000000" w:themeColor="text1"/>
              </w:rPr>
              <w:t>berbeda</w:t>
            </w:r>
            <w:proofErr w:type="spellEnd"/>
            <w:r w:rsidRPr="00C50A70">
              <w:rPr>
                <w:rFonts w:ascii="Bookman Old Style" w:hAnsi="Bookman Old Style"/>
                <w:color w:val="000000" w:themeColor="text1"/>
              </w:rPr>
              <w:t>;</w:t>
            </w:r>
          </w:p>
        </w:tc>
        <w:tc>
          <w:tcPr>
            <w:tcW w:w="3870" w:type="dxa"/>
          </w:tcPr>
          <w:p w14:paraId="139A19F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DA255C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2707968" w14:textId="27C1827C" w:rsidTr="0018226C">
        <w:trPr>
          <w:trHeight w:val="254"/>
        </w:trPr>
        <w:tc>
          <w:tcPr>
            <w:tcW w:w="6975" w:type="dxa"/>
          </w:tcPr>
          <w:p w14:paraId="791DB375" w14:textId="4E824281" w:rsidR="0018226C" w:rsidRPr="00C50A70" w:rsidRDefault="0018226C" w:rsidP="00C0176A">
            <w:pPr>
              <w:pStyle w:val="Default"/>
              <w:numPr>
                <w:ilvl w:val="0"/>
                <w:numId w:val="7"/>
              </w:numPr>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orang </w:t>
            </w:r>
            <w:r w:rsidRPr="00C50A70">
              <w:rPr>
                <w:rFonts w:ascii="Bookman Old Style" w:hAnsi="Bookman Old Style"/>
                <w:color w:val="000000" w:themeColor="text1"/>
                <w:lang w:val="id-ID"/>
              </w:rPr>
              <w:t xml:space="preserve">perseorangan </w:t>
            </w:r>
            <w:r w:rsidRPr="00C50A70">
              <w:rPr>
                <w:rFonts w:ascii="Bookman Old Style" w:hAnsi="Bookman Old Style"/>
                <w:color w:val="000000" w:themeColor="text1"/>
              </w:rPr>
              <w:t xml:space="preserve">yang pernah menjabat sebagai anggota Direksi,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Dewan </w:t>
            </w:r>
            <w:proofErr w:type="spellStart"/>
            <w:r w:rsidRPr="00C50A70">
              <w:rPr>
                <w:rFonts w:ascii="Bookman Old Style" w:hAnsi="Bookman Old Style"/>
                <w:color w:val="000000" w:themeColor="text1"/>
              </w:rPr>
              <w:t>Komisaris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Pengawas</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Syariah</w:t>
            </w:r>
            <w:r w:rsidRPr="00C50A70">
              <w:rPr>
                <w:rFonts w:ascii="Bookman Old Style" w:hAnsi="Bookman Old Style"/>
                <w:color w:val="000000" w:themeColor="text1"/>
              </w:rPr>
              <w:t>,</w:t>
            </w:r>
            <w:r w:rsidR="00EF5C31" w:rsidRPr="00C50A70">
              <w:rPr>
                <w:rFonts w:ascii="Bookman Old Style" w:hAnsi="Bookman Old Style"/>
                <w:color w:val="000000" w:themeColor="text1"/>
              </w:rPr>
              <w:t xml:space="preserve"> </w:t>
            </w:r>
            <w:proofErr w:type="spellStart"/>
            <w:r w:rsidR="00ED1F1B" w:rsidRPr="00C50A70">
              <w:rPr>
                <w:rFonts w:ascii="Bookman Old Style" w:hAnsi="Bookman Old Style"/>
                <w:color w:val="000000" w:themeColor="text1"/>
              </w:rPr>
              <w:t>anggota</w:t>
            </w:r>
            <w:proofErr w:type="spellEnd"/>
            <w:r w:rsidR="00ED1F1B" w:rsidRPr="00C50A70">
              <w:rPr>
                <w:rFonts w:ascii="Bookman Old Style" w:hAnsi="Bookman Old Style"/>
                <w:color w:val="000000" w:themeColor="text1"/>
              </w:rPr>
              <w:t xml:space="preserve"> Dewan </w:t>
            </w:r>
            <w:proofErr w:type="spellStart"/>
            <w:r w:rsidR="00ED1F1B" w:rsidRPr="00C50A70">
              <w:rPr>
                <w:rFonts w:ascii="Bookman Old Style" w:hAnsi="Bookman Old Style"/>
                <w:color w:val="000000" w:themeColor="text1"/>
              </w:rPr>
              <w:t>Direktur</w:t>
            </w:r>
            <w:proofErr w:type="spellEnd"/>
            <w:r w:rsidR="00ED1F1B" w:rsidRPr="00C50A70">
              <w:rPr>
                <w:rFonts w:ascii="Bookman Old Style" w:hAnsi="Bookman Old Style"/>
                <w:color w:val="000000" w:themeColor="text1"/>
              </w:rPr>
              <w:t xml:space="preserve">, dan </w:t>
            </w:r>
            <w:proofErr w:type="spellStart"/>
            <w:r w:rsidR="00ED1F1B" w:rsidRPr="00C50A70">
              <w:rPr>
                <w:rFonts w:ascii="Bookman Old Style" w:hAnsi="Bookman Old Style"/>
                <w:color w:val="000000" w:themeColor="text1"/>
              </w:rPr>
              <w:t>anggota</w:t>
            </w:r>
            <w:proofErr w:type="spellEnd"/>
            <w:r w:rsidR="00ED1F1B" w:rsidRPr="00C50A70">
              <w:rPr>
                <w:rFonts w:ascii="Bookman Old Style" w:hAnsi="Bookman Old Style"/>
                <w:color w:val="000000" w:themeColor="text1"/>
              </w:rPr>
              <w:t xml:space="preserve"> </w:t>
            </w:r>
            <w:proofErr w:type="spellStart"/>
            <w:r w:rsidR="00ED1F1B" w:rsidRPr="00C50A70">
              <w:rPr>
                <w:rFonts w:ascii="Bookman Old Style" w:hAnsi="Bookman Old Style"/>
                <w:color w:val="000000" w:themeColor="text1"/>
              </w:rPr>
              <w:t>Direktur</w:t>
            </w:r>
            <w:proofErr w:type="spellEnd"/>
            <w:r w:rsidR="00ED1F1B" w:rsidRPr="00C50A70">
              <w:rPr>
                <w:rFonts w:ascii="Bookman Old Style" w:hAnsi="Bookman Old Style"/>
                <w:color w:val="000000" w:themeColor="text1"/>
              </w:rPr>
              <w:t xml:space="preserve"> </w:t>
            </w:r>
            <w:proofErr w:type="spellStart"/>
            <w:r w:rsidR="00ED1F1B" w:rsidRPr="00C50A70">
              <w:rPr>
                <w:rFonts w:ascii="Bookman Old Style" w:hAnsi="Bookman Old Style"/>
                <w:color w:val="000000" w:themeColor="text1"/>
              </w:rPr>
              <w:t>Pelaksana</w:t>
            </w:r>
            <w:proofErr w:type="spellEnd"/>
            <w:r w:rsidR="00D16F5C" w:rsidRPr="00C50A70">
              <w:rPr>
                <w:rFonts w:ascii="Bookman Old Style" w:hAnsi="Bookman Old Style"/>
                <w:color w:val="000000" w:themeColor="text1"/>
              </w:rPr>
              <w:t xml:space="preserve"> </w:t>
            </w:r>
            <w:r w:rsidRPr="00C50A70">
              <w:rPr>
                <w:rFonts w:ascii="Bookman Old Style" w:hAnsi="Bookman Old Style"/>
                <w:color w:val="000000" w:themeColor="text1"/>
              </w:rPr>
              <w:t xml:space="preserve">pada </w:t>
            </w: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yang </w:t>
            </w:r>
            <w:proofErr w:type="spellStart"/>
            <w:r w:rsidRPr="00C50A70">
              <w:rPr>
                <w:rFonts w:ascii="Bookman Old Style" w:hAnsi="Bookman Old Style"/>
                <w:color w:val="000000" w:themeColor="text1"/>
              </w:rPr>
              <w:t>dicalonkan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menjadi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Direksi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rPr>
              <w:lastRenderedPageBreak/>
              <w:t xml:space="preserve">Dewan </w:t>
            </w:r>
            <w:proofErr w:type="spellStart"/>
            <w:r w:rsidRPr="00C50A70">
              <w:rPr>
                <w:rFonts w:ascii="Bookman Old Style" w:hAnsi="Bookman Old Style"/>
                <w:color w:val="000000" w:themeColor="text1"/>
              </w:rPr>
              <w:t>Komisaris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Pengawas</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Syariah</w:t>
            </w:r>
            <w:r w:rsidR="00EF5C31" w:rsidRPr="00C50A70">
              <w:rPr>
                <w:rFonts w:ascii="Bookman Old Style" w:hAnsi="Bookman Old Style"/>
                <w:color w:val="000000" w:themeColor="text1"/>
              </w:rPr>
              <w:t xml:space="preserve">, </w:t>
            </w:r>
            <w:proofErr w:type="spellStart"/>
            <w:r w:rsidR="0012608C" w:rsidRPr="00C50A70">
              <w:rPr>
                <w:rFonts w:ascii="Bookman Old Style" w:hAnsi="Bookman Old Style"/>
                <w:color w:val="000000" w:themeColor="text1"/>
              </w:rPr>
              <w:t>anggota</w:t>
            </w:r>
            <w:proofErr w:type="spellEnd"/>
            <w:r w:rsidR="0012608C" w:rsidRPr="00C50A70">
              <w:rPr>
                <w:rFonts w:ascii="Bookman Old Style" w:hAnsi="Bookman Old Style"/>
                <w:color w:val="000000" w:themeColor="text1"/>
              </w:rPr>
              <w:t xml:space="preserve"> Dewan </w:t>
            </w:r>
            <w:proofErr w:type="spellStart"/>
            <w:r w:rsidR="0012608C" w:rsidRPr="00C50A70">
              <w:rPr>
                <w:rFonts w:ascii="Bookman Old Style" w:hAnsi="Bookman Old Style"/>
                <w:color w:val="000000" w:themeColor="text1"/>
              </w:rPr>
              <w:t>Direktur</w:t>
            </w:r>
            <w:proofErr w:type="spellEnd"/>
            <w:r w:rsidR="0012608C" w:rsidRPr="00C50A70">
              <w:rPr>
                <w:rFonts w:ascii="Bookman Old Style" w:hAnsi="Bookman Old Style"/>
                <w:color w:val="000000" w:themeColor="text1"/>
              </w:rPr>
              <w:t xml:space="preserve">, dan </w:t>
            </w:r>
            <w:proofErr w:type="spellStart"/>
            <w:r w:rsidR="0012608C" w:rsidRPr="00C50A70">
              <w:rPr>
                <w:rFonts w:ascii="Bookman Old Style" w:hAnsi="Bookman Old Style"/>
                <w:color w:val="000000" w:themeColor="text1"/>
              </w:rPr>
              <w:t>anggota</w:t>
            </w:r>
            <w:proofErr w:type="spellEnd"/>
            <w:r w:rsidR="0012608C" w:rsidRPr="00C50A70">
              <w:rPr>
                <w:rFonts w:ascii="Bookman Old Style" w:hAnsi="Bookman Old Style"/>
                <w:color w:val="000000" w:themeColor="text1"/>
              </w:rPr>
              <w:t xml:space="preserve"> </w:t>
            </w:r>
            <w:proofErr w:type="spellStart"/>
            <w:r w:rsidR="0012608C" w:rsidRPr="00C50A70">
              <w:rPr>
                <w:rFonts w:ascii="Bookman Old Style" w:hAnsi="Bookman Old Style"/>
                <w:color w:val="000000" w:themeColor="text1"/>
              </w:rPr>
              <w:t>Direktur</w:t>
            </w:r>
            <w:proofErr w:type="spellEnd"/>
            <w:r w:rsidR="0012608C" w:rsidRPr="00C50A70">
              <w:rPr>
                <w:rFonts w:ascii="Bookman Old Style" w:hAnsi="Bookman Old Style"/>
                <w:color w:val="000000" w:themeColor="text1"/>
              </w:rPr>
              <w:t xml:space="preserve"> </w:t>
            </w:r>
            <w:proofErr w:type="spellStart"/>
            <w:r w:rsidR="0012608C" w:rsidRPr="00C50A70">
              <w:rPr>
                <w:rFonts w:ascii="Bookman Old Style" w:hAnsi="Bookman Old Style"/>
                <w:color w:val="000000" w:themeColor="text1"/>
              </w:rPr>
              <w:t>Pelaksana</w:t>
            </w:r>
            <w:proofErr w:type="spellEnd"/>
            <w:r w:rsidR="0012608C"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 xml:space="preserve">pada </w:t>
            </w: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yang </w:t>
            </w:r>
            <w:proofErr w:type="spellStart"/>
            <w:r w:rsidRPr="00C50A70">
              <w:rPr>
                <w:rFonts w:ascii="Bookman Old Style" w:hAnsi="Bookman Old Style"/>
                <w:color w:val="000000" w:themeColor="text1"/>
              </w:rPr>
              <w:t>sama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atau</w:t>
            </w:r>
            <w:proofErr w:type="spellEnd"/>
            <w:r w:rsidRPr="00C50A70">
              <w:rPr>
                <w:rFonts w:ascii="Bookman Old Style" w:hAnsi="Bookman Old Style"/>
                <w:color w:val="000000" w:themeColor="text1"/>
              </w:rPr>
              <w:t xml:space="preserve"> pada </w:t>
            </w: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lainnya</w:t>
            </w:r>
            <w:proofErr w:type="spellEnd"/>
            <w:r w:rsidRPr="00C50A70">
              <w:rPr>
                <w:rFonts w:ascii="Bookman Old Style" w:hAnsi="Bookman Old Style"/>
                <w:color w:val="000000" w:themeColor="text1"/>
                <w:lang w:val="id-ID"/>
              </w:rPr>
              <w:t>, contoh:</w:t>
            </w:r>
          </w:p>
        </w:tc>
        <w:tc>
          <w:tcPr>
            <w:tcW w:w="3870" w:type="dxa"/>
          </w:tcPr>
          <w:p w14:paraId="1363631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5B7996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72C2B62" w14:textId="2F8548D8" w:rsidTr="0018226C">
        <w:trPr>
          <w:trHeight w:val="254"/>
        </w:trPr>
        <w:tc>
          <w:tcPr>
            <w:tcW w:w="6975" w:type="dxa"/>
          </w:tcPr>
          <w:p w14:paraId="10945CBF" w14:textId="7CFD171B" w:rsidR="0018226C" w:rsidRPr="00C50A70" w:rsidRDefault="0018226C" w:rsidP="00C0176A">
            <w:pPr>
              <w:pStyle w:val="Default"/>
              <w:numPr>
                <w:ilvl w:val="0"/>
                <w:numId w:val="8"/>
              </w:numPr>
              <w:spacing w:before="60" w:after="60" w:line="276" w:lineRule="auto"/>
              <w:ind w:left="2835"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orang </w:t>
            </w:r>
            <w:r w:rsidRPr="00C50A70">
              <w:rPr>
                <w:rFonts w:ascii="Bookman Old Style" w:hAnsi="Bookman Old Style"/>
                <w:color w:val="000000" w:themeColor="text1"/>
                <w:lang w:val="id-ID"/>
              </w:rPr>
              <w:t xml:space="preserve">perseorangan </w:t>
            </w:r>
            <w:r w:rsidRPr="00C50A70">
              <w:rPr>
                <w:rFonts w:ascii="Bookman Old Style" w:hAnsi="Bookman Old Style"/>
                <w:color w:val="000000" w:themeColor="text1"/>
              </w:rPr>
              <w:t xml:space="preserve">yang pernah menjabat sebagai anggota Dewan Komisaris yang dicalonkan menjadi komisaris independen, pada </w:t>
            </w: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yang sama atau pada </w:t>
            </w: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lainnya sepanjang telah memenuhi persyaratan terkait</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komisaris independen;</w:t>
            </w:r>
          </w:p>
        </w:tc>
        <w:tc>
          <w:tcPr>
            <w:tcW w:w="3870" w:type="dxa"/>
          </w:tcPr>
          <w:p w14:paraId="386BE69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74853A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A888EA3" w14:textId="1CBDBE3B" w:rsidTr="0018226C">
        <w:trPr>
          <w:trHeight w:val="254"/>
        </w:trPr>
        <w:tc>
          <w:tcPr>
            <w:tcW w:w="6975" w:type="dxa"/>
          </w:tcPr>
          <w:p w14:paraId="37FA7154" w14:textId="07A29032" w:rsidR="0018226C" w:rsidRPr="00C50A70" w:rsidRDefault="0018226C" w:rsidP="00C0176A">
            <w:pPr>
              <w:pStyle w:val="Default"/>
              <w:numPr>
                <w:ilvl w:val="0"/>
                <w:numId w:val="8"/>
              </w:numPr>
              <w:spacing w:before="60" w:after="60" w:line="276" w:lineRule="auto"/>
              <w:ind w:left="2835" w:right="0" w:hanging="567"/>
              <w:jc w:val="both"/>
              <w:rPr>
                <w:rFonts w:ascii="Bookman Old Style" w:hAnsi="Bookman Old Style"/>
                <w:color w:val="000000" w:themeColor="text1"/>
              </w:rPr>
            </w:pPr>
            <w:r w:rsidRPr="00C50A70">
              <w:rPr>
                <w:rFonts w:ascii="Bookman Old Style" w:hAnsi="Bookman Old Style"/>
                <w:color w:val="000000" w:themeColor="text1"/>
                <w:lang w:val="id-ID"/>
              </w:rPr>
              <w:t xml:space="preserve">orang perseorangan yang pernah menjabat sebagai anggota Direksi yang dicalonkan menjadi </w:t>
            </w:r>
            <w:r w:rsidRPr="00C50A70">
              <w:rPr>
                <w:rFonts w:ascii="Bookman Old Style" w:hAnsi="Bookman Old Style"/>
                <w:color w:val="000000" w:themeColor="text1"/>
              </w:rPr>
              <w:t>komisaris</w:t>
            </w:r>
            <w:r w:rsidRPr="00C50A70">
              <w:rPr>
                <w:rFonts w:ascii="Bookman Old Style" w:hAnsi="Bookman Old Style"/>
                <w:color w:val="000000" w:themeColor="text1"/>
                <w:lang w:val="id-ID"/>
              </w:rPr>
              <w:t xml:space="preserve"> utama pada </w:t>
            </w: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 xml:space="preserve"> yang sama atau pada </w:t>
            </w: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 xml:space="preserve"> lainnya;</w:t>
            </w:r>
          </w:p>
        </w:tc>
        <w:tc>
          <w:tcPr>
            <w:tcW w:w="3870" w:type="dxa"/>
          </w:tcPr>
          <w:p w14:paraId="44EF886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3637966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4473237C" w14:textId="0D90E2E1" w:rsidTr="0018226C">
        <w:trPr>
          <w:trHeight w:val="254"/>
        </w:trPr>
        <w:tc>
          <w:tcPr>
            <w:tcW w:w="6975" w:type="dxa"/>
          </w:tcPr>
          <w:p w14:paraId="5F9819CB" w14:textId="763E24F4" w:rsidR="0018226C" w:rsidRPr="00C50A70" w:rsidRDefault="0018226C" w:rsidP="00C0176A">
            <w:pPr>
              <w:pStyle w:val="Default"/>
              <w:numPr>
                <w:ilvl w:val="0"/>
                <w:numId w:val="7"/>
              </w:numPr>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anggota Direksi,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Dewan </w:t>
            </w:r>
            <w:proofErr w:type="spellStart"/>
            <w:r w:rsidRPr="00C50A70">
              <w:rPr>
                <w:rFonts w:ascii="Bookman Old Style" w:hAnsi="Bookman Old Style"/>
                <w:color w:val="000000" w:themeColor="text1"/>
              </w:rPr>
              <w:t>Komisaris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Pengawas</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Syariah</w:t>
            </w:r>
            <w:r w:rsidR="00F445DA" w:rsidRPr="00C50A70">
              <w:rPr>
                <w:rFonts w:ascii="Bookman Old Style" w:hAnsi="Bookman Old Style"/>
                <w:color w:val="000000" w:themeColor="text1"/>
              </w:rPr>
              <w:t xml:space="preserve">, </w:t>
            </w:r>
            <w:proofErr w:type="spellStart"/>
            <w:r w:rsidR="0012608C" w:rsidRPr="00C50A70">
              <w:rPr>
                <w:rFonts w:ascii="Bookman Old Style" w:hAnsi="Bookman Old Style"/>
                <w:color w:val="000000" w:themeColor="text1"/>
              </w:rPr>
              <w:t>anggota</w:t>
            </w:r>
            <w:proofErr w:type="spellEnd"/>
            <w:r w:rsidR="0012608C" w:rsidRPr="00C50A70">
              <w:rPr>
                <w:rFonts w:ascii="Bookman Old Style" w:hAnsi="Bookman Old Style"/>
                <w:color w:val="000000" w:themeColor="text1"/>
              </w:rPr>
              <w:t xml:space="preserve"> Dewan </w:t>
            </w:r>
            <w:proofErr w:type="spellStart"/>
            <w:r w:rsidR="0012608C" w:rsidRPr="00C50A70">
              <w:rPr>
                <w:rFonts w:ascii="Bookman Old Style" w:hAnsi="Bookman Old Style"/>
                <w:color w:val="000000" w:themeColor="text1"/>
              </w:rPr>
              <w:t>Direktur</w:t>
            </w:r>
            <w:proofErr w:type="spellEnd"/>
            <w:r w:rsidR="0012608C" w:rsidRPr="00C50A70">
              <w:rPr>
                <w:rFonts w:ascii="Bookman Old Style" w:hAnsi="Bookman Old Style"/>
                <w:color w:val="000000" w:themeColor="text1"/>
              </w:rPr>
              <w:t xml:space="preserve">, dan </w:t>
            </w:r>
            <w:proofErr w:type="spellStart"/>
            <w:r w:rsidR="0012608C" w:rsidRPr="00C50A70">
              <w:rPr>
                <w:rFonts w:ascii="Bookman Old Style" w:hAnsi="Bookman Old Style"/>
                <w:color w:val="000000" w:themeColor="text1"/>
              </w:rPr>
              <w:t>anggota</w:t>
            </w:r>
            <w:proofErr w:type="spellEnd"/>
            <w:r w:rsidR="0012608C" w:rsidRPr="00C50A70">
              <w:rPr>
                <w:rFonts w:ascii="Bookman Old Style" w:hAnsi="Bookman Old Style"/>
                <w:color w:val="000000" w:themeColor="text1"/>
              </w:rPr>
              <w:t xml:space="preserve"> </w:t>
            </w:r>
            <w:proofErr w:type="spellStart"/>
            <w:r w:rsidR="0012608C" w:rsidRPr="00C50A70">
              <w:rPr>
                <w:rFonts w:ascii="Bookman Old Style" w:hAnsi="Bookman Old Style"/>
                <w:color w:val="000000" w:themeColor="text1"/>
              </w:rPr>
              <w:t>Direktur</w:t>
            </w:r>
            <w:proofErr w:type="spellEnd"/>
            <w:r w:rsidR="0012608C" w:rsidRPr="00C50A70">
              <w:rPr>
                <w:rFonts w:ascii="Bookman Old Style" w:hAnsi="Bookman Old Style"/>
                <w:color w:val="000000" w:themeColor="text1"/>
              </w:rPr>
              <w:t xml:space="preserve"> </w:t>
            </w:r>
            <w:proofErr w:type="spellStart"/>
            <w:r w:rsidR="0012608C" w:rsidRPr="00C50A70">
              <w:rPr>
                <w:rFonts w:ascii="Bookman Old Style" w:hAnsi="Bookman Old Style"/>
                <w:color w:val="000000" w:themeColor="text1"/>
              </w:rPr>
              <w:t>Pelaksana</w:t>
            </w:r>
            <w:proofErr w:type="spellEnd"/>
            <w:r w:rsidR="0012608C" w:rsidRPr="00C50A70">
              <w:rPr>
                <w:rFonts w:ascii="Bookman Old Style" w:hAnsi="Bookman Old Style"/>
                <w:color w:val="000000" w:themeColor="text1"/>
                <w:lang w:val="id-ID"/>
              </w:rPr>
              <w:t xml:space="preserve"> </w:t>
            </w:r>
            <w:r w:rsidRPr="00C50A70">
              <w:rPr>
                <w:rFonts w:ascii="Bookman Old Style" w:hAnsi="Bookman Old Style"/>
                <w:color w:val="000000" w:themeColor="text1"/>
                <w:lang w:val="id-ID"/>
              </w:rPr>
              <w:t xml:space="preserve">yang akan beralih jabatan pada perusahaan yang sama, contoh: </w:t>
            </w:r>
          </w:p>
        </w:tc>
        <w:tc>
          <w:tcPr>
            <w:tcW w:w="3870" w:type="dxa"/>
          </w:tcPr>
          <w:p w14:paraId="32BC5F7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A5C8AD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2F39DEE" w14:textId="1B46F6F5" w:rsidTr="0018226C">
        <w:trPr>
          <w:trHeight w:val="254"/>
        </w:trPr>
        <w:tc>
          <w:tcPr>
            <w:tcW w:w="6975" w:type="dxa"/>
          </w:tcPr>
          <w:p w14:paraId="67B1CA60" w14:textId="13796B4D" w:rsidR="0018226C" w:rsidRPr="00C50A70" w:rsidRDefault="0018226C" w:rsidP="00C0176A">
            <w:pPr>
              <w:pStyle w:val="Default"/>
              <w:numPr>
                <w:ilvl w:val="0"/>
                <w:numId w:val="9"/>
              </w:numPr>
              <w:spacing w:before="60" w:after="60" w:line="276" w:lineRule="auto"/>
              <w:ind w:left="2835" w:right="0" w:hanging="567"/>
              <w:jc w:val="both"/>
              <w:rPr>
                <w:rFonts w:ascii="Bookman Old Style" w:hAnsi="Bookman Old Style"/>
                <w:color w:val="000000" w:themeColor="text1"/>
              </w:rPr>
            </w:pPr>
            <w:r w:rsidRPr="00C50A70">
              <w:rPr>
                <w:rFonts w:ascii="Bookman Old Style" w:hAnsi="Bookman Old Style"/>
                <w:color w:val="000000" w:themeColor="text1"/>
              </w:rPr>
              <w:lastRenderedPageBreak/>
              <w:t>anggota Dewan Komisaris yang akan beralih jabatan menjadi anggota Direksi pada perusahaan yang sama;</w:t>
            </w:r>
            <w:r w:rsidRPr="00C50A70">
              <w:rPr>
                <w:rFonts w:ascii="Bookman Old Style" w:hAnsi="Bookman Old Style"/>
                <w:color w:val="000000" w:themeColor="text1"/>
                <w:lang w:val="id-ID"/>
              </w:rPr>
              <w:t xml:space="preserve"> </w:t>
            </w:r>
          </w:p>
        </w:tc>
        <w:tc>
          <w:tcPr>
            <w:tcW w:w="3870" w:type="dxa"/>
          </w:tcPr>
          <w:p w14:paraId="49952C9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C7CC5D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E379FE6" w14:textId="29BF4CE2" w:rsidTr="0018226C">
        <w:trPr>
          <w:trHeight w:val="254"/>
        </w:trPr>
        <w:tc>
          <w:tcPr>
            <w:tcW w:w="6975" w:type="dxa"/>
          </w:tcPr>
          <w:p w14:paraId="64DC1F8D" w14:textId="34161D0D" w:rsidR="0018226C" w:rsidRPr="00C50A70" w:rsidRDefault="0018226C" w:rsidP="00C0176A">
            <w:pPr>
              <w:pStyle w:val="Default"/>
              <w:numPr>
                <w:ilvl w:val="0"/>
                <w:numId w:val="9"/>
              </w:numPr>
              <w:spacing w:before="60" w:after="60" w:line="276" w:lineRule="auto"/>
              <w:ind w:left="2835"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anggota Direksi yang akan beralih jabatan menjadi anggota Dewan Komisaris pada </w:t>
            </w:r>
            <w:r w:rsidRPr="00C50A70">
              <w:rPr>
                <w:rFonts w:ascii="Bookman Old Style" w:hAnsi="Bookman Old Style"/>
                <w:color w:val="000000" w:themeColor="text1"/>
                <w:lang w:val="id-ID"/>
              </w:rPr>
              <w:t>perusahaan</w:t>
            </w:r>
            <w:r w:rsidRPr="00C50A70">
              <w:rPr>
                <w:rFonts w:ascii="Bookman Old Style" w:hAnsi="Bookman Old Style"/>
                <w:color w:val="000000" w:themeColor="text1"/>
              </w:rPr>
              <w:t xml:space="preserve"> yang sama;</w:t>
            </w:r>
            <w:r w:rsidRPr="00C50A70">
              <w:rPr>
                <w:rFonts w:ascii="Bookman Old Style" w:hAnsi="Bookman Old Style"/>
                <w:color w:val="000000" w:themeColor="text1"/>
                <w:lang w:val="id-ID"/>
              </w:rPr>
              <w:t xml:space="preserve"> atau</w:t>
            </w:r>
          </w:p>
        </w:tc>
        <w:tc>
          <w:tcPr>
            <w:tcW w:w="3870" w:type="dxa"/>
          </w:tcPr>
          <w:p w14:paraId="095A862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AF54A4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F84897A" w14:textId="1F2F46E8" w:rsidTr="0018226C">
        <w:trPr>
          <w:trHeight w:val="254"/>
        </w:trPr>
        <w:tc>
          <w:tcPr>
            <w:tcW w:w="6975" w:type="dxa"/>
          </w:tcPr>
          <w:p w14:paraId="59C1F68E" w14:textId="4F65386A" w:rsidR="0018226C" w:rsidRPr="00C50A70" w:rsidRDefault="0018226C" w:rsidP="00C0176A">
            <w:pPr>
              <w:pStyle w:val="Default"/>
              <w:numPr>
                <w:ilvl w:val="0"/>
                <w:numId w:val="9"/>
              </w:numPr>
              <w:spacing w:before="60" w:after="60" w:line="276" w:lineRule="auto"/>
              <w:ind w:left="2835" w:right="0" w:hanging="567"/>
              <w:jc w:val="both"/>
              <w:rPr>
                <w:rFonts w:ascii="Bookman Old Style" w:hAnsi="Bookman Old Style"/>
                <w:color w:val="000000" w:themeColor="text1"/>
              </w:rPr>
            </w:pPr>
            <w:r w:rsidRPr="00C50A70">
              <w:rPr>
                <w:rFonts w:ascii="Bookman Old Style" w:hAnsi="Bookman Old Style"/>
                <w:color w:val="000000" w:themeColor="text1"/>
              </w:rPr>
              <w:t>anggota Direksi atau anggota Dewan Komisaris yang akan beralih jabatan ke jabatan yang lebih</w:t>
            </w:r>
            <w:r w:rsidRPr="00C50A70">
              <w:rPr>
                <w:rFonts w:ascii="Bookman Old Style" w:hAnsi="Bookman Old Style"/>
                <w:color w:val="000000" w:themeColor="text1"/>
                <w:lang w:val="sv-SE"/>
              </w:rPr>
              <w:t xml:space="preserve"> tinggi </w:t>
            </w:r>
            <w:r w:rsidRPr="00C50A70">
              <w:rPr>
                <w:rFonts w:ascii="Bookman Old Style" w:hAnsi="Bookman Old Style"/>
                <w:color w:val="000000" w:themeColor="text1"/>
              </w:rPr>
              <w:t xml:space="preserve">pada </w:t>
            </w:r>
            <w:r w:rsidRPr="00C50A70">
              <w:rPr>
                <w:rFonts w:ascii="Bookman Old Style" w:hAnsi="Bookman Old Style"/>
                <w:color w:val="000000" w:themeColor="text1"/>
                <w:lang w:val="id-ID"/>
              </w:rPr>
              <w:t xml:space="preserve">perusahaan </w:t>
            </w:r>
            <w:r w:rsidRPr="00C50A70">
              <w:rPr>
                <w:rFonts w:ascii="Bookman Old Style" w:hAnsi="Bookman Old Style"/>
                <w:color w:val="000000" w:themeColor="text1"/>
                <w:lang w:val="sv-SE"/>
              </w:rPr>
              <w:t>yang sama</w:t>
            </w:r>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contoh</w:t>
            </w:r>
            <w:r w:rsidRPr="00C50A70">
              <w:rPr>
                <w:rFonts w:ascii="Bookman Old Style" w:hAnsi="Bookman Old Style"/>
                <w:color w:val="000000" w:themeColor="text1"/>
                <w:lang w:val="sv-SE"/>
              </w:rPr>
              <w:t>:</w:t>
            </w:r>
            <w:r w:rsidRPr="00C50A70">
              <w:rPr>
                <w:rFonts w:ascii="Bookman Old Style" w:hAnsi="Bookman Old Style"/>
                <w:color w:val="000000" w:themeColor="text1"/>
                <w:lang w:val="id-ID"/>
              </w:rPr>
              <w:t xml:space="preserve"> </w:t>
            </w:r>
          </w:p>
        </w:tc>
        <w:tc>
          <w:tcPr>
            <w:tcW w:w="3870" w:type="dxa"/>
          </w:tcPr>
          <w:p w14:paraId="7B992C9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3C0063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54A5CEF" w14:textId="28BABD27" w:rsidTr="0018226C">
        <w:trPr>
          <w:trHeight w:val="254"/>
        </w:trPr>
        <w:tc>
          <w:tcPr>
            <w:tcW w:w="6975" w:type="dxa"/>
          </w:tcPr>
          <w:p w14:paraId="41171ED1" w14:textId="7932194A" w:rsidR="0018226C" w:rsidRPr="00C50A70" w:rsidRDefault="0018226C" w:rsidP="00C0176A">
            <w:pPr>
              <w:numPr>
                <w:ilvl w:val="0"/>
                <w:numId w:val="10"/>
              </w:numPr>
              <w:spacing w:before="60" w:after="60" w:line="276" w:lineRule="auto"/>
              <w:ind w:left="3402" w:right="0" w:hanging="567"/>
              <w:jc w:val="both"/>
              <w:rPr>
                <w:rFonts w:ascii="Bookman Old Style" w:hAnsi="Bookman Old Style"/>
                <w:color w:val="000000" w:themeColor="text1"/>
              </w:rPr>
            </w:pPr>
            <w:r w:rsidRPr="00C50A70">
              <w:rPr>
                <w:rFonts w:ascii="Bookman Old Style" w:hAnsi="Bookman Old Style"/>
                <w:color w:val="000000" w:themeColor="text1"/>
                <w:lang w:val="sv-SE"/>
              </w:rPr>
              <w:t>anggota Direksi yang akan</w:t>
            </w:r>
            <w:r w:rsidRPr="00C50A70">
              <w:rPr>
                <w:rFonts w:ascii="Bookman Old Style" w:hAnsi="Bookman Old Style"/>
                <w:color w:val="000000" w:themeColor="text1"/>
              </w:rPr>
              <w:t xml:space="preserve"> diangkat menjadi </w:t>
            </w:r>
            <w:r w:rsidRPr="00C50A70">
              <w:rPr>
                <w:rFonts w:ascii="Bookman Old Style" w:hAnsi="Bookman Old Style"/>
                <w:color w:val="000000" w:themeColor="text1"/>
                <w:lang w:val="sv-SE"/>
              </w:rPr>
              <w:t>direktur utama</w:t>
            </w:r>
            <w:r w:rsidRPr="00C50A70">
              <w:rPr>
                <w:rFonts w:ascii="Bookman Old Style" w:hAnsi="Bookman Old Style"/>
                <w:color w:val="000000" w:themeColor="text1"/>
                <w:lang w:val="id-ID"/>
              </w:rPr>
              <w:t>,</w:t>
            </w:r>
            <w:r w:rsidRPr="00C50A70">
              <w:rPr>
                <w:rFonts w:ascii="Bookman Old Style" w:hAnsi="Bookman Old Style"/>
                <w:color w:val="000000" w:themeColor="text1"/>
              </w:rPr>
              <w:t xml:space="preserve"> atau yang setara dengan itu pada </w:t>
            </w:r>
            <w:r w:rsidRPr="00C50A70">
              <w:rPr>
                <w:rFonts w:ascii="Bookman Old Style" w:hAnsi="Bookman Old Style"/>
                <w:color w:val="000000" w:themeColor="text1"/>
                <w:lang w:val="id-ID"/>
              </w:rPr>
              <w:t xml:space="preserve">perusahaan </w:t>
            </w:r>
            <w:r w:rsidRPr="00C50A70">
              <w:rPr>
                <w:rFonts w:ascii="Bookman Old Style" w:hAnsi="Bookman Old Style"/>
                <w:color w:val="000000" w:themeColor="text1"/>
                <w:lang w:val="sv-SE"/>
              </w:rPr>
              <w:t>yang sama</w:t>
            </w:r>
            <w:r w:rsidRPr="00C50A70">
              <w:rPr>
                <w:rFonts w:ascii="Bookman Old Style" w:hAnsi="Bookman Old Style"/>
                <w:color w:val="000000" w:themeColor="text1"/>
                <w:lang w:val="id-ID"/>
              </w:rPr>
              <w:t>, dan/atau</w:t>
            </w:r>
          </w:p>
        </w:tc>
        <w:tc>
          <w:tcPr>
            <w:tcW w:w="3870" w:type="dxa"/>
          </w:tcPr>
          <w:p w14:paraId="3DBBBD1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EF746E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741A839" w14:textId="0F68D010" w:rsidTr="0018226C">
        <w:trPr>
          <w:trHeight w:val="254"/>
        </w:trPr>
        <w:tc>
          <w:tcPr>
            <w:tcW w:w="6975" w:type="dxa"/>
          </w:tcPr>
          <w:p w14:paraId="16493053" w14:textId="12012379" w:rsidR="0018226C" w:rsidRPr="00C50A70" w:rsidRDefault="0018226C" w:rsidP="00C0176A">
            <w:pPr>
              <w:numPr>
                <w:ilvl w:val="0"/>
                <w:numId w:val="10"/>
              </w:numPr>
              <w:spacing w:before="60" w:after="60" w:line="276" w:lineRule="auto"/>
              <w:ind w:left="3402" w:right="0" w:hanging="567"/>
              <w:jc w:val="both"/>
              <w:rPr>
                <w:rFonts w:ascii="Bookman Old Style" w:hAnsi="Bookman Old Style"/>
                <w:color w:val="000000" w:themeColor="text1"/>
              </w:rPr>
            </w:pPr>
            <w:r w:rsidRPr="00C50A70">
              <w:rPr>
                <w:rFonts w:ascii="Bookman Old Style" w:hAnsi="Bookman Old Style"/>
                <w:color w:val="000000" w:themeColor="text1"/>
                <w:lang w:val="sv-SE"/>
              </w:rPr>
              <w:t xml:space="preserve">anggota </w:t>
            </w:r>
            <w:r w:rsidRPr="00C50A70">
              <w:rPr>
                <w:rFonts w:ascii="Bookman Old Style" w:hAnsi="Bookman Old Style"/>
                <w:color w:val="000000" w:themeColor="text1"/>
                <w:lang w:val="id-ID"/>
              </w:rPr>
              <w:t xml:space="preserve">Dewan Komisaris </w:t>
            </w:r>
            <w:r w:rsidRPr="00C50A70">
              <w:rPr>
                <w:rFonts w:ascii="Bookman Old Style" w:hAnsi="Bookman Old Style"/>
                <w:color w:val="000000" w:themeColor="text1"/>
                <w:lang w:val="sv-SE"/>
              </w:rPr>
              <w:t>yang akan</w:t>
            </w:r>
            <w:r w:rsidRPr="00C50A70">
              <w:rPr>
                <w:rFonts w:ascii="Bookman Old Style" w:hAnsi="Bookman Old Style"/>
                <w:color w:val="000000" w:themeColor="text1"/>
              </w:rPr>
              <w:t xml:space="preserve"> diangkat menjadi </w:t>
            </w:r>
            <w:r w:rsidRPr="00C50A70">
              <w:rPr>
                <w:rFonts w:ascii="Bookman Old Style" w:hAnsi="Bookman Old Style"/>
                <w:color w:val="000000" w:themeColor="text1"/>
                <w:lang w:val="id-ID"/>
              </w:rPr>
              <w:t xml:space="preserve">komisaris </w:t>
            </w:r>
            <w:r w:rsidRPr="00C50A70">
              <w:rPr>
                <w:rFonts w:ascii="Bookman Old Style" w:hAnsi="Bookman Old Style"/>
                <w:color w:val="000000" w:themeColor="text1"/>
                <w:lang w:val="sv-SE"/>
              </w:rPr>
              <w:t>utama</w:t>
            </w:r>
            <w:r w:rsidRPr="00C50A70">
              <w:rPr>
                <w:rFonts w:ascii="Bookman Old Style" w:hAnsi="Bookman Old Style"/>
                <w:color w:val="000000" w:themeColor="text1"/>
                <w:lang w:val="id-ID"/>
              </w:rPr>
              <w:t>,</w:t>
            </w:r>
            <w:r w:rsidRPr="00C50A70">
              <w:rPr>
                <w:rFonts w:ascii="Bookman Old Style" w:hAnsi="Bookman Old Style"/>
                <w:color w:val="000000" w:themeColor="text1"/>
              </w:rPr>
              <w:t xml:space="preserve"> atau yang setara dengan itu pada </w:t>
            </w:r>
            <w:r w:rsidRPr="00C50A70">
              <w:rPr>
                <w:rFonts w:ascii="Bookman Old Style" w:hAnsi="Bookman Old Style"/>
                <w:color w:val="000000" w:themeColor="text1"/>
                <w:lang w:val="id-ID"/>
              </w:rPr>
              <w:t xml:space="preserve">perusahaan </w:t>
            </w:r>
            <w:r w:rsidRPr="00C50A70">
              <w:rPr>
                <w:rFonts w:ascii="Bookman Old Style" w:hAnsi="Bookman Old Style"/>
                <w:color w:val="000000" w:themeColor="text1"/>
                <w:lang w:val="sv-SE"/>
              </w:rPr>
              <w:t>yang sama</w:t>
            </w:r>
            <w:r w:rsidRPr="00C50A70">
              <w:rPr>
                <w:rFonts w:ascii="Bookman Old Style" w:hAnsi="Bookman Old Style"/>
                <w:color w:val="000000" w:themeColor="text1"/>
                <w:lang w:val="id-ID"/>
              </w:rPr>
              <w:t>;</w:t>
            </w:r>
          </w:p>
        </w:tc>
        <w:tc>
          <w:tcPr>
            <w:tcW w:w="3870" w:type="dxa"/>
          </w:tcPr>
          <w:p w14:paraId="64B900C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302A0B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9838EB3" w14:textId="56DD9C4C" w:rsidTr="0018226C">
        <w:trPr>
          <w:trHeight w:val="254"/>
        </w:trPr>
        <w:tc>
          <w:tcPr>
            <w:tcW w:w="6975" w:type="dxa"/>
          </w:tcPr>
          <w:p w14:paraId="09B512C1" w14:textId="491C9987" w:rsidR="0018226C" w:rsidRPr="00C50A70" w:rsidRDefault="0018226C" w:rsidP="00C0176A">
            <w:pPr>
              <w:pStyle w:val="Default"/>
              <w:numPr>
                <w:ilvl w:val="0"/>
                <w:numId w:val="7"/>
              </w:numPr>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olor w:val="000000" w:themeColor="text1"/>
                <w:lang w:val="id-ID"/>
              </w:rPr>
              <w:t xml:space="preserve">anggota Direksi, anggota Dewan Komisaris, anggota Dewan Pengawas </w:t>
            </w:r>
            <w:r w:rsidRPr="00C50A70">
              <w:rPr>
                <w:rFonts w:ascii="Bookman Old Style" w:hAnsi="Bookman Old Style"/>
                <w:color w:val="000000" w:themeColor="text1"/>
                <w:lang w:val="id-ID"/>
              </w:rPr>
              <w:lastRenderedPageBreak/>
              <w:t xml:space="preserve">Syariah, yang berasal dari </w:t>
            </w: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 xml:space="preserve"> yang melakukan penggabungan atau </w:t>
            </w:r>
            <w:r w:rsidRPr="00C50A70">
              <w:rPr>
                <w:rFonts w:ascii="Bookman Old Style" w:hAnsi="Bookman Old Style"/>
                <w:color w:val="000000" w:themeColor="text1"/>
              </w:rPr>
              <w:t>peleburan</w:t>
            </w:r>
            <w:r w:rsidRPr="00C50A70">
              <w:rPr>
                <w:rFonts w:ascii="Bookman Old Style" w:hAnsi="Bookman Old Style"/>
                <w:color w:val="000000" w:themeColor="text1"/>
                <w:lang w:val="id-ID"/>
              </w:rPr>
              <w:t>, contoh:</w:t>
            </w:r>
          </w:p>
        </w:tc>
        <w:tc>
          <w:tcPr>
            <w:tcW w:w="3870" w:type="dxa"/>
          </w:tcPr>
          <w:p w14:paraId="76C363E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EC1F27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0171576" w14:textId="417EA2EE" w:rsidTr="0018226C">
        <w:trPr>
          <w:trHeight w:val="254"/>
        </w:trPr>
        <w:tc>
          <w:tcPr>
            <w:tcW w:w="6975" w:type="dxa"/>
          </w:tcPr>
          <w:p w14:paraId="62CCF1F7" w14:textId="1CCD6F41" w:rsidR="0018226C" w:rsidRPr="00C50A70" w:rsidRDefault="0018226C" w:rsidP="00C0176A">
            <w:pPr>
              <w:pStyle w:val="Default"/>
              <w:numPr>
                <w:ilvl w:val="0"/>
                <w:numId w:val="11"/>
              </w:numPr>
              <w:spacing w:before="60" w:after="60" w:line="276" w:lineRule="auto"/>
              <w:ind w:left="2835" w:right="0" w:hanging="567"/>
              <w:jc w:val="both"/>
              <w:rPr>
                <w:rFonts w:ascii="Bookman Old Style" w:hAnsi="Bookman Old Style"/>
                <w:color w:val="000000" w:themeColor="text1"/>
              </w:rPr>
            </w:pPr>
            <w:r w:rsidRPr="00C50A70">
              <w:rPr>
                <w:rFonts w:ascii="Bookman Old Style" w:hAnsi="Bookman Old Style"/>
                <w:color w:val="000000" w:themeColor="text1"/>
                <w:lang w:val="id-ID"/>
              </w:rPr>
              <w:t>anggota Direksi, anggota Dewan Komisaris,</w:t>
            </w:r>
            <w:r w:rsidRPr="00C50A70">
              <w:rPr>
                <w:rFonts w:ascii="Bookman Old Style" w:hAnsi="Bookman Old Style"/>
                <w:color w:val="000000" w:themeColor="text1"/>
              </w:rPr>
              <w:t xml:space="preserve"> dan </w:t>
            </w:r>
            <w:r w:rsidRPr="00C50A70">
              <w:rPr>
                <w:rFonts w:ascii="Bookman Old Style" w:hAnsi="Bookman Old Style"/>
                <w:color w:val="000000" w:themeColor="text1"/>
                <w:lang w:val="id-ID"/>
              </w:rPr>
              <w:t>anggota Dewan Pengawas Syariah</w:t>
            </w:r>
            <w:r w:rsidR="00A50A13"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pada “</w:t>
            </w: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 xml:space="preserve"> hasil penggabungan” yang berasal dari “</w:t>
            </w: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 xml:space="preserve"> yang melakukan penggabungan”; </w:t>
            </w:r>
          </w:p>
        </w:tc>
        <w:tc>
          <w:tcPr>
            <w:tcW w:w="3870" w:type="dxa"/>
          </w:tcPr>
          <w:p w14:paraId="5CAFC99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323D620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5D33200" w14:textId="77E73B2D" w:rsidTr="0018226C">
        <w:trPr>
          <w:trHeight w:val="254"/>
        </w:trPr>
        <w:tc>
          <w:tcPr>
            <w:tcW w:w="6975" w:type="dxa"/>
          </w:tcPr>
          <w:p w14:paraId="15039346" w14:textId="352AC253" w:rsidR="0018226C" w:rsidRPr="00C50A70" w:rsidRDefault="0018226C" w:rsidP="00C0176A">
            <w:pPr>
              <w:pStyle w:val="Default"/>
              <w:numPr>
                <w:ilvl w:val="0"/>
                <w:numId w:val="11"/>
              </w:numPr>
              <w:spacing w:before="60" w:after="60" w:line="276" w:lineRule="auto"/>
              <w:ind w:left="2835" w:right="0" w:hanging="567"/>
              <w:jc w:val="both"/>
              <w:rPr>
                <w:rFonts w:ascii="Bookman Old Style" w:hAnsi="Bookman Old Style"/>
                <w:color w:val="000000" w:themeColor="text1"/>
              </w:rPr>
            </w:pPr>
            <w:r w:rsidRPr="00C50A70">
              <w:rPr>
                <w:rFonts w:ascii="Bookman Old Style" w:hAnsi="Bookman Old Style"/>
                <w:color w:val="000000" w:themeColor="text1"/>
                <w:lang w:val="id-ID"/>
              </w:rPr>
              <w:t>anggota Direksi, anggota Dewan Komisaris,</w:t>
            </w:r>
            <w:r w:rsidRPr="00C50A70">
              <w:rPr>
                <w:rFonts w:ascii="Bookman Old Style" w:hAnsi="Bookman Old Style"/>
                <w:color w:val="000000" w:themeColor="text1"/>
              </w:rPr>
              <w:t xml:space="preserve"> dan </w:t>
            </w:r>
            <w:r w:rsidRPr="00C50A70">
              <w:rPr>
                <w:rFonts w:ascii="Bookman Old Style" w:hAnsi="Bookman Old Style"/>
                <w:color w:val="000000" w:themeColor="text1"/>
                <w:lang w:val="id-ID"/>
              </w:rPr>
              <w:t>anggota Dewan Pengawas Syariah</w:t>
            </w:r>
            <w:r w:rsidR="003E6E17"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pada “</w:t>
            </w: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 xml:space="preserve"> hasil penggabungan” yang berasal dari “</w:t>
            </w: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 xml:space="preserve"> yang menerima penggabungan” termasuk perpanjangan jabatan; atau</w:t>
            </w:r>
          </w:p>
        </w:tc>
        <w:tc>
          <w:tcPr>
            <w:tcW w:w="3870" w:type="dxa"/>
          </w:tcPr>
          <w:p w14:paraId="29B9BCE0"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CD61ED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61901AA" w14:textId="3D6AE551" w:rsidTr="0018226C">
        <w:trPr>
          <w:trHeight w:val="254"/>
        </w:trPr>
        <w:tc>
          <w:tcPr>
            <w:tcW w:w="6975" w:type="dxa"/>
          </w:tcPr>
          <w:p w14:paraId="36AC52F3" w14:textId="6DE95BBC" w:rsidR="0018226C" w:rsidRPr="00C50A70" w:rsidRDefault="0018226C" w:rsidP="00C0176A">
            <w:pPr>
              <w:pStyle w:val="Default"/>
              <w:numPr>
                <w:ilvl w:val="0"/>
                <w:numId w:val="11"/>
              </w:numPr>
              <w:spacing w:before="60" w:after="60" w:line="276" w:lineRule="auto"/>
              <w:ind w:left="2835" w:right="0" w:hanging="567"/>
              <w:jc w:val="both"/>
              <w:rPr>
                <w:rFonts w:ascii="Bookman Old Style" w:hAnsi="Bookman Old Style"/>
                <w:color w:val="000000" w:themeColor="text1"/>
              </w:rPr>
            </w:pPr>
            <w:r w:rsidRPr="00C50A70">
              <w:rPr>
                <w:rFonts w:ascii="Bookman Old Style" w:hAnsi="Bookman Old Style"/>
                <w:color w:val="000000" w:themeColor="text1"/>
                <w:lang w:val="id-ID"/>
              </w:rPr>
              <w:t>anggota Direksi, anggota Dewan Komisaris,</w:t>
            </w:r>
            <w:r w:rsidRPr="00C50A70">
              <w:rPr>
                <w:rFonts w:ascii="Bookman Old Style" w:hAnsi="Bookman Old Style"/>
                <w:color w:val="000000" w:themeColor="text1"/>
              </w:rPr>
              <w:t xml:space="preserve"> dan </w:t>
            </w:r>
            <w:r w:rsidRPr="00C50A70">
              <w:rPr>
                <w:rFonts w:ascii="Bookman Old Style" w:hAnsi="Bookman Old Style"/>
                <w:color w:val="000000" w:themeColor="text1"/>
                <w:lang w:val="id-ID"/>
              </w:rPr>
              <w:t>anggota Dewan Pengawas Syariah</w:t>
            </w:r>
            <w:r w:rsidR="003E6E17"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pada “</w:t>
            </w: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 xml:space="preserve"> hasil peleburan” yang berasal dari “</w:t>
            </w: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 xml:space="preserve"> yang melakukan peleburan”.</w:t>
            </w:r>
          </w:p>
        </w:tc>
        <w:tc>
          <w:tcPr>
            <w:tcW w:w="3870" w:type="dxa"/>
          </w:tcPr>
          <w:p w14:paraId="05046FB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8EC36F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4EE423D" w14:textId="29052960" w:rsidTr="0018226C">
        <w:trPr>
          <w:trHeight w:val="794"/>
        </w:trPr>
        <w:tc>
          <w:tcPr>
            <w:tcW w:w="6975" w:type="dxa"/>
          </w:tcPr>
          <w:p w14:paraId="2047222D" w14:textId="2C7124CC" w:rsidR="0018226C" w:rsidRPr="00C50A70" w:rsidRDefault="0018226C" w:rsidP="00C03815">
            <w:pPr>
              <w:pStyle w:val="Default"/>
              <w:numPr>
                <w:ilvl w:val="0"/>
                <w:numId w:val="5"/>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s="Arial"/>
                <w:bCs/>
                <w:color w:val="000000" w:themeColor="text1"/>
                <w:lang w:val="id-ID"/>
              </w:rPr>
              <w:t>PSP</w:t>
            </w:r>
            <w:r w:rsidRPr="00C50A70">
              <w:rPr>
                <w:rFonts w:ascii="Bookman Old Style" w:hAnsi="Bookman Old Style"/>
                <w:color w:val="000000" w:themeColor="text1"/>
                <w:lang w:val="id-ID"/>
              </w:rPr>
              <w:t xml:space="preserve"> </w:t>
            </w:r>
            <w:proofErr w:type="spellStart"/>
            <w:r w:rsidRPr="00C50A70">
              <w:rPr>
                <w:rFonts w:ascii="Bookman Old Style" w:hAnsi="Bookman Old Style"/>
                <w:color w:val="000000" w:themeColor="text1"/>
              </w:rPr>
              <w:t>sebagaimana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dimaksud</w:t>
            </w:r>
            <w:proofErr w:type="spellEnd"/>
            <w:r w:rsidRPr="00C50A70">
              <w:rPr>
                <w:rFonts w:ascii="Bookman Old Style" w:hAnsi="Bookman Old Style"/>
                <w:color w:val="000000" w:themeColor="text1"/>
              </w:rPr>
              <w:t xml:space="preserve"> pada </w:t>
            </w:r>
            <w:proofErr w:type="spellStart"/>
            <w:r w:rsidRPr="00C50A70">
              <w:rPr>
                <w:rFonts w:ascii="Bookman Old Style" w:hAnsi="Bookman Old Style"/>
                <w:color w:val="000000" w:themeColor="text1"/>
              </w:rPr>
              <w:t>angka</w:t>
            </w:r>
            <w:proofErr w:type="spellEnd"/>
            <w:r w:rsidRPr="00C50A70">
              <w:rPr>
                <w:rFonts w:ascii="Bookman Old Style" w:hAnsi="Bookman Old Style"/>
                <w:color w:val="000000" w:themeColor="text1"/>
                <w:lang w:val="id-ID"/>
              </w:rPr>
              <w:t xml:space="preserve"> </w:t>
            </w:r>
            <w:r w:rsidR="00F445DA" w:rsidRPr="00C50A70">
              <w:rPr>
                <w:rFonts w:ascii="Bookman Old Style" w:hAnsi="Bookman Old Style"/>
                <w:color w:val="000000" w:themeColor="text1"/>
              </w:rPr>
              <w:t xml:space="preserve">3 </w:t>
            </w:r>
            <w:r w:rsidRPr="00C50A70">
              <w:rPr>
                <w:rFonts w:ascii="Bookman Old Style" w:hAnsi="Bookman Old Style"/>
                <w:color w:val="000000" w:themeColor="text1"/>
                <w:lang w:val="id-ID"/>
              </w:rPr>
              <w:t>huruf a adalah orang perseorangan, badan hukum, dan/atau kelompok usaha yang:</w:t>
            </w:r>
          </w:p>
        </w:tc>
        <w:tc>
          <w:tcPr>
            <w:tcW w:w="3870" w:type="dxa"/>
          </w:tcPr>
          <w:p w14:paraId="5ED38FC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6110F9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2C09417" w14:textId="178F9A74" w:rsidTr="0018226C">
        <w:trPr>
          <w:trHeight w:val="1102"/>
        </w:trPr>
        <w:tc>
          <w:tcPr>
            <w:tcW w:w="6975" w:type="dxa"/>
          </w:tcPr>
          <w:p w14:paraId="0FE49915" w14:textId="4B06D4D5" w:rsidR="0018226C" w:rsidRPr="00C50A70" w:rsidRDefault="0018226C" w:rsidP="00C0176A">
            <w:pPr>
              <w:pStyle w:val="ListParagraph"/>
              <w:numPr>
                <w:ilvl w:val="0"/>
                <w:numId w:val="88"/>
              </w:numPr>
              <w:adjustRightInd w:val="0"/>
              <w:snapToGrid w:val="0"/>
              <w:spacing w:before="60" w:after="60" w:line="276" w:lineRule="auto"/>
              <w:ind w:left="1701"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lang w:val="id-ID"/>
              </w:rPr>
              <w:lastRenderedPageBreak/>
              <w:t xml:space="preserve">memiliki saham atau modal sebesar 25% (dua puluh lima persen) atau lebih dari jumlah </w:t>
            </w:r>
            <w:r w:rsidRPr="00C50A70">
              <w:rPr>
                <w:rFonts w:ascii="Bookman Old Style" w:hAnsi="Bookman Old Style"/>
                <w:color w:val="000000" w:themeColor="text1"/>
              </w:rPr>
              <w:t>nominal saham</w:t>
            </w:r>
            <w:r w:rsidRPr="00C50A70">
              <w:rPr>
                <w:rFonts w:ascii="Bookman Old Style" w:hAnsi="Bookman Old Style"/>
                <w:color w:val="000000" w:themeColor="text1"/>
                <w:lang w:val="id-ID"/>
              </w:rPr>
              <w:t xml:space="preserve"> yang dikeluarkan dan mempunyai hak suara; atau</w:t>
            </w:r>
          </w:p>
        </w:tc>
        <w:tc>
          <w:tcPr>
            <w:tcW w:w="3870" w:type="dxa"/>
          </w:tcPr>
          <w:p w14:paraId="14C2C59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B25070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43C76A6E" w14:textId="568B0B1B" w:rsidTr="0018226C">
        <w:trPr>
          <w:trHeight w:val="368"/>
        </w:trPr>
        <w:tc>
          <w:tcPr>
            <w:tcW w:w="6975" w:type="dxa"/>
          </w:tcPr>
          <w:p w14:paraId="336AF199" w14:textId="7226F2AB" w:rsidR="0018226C" w:rsidRPr="00C50A70" w:rsidRDefault="0018226C" w:rsidP="00C0176A">
            <w:pPr>
              <w:pStyle w:val="ListParagraph"/>
              <w:numPr>
                <w:ilvl w:val="0"/>
                <w:numId w:val="88"/>
              </w:numPr>
              <w:adjustRightInd w:val="0"/>
              <w:snapToGrid w:val="0"/>
              <w:spacing w:before="60" w:after="60" w:line="276" w:lineRule="auto"/>
              <w:ind w:left="1701"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lang w:val="id-ID"/>
              </w:rPr>
              <w:t>m</w:t>
            </w:r>
            <w:proofErr w:type="spellStart"/>
            <w:r w:rsidRPr="00C50A70">
              <w:rPr>
                <w:rFonts w:ascii="Bookman Old Style" w:hAnsi="Bookman Old Style"/>
                <w:color w:val="000000" w:themeColor="text1"/>
              </w:rPr>
              <w:t>emiliki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saham</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atau</w:t>
            </w:r>
            <w:proofErr w:type="spellEnd"/>
            <w:r w:rsidRPr="00C50A70">
              <w:rPr>
                <w:rFonts w:ascii="Bookman Old Style" w:hAnsi="Bookman Old Style"/>
                <w:color w:val="000000" w:themeColor="text1"/>
              </w:rPr>
              <w:t xml:space="preserve"> modal kurang dari 25% (dua puluh lima </w:t>
            </w:r>
            <w:r w:rsidRPr="00C50A70">
              <w:rPr>
                <w:rFonts w:ascii="Bookman Old Style" w:hAnsi="Bookman Old Style"/>
                <w:color w:val="000000" w:themeColor="text1"/>
                <w:lang w:val="id-ID"/>
              </w:rPr>
              <w:t>persen</w:t>
            </w:r>
            <w:r w:rsidRPr="00C50A70">
              <w:rPr>
                <w:rFonts w:ascii="Bookman Old Style" w:hAnsi="Bookman Old Style"/>
                <w:color w:val="000000" w:themeColor="text1"/>
              </w:rPr>
              <w:t xml:space="preserve">) dari jumlah nominal saham yang dikeluarkan dan </w:t>
            </w:r>
            <w:r w:rsidRPr="00C50A70">
              <w:rPr>
                <w:rFonts w:ascii="Bookman Old Style" w:hAnsi="Bookman Old Style"/>
                <w:color w:val="000000" w:themeColor="text1"/>
                <w:lang w:val="id-ID"/>
              </w:rPr>
              <w:t>mempunyai</w:t>
            </w:r>
            <w:r w:rsidRPr="00C50A70">
              <w:rPr>
                <w:rFonts w:ascii="Bookman Old Style" w:hAnsi="Bookman Old Style"/>
                <w:color w:val="000000" w:themeColor="text1"/>
              </w:rPr>
              <w:t xml:space="preserve"> hak suara namun yang bersangkutan dapat dibuktikan telah melakukan Pengendalian pada </w:t>
            </w:r>
            <w:r w:rsidRPr="00C50A70">
              <w:rPr>
                <w:rFonts w:ascii="Bookman Old Style" w:hAnsi="Bookman Old Style" w:cs="Arial"/>
                <w:color w:val="000000" w:themeColor="text1"/>
              </w:rPr>
              <w:t>PVL</w:t>
            </w:r>
            <w:r w:rsidRPr="00C50A70">
              <w:rPr>
                <w:rFonts w:ascii="Bookman Old Style" w:hAnsi="Bookman Old Style"/>
                <w:color w:val="000000" w:themeColor="text1"/>
              </w:rPr>
              <w:t>, baik secara langsung maupun tidak langsung.</w:t>
            </w:r>
          </w:p>
        </w:tc>
        <w:tc>
          <w:tcPr>
            <w:tcW w:w="3870" w:type="dxa"/>
          </w:tcPr>
          <w:p w14:paraId="3363B5C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F35DEF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1CA4117" w14:textId="40B70FCE" w:rsidTr="0018226C">
        <w:trPr>
          <w:trHeight w:val="254"/>
        </w:trPr>
        <w:tc>
          <w:tcPr>
            <w:tcW w:w="6975" w:type="dxa"/>
          </w:tcPr>
          <w:p w14:paraId="67A48F40" w14:textId="0B9D765C" w:rsidR="0018226C" w:rsidRPr="00C50A70" w:rsidRDefault="0018226C" w:rsidP="00C03815">
            <w:pPr>
              <w:pStyle w:val="Default"/>
              <w:numPr>
                <w:ilvl w:val="0"/>
                <w:numId w:val="5"/>
              </w:numPr>
              <w:spacing w:before="60" w:after="60" w:line="276" w:lineRule="auto"/>
              <w:ind w:left="1134" w:right="0" w:hanging="567"/>
              <w:jc w:val="both"/>
              <w:rPr>
                <w:rFonts w:ascii="Bookman Old Style" w:hAnsi="Bookman Old Style"/>
                <w:color w:val="000000" w:themeColor="text1"/>
                <w:lang w:val="id-ID"/>
              </w:rPr>
            </w:pPr>
            <w:r w:rsidRPr="00C50A70">
              <w:rPr>
                <w:rFonts w:ascii="Bookman Old Style" w:hAnsi="Bookman Old Style"/>
                <w:color w:val="000000" w:themeColor="text1"/>
                <w:lang w:val="id-ID"/>
              </w:rPr>
              <w:t>Penilaian</w:t>
            </w:r>
            <w:r w:rsidRPr="00C50A70">
              <w:rPr>
                <w:rFonts w:ascii="Bookman Old Style" w:hAnsi="Bookman Old Style"/>
                <w:color w:val="000000" w:themeColor="text1"/>
              </w:rPr>
              <w:t xml:space="preserve"> kemampuan dan kepatutan tidak </w:t>
            </w:r>
            <w:r w:rsidRPr="00C50A70">
              <w:rPr>
                <w:rFonts w:ascii="Bookman Old Style" w:hAnsi="Bookman Old Style" w:cs="Arial"/>
                <w:bCs/>
                <w:color w:val="000000" w:themeColor="text1"/>
                <w:lang w:val="id-ID"/>
              </w:rPr>
              <w:t>dilakukan</w:t>
            </w:r>
            <w:r w:rsidRPr="00C50A70">
              <w:rPr>
                <w:rFonts w:ascii="Bookman Old Style" w:hAnsi="Bookman Old Style"/>
                <w:color w:val="000000" w:themeColor="text1"/>
              </w:rPr>
              <w:t xml:space="preserve"> terhadap perpanjangan jabatan pada </w:t>
            </w: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yang sama bagi anggota Direksi,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Dewan </w:t>
            </w:r>
            <w:proofErr w:type="spellStart"/>
            <w:r w:rsidRPr="00C50A70">
              <w:rPr>
                <w:rFonts w:ascii="Bookman Old Style" w:hAnsi="Bookman Old Style"/>
                <w:color w:val="000000" w:themeColor="text1"/>
              </w:rPr>
              <w:t>Komisaris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Pengawas</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Syariah</w:t>
            </w:r>
            <w:r w:rsidRPr="00C50A70">
              <w:rPr>
                <w:rFonts w:ascii="Bookman Old Style" w:hAnsi="Bookman Old Style"/>
                <w:color w:val="000000" w:themeColor="text1"/>
              </w:rPr>
              <w:t xml:space="preserve">, </w:t>
            </w:r>
            <w:proofErr w:type="spellStart"/>
            <w:r w:rsidR="0012608C" w:rsidRPr="00C50A70">
              <w:rPr>
                <w:rFonts w:ascii="Bookman Old Style" w:hAnsi="Bookman Old Style"/>
                <w:color w:val="000000" w:themeColor="text1"/>
              </w:rPr>
              <w:t>anggota</w:t>
            </w:r>
            <w:proofErr w:type="spellEnd"/>
            <w:r w:rsidR="0012608C" w:rsidRPr="00C50A70">
              <w:rPr>
                <w:rFonts w:ascii="Bookman Old Style" w:hAnsi="Bookman Old Style"/>
                <w:color w:val="000000" w:themeColor="text1"/>
              </w:rPr>
              <w:t xml:space="preserve"> Dewan </w:t>
            </w:r>
            <w:proofErr w:type="spellStart"/>
            <w:r w:rsidR="0012608C" w:rsidRPr="00C50A70">
              <w:rPr>
                <w:rFonts w:ascii="Bookman Old Style" w:hAnsi="Bookman Old Style"/>
                <w:color w:val="000000" w:themeColor="text1"/>
              </w:rPr>
              <w:t>Direktur</w:t>
            </w:r>
            <w:proofErr w:type="spellEnd"/>
            <w:r w:rsidR="0012608C" w:rsidRPr="00C50A70">
              <w:rPr>
                <w:rFonts w:ascii="Bookman Old Style" w:hAnsi="Bookman Old Style"/>
                <w:color w:val="000000" w:themeColor="text1"/>
              </w:rPr>
              <w:t xml:space="preserve">, dan </w:t>
            </w:r>
            <w:proofErr w:type="spellStart"/>
            <w:r w:rsidR="0012608C" w:rsidRPr="00C50A70">
              <w:rPr>
                <w:rFonts w:ascii="Bookman Old Style" w:hAnsi="Bookman Old Style"/>
                <w:color w:val="000000" w:themeColor="text1"/>
              </w:rPr>
              <w:t>anggota</w:t>
            </w:r>
            <w:proofErr w:type="spellEnd"/>
            <w:r w:rsidR="0012608C" w:rsidRPr="00C50A70">
              <w:rPr>
                <w:rFonts w:ascii="Bookman Old Style" w:hAnsi="Bookman Old Style"/>
                <w:color w:val="000000" w:themeColor="text1"/>
              </w:rPr>
              <w:t xml:space="preserve"> </w:t>
            </w:r>
            <w:proofErr w:type="spellStart"/>
            <w:r w:rsidR="0012608C" w:rsidRPr="00C50A70">
              <w:rPr>
                <w:rFonts w:ascii="Bookman Old Style" w:hAnsi="Bookman Old Style"/>
                <w:color w:val="000000" w:themeColor="text1"/>
              </w:rPr>
              <w:t>Direktur</w:t>
            </w:r>
            <w:proofErr w:type="spellEnd"/>
            <w:r w:rsidR="0012608C" w:rsidRPr="00C50A70">
              <w:rPr>
                <w:rFonts w:ascii="Bookman Old Style" w:hAnsi="Bookman Old Style"/>
                <w:color w:val="000000" w:themeColor="text1"/>
              </w:rPr>
              <w:t xml:space="preserve"> </w:t>
            </w:r>
            <w:proofErr w:type="spellStart"/>
            <w:r w:rsidR="0012608C" w:rsidRPr="00C50A70">
              <w:rPr>
                <w:rFonts w:ascii="Bookman Old Style" w:hAnsi="Bookman Old Style"/>
                <w:color w:val="000000" w:themeColor="text1"/>
              </w:rPr>
              <w:t>Pelaksana</w:t>
            </w:r>
            <w:proofErr w:type="spellEnd"/>
            <w:r w:rsidR="0012608C" w:rsidRPr="00C50A70">
              <w:rPr>
                <w:rFonts w:ascii="Bookman Old Style" w:hAnsi="Bookman Old Style"/>
                <w:color w:val="000000" w:themeColor="text1"/>
                <w:lang w:val="id-ID"/>
              </w:rPr>
              <w:t xml:space="preserve"> </w:t>
            </w:r>
            <w:r w:rsidRPr="00C50A70">
              <w:rPr>
                <w:rFonts w:ascii="Bookman Old Style" w:hAnsi="Bookman Old Style" w:cs="Arial"/>
                <w:bCs/>
                <w:color w:val="000000" w:themeColor="text1"/>
                <w:lang w:val="id-ID"/>
              </w:rPr>
              <w:t>kecuali:</w:t>
            </w:r>
          </w:p>
        </w:tc>
        <w:tc>
          <w:tcPr>
            <w:tcW w:w="3870" w:type="dxa"/>
          </w:tcPr>
          <w:p w14:paraId="5E809C3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9E6318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19408BC" w14:textId="1F06936F" w:rsidTr="0018226C">
        <w:trPr>
          <w:trHeight w:val="254"/>
        </w:trPr>
        <w:tc>
          <w:tcPr>
            <w:tcW w:w="6975" w:type="dxa"/>
          </w:tcPr>
          <w:p w14:paraId="7F8926F6" w14:textId="58639D31" w:rsidR="0018226C" w:rsidRPr="00C50A70" w:rsidRDefault="0018226C" w:rsidP="00C0176A">
            <w:pPr>
              <w:pStyle w:val="ListParagraph"/>
              <w:numPr>
                <w:ilvl w:val="0"/>
                <w:numId w:val="89"/>
              </w:numPr>
              <w:adjustRightInd w:val="0"/>
              <w:snapToGrid w:val="0"/>
              <w:spacing w:before="60" w:after="60" w:line="276" w:lineRule="auto"/>
              <w:ind w:left="1701" w:right="0" w:hanging="567"/>
              <w:contextualSpacing w:val="0"/>
              <w:jc w:val="both"/>
              <w:rPr>
                <w:rFonts w:ascii="Bookman Old Style" w:hAnsi="Bookman Old Style" w:cs="Arial"/>
                <w:bCs/>
                <w:color w:val="000000" w:themeColor="text1"/>
                <w:lang w:val="id-ID"/>
              </w:rPr>
            </w:pPr>
            <w:r w:rsidRPr="00C50A70">
              <w:rPr>
                <w:rFonts w:ascii="Bookman Old Style" w:hAnsi="Bookman Old Style" w:cs="Arial"/>
                <w:bCs/>
                <w:color w:val="000000" w:themeColor="text1"/>
                <w:lang w:val="id-ID"/>
              </w:rPr>
              <w:t xml:space="preserve">perpanjangan jabatan sebagaimana dimaksud dalam Pasal 34 ayat (2) </w:t>
            </w:r>
            <w:r w:rsidRPr="00C50A70">
              <w:rPr>
                <w:rFonts w:ascii="Bookman Old Style" w:hAnsi="Bookman Old Style" w:cs="Arial"/>
                <w:bCs/>
                <w:color w:val="000000" w:themeColor="text1"/>
              </w:rPr>
              <w:t xml:space="preserve">Peraturan </w:t>
            </w:r>
            <w:r w:rsidRPr="00C50A70">
              <w:rPr>
                <w:rFonts w:ascii="Bookman Old Style" w:hAnsi="Bookman Old Style"/>
                <w:color w:val="000000" w:themeColor="text1"/>
              </w:rPr>
              <w:t xml:space="preserve">Otoritas Jasa Keuangan Nomor </w:t>
            </w:r>
            <w:r w:rsidRPr="00C50A70">
              <w:rPr>
                <w:rFonts w:ascii="Bookman Old Style" w:hAnsi="Bookman Old Style"/>
                <w:color w:val="000000" w:themeColor="text1"/>
                <w:lang w:val="id-ID"/>
              </w:rPr>
              <w:t>27</w:t>
            </w:r>
            <w:r w:rsidRPr="00C50A70">
              <w:rPr>
                <w:rFonts w:ascii="Bookman Old Style" w:hAnsi="Bookman Old Style"/>
                <w:color w:val="000000" w:themeColor="text1"/>
              </w:rPr>
              <w:t>/POJ</w:t>
            </w:r>
            <w:r w:rsidRPr="00C50A70">
              <w:rPr>
                <w:rFonts w:ascii="Bookman Old Style" w:hAnsi="Bookman Old Style"/>
                <w:color w:val="000000" w:themeColor="text1"/>
                <w:lang w:val="id-ID"/>
              </w:rPr>
              <w:t>K.03/</w:t>
            </w:r>
            <w:r w:rsidRPr="00C50A70">
              <w:rPr>
                <w:rFonts w:ascii="Bookman Old Style" w:hAnsi="Bookman Old Style"/>
                <w:color w:val="000000" w:themeColor="text1"/>
              </w:rPr>
              <w:t xml:space="preserve">2016 tentang </w:t>
            </w:r>
            <w:r w:rsidRPr="00C50A70">
              <w:rPr>
                <w:rFonts w:ascii="Bookman Old Style" w:hAnsi="Bookman Old Style" w:cs="Arial"/>
                <w:bCs/>
                <w:color w:val="000000" w:themeColor="text1"/>
                <w:lang w:val="id-ID"/>
              </w:rPr>
              <w:t>Penilaian</w:t>
            </w:r>
            <w:r w:rsidRPr="00C50A70">
              <w:rPr>
                <w:rFonts w:ascii="Bookman Old Style" w:hAnsi="Bookman Old Style"/>
                <w:color w:val="000000" w:themeColor="text1"/>
              </w:rPr>
              <w:t xml:space="preserve"> Kemampuan dan Kepatutan bagi Pihak Utama Lembaga Jasa Keuangan</w:t>
            </w:r>
            <w:r w:rsidRPr="00C50A70">
              <w:rPr>
                <w:rFonts w:ascii="Bookman Old Style" w:hAnsi="Bookman Old Style" w:cs="Arial"/>
                <w:bCs/>
                <w:color w:val="000000" w:themeColor="text1"/>
                <w:lang w:val="id-ID"/>
              </w:rPr>
              <w:t>; dan</w:t>
            </w:r>
          </w:p>
        </w:tc>
        <w:tc>
          <w:tcPr>
            <w:tcW w:w="3870" w:type="dxa"/>
          </w:tcPr>
          <w:p w14:paraId="7D4912D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A52D42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C7191DE" w14:textId="36A2ADCC" w:rsidTr="0018226C">
        <w:trPr>
          <w:trHeight w:val="254"/>
        </w:trPr>
        <w:tc>
          <w:tcPr>
            <w:tcW w:w="6975" w:type="dxa"/>
          </w:tcPr>
          <w:p w14:paraId="2CD676D1" w14:textId="32D26F81" w:rsidR="0018226C" w:rsidRPr="00C50A70" w:rsidRDefault="0018226C" w:rsidP="00C0176A">
            <w:pPr>
              <w:pStyle w:val="ListParagraph"/>
              <w:numPr>
                <w:ilvl w:val="0"/>
                <w:numId w:val="89"/>
              </w:numPr>
              <w:adjustRightInd w:val="0"/>
              <w:snapToGrid w:val="0"/>
              <w:spacing w:before="60" w:after="60" w:line="276" w:lineRule="auto"/>
              <w:ind w:left="1701" w:right="0" w:hanging="567"/>
              <w:contextualSpacing w:val="0"/>
              <w:jc w:val="both"/>
              <w:rPr>
                <w:rFonts w:ascii="Bookman Old Style" w:hAnsi="Bookman Old Style" w:cs="Arial"/>
                <w:bCs/>
                <w:color w:val="000000" w:themeColor="text1"/>
                <w:lang w:val="id-ID"/>
              </w:rPr>
            </w:pPr>
            <w:r w:rsidRPr="00C50A70">
              <w:rPr>
                <w:rFonts w:ascii="Bookman Old Style" w:hAnsi="Bookman Old Style" w:cs="Arial"/>
                <w:bCs/>
                <w:color w:val="000000" w:themeColor="text1"/>
                <w:lang w:val="id-ID"/>
              </w:rPr>
              <w:lastRenderedPageBreak/>
              <w:t xml:space="preserve">perpanjangan jabatan </w:t>
            </w:r>
            <w:r w:rsidRPr="00C50A70">
              <w:rPr>
                <w:rFonts w:ascii="Bookman Old Style" w:hAnsi="Bookman Old Style"/>
                <w:color w:val="000000" w:themeColor="text1"/>
              </w:rPr>
              <w:t>sebagaimana</w:t>
            </w:r>
            <w:r w:rsidRPr="00C50A70">
              <w:rPr>
                <w:rFonts w:ascii="Bookman Old Style" w:hAnsi="Bookman Old Style" w:cs="Arial"/>
                <w:bCs/>
                <w:color w:val="000000" w:themeColor="text1"/>
                <w:lang w:val="id-ID"/>
              </w:rPr>
              <w:t xml:space="preserve"> dimaksud pada angka</w:t>
            </w:r>
            <w:r w:rsidR="00F445DA" w:rsidRPr="00C50A70">
              <w:rPr>
                <w:rFonts w:ascii="Bookman Old Style" w:hAnsi="Bookman Old Style"/>
                <w:color w:val="000000" w:themeColor="text1"/>
                <w:lang w:val="id-ID"/>
              </w:rPr>
              <w:t xml:space="preserve"> </w:t>
            </w:r>
            <w:r w:rsidR="00F445DA" w:rsidRPr="00C50A70">
              <w:rPr>
                <w:rFonts w:ascii="Bookman Old Style" w:hAnsi="Bookman Old Style"/>
                <w:color w:val="000000" w:themeColor="text1"/>
              </w:rPr>
              <w:t>3</w:t>
            </w:r>
            <w:r w:rsidRPr="00C50A70">
              <w:rPr>
                <w:rFonts w:ascii="Bookman Old Style" w:hAnsi="Bookman Old Style" w:cs="Arial"/>
                <w:bCs/>
                <w:color w:val="000000" w:themeColor="text1"/>
                <w:lang w:val="id-ID"/>
              </w:rPr>
              <w:t xml:space="preserve"> huruf c angka 5) huruf b).</w:t>
            </w:r>
          </w:p>
        </w:tc>
        <w:tc>
          <w:tcPr>
            <w:tcW w:w="3870" w:type="dxa"/>
          </w:tcPr>
          <w:p w14:paraId="5F7C1AD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9F230B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8C7135F" w14:textId="7B43D2DD" w:rsidTr="0018226C">
        <w:trPr>
          <w:trHeight w:val="254"/>
        </w:trPr>
        <w:tc>
          <w:tcPr>
            <w:tcW w:w="6975" w:type="dxa"/>
          </w:tcPr>
          <w:p w14:paraId="55F423A9" w14:textId="4F577964" w:rsidR="0018226C" w:rsidRPr="00C50A70" w:rsidRDefault="0018226C" w:rsidP="00C03815">
            <w:pPr>
              <w:pStyle w:val="Default"/>
              <w:numPr>
                <w:ilvl w:val="0"/>
                <w:numId w:val="5"/>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Perpanjangan jabatan </w:t>
            </w:r>
            <w:proofErr w:type="spellStart"/>
            <w:r w:rsidRPr="00C50A70">
              <w:rPr>
                <w:rFonts w:ascii="Bookman Old Style" w:hAnsi="Bookman Old Style"/>
                <w:color w:val="000000" w:themeColor="text1"/>
              </w:rPr>
              <w:t>sebagaimana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dimaksud</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dalam</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angka</w:t>
            </w:r>
            <w:proofErr w:type="spellEnd"/>
            <w:r w:rsidR="00F445DA" w:rsidRPr="00C50A70">
              <w:rPr>
                <w:rFonts w:ascii="Bookman Old Style" w:hAnsi="Bookman Old Style"/>
                <w:color w:val="000000" w:themeColor="text1"/>
              </w:rPr>
              <w:t xml:space="preserve"> 5</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adalah</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setiap</w:t>
            </w:r>
            <w:proofErr w:type="spellEnd"/>
            <w:r w:rsidRPr="00C50A70">
              <w:rPr>
                <w:rFonts w:ascii="Bookman Old Style" w:hAnsi="Bookman Old Style"/>
                <w:color w:val="000000" w:themeColor="text1"/>
              </w:rPr>
              <w:t xml:space="preserve"> penugasan kembali dalam jabatan yang sama, setara, atau lebih rendah, contoh:</w:t>
            </w:r>
          </w:p>
        </w:tc>
        <w:tc>
          <w:tcPr>
            <w:tcW w:w="3870" w:type="dxa"/>
          </w:tcPr>
          <w:p w14:paraId="4D4247C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3FD682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E75C6D9" w14:textId="5B92D5AC" w:rsidTr="0018226C">
        <w:trPr>
          <w:trHeight w:val="254"/>
        </w:trPr>
        <w:tc>
          <w:tcPr>
            <w:tcW w:w="6975" w:type="dxa"/>
          </w:tcPr>
          <w:p w14:paraId="591D317D" w14:textId="6E32E0D8" w:rsidR="0018226C" w:rsidRPr="00C50A70" w:rsidRDefault="0018226C" w:rsidP="00C0176A">
            <w:pPr>
              <w:pStyle w:val="ListParagraph"/>
              <w:numPr>
                <w:ilvl w:val="0"/>
                <w:numId w:val="90"/>
              </w:numPr>
              <w:autoSpaceDE w:val="0"/>
              <w:autoSpaceDN w:val="0"/>
              <w:adjustRightInd w:val="0"/>
              <w:snapToGrid w:val="0"/>
              <w:spacing w:before="60" w:after="60" w:line="276" w:lineRule="auto"/>
              <w:ind w:left="1701"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lang w:val="id-ID"/>
              </w:rPr>
              <w:t>jabatan yang sama adalah direktur</w:t>
            </w:r>
            <w:r w:rsidRPr="00C50A70">
              <w:rPr>
                <w:rFonts w:ascii="Bookman Old Style" w:hAnsi="Bookman Old Style" w:cs="Arial"/>
                <w:bCs/>
                <w:color w:val="000000" w:themeColor="text1"/>
              </w:rPr>
              <w:t xml:space="preserve"> pemasaran yang </w:t>
            </w:r>
            <w:r w:rsidRPr="00C50A70">
              <w:rPr>
                <w:rFonts w:ascii="Bookman Old Style" w:hAnsi="Bookman Old Style"/>
                <w:color w:val="000000" w:themeColor="text1"/>
                <w:lang w:val="id-ID"/>
              </w:rPr>
              <w:t>diangkat</w:t>
            </w:r>
            <w:r w:rsidRPr="00C50A70">
              <w:rPr>
                <w:rFonts w:ascii="Bookman Old Style" w:hAnsi="Bookman Old Style" w:cs="Arial"/>
                <w:bCs/>
                <w:color w:val="000000" w:themeColor="text1"/>
              </w:rPr>
              <w:t xml:space="preserve"> kembali menjadi direktur pemasaran pada perusahaan yang sama;</w:t>
            </w:r>
          </w:p>
        </w:tc>
        <w:tc>
          <w:tcPr>
            <w:tcW w:w="3870" w:type="dxa"/>
          </w:tcPr>
          <w:p w14:paraId="4554532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B1C186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17D4601" w14:textId="6FE0F6FD" w:rsidTr="0018226C">
        <w:trPr>
          <w:trHeight w:val="254"/>
        </w:trPr>
        <w:tc>
          <w:tcPr>
            <w:tcW w:w="6975" w:type="dxa"/>
          </w:tcPr>
          <w:p w14:paraId="39A38479" w14:textId="53EB8E7F" w:rsidR="0018226C" w:rsidRPr="00C50A70" w:rsidRDefault="0018226C" w:rsidP="00C0176A">
            <w:pPr>
              <w:pStyle w:val="ListParagraph"/>
              <w:numPr>
                <w:ilvl w:val="0"/>
                <w:numId w:val="90"/>
              </w:numPr>
              <w:autoSpaceDE w:val="0"/>
              <w:autoSpaceDN w:val="0"/>
              <w:adjustRightInd w:val="0"/>
              <w:snapToGrid w:val="0"/>
              <w:spacing w:before="60" w:after="60" w:line="276" w:lineRule="auto"/>
              <w:ind w:left="1701"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lang w:val="id-ID"/>
              </w:rPr>
              <w:t>jabatan yang setara adalah direktur</w:t>
            </w:r>
            <w:r w:rsidRPr="00C50A70">
              <w:rPr>
                <w:rFonts w:ascii="Bookman Old Style" w:hAnsi="Bookman Old Style" w:cs="Arial"/>
                <w:bCs/>
                <w:color w:val="000000" w:themeColor="text1"/>
              </w:rPr>
              <w:t xml:space="preserve"> keuangan yang diangkat menjadi direktur </w:t>
            </w:r>
            <w:r w:rsidRPr="00C50A70">
              <w:rPr>
                <w:rFonts w:ascii="Bookman Old Style" w:hAnsi="Bookman Old Style"/>
                <w:color w:val="000000" w:themeColor="text1"/>
                <w:lang w:val="id-ID"/>
              </w:rPr>
              <w:t>pengelolaan</w:t>
            </w:r>
            <w:r w:rsidRPr="00C50A70">
              <w:rPr>
                <w:rFonts w:ascii="Bookman Old Style" w:hAnsi="Bookman Old Style" w:cs="Arial"/>
                <w:bCs/>
                <w:color w:val="000000" w:themeColor="text1"/>
              </w:rPr>
              <w:t xml:space="preserve"> risiko pada perusahaan yang sama;</w:t>
            </w:r>
            <w:r w:rsidRPr="00C50A70">
              <w:rPr>
                <w:rFonts w:ascii="Bookman Old Style" w:hAnsi="Bookman Old Style" w:cs="Arial"/>
                <w:bCs/>
                <w:color w:val="000000" w:themeColor="text1"/>
                <w:lang w:val="id-ID"/>
              </w:rPr>
              <w:t xml:space="preserve"> dan</w:t>
            </w:r>
          </w:p>
        </w:tc>
        <w:tc>
          <w:tcPr>
            <w:tcW w:w="3870" w:type="dxa"/>
          </w:tcPr>
          <w:p w14:paraId="31D45C9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470445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8B87860" w14:textId="01FB98C1" w:rsidTr="0018226C">
        <w:trPr>
          <w:trHeight w:val="254"/>
        </w:trPr>
        <w:tc>
          <w:tcPr>
            <w:tcW w:w="6975" w:type="dxa"/>
          </w:tcPr>
          <w:p w14:paraId="061D646C" w14:textId="0EC681A5" w:rsidR="0018226C" w:rsidRPr="00C50A70" w:rsidRDefault="0018226C" w:rsidP="00C0176A">
            <w:pPr>
              <w:pStyle w:val="ListParagraph"/>
              <w:numPr>
                <w:ilvl w:val="0"/>
                <w:numId w:val="90"/>
              </w:numPr>
              <w:autoSpaceDE w:val="0"/>
              <w:autoSpaceDN w:val="0"/>
              <w:adjustRightInd w:val="0"/>
              <w:snapToGrid w:val="0"/>
              <w:spacing w:before="60" w:after="60" w:line="276" w:lineRule="auto"/>
              <w:ind w:left="1701"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lang w:val="id-ID"/>
              </w:rPr>
              <w:t>jabatan yang lebih rendah adalah:</w:t>
            </w:r>
          </w:p>
        </w:tc>
        <w:tc>
          <w:tcPr>
            <w:tcW w:w="3870" w:type="dxa"/>
          </w:tcPr>
          <w:p w14:paraId="5CD9AE7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C1FC5F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521F965" w14:textId="59FB0BEC" w:rsidTr="0018226C">
        <w:trPr>
          <w:trHeight w:val="254"/>
        </w:trPr>
        <w:tc>
          <w:tcPr>
            <w:tcW w:w="6975" w:type="dxa"/>
          </w:tcPr>
          <w:p w14:paraId="5892C760" w14:textId="0FB0526C" w:rsidR="0018226C" w:rsidRPr="00C50A70" w:rsidRDefault="0018226C" w:rsidP="00C0176A">
            <w:pPr>
              <w:pStyle w:val="Default"/>
              <w:numPr>
                <w:ilvl w:val="0"/>
                <w:numId w:val="91"/>
              </w:numPr>
              <w:snapToGrid w:val="0"/>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olor w:val="000000" w:themeColor="text1"/>
                <w:lang w:val="id-ID"/>
              </w:rPr>
              <w:t>direktur</w:t>
            </w:r>
            <w:r w:rsidRPr="00C50A70">
              <w:rPr>
                <w:rFonts w:ascii="Bookman Old Style" w:hAnsi="Bookman Old Style" w:cs="Arial"/>
                <w:bCs/>
                <w:color w:val="000000" w:themeColor="text1"/>
              </w:rPr>
              <w:t xml:space="preserve"> utama yang diangkat menjadi </w:t>
            </w:r>
            <w:r w:rsidRPr="00C50A70">
              <w:rPr>
                <w:rFonts w:ascii="Bookman Old Style" w:hAnsi="Bookman Old Style"/>
                <w:color w:val="000000" w:themeColor="text1"/>
                <w:lang w:val="id-ID"/>
              </w:rPr>
              <w:t>direktur</w:t>
            </w:r>
            <w:r w:rsidRPr="00C50A70">
              <w:rPr>
                <w:rFonts w:ascii="Bookman Old Style" w:hAnsi="Bookman Old Style" w:cs="Arial"/>
                <w:bCs/>
                <w:color w:val="000000" w:themeColor="text1"/>
              </w:rPr>
              <w:t xml:space="preserve"> pada </w:t>
            </w:r>
            <w:r w:rsidRPr="00C50A70">
              <w:rPr>
                <w:rFonts w:ascii="Bookman Old Style" w:hAnsi="Bookman Old Style"/>
                <w:color w:val="000000" w:themeColor="text1"/>
                <w:lang w:val="id-ID"/>
              </w:rPr>
              <w:t>perusahaan</w:t>
            </w:r>
            <w:r w:rsidRPr="00C50A70">
              <w:rPr>
                <w:rFonts w:ascii="Bookman Old Style" w:hAnsi="Bookman Old Style" w:cs="Arial"/>
                <w:bCs/>
                <w:color w:val="000000" w:themeColor="text1"/>
              </w:rPr>
              <w:t xml:space="preserve"> yang sama; atau</w:t>
            </w:r>
          </w:p>
        </w:tc>
        <w:tc>
          <w:tcPr>
            <w:tcW w:w="3870" w:type="dxa"/>
          </w:tcPr>
          <w:p w14:paraId="77FDCB1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F05302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D2CB123" w14:textId="55144232" w:rsidTr="0018226C">
        <w:trPr>
          <w:trHeight w:val="254"/>
        </w:trPr>
        <w:tc>
          <w:tcPr>
            <w:tcW w:w="6975" w:type="dxa"/>
          </w:tcPr>
          <w:p w14:paraId="638DE194" w14:textId="543663EF" w:rsidR="0018226C" w:rsidRPr="00C50A70" w:rsidRDefault="0018226C" w:rsidP="00C0176A">
            <w:pPr>
              <w:pStyle w:val="Default"/>
              <w:numPr>
                <w:ilvl w:val="0"/>
                <w:numId w:val="91"/>
              </w:numPr>
              <w:snapToGrid w:val="0"/>
              <w:spacing w:before="60" w:after="60" w:line="276" w:lineRule="auto"/>
              <w:ind w:left="2268" w:right="0" w:hanging="567"/>
              <w:jc w:val="both"/>
              <w:rPr>
                <w:rFonts w:ascii="Bookman Old Style" w:hAnsi="Bookman Old Style"/>
                <w:color w:val="000000" w:themeColor="text1"/>
                <w:lang w:val="id-ID"/>
              </w:rPr>
            </w:pPr>
            <w:r w:rsidRPr="00C50A70">
              <w:rPr>
                <w:rFonts w:ascii="Bookman Old Style" w:hAnsi="Bookman Old Style"/>
                <w:color w:val="000000" w:themeColor="text1"/>
                <w:lang w:val="id-ID"/>
              </w:rPr>
              <w:t>komisaris</w:t>
            </w:r>
            <w:r w:rsidRPr="00C50A70">
              <w:rPr>
                <w:rFonts w:ascii="Bookman Old Style" w:hAnsi="Bookman Old Style" w:cs="Arial"/>
                <w:bCs/>
                <w:color w:val="000000" w:themeColor="text1"/>
              </w:rPr>
              <w:t xml:space="preserve"> utama yang </w:t>
            </w:r>
            <w:proofErr w:type="spellStart"/>
            <w:r w:rsidRPr="00C50A70">
              <w:rPr>
                <w:rFonts w:ascii="Bookman Old Style" w:hAnsi="Bookman Old Style" w:cs="Arial"/>
                <w:bCs/>
                <w:color w:val="000000" w:themeColor="text1"/>
              </w:rPr>
              <w:t>diangkat</w:t>
            </w:r>
            <w:proofErr w:type="spellEnd"/>
            <w:r w:rsidRPr="00C50A70">
              <w:rPr>
                <w:rFonts w:ascii="Bookman Old Style" w:hAnsi="Bookman Old Style" w:cs="Arial"/>
                <w:bCs/>
                <w:color w:val="000000" w:themeColor="text1"/>
              </w:rPr>
              <w:t xml:space="preserve"> </w:t>
            </w:r>
            <w:proofErr w:type="spellStart"/>
            <w:r w:rsidRPr="00C50A70">
              <w:rPr>
                <w:rFonts w:ascii="Bookman Old Style" w:hAnsi="Bookman Old Style" w:cs="Arial"/>
                <w:bCs/>
                <w:color w:val="000000" w:themeColor="text1"/>
              </w:rPr>
              <w:t>menjadi</w:t>
            </w:r>
            <w:proofErr w:type="spellEnd"/>
            <w:r w:rsidRPr="00C50A70">
              <w:rPr>
                <w:rFonts w:ascii="Bookman Old Style" w:hAnsi="Bookman Old Style" w:cs="Arial"/>
                <w:bCs/>
                <w:color w:val="000000" w:themeColor="text1"/>
              </w:rPr>
              <w:t xml:space="preserve"> </w:t>
            </w:r>
            <w:proofErr w:type="spellStart"/>
            <w:r w:rsidRPr="00C50A70">
              <w:rPr>
                <w:rFonts w:ascii="Bookman Old Style" w:hAnsi="Bookman Old Style" w:cs="Arial"/>
                <w:bCs/>
                <w:color w:val="000000" w:themeColor="text1"/>
              </w:rPr>
              <w:t>komisari</w:t>
            </w:r>
            <w:proofErr w:type="spellEnd"/>
            <w:r w:rsidRPr="00C50A70">
              <w:rPr>
                <w:rFonts w:ascii="Bookman Old Style" w:hAnsi="Bookman Old Style" w:cs="Arial"/>
                <w:bCs/>
                <w:color w:val="000000" w:themeColor="text1"/>
                <w:lang w:val="id-ID"/>
              </w:rPr>
              <w:t>s</w:t>
            </w:r>
            <w:r w:rsidRPr="00C50A70">
              <w:rPr>
                <w:rFonts w:ascii="Bookman Old Style" w:hAnsi="Bookman Old Style" w:cs="Arial"/>
                <w:bCs/>
                <w:color w:val="000000" w:themeColor="text1"/>
              </w:rPr>
              <w:t xml:space="preserve"> pada </w:t>
            </w:r>
            <w:proofErr w:type="spellStart"/>
            <w:r w:rsidRPr="00C50A70">
              <w:rPr>
                <w:rFonts w:ascii="Bookman Old Style" w:hAnsi="Bookman Old Style" w:cs="Arial"/>
                <w:bCs/>
                <w:color w:val="000000" w:themeColor="text1"/>
              </w:rPr>
              <w:t>perusahaan</w:t>
            </w:r>
            <w:proofErr w:type="spellEnd"/>
            <w:r w:rsidRPr="00C50A70">
              <w:rPr>
                <w:rFonts w:ascii="Bookman Old Style" w:hAnsi="Bookman Old Style" w:cs="Arial"/>
                <w:bCs/>
                <w:color w:val="000000" w:themeColor="text1"/>
              </w:rPr>
              <w:t xml:space="preserve"> yang </w:t>
            </w:r>
            <w:proofErr w:type="spellStart"/>
            <w:r w:rsidRPr="00C50A70">
              <w:rPr>
                <w:rFonts w:ascii="Bookman Old Style" w:hAnsi="Bookman Old Style" w:cs="Arial"/>
                <w:bCs/>
                <w:color w:val="000000" w:themeColor="text1"/>
              </w:rPr>
              <w:t>sama</w:t>
            </w:r>
            <w:proofErr w:type="spellEnd"/>
            <w:r w:rsidRPr="00C50A70">
              <w:rPr>
                <w:rFonts w:ascii="Bookman Old Style" w:hAnsi="Bookman Old Style" w:cs="Arial"/>
                <w:bCs/>
                <w:color w:val="000000" w:themeColor="text1"/>
              </w:rPr>
              <w:t>.</w:t>
            </w:r>
          </w:p>
        </w:tc>
        <w:tc>
          <w:tcPr>
            <w:tcW w:w="3870" w:type="dxa"/>
          </w:tcPr>
          <w:p w14:paraId="7EEB494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53C5AB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D54A308" w14:textId="77703308" w:rsidTr="0018226C">
        <w:trPr>
          <w:trHeight w:val="92"/>
        </w:trPr>
        <w:tc>
          <w:tcPr>
            <w:tcW w:w="6975" w:type="dxa"/>
          </w:tcPr>
          <w:p w14:paraId="664DAD5F" w14:textId="77777777" w:rsidR="0018226C" w:rsidRPr="00C50A70" w:rsidRDefault="0018226C" w:rsidP="00F9348D">
            <w:pPr>
              <w:pStyle w:val="Default"/>
              <w:spacing w:before="60" w:after="60" w:line="276" w:lineRule="auto"/>
              <w:ind w:left="0" w:right="0"/>
              <w:jc w:val="both"/>
              <w:rPr>
                <w:rFonts w:ascii="Bookman Old Style" w:hAnsi="Bookman Old Style"/>
                <w:color w:val="000000" w:themeColor="text1"/>
                <w:lang w:val="id-ID"/>
              </w:rPr>
            </w:pPr>
          </w:p>
        </w:tc>
        <w:tc>
          <w:tcPr>
            <w:tcW w:w="3870" w:type="dxa"/>
          </w:tcPr>
          <w:p w14:paraId="4FA3D3F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662A7F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B1D056D" w14:textId="31D2F537" w:rsidTr="0018226C">
        <w:trPr>
          <w:trHeight w:val="92"/>
        </w:trPr>
        <w:tc>
          <w:tcPr>
            <w:tcW w:w="6975" w:type="dxa"/>
          </w:tcPr>
          <w:p w14:paraId="7316B838" w14:textId="724B4DC9" w:rsidR="0018226C" w:rsidRPr="00C50A70" w:rsidRDefault="0018226C" w:rsidP="006C7EE2">
            <w:pPr>
              <w:pStyle w:val="Default"/>
              <w:numPr>
                <w:ilvl w:val="0"/>
                <w:numId w:val="2"/>
              </w:numPr>
              <w:spacing w:before="60" w:after="60" w:line="276" w:lineRule="auto"/>
              <w:ind w:left="567" w:right="0" w:hanging="567"/>
              <w:jc w:val="both"/>
              <w:rPr>
                <w:rFonts w:ascii="Bookman Old Style" w:hAnsi="Bookman Old Style"/>
                <w:color w:val="000000" w:themeColor="text1"/>
              </w:rPr>
            </w:pPr>
            <w:r w:rsidRPr="00C50A70">
              <w:rPr>
                <w:rFonts w:ascii="Bookman Old Style" w:hAnsi="Bookman Old Style"/>
                <w:color w:val="000000" w:themeColor="text1"/>
                <w:lang w:val="id-ID"/>
              </w:rPr>
              <w:lastRenderedPageBreak/>
              <w:t xml:space="preserve">PERSYARATAN </w:t>
            </w:r>
            <w:r w:rsidRPr="00C50A70">
              <w:rPr>
                <w:rFonts w:ascii="Bookman Old Style" w:hAnsi="Bookman Old Style"/>
                <w:color w:val="000000" w:themeColor="text1"/>
              </w:rPr>
              <w:t>DALAM PENILAIAN KEMAMPUAN DAN KEPATUTAN</w:t>
            </w:r>
          </w:p>
        </w:tc>
        <w:tc>
          <w:tcPr>
            <w:tcW w:w="3870" w:type="dxa"/>
          </w:tcPr>
          <w:p w14:paraId="7016155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5161F3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40158969" w14:textId="3CB756F8" w:rsidTr="0018226C">
        <w:trPr>
          <w:trHeight w:val="92"/>
        </w:trPr>
        <w:tc>
          <w:tcPr>
            <w:tcW w:w="6975" w:type="dxa"/>
          </w:tcPr>
          <w:p w14:paraId="06CCF6DF" w14:textId="4DF41E37" w:rsidR="0018226C" w:rsidRPr="00C50A70" w:rsidRDefault="0018226C" w:rsidP="00C0176A">
            <w:pPr>
              <w:pStyle w:val="Default"/>
              <w:numPr>
                <w:ilvl w:val="0"/>
                <w:numId w:val="12"/>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olor w:val="000000" w:themeColor="text1"/>
                <w:lang w:val="id-ID"/>
              </w:rPr>
              <w:t xml:space="preserve">Persyaratan </w:t>
            </w:r>
            <w:r w:rsidRPr="00C50A70">
              <w:rPr>
                <w:rFonts w:ascii="Bookman Old Style" w:hAnsi="Bookman Old Style"/>
                <w:color w:val="000000" w:themeColor="text1"/>
              </w:rPr>
              <w:t>Integritas</w:t>
            </w:r>
          </w:p>
        </w:tc>
        <w:tc>
          <w:tcPr>
            <w:tcW w:w="3870" w:type="dxa"/>
          </w:tcPr>
          <w:p w14:paraId="4528B9E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0903C7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48CC1435" w14:textId="186C68F1" w:rsidTr="0018226C">
        <w:trPr>
          <w:trHeight w:val="92"/>
        </w:trPr>
        <w:tc>
          <w:tcPr>
            <w:tcW w:w="6975" w:type="dxa"/>
          </w:tcPr>
          <w:p w14:paraId="07A2E4C8" w14:textId="277ACF0C" w:rsidR="0018226C" w:rsidRPr="00C50A70" w:rsidRDefault="0018226C" w:rsidP="00C0176A">
            <w:pPr>
              <w:pStyle w:val="Default"/>
              <w:numPr>
                <w:ilvl w:val="0"/>
                <w:numId w:val="13"/>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Penilaian </w:t>
            </w:r>
            <w:r w:rsidRPr="00C50A70">
              <w:rPr>
                <w:rFonts w:ascii="Bookman Old Style" w:hAnsi="Bookman Old Style"/>
                <w:color w:val="000000" w:themeColor="text1"/>
                <w:lang w:val="id-ID"/>
              </w:rPr>
              <w:t>persyaratan integritas,</w:t>
            </w:r>
            <w:r w:rsidRPr="00C50A70">
              <w:rPr>
                <w:rFonts w:ascii="Bookman Old Style" w:hAnsi="Bookman Old Style"/>
                <w:color w:val="000000" w:themeColor="text1"/>
              </w:rPr>
              <w:t xml:space="preserve"> dilakukan untuk memastikan tingkat kepatuhan dan itikad baik para Pihak Utama untuk mengelola, mengawasi</w:t>
            </w:r>
            <w:r w:rsidRPr="00C50A70">
              <w:rPr>
                <w:rFonts w:ascii="Bookman Old Style" w:hAnsi="Bookman Old Style"/>
                <w:color w:val="000000" w:themeColor="text1"/>
                <w:lang w:val="id-ID"/>
              </w:rPr>
              <w:t>,</w:t>
            </w:r>
            <w:r w:rsidRPr="00C50A70">
              <w:rPr>
                <w:rFonts w:ascii="Bookman Old Style" w:hAnsi="Bookman Old Style"/>
                <w:color w:val="000000" w:themeColor="text1"/>
              </w:rPr>
              <w:t xml:space="preserve"> dan/atau melaksanakan proses bisnis sehingga perusahaan di sektor </w:t>
            </w: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mampu</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memenuhi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kewajibannya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kepada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kreditur,</w:t>
            </w:r>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debitur</w:t>
            </w:r>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dan/</w:t>
            </w:r>
            <w:r w:rsidRPr="00C50A70">
              <w:rPr>
                <w:rFonts w:ascii="Bookman Old Style" w:hAnsi="Bookman Old Style"/>
                <w:color w:val="000000" w:themeColor="text1"/>
              </w:rPr>
              <w:t>atau konsumen</w:t>
            </w:r>
            <w:r w:rsidRPr="00C50A70">
              <w:rPr>
                <w:rFonts w:ascii="Bookman Old Style" w:hAnsi="Bookman Old Style"/>
                <w:color w:val="000000" w:themeColor="text1"/>
                <w:lang w:val="id-ID"/>
              </w:rPr>
              <w:t xml:space="preserve"> lainnya</w:t>
            </w:r>
            <w:r w:rsidRPr="00C50A70">
              <w:rPr>
                <w:rFonts w:ascii="Bookman Old Style" w:hAnsi="Bookman Old Style"/>
                <w:color w:val="000000" w:themeColor="text1"/>
              </w:rPr>
              <w:t>.</w:t>
            </w:r>
            <w:r w:rsidRPr="00C50A70">
              <w:rPr>
                <w:rFonts w:ascii="Bookman Old Style" w:hAnsi="Bookman Old Style"/>
                <w:color w:val="000000" w:themeColor="text1"/>
                <w:lang w:val="id-ID"/>
              </w:rPr>
              <w:t xml:space="preserve"> </w:t>
            </w:r>
          </w:p>
        </w:tc>
        <w:tc>
          <w:tcPr>
            <w:tcW w:w="3870" w:type="dxa"/>
          </w:tcPr>
          <w:p w14:paraId="087EB3A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202928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9352FAC" w14:textId="07BB5E78" w:rsidTr="0018226C">
        <w:trPr>
          <w:trHeight w:val="92"/>
        </w:trPr>
        <w:tc>
          <w:tcPr>
            <w:tcW w:w="6975" w:type="dxa"/>
          </w:tcPr>
          <w:p w14:paraId="2D089041" w14:textId="65E89DC0" w:rsidR="0018226C" w:rsidRPr="00C50A70" w:rsidRDefault="0018226C" w:rsidP="00C0176A">
            <w:pPr>
              <w:pStyle w:val="Default"/>
              <w:numPr>
                <w:ilvl w:val="0"/>
                <w:numId w:val="13"/>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Kriteria penilaian </w:t>
            </w:r>
            <w:r w:rsidRPr="00C50A70">
              <w:rPr>
                <w:rFonts w:ascii="Bookman Old Style" w:hAnsi="Bookman Old Style"/>
                <w:color w:val="000000" w:themeColor="text1"/>
                <w:lang w:val="id-ID"/>
              </w:rPr>
              <w:t xml:space="preserve">persyaratan </w:t>
            </w:r>
            <w:r w:rsidRPr="00C50A70">
              <w:rPr>
                <w:rFonts w:ascii="Bookman Old Style" w:hAnsi="Bookman Old Style"/>
                <w:color w:val="000000" w:themeColor="text1"/>
              </w:rPr>
              <w:t>integritas bagi Pihak Utama, meliputi:</w:t>
            </w:r>
          </w:p>
        </w:tc>
        <w:tc>
          <w:tcPr>
            <w:tcW w:w="3870" w:type="dxa"/>
          </w:tcPr>
          <w:p w14:paraId="58A7A4B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3A23E1E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D5FFC3B" w14:textId="0D9D6F19" w:rsidTr="0018226C">
        <w:trPr>
          <w:trHeight w:val="92"/>
        </w:trPr>
        <w:tc>
          <w:tcPr>
            <w:tcW w:w="6975" w:type="dxa"/>
          </w:tcPr>
          <w:p w14:paraId="690A02CB" w14:textId="3ECDC443" w:rsidR="0018226C" w:rsidRPr="00C50A70" w:rsidRDefault="0018226C" w:rsidP="00C0176A">
            <w:pPr>
              <w:pStyle w:val="Default"/>
              <w:numPr>
                <w:ilvl w:val="0"/>
                <w:numId w:val="95"/>
              </w:numPr>
              <w:snapToGrid w:val="0"/>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olor w:val="000000" w:themeColor="text1"/>
                <w:lang w:val="es-MX"/>
              </w:rPr>
              <w:t>cakap melakukan perbuatan hukum;</w:t>
            </w:r>
          </w:p>
        </w:tc>
        <w:tc>
          <w:tcPr>
            <w:tcW w:w="3870" w:type="dxa"/>
          </w:tcPr>
          <w:p w14:paraId="1B6B2CF0"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BBBDD4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7A55082" w14:textId="212607A1" w:rsidTr="0018226C">
        <w:trPr>
          <w:trHeight w:val="92"/>
        </w:trPr>
        <w:tc>
          <w:tcPr>
            <w:tcW w:w="6975" w:type="dxa"/>
          </w:tcPr>
          <w:p w14:paraId="40EA899A" w14:textId="0B8AA1F5" w:rsidR="0018226C" w:rsidRPr="00C50A70" w:rsidRDefault="0018226C" w:rsidP="00C0176A">
            <w:pPr>
              <w:pStyle w:val="Default"/>
              <w:numPr>
                <w:ilvl w:val="0"/>
                <w:numId w:val="95"/>
              </w:numPr>
              <w:snapToGrid w:val="0"/>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olor w:val="000000" w:themeColor="text1"/>
                <w:lang w:val="es-MX"/>
              </w:rPr>
              <w:t xml:space="preserve">memiliki akhlak dan moral yang baik, paling sedikit ditunjukkan dengan sikap mematuhi ketentuan yang berlaku, termasuk tidak pernah dihukum karena terbukti melakukan </w:t>
            </w:r>
            <w:r w:rsidRPr="00C50A70">
              <w:rPr>
                <w:rFonts w:ascii="Bookman Old Style" w:hAnsi="Bookman Old Style"/>
                <w:color w:val="000000" w:themeColor="text1"/>
              </w:rPr>
              <w:t>t</w:t>
            </w:r>
            <w:r w:rsidRPr="00C50A70">
              <w:rPr>
                <w:rFonts w:ascii="Bookman Old Style" w:hAnsi="Bookman Old Style"/>
                <w:color w:val="000000" w:themeColor="text1"/>
                <w:lang w:val="es-MX"/>
              </w:rPr>
              <w:t xml:space="preserve">indak </w:t>
            </w:r>
            <w:r w:rsidRPr="00C50A70">
              <w:rPr>
                <w:rFonts w:ascii="Bookman Old Style" w:hAnsi="Bookman Old Style"/>
                <w:color w:val="000000" w:themeColor="text1"/>
              </w:rPr>
              <w:t>p</w:t>
            </w:r>
            <w:r w:rsidRPr="00C50A70">
              <w:rPr>
                <w:rFonts w:ascii="Bookman Old Style" w:hAnsi="Bookman Old Style"/>
                <w:color w:val="000000" w:themeColor="text1"/>
                <w:lang w:val="es-MX"/>
              </w:rPr>
              <w:t xml:space="preserve">idana dalam </w:t>
            </w:r>
            <w:proofErr w:type="spellStart"/>
            <w:r w:rsidRPr="00C50A70">
              <w:rPr>
                <w:rFonts w:ascii="Bookman Old Style" w:hAnsi="Bookman Old Style"/>
                <w:color w:val="000000" w:themeColor="text1"/>
              </w:rPr>
              <w:t>jangka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es-MX"/>
              </w:rPr>
              <w:t xml:space="preserve">waktu </w:t>
            </w:r>
            <w:proofErr w:type="spellStart"/>
            <w:r w:rsidRPr="00C50A70">
              <w:rPr>
                <w:rFonts w:ascii="Bookman Old Style" w:hAnsi="Bookman Old Style"/>
                <w:color w:val="000000" w:themeColor="text1"/>
              </w:rPr>
              <w:t>tertentu</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es-MX"/>
              </w:rPr>
              <w:t>sebelum dicalonkan</w:t>
            </w:r>
            <w:r w:rsidRPr="00C50A70">
              <w:rPr>
                <w:rFonts w:ascii="Bookman Old Style" w:hAnsi="Bookman Old Style"/>
                <w:color w:val="000000" w:themeColor="text1"/>
                <w:lang w:val="id-ID"/>
              </w:rPr>
              <w:t>, meliputi:</w:t>
            </w:r>
          </w:p>
        </w:tc>
        <w:tc>
          <w:tcPr>
            <w:tcW w:w="3870" w:type="dxa"/>
          </w:tcPr>
          <w:p w14:paraId="333830D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AFF5C9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4458DF65" w14:textId="418EFF8A" w:rsidTr="0018226C">
        <w:trPr>
          <w:trHeight w:val="92"/>
        </w:trPr>
        <w:tc>
          <w:tcPr>
            <w:tcW w:w="6975" w:type="dxa"/>
          </w:tcPr>
          <w:p w14:paraId="24CFE240" w14:textId="6073FDA8" w:rsidR="0018226C" w:rsidRPr="00C50A70" w:rsidRDefault="0018226C" w:rsidP="00C0176A">
            <w:pPr>
              <w:pStyle w:val="Default"/>
              <w:numPr>
                <w:ilvl w:val="0"/>
                <w:numId w:val="14"/>
              </w:numPr>
              <w:spacing w:before="60" w:after="60" w:line="276" w:lineRule="auto"/>
              <w:ind w:left="2835" w:right="0" w:hanging="567"/>
              <w:jc w:val="both"/>
              <w:rPr>
                <w:rFonts w:ascii="Bookman Old Style" w:hAnsi="Bookman Old Style"/>
                <w:color w:val="000000" w:themeColor="text1"/>
              </w:rPr>
            </w:pPr>
            <w:r w:rsidRPr="00C50A70">
              <w:rPr>
                <w:rFonts w:ascii="Bookman Old Style" w:hAnsi="Bookman Old Style"/>
                <w:color w:val="000000" w:themeColor="text1"/>
                <w:lang w:val="id-ID"/>
              </w:rPr>
              <w:t xml:space="preserve">tindak pidana di sektor jasa keuangan yang </w:t>
            </w:r>
            <w:r w:rsidRPr="00C50A70">
              <w:rPr>
                <w:rFonts w:ascii="Bookman Old Style" w:hAnsi="Bookman Old Style"/>
                <w:noProof/>
                <w:color w:val="000000" w:themeColor="text1"/>
                <w:lang w:val="id-ID"/>
              </w:rPr>
              <w:t xml:space="preserve">pidananya telah </w:t>
            </w:r>
            <w:r w:rsidRPr="00C50A70">
              <w:rPr>
                <w:rFonts w:ascii="Bookman Old Style" w:hAnsi="Bookman Old Style"/>
                <w:noProof/>
                <w:color w:val="000000" w:themeColor="text1"/>
                <w:lang w:val="id-ID"/>
              </w:rPr>
              <w:lastRenderedPageBreak/>
              <w:t xml:space="preserve">selesai </w:t>
            </w:r>
            <w:r w:rsidRPr="00C50A70">
              <w:rPr>
                <w:rFonts w:ascii="Bookman Old Style" w:hAnsi="Bookman Old Style"/>
                <w:noProof/>
                <w:color w:val="000000" w:themeColor="text1"/>
              </w:rPr>
              <w:t>dijalani</w:t>
            </w:r>
            <w:r w:rsidRPr="00C50A70">
              <w:rPr>
                <w:rFonts w:ascii="Bookman Old Style" w:hAnsi="Bookman Old Style"/>
                <w:noProof/>
                <w:color w:val="000000" w:themeColor="text1"/>
                <w:lang w:val="id-ID"/>
              </w:rPr>
              <w:t xml:space="preserve"> </w:t>
            </w:r>
            <w:r w:rsidRPr="00C50A70">
              <w:rPr>
                <w:rFonts w:ascii="Bookman Old Style" w:hAnsi="Bookman Old Style"/>
                <w:color w:val="000000" w:themeColor="text1"/>
                <w:lang w:val="id-ID"/>
              </w:rPr>
              <w:t>dalam waktu 20 (dua puluh) tahun terakhir</w:t>
            </w:r>
            <w:r w:rsidRPr="00C50A70">
              <w:rPr>
                <w:rFonts w:ascii="Bookman Old Style" w:hAnsi="Bookman Old Style"/>
                <w:color w:val="000000" w:themeColor="text1"/>
              </w:rPr>
              <w:t xml:space="preserve"> sebelum dicalonkan</w:t>
            </w:r>
            <w:r w:rsidRPr="00C50A70">
              <w:rPr>
                <w:rFonts w:ascii="Bookman Old Style" w:hAnsi="Bookman Old Style"/>
                <w:color w:val="000000" w:themeColor="text1"/>
                <w:lang w:val="id-ID"/>
              </w:rPr>
              <w:t>;</w:t>
            </w:r>
          </w:p>
        </w:tc>
        <w:tc>
          <w:tcPr>
            <w:tcW w:w="3870" w:type="dxa"/>
          </w:tcPr>
          <w:p w14:paraId="1260AC9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5EE3B4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4A769FFA" w14:textId="3F6607F0" w:rsidTr="0018226C">
        <w:trPr>
          <w:trHeight w:val="92"/>
        </w:trPr>
        <w:tc>
          <w:tcPr>
            <w:tcW w:w="6975" w:type="dxa"/>
          </w:tcPr>
          <w:p w14:paraId="4441035A" w14:textId="4C946981" w:rsidR="0018226C" w:rsidRPr="00C50A70" w:rsidRDefault="0018226C" w:rsidP="00C0176A">
            <w:pPr>
              <w:pStyle w:val="Default"/>
              <w:numPr>
                <w:ilvl w:val="0"/>
                <w:numId w:val="14"/>
              </w:numPr>
              <w:spacing w:before="60" w:after="60" w:line="276" w:lineRule="auto"/>
              <w:ind w:left="2835" w:right="0" w:hanging="567"/>
              <w:jc w:val="both"/>
              <w:rPr>
                <w:rFonts w:ascii="Bookman Old Style" w:hAnsi="Bookman Old Style"/>
                <w:color w:val="000000" w:themeColor="text1"/>
              </w:rPr>
            </w:pPr>
            <w:r w:rsidRPr="00C50A70">
              <w:rPr>
                <w:rFonts w:ascii="Bookman Old Style" w:hAnsi="Bookman Old Style"/>
                <w:noProof/>
                <w:color w:val="000000" w:themeColor="text1"/>
              </w:rPr>
              <w:t>tindak pidana kejahatan</w:t>
            </w:r>
            <w:r w:rsidRPr="00C50A70">
              <w:rPr>
                <w:rFonts w:ascii="Bookman Old Style" w:hAnsi="Bookman Old Style"/>
                <w:noProof/>
                <w:color w:val="000000" w:themeColor="text1"/>
                <w:lang w:val="id-ID"/>
              </w:rPr>
              <w:t xml:space="preserve"> </w:t>
            </w:r>
            <w:r w:rsidRPr="00C50A70">
              <w:rPr>
                <w:rFonts w:ascii="Bookman Old Style" w:hAnsi="Bookman Old Style"/>
                <w:color w:val="000000" w:themeColor="text1"/>
                <w:lang w:val="id-ID"/>
              </w:rPr>
              <w:t>yaitu</w:t>
            </w:r>
            <w:r w:rsidRPr="00C50A70">
              <w:rPr>
                <w:rFonts w:ascii="Bookman Old Style" w:hAnsi="Bookman Old Style"/>
                <w:noProof/>
                <w:color w:val="000000" w:themeColor="text1"/>
              </w:rPr>
              <w:t xml:space="preserve"> tindak pidana yang tercantum dalam Kitab Undang-</w:t>
            </w:r>
            <w:r w:rsidRPr="00C50A70">
              <w:rPr>
                <w:rFonts w:ascii="Bookman Old Style" w:hAnsi="Bookman Old Style"/>
                <w:color w:val="000000" w:themeColor="text1"/>
                <w:lang w:val="id-ID"/>
              </w:rPr>
              <w:t>undang</w:t>
            </w:r>
            <w:r w:rsidRPr="00C50A70">
              <w:rPr>
                <w:rFonts w:ascii="Bookman Old Style" w:hAnsi="Bookman Old Style"/>
                <w:noProof/>
                <w:color w:val="000000" w:themeColor="text1"/>
              </w:rPr>
              <w:t xml:space="preserve"> Hukum Pidana (KUHP) dan/atau yang sejenis KUHP di luar negeri dengan ancaman hukuman pidana penjara 1 (satu) tahun atau lebih yang </w:t>
            </w:r>
            <w:r w:rsidRPr="00C50A70">
              <w:rPr>
                <w:rFonts w:ascii="Bookman Old Style" w:hAnsi="Bookman Old Style"/>
                <w:noProof/>
                <w:color w:val="000000" w:themeColor="text1"/>
                <w:lang w:val="id-ID"/>
              </w:rPr>
              <w:t xml:space="preserve">pidananya telah selesai dijalani </w:t>
            </w:r>
            <w:r w:rsidRPr="00C50A70">
              <w:rPr>
                <w:rFonts w:ascii="Bookman Old Style" w:hAnsi="Bookman Old Style"/>
                <w:noProof/>
                <w:color w:val="000000" w:themeColor="text1"/>
              </w:rPr>
              <w:t>dalam waktu 10 (sepuluh) tahun terakhir sebelum dicalonkan; dan/atau</w:t>
            </w:r>
          </w:p>
        </w:tc>
        <w:tc>
          <w:tcPr>
            <w:tcW w:w="3870" w:type="dxa"/>
          </w:tcPr>
          <w:p w14:paraId="5AF0290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84B4B8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30D926C" w14:textId="0B9DE6AC" w:rsidTr="0018226C">
        <w:trPr>
          <w:trHeight w:val="92"/>
        </w:trPr>
        <w:tc>
          <w:tcPr>
            <w:tcW w:w="6975" w:type="dxa"/>
          </w:tcPr>
          <w:p w14:paraId="2DCD688F" w14:textId="3CCF7AE4" w:rsidR="0018226C" w:rsidRPr="00C50A70" w:rsidRDefault="0018226C" w:rsidP="00C0176A">
            <w:pPr>
              <w:pStyle w:val="Default"/>
              <w:numPr>
                <w:ilvl w:val="0"/>
                <w:numId w:val="14"/>
              </w:numPr>
              <w:spacing w:before="60" w:after="60" w:line="276" w:lineRule="auto"/>
              <w:ind w:left="2835" w:right="0" w:hanging="567"/>
              <w:jc w:val="both"/>
              <w:rPr>
                <w:rFonts w:ascii="Bookman Old Style" w:hAnsi="Bookman Old Style"/>
                <w:color w:val="000000" w:themeColor="text1"/>
              </w:rPr>
            </w:pPr>
            <w:r w:rsidRPr="00C50A70">
              <w:rPr>
                <w:rFonts w:ascii="Bookman Old Style" w:hAnsi="Bookman Old Style"/>
                <w:noProof/>
                <w:color w:val="000000" w:themeColor="text1"/>
              </w:rPr>
              <w:t>tindak pidana lainnya dengan ancaman hukuman pidana penjara 1 (satu) tahun atau lebih, antara lain korupsi</w:t>
            </w:r>
            <w:r w:rsidRPr="00C50A70">
              <w:rPr>
                <w:rFonts w:ascii="Bookman Old Style" w:hAnsi="Bookman Old Style"/>
                <w:noProof/>
                <w:color w:val="000000" w:themeColor="text1"/>
                <w:lang w:val="id-ID"/>
              </w:rPr>
              <w:t>, pencucian uang,</w:t>
            </w:r>
            <w:r w:rsidRPr="00C50A70">
              <w:rPr>
                <w:rFonts w:ascii="Bookman Old Style" w:hAnsi="Bookman Old Style"/>
                <w:noProof/>
                <w:color w:val="000000" w:themeColor="text1"/>
              </w:rPr>
              <w:t xml:space="preserve"> narkotika/psikotropika</w:t>
            </w:r>
            <w:r w:rsidRPr="00C50A70">
              <w:rPr>
                <w:rFonts w:ascii="Bookman Old Style" w:hAnsi="Bookman Old Style"/>
                <w:noProof/>
                <w:color w:val="000000" w:themeColor="text1"/>
                <w:lang w:val="id-ID"/>
              </w:rPr>
              <w:t>,</w:t>
            </w:r>
            <w:r w:rsidRPr="00C50A70">
              <w:rPr>
                <w:rFonts w:ascii="Bookman Old Style" w:hAnsi="Bookman Old Style"/>
                <w:noProof/>
                <w:color w:val="000000" w:themeColor="text1"/>
              </w:rPr>
              <w:t xml:space="preserve"> penyelundupan</w:t>
            </w:r>
            <w:r w:rsidRPr="00C50A70">
              <w:rPr>
                <w:rFonts w:ascii="Bookman Old Style" w:hAnsi="Bookman Old Style"/>
                <w:noProof/>
                <w:color w:val="000000" w:themeColor="text1"/>
                <w:lang w:val="id-ID"/>
              </w:rPr>
              <w:t>,</w:t>
            </w:r>
            <w:r w:rsidRPr="00C50A70">
              <w:rPr>
                <w:rFonts w:ascii="Bookman Old Style" w:hAnsi="Bookman Old Style"/>
                <w:noProof/>
                <w:color w:val="000000" w:themeColor="text1"/>
              </w:rPr>
              <w:t xml:space="preserve"> kepabeanan</w:t>
            </w:r>
            <w:r w:rsidRPr="00C50A70">
              <w:rPr>
                <w:rFonts w:ascii="Bookman Old Style" w:hAnsi="Bookman Old Style"/>
                <w:noProof/>
                <w:color w:val="000000" w:themeColor="text1"/>
                <w:lang w:val="id-ID"/>
              </w:rPr>
              <w:t>,</w:t>
            </w:r>
            <w:r w:rsidRPr="00C50A70">
              <w:rPr>
                <w:rFonts w:ascii="Bookman Old Style" w:hAnsi="Bookman Old Style"/>
                <w:noProof/>
                <w:color w:val="000000" w:themeColor="text1"/>
              </w:rPr>
              <w:t xml:space="preserve"> cukai</w:t>
            </w:r>
            <w:r w:rsidRPr="00C50A70">
              <w:rPr>
                <w:rFonts w:ascii="Bookman Old Style" w:hAnsi="Bookman Old Style"/>
                <w:noProof/>
                <w:color w:val="000000" w:themeColor="text1"/>
                <w:lang w:val="id-ID"/>
              </w:rPr>
              <w:t>,</w:t>
            </w:r>
            <w:r w:rsidRPr="00C50A70">
              <w:rPr>
                <w:rFonts w:ascii="Bookman Old Style" w:hAnsi="Bookman Old Style"/>
                <w:noProof/>
                <w:color w:val="000000" w:themeColor="text1"/>
              </w:rPr>
              <w:t xml:space="preserve"> perdagangan orang</w:t>
            </w:r>
            <w:r w:rsidRPr="00C50A70">
              <w:rPr>
                <w:rFonts w:ascii="Bookman Old Style" w:hAnsi="Bookman Old Style"/>
                <w:noProof/>
                <w:color w:val="000000" w:themeColor="text1"/>
                <w:lang w:val="id-ID"/>
              </w:rPr>
              <w:t>,</w:t>
            </w:r>
            <w:r w:rsidRPr="00C50A70">
              <w:rPr>
                <w:rFonts w:ascii="Bookman Old Style" w:hAnsi="Bookman Old Style"/>
                <w:noProof/>
                <w:color w:val="000000" w:themeColor="text1"/>
              </w:rPr>
              <w:t xml:space="preserve"> perdagangan senjata gelap</w:t>
            </w:r>
            <w:r w:rsidRPr="00C50A70">
              <w:rPr>
                <w:rFonts w:ascii="Bookman Old Style" w:hAnsi="Bookman Old Style"/>
                <w:noProof/>
                <w:color w:val="000000" w:themeColor="text1"/>
                <w:lang w:val="id-ID"/>
              </w:rPr>
              <w:t>,</w:t>
            </w:r>
            <w:r w:rsidRPr="00C50A70">
              <w:rPr>
                <w:rFonts w:ascii="Bookman Old Style" w:hAnsi="Bookman Old Style"/>
                <w:noProof/>
                <w:color w:val="000000" w:themeColor="text1"/>
              </w:rPr>
              <w:t xml:space="preserve"> terorisme</w:t>
            </w:r>
            <w:r w:rsidRPr="00C50A70">
              <w:rPr>
                <w:rFonts w:ascii="Bookman Old Style" w:hAnsi="Bookman Old Style"/>
                <w:noProof/>
                <w:color w:val="000000" w:themeColor="text1"/>
                <w:lang w:val="id-ID"/>
              </w:rPr>
              <w:t xml:space="preserve">, </w:t>
            </w:r>
            <w:r w:rsidRPr="00C50A70">
              <w:rPr>
                <w:rFonts w:ascii="Bookman Old Style" w:hAnsi="Bookman Old Style"/>
                <w:noProof/>
                <w:color w:val="000000" w:themeColor="text1"/>
              </w:rPr>
              <w:t>pemalsuan uang</w:t>
            </w:r>
            <w:r w:rsidRPr="00C50A70">
              <w:rPr>
                <w:rFonts w:ascii="Bookman Old Style" w:hAnsi="Bookman Old Style"/>
                <w:noProof/>
                <w:color w:val="000000" w:themeColor="text1"/>
                <w:lang w:val="id-ID"/>
              </w:rPr>
              <w:t>,</w:t>
            </w:r>
            <w:r w:rsidRPr="00C50A70">
              <w:rPr>
                <w:rFonts w:ascii="Bookman Old Style" w:hAnsi="Bookman Old Style"/>
                <w:noProof/>
                <w:color w:val="000000" w:themeColor="text1"/>
              </w:rPr>
              <w:t xml:space="preserve"> di</w:t>
            </w:r>
            <w:r w:rsidRPr="00C50A70">
              <w:rPr>
                <w:rFonts w:ascii="Bookman Old Style" w:hAnsi="Bookman Old Style"/>
                <w:noProof/>
                <w:color w:val="000000" w:themeColor="text1"/>
                <w:lang w:val="id-ID"/>
              </w:rPr>
              <w:t xml:space="preserve"> </w:t>
            </w:r>
            <w:r w:rsidRPr="00C50A70">
              <w:rPr>
                <w:rFonts w:ascii="Bookman Old Style" w:hAnsi="Bookman Old Style"/>
                <w:noProof/>
                <w:color w:val="000000" w:themeColor="text1"/>
              </w:rPr>
              <w:t>bidang perpajakan</w:t>
            </w:r>
            <w:r w:rsidRPr="00C50A70">
              <w:rPr>
                <w:rFonts w:ascii="Bookman Old Style" w:hAnsi="Bookman Old Style"/>
                <w:noProof/>
                <w:color w:val="000000" w:themeColor="text1"/>
                <w:lang w:val="id-ID"/>
              </w:rPr>
              <w:t>,</w:t>
            </w:r>
            <w:r w:rsidRPr="00C50A70">
              <w:rPr>
                <w:rFonts w:ascii="Bookman Old Style" w:hAnsi="Bookman Old Style"/>
                <w:noProof/>
                <w:color w:val="000000" w:themeColor="text1"/>
              </w:rPr>
              <w:t xml:space="preserve"> di</w:t>
            </w:r>
            <w:r w:rsidRPr="00C50A70">
              <w:rPr>
                <w:rFonts w:ascii="Bookman Old Style" w:hAnsi="Bookman Old Style"/>
                <w:noProof/>
                <w:color w:val="000000" w:themeColor="text1"/>
                <w:lang w:val="id-ID"/>
              </w:rPr>
              <w:t xml:space="preserve"> </w:t>
            </w:r>
            <w:r w:rsidRPr="00C50A70">
              <w:rPr>
                <w:rFonts w:ascii="Bookman Old Style" w:hAnsi="Bookman Old Style"/>
                <w:noProof/>
                <w:color w:val="000000" w:themeColor="text1"/>
              </w:rPr>
              <w:t>bidang kehutanan</w:t>
            </w:r>
            <w:r w:rsidRPr="00C50A70">
              <w:rPr>
                <w:rFonts w:ascii="Bookman Old Style" w:hAnsi="Bookman Old Style"/>
                <w:noProof/>
                <w:color w:val="000000" w:themeColor="text1"/>
                <w:lang w:val="id-ID"/>
              </w:rPr>
              <w:t>,</w:t>
            </w:r>
            <w:r w:rsidRPr="00C50A70">
              <w:rPr>
                <w:rFonts w:ascii="Bookman Old Style" w:hAnsi="Bookman Old Style"/>
                <w:noProof/>
                <w:color w:val="000000" w:themeColor="text1"/>
              </w:rPr>
              <w:t xml:space="preserve"> di</w:t>
            </w:r>
            <w:r w:rsidRPr="00C50A70">
              <w:rPr>
                <w:rFonts w:ascii="Bookman Old Style" w:hAnsi="Bookman Old Style"/>
                <w:noProof/>
                <w:color w:val="000000" w:themeColor="text1"/>
                <w:lang w:val="id-ID"/>
              </w:rPr>
              <w:t xml:space="preserve"> </w:t>
            </w:r>
            <w:r w:rsidRPr="00C50A70">
              <w:rPr>
                <w:rFonts w:ascii="Bookman Old Style" w:hAnsi="Bookman Old Style"/>
                <w:noProof/>
                <w:color w:val="000000" w:themeColor="text1"/>
              </w:rPr>
              <w:t>bidang lingkungan hidup</w:t>
            </w:r>
            <w:r w:rsidRPr="00C50A70">
              <w:rPr>
                <w:rFonts w:ascii="Bookman Old Style" w:hAnsi="Bookman Old Style"/>
                <w:noProof/>
                <w:color w:val="000000" w:themeColor="text1"/>
                <w:lang w:val="id-ID"/>
              </w:rPr>
              <w:t>,</w:t>
            </w:r>
            <w:r w:rsidRPr="00C50A70">
              <w:rPr>
                <w:rFonts w:ascii="Bookman Old Style" w:hAnsi="Bookman Old Style"/>
                <w:noProof/>
                <w:color w:val="000000" w:themeColor="text1"/>
              </w:rPr>
              <w:t xml:space="preserve"> dan di</w:t>
            </w:r>
            <w:r w:rsidRPr="00C50A70">
              <w:rPr>
                <w:rFonts w:ascii="Bookman Old Style" w:hAnsi="Bookman Old Style"/>
                <w:noProof/>
                <w:color w:val="000000" w:themeColor="text1"/>
                <w:lang w:val="id-ID"/>
              </w:rPr>
              <w:t xml:space="preserve"> </w:t>
            </w:r>
            <w:r w:rsidRPr="00C50A70">
              <w:rPr>
                <w:rFonts w:ascii="Bookman Old Style" w:hAnsi="Bookman Old Style"/>
                <w:noProof/>
                <w:color w:val="000000" w:themeColor="text1"/>
              </w:rPr>
              <w:t xml:space="preserve">bidang kelautan </w:t>
            </w:r>
            <w:r w:rsidRPr="00C50A70">
              <w:rPr>
                <w:rFonts w:ascii="Bookman Old Style" w:hAnsi="Bookman Old Style"/>
                <w:noProof/>
                <w:color w:val="000000" w:themeColor="text1"/>
              </w:rPr>
              <w:lastRenderedPageBreak/>
              <w:t>dan perikanan</w:t>
            </w:r>
            <w:r w:rsidRPr="00C50A70">
              <w:rPr>
                <w:rFonts w:ascii="Bookman Old Style" w:hAnsi="Bookman Old Style"/>
                <w:noProof/>
                <w:color w:val="000000" w:themeColor="text1"/>
                <w:lang w:val="id-ID"/>
              </w:rPr>
              <w:t>,</w:t>
            </w:r>
            <w:r w:rsidRPr="00C50A70">
              <w:rPr>
                <w:rFonts w:ascii="Bookman Old Style" w:hAnsi="Bookman Old Style"/>
                <w:noProof/>
                <w:color w:val="000000" w:themeColor="text1"/>
              </w:rPr>
              <w:t xml:space="preserve"> yang </w:t>
            </w:r>
            <w:r w:rsidRPr="00C50A70">
              <w:rPr>
                <w:rFonts w:ascii="Bookman Old Style" w:hAnsi="Bookman Old Style"/>
                <w:noProof/>
                <w:color w:val="000000" w:themeColor="text1"/>
                <w:lang w:val="id-ID"/>
              </w:rPr>
              <w:t xml:space="preserve">pidananya telah selesai dijalani </w:t>
            </w:r>
            <w:r w:rsidRPr="00C50A70">
              <w:rPr>
                <w:rFonts w:ascii="Bookman Old Style" w:hAnsi="Bookman Old Style"/>
                <w:noProof/>
                <w:color w:val="000000" w:themeColor="text1"/>
              </w:rPr>
              <w:t>dalam waktu 20 (dua puluh) tahun terakhir sebelum dicalonkan</w:t>
            </w:r>
            <w:r w:rsidRPr="00C50A70">
              <w:rPr>
                <w:rFonts w:ascii="Bookman Old Style" w:hAnsi="Bookman Old Style"/>
                <w:noProof/>
                <w:color w:val="000000" w:themeColor="text1"/>
                <w:lang w:val="id-ID"/>
              </w:rPr>
              <w:t>.</w:t>
            </w:r>
          </w:p>
        </w:tc>
        <w:tc>
          <w:tcPr>
            <w:tcW w:w="3870" w:type="dxa"/>
          </w:tcPr>
          <w:p w14:paraId="3159693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3A6F96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3FF1E90" w14:textId="77BB9320" w:rsidTr="0018226C">
        <w:trPr>
          <w:trHeight w:val="92"/>
        </w:trPr>
        <w:tc>
          <w:tcPr>
            <w:tcW w:w="6975" w:type="dxa"/>
          </w:tcPr>
          <w:p w14:paraId="3D85D49A" w14:textId="50F7E424" w:rsidR="0018226C" w:rsidRPr="00C50A70" w:rsidRDefault="0018226C" w:rsidP="006040CC">
            <w:pPr>
              <w:pStyle w:val="Default"/>
              <w:widowControl w:val="0"/>
              <w:spacing w:before="60" w:after="60" w:line="276" w:lineRule="auto"/>
              <w:ind w:left="2268" w:right="0"/>
              <w:jc w:val="both"/>
              <w:rPr>
                <w:rFonts w:ascii="Bookman Old Style" w:hAnsi="Bookman Old Style"/>
                <w:color w:val="000000" w:themeColor="text1"/>
              </w:rPr>
            </w:pPr>
            <w:r w:rsidRPr="00C50A70">
              <w:rPr>
                <w:rFonts w:ascii="Bookman Old Style" w:hAnsi="Bookman Old Style"/>
                <w:color w:val="000000" w:themeColor="text1"/>
                <w:lang w:val="id-ID"/>
              </w:rPr>
              <w:t xml:space="preserve">Yang dimaksud dengan sebelum dicalonkan sebagaimana dimaksud pada angka 1), angka 2), dan angka 3) adalah terhitung sejak yang </w:t>
            </w:r>
            <w:r w:rsidRPr="00C50A70">
              <w:rPr>
                <w:rFonts w:ascii="Bookman Old Style" w:hAnsi="Bookman Old Style"/>
                <w:color w:val="000000" w:themeColor="text1"/>
              </w:rPr>
              <w:t>bersangkutan</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 xml:space="preserve">telah selesai menjalani hukuman pidana </w:t>
            </w:r>
            <w:r w:rsidRPr="00C50A70">
              <w:rPr>
                <w:rFonts w:ascii="Bookman Old Style" w:hAnsi="Bookman Old Style"/>
                <w:color w:val="000000" w:themeColor="text1"/>
                <w:lang w:val="id-ID"/>
              </w:rPr>
              <w:t xml:space="preserve">sampai dengan tanggal surat permohonan </w:t>
            </w: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 xml:space="preserve"> kepada </w:t>
            </w:r>
            <w:r w:rsidRPr="00C50A70">
              <w:rPr>
                <w:rFonts w:ascii="Bookman Old Style" w:hAnsi="Bookman Old Style"/>
                <w:color w:val="000000" w:themeColor="text1"/>
              </w:rPr>
              <w:t>Otoritas Jasa Keuangan</w:t>
            </w:r>
            <w:r w:rsidRPr="00C50A70">
              <w:rPr>
                <w:rFonts w:ascii="Bookman Old Style" w:hAnsi="Bookman Old Style"/>
                <w:color w:val="000000" w:themeColor="text1"/>
                <w:lang w:val="id-ID"/>
              </w:rPr>
              <w:t>;</w:t>
            </w:r>
          </w:p>
        </w:tc>
        <w:tc>
          <w:tcPr>
            <w:tcW w:w="3870" w:type="dxa"/>
          </w:tcPr>
          <w:p w14:paraId="1E5672F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2082C3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D62C664" w14:textId="3E95CC25" w:rsidTr="0018226C">
        <w:trPr>
          <w:trHeight w:val="92"/>
        </w:trPr>
        <w:tc>
          <w:tcPr>
            <w:tcW w:w="6975" w:type="dxa"/>
          </w:tcPr>
          <w:p w14:paraId="15E347D7" w14:textId="5AAC7401" w:rsidR="0018226C" w:rsidRPr="00C50A70" w:rsidRDefault="0018226C" w:rsidP="00C0176A">
            <w:pPr>
              <w:pStyle w:val="Default"/>
              <w:numPr>
                <w:ilvl w:val="0"/>
                <w:numId w:val="95"/>
              </w:numPr>
              <w:snapToGrid w:val="0"/>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olor w:val="000000" w:themeColor="text1"/>
                <w:lang w:val="es-MX"/>
              </w:rPr>
              <w:t>memiliki komitmen untuk mematuhi peraturan</w:t>
            </w:r>
            <w:r w:rsidRPr="00C50A70">
              <w:rPr>
                <w:rFonts w:ascii="Bookman Old Style" w:hAnsi="Bookman Old Style"/>
                <w:color w:val="000000" w:themeColor="text1"/>
                <w:lang w:val="id-ID"/>
              </w:rPr>
              <w:t xml:space="preserve"> perundang-undangan</w:t>
            </w:r>
            <w:r w:rsidRPr="00C50A70">
              <w:rPr>
                <w:rFonts w:ascii="Bookman Old Style" w:hAnsi="Bookman Old Style"/>
                <w:color w:val="000000" w:themeColor="text1"/>
              </w:rPr>
              <w:t xml:space="preserve"> da</w:t>
            </w:r>
            <w:r w:rsidRPr="00C50A70">
              <w:rPr>
                <w:rFonts w:ascii="Bookman Old Style" w:hAnsi="Bookman Old Style"/>
                <w:color w:val="000000" w:themeColor="text1"/>
                <w:lang w:val="id-ID"/>
              </w:rPr>
              <w:t xml:space="preserve">n </w:t>
            </w:r>
            <w:r w:rsidRPr="00C50A70">
              <w:rPr>
                <w:rFonts w:ascii="Bookman Old Style" w:hAnsi="Bookman Old Style"/>
                <w:color w:val="000000" w:themeColor="text1"/>
              </w:rPr>
              <w:t>mendukung kebijakan Otoritas Jasa Keuangan</w:t>
            </w:r>
            <w:r w:rsidRPr="00C50A70">
              <w:rPr>
                <w:rFonts w:ascii="Bookman Old Style" w:hAnsi="Bookman Old Style"/>
                <w:color w:val="000000" w:themeColor="text1"/>
                <w:lang w:val="es-MX"/>
              </w:rPr>
              <w:t>, antara lain</w:t>
            </w:r>
            <w:r w:rsidRPr="00C50A70">
              <w:rPr>
                <w:rFonts w:ascii="Bookman Old Style" w:hAnsi="Bookman Old Style"/>
                <w:color w:val="000000" w:themeColor="text1"/>
                <w:lang w:val="id-ID"/>
              </w:rPr>
              <w:t xml:space="preserve"> dibuktikan dengan</w:t>
            </w:r>
            <w:r w:rsidRPr="00C50A70">
              <w:rPr>
                <w:rFonts w:ascii="Bookman Old Style" w:hAnsi="Bookman Old Style"/>
                <w:color w:val="000000" w:themeColor="text1"/>
                <w:lang w:val="es-MX"/>
              </w:rPr>
              <w:t>:</w:t>
            </w:r>
          </w:p>
        </w:tc>
        <w:tc>
          <w:tcPr>
            <w:tcW w:w="3870" w:type="dxa"/>
          </w:tcPr>
          <w:p w14:paraId="11A2258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3C572E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7E56377" w14:textId="18D591A9" w:rsidTr="0018226C">
        <w:trPr>
          <w:trHeight w:val="92"/>
        </w:trPr>
        <w:tc>
          <w:tcPr>
            <w:tcW w:w="6975" w:type="dxa"/>
          </w:tcPr>
          <w:p w14:paraId="183FEECC" w14:textId="0D7EF230" w:rsidR="0018226C" w:rsidRPr="00C50A70" w:rsidRDefault="0018226C" w:rsidP="00C0176A">
            <w:pPr>
              <w:pStyle w:val="Default"/>
              <w:numPr>
                <w:ilvl w:val="0"/>
                <w:numId w:val="15"/>
              </w:numPr>
              <w:spacing w:before="60" w:after="60" w:line="276" w:lineRule="auto"/>
              <w:ind w:left="2835" w:right="0" w:hanging="567"/>
              <w:jc w:val="both"/>
              <w:rPr>
                <w:rFonts w:ascii="Bookman Old Style" w:hAnsi="Bookman Old Style"/>
                <w:color w:val="000000" w:themeColor="text1"/>
              </w:rPr>
            </w:pPr>
            <w:r w:rsidRPr="00C50A70">
              <w:rPr>
                <w:rFonts w:ascii="Bookman Old Style" w:hAnsi="Bookman Old Style"/>
                <w:color w:val="000000" w:themeColor="text1"/>
                <w:lang w:val="sv-SE"/>
              </w:rPr>
              <w:t xml:space="preserve">tidak pernah </w:t>
            </w:r>
            <w:r w:rsidRPr="00C50A70">
              <w:rPr>
                <w:rFonts w:ascii="Bookman Old Style" w:hAnsi="Bookman Old Style"/>
                <w:noProof/>
                <w:color w:val="000000" w:themeColor="text1"/>
              </w:rPr>
              <w:t>melanggar</w:t>
            </w:r>
            <w:r w:rsidRPr="00C50A70">
              <w:rPr>
                <w:rFonts w:ascii="Bookman Old Style" w:hAnsi="Bookman Old Style"/>
                <w:color w:val="000000" w:themeColor="text1"/>
                <w:lang w:val="sv-SE"/>
              </w:rPr>
              <w:t xml:space="preserve"> prinsip kehati-</w:t>
            </w:r>
            <w:r w:rsidRPr="00C50A70">
              <w:rPr>
                <w:rFonts w:ascii="Bookman Old Style" w:hAnsi="Bookman Old Style"/>
                <w:color w:val="000000" w:themeColor="text1"/>
                <w:lang w:val="id-ID"/>
              </w:rPr>
              <w:t>hatian</w:t>
            </w:r>
            <w:r w:rsidRPr="00C50A70">
              <w:rPr>
                <w:rFonts w:ascii="Bookman Old Style" w:hAnsi="Bookman Old Style"/>
                <w:color w:val="000000" w:themeColor="text1"/>
                <w:lang w:val="sv-SE"/>
              </w:rPr>
              <w:t xml:space="preserve"> di </w:t>
            </w:r>
            <w:r w:rsidRPr="00C50A70">
              <w:rPr>
                <w:rFonts w:ascii="Bookman Old Style" w:hAnsi="Bookman Old Style"/>
                <w:color w:val="000000" w:themeColor="text1"/>
                <w:lang w:val="id-ID"/>
              </w:rPr>
              <w:t>sektor jasa keuangan; dan</w:t>
            </w:r>
          </w:p>
        </w:tc>
        <w:tc>
          <w:tcPr>
            <w:tcW w:w="3870" w:type="dxa"/>
          </w:tcPr>
          <w:p w14:paraId="1F3CF2B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441CB6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F186A0E" w14:textId="7B24DB12" w:rsidTr="0018226C">
        <w:trPr>
          <w:trHeight w:val="92"/>
        </w:trPr>
        <w:tc>
          <w:tcPr>
            <w:tcW w:w="6975" w:type="dxa"/>
          </w:tcPr>
          <w:p w14:paraId="35B09347" w14:textId="5A1DC0FA" w:rsidR="0018226C" w:rsidRPr="00C50A70" w:rsidRDefault="0018226C" w:rsidP="00C0176A">
            <w:pPr>
              <w:pStyle w:val="Default"/>
              <w:numPr>
                <w:ilvl w:val="0"/>
                <w:numId w:val="15"/>
              </w:numPr>
              <w:spacing w:before="60" w:after="60" w:line="276" w:lineRule="auto"/>
              <w:ind w:left="2835" w:right="0" w:hanging="567"/>
              <w:jc w:val="both"/>
              <w:rPr>
                <w:rFonts w:ascii="Bookman Old Style" w:hAnsi="Bookman Old Style"/>
                <w:color w:val="000000" w:themeColor="text1"/>
              </w:rPr>
            </w:pPr>
            <w:r w:rsidRPr="00C50A70">
              <w:rPr>
                <w:rFonts w:ascii="Bookman Old Style" w:hAnsi="Bookman Old Style"/>
                <w:color w:val="000000" w:themeColor="text1"/>
                <w:lang w:val="id-ID"/>
              </w:rPr>
              <w:t>t</w:t>
            </w:r>
            <w:r w:rsidRPr="00C50A70">
              <w:rPr>
                <w:rFonts w:ascii="Bookman Old Style" w:hAnsi="Bookman Old Style"/>
                <w:color w:val="000000" w:themeColor="text1"/>
                <w:lang w:val="sv-SE"/>
              </w:rPr>
              <w:t>idak</w:t>
            </w:r>
            <w:r w:rsidRPr="00C50A70">
              <w:rPr>
                <w:rFonts w:ascii="Bookman Old Style" w:hAnsi="Bookman Old Style"/>
                <w:color w:val="000000" w:themeColor="text1"/>
                <w:lang w:val="es-MX"/>
              </w:rPr>
              <w:t xml:space="preserve"> pernah melanggar peraturan perundang-</w:t>
            </w:r>
            <w:r w:rsidRPr="00C50A70">
              <w:rPr>
                <w:rFonts w:ascii="Bookman Old Style" w:hAnsi="Bookman Old Style"/>
                <w:noProof/>
                <w:color w:val="000000" w:themeColor="text1"/>
              </w:rPr>
              <w:t>undangan</w:t>
            </w:r>
            <w:r w:rsidRPr="00C50A70">
              <w:rPr>
                <w:rFonts w:ascii="Bookman Old Style" w:hAnsi="Bookman Old Style"/>
                <w:color w:val="000000" w:themeColor="text1"/>
                <w:lang w:val="es-MX"/>
              </w:rPr>
              <w:t xml:space="preserve"> di </w:t>
            </w:r>
            <w:r w:rsidRPr="00C50A70">
              <w:rPr>
                <w:rFonts w:ascii="Bookman Old Style" w:hAnsi="Bookman Old Style"/>
                <w:color w:val="000000" w:themeColor="text1"/>
                <w:lang w:val="id-ID"/>
              </w:rPr>
              <w:t xml:space="preserve">sektor </w:t>
            </w:r>
            <w:proofErr w:type="spellStart"/>
            <w:r w:rsidRPr="00C50A70">
              <w:rPr>
                <w:rFonts w:ascii="Bookman Old Style" w:hAnsi="Bookman Old Style"/>
                <w:color w:val="000000" w:themeColor="text1"/>
              </w:rPr>
              <w:t>jasa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keuangan</w:t>
            </w:r>
            <w:proofErr w:type="spellEnd"/>
            <w:r w:rsidRPr="00C50A70">
              <w:rPr>
                <w:rFonts w:ascii="Bookman Old Style" w:hAnsi="Bookman Old Style"/>
                <w:color w:val="000000" w:themeColor="text1"/>
                <w:lang w:val="id-ID"/>
              </w:rPr>
              <w:t>;</w:t>
            </w:r>
            <w:r w:rsidRPr="00C50A70">
              <w:rPr>
                <w:rFonts w:ascii="Bookman Old Style" w:hAnsi="Bookman Old Style"/>
                <w:color w:val="000000" w:themeColor="text1"/>
                <w:lang w:val="es-MX"/>
              </w:rPr>
              <w:t xml:space="preserve"> </w:t>
            </w:r>
          </w:p>
        </w:tc>
        <w:tc>
          <w:tcPr>
            <w:tcW w:w="3870" w:type="dxa"/>
          </w:tcPr>
          <w:p w14:paraId="2D1A906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FF54BA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5A53B86" w14:textId="106356B4" w:rsidTr="0018226C">
        <w:trPr>
          <w:trHeight w:val="92"/>
        </w:trPr>
        <w:tc>
          <w:tcPr>
            <w:tcW w:w="6975" w:type="dxa"/>
          </w:tcPr>
          <w:p w14:paraId="1D2731E7" w14:textId="3E558F51" w:rsidR="0018226C" w:rsidRPr="00C50A70" w:rsidRDefault="0018226C" w:rsidP="00C0176A">
            <w:pPr>
              <w:pStyle w:val="Default"/>
              <w:numPr>
                <w:ilvl w:val="0"/>
                <w:numId w:val="95"/>
              </w:numPr>
              <w:snapToGrid w:val="0"/>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olor w:val="000000" w:themeColor="text1"/>
                <w:lang w:val="es-MX"/>
              </w:rPr>
              <w:lastRenderedPageBreak/>
              <w:t xml:space="preserve">memiliki komitmen terhadap pengembangan </w:t>
            </w:r>
            <w:r w:rsidRPr="00C50A70">
              <w:rPr>
                <w:rFonts w:ascii="Bookman Old Style" w:hAnsi="Bookman Old Style" w:cs="Arial"/>
                <w:color w:val="000000" w:themeColor="text1"/>
              </w:rPr>
              <w:t>PVL</w:t>
            </w:r>
            <w:r w:rsidRPr="00C50A70">
              <w:rPr>
                <w:rFonts w:ascii="Bookman Old Style" w:hAnsi="Bookman Old Style"/>
                <w:color w:val="000000" w:themeColor="text1"/>
                <w:lang w:val="es-MX"/>
              </w:rPr>
              <w:t xml:space="preserve"> yang sehat, </w:t>
            </w:r>
            <w:r w:rsidRPr="00C50A70">
              <w:rPr>
                <w:rFonts w:ascii="Bookman Old Style" w:hAnsi="Bookman Old Style"/>
                <w:color w:val="000000" w:themeColor="text1"/>
                <w:lang w:val="id-ID"/>
              </w:rPr>
              <w:t>antara lain dibuktikan dengan</w:t>
            </w:r>
            <w:r w:rsidRPr="00C50A70">
              <w:rPr>
                <w:rFonts w:ascii="Bookman Old Style" w:hAnsi="Bookman Old Style"/>
                <w:color w:val="000000" w:themeColor="text1"/>
                <w:lang w:val="es-MX"/>
              </w:rPr>
              <w:t>:</w:t>
            </w:r>
          </w:p>
        </w:tc>
        <w:tc>
          <w:tcPr>
            <w:tcW w:w="3870" w:type="dxa"/>
          </w:tcPr>
          <w:p w14:paraId="0BE5A24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E01EA7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390B96C" w14:textId="3A8DB8F8" w:rsidTr="0018226C">
        <w:trPr>
          <w:trHeight w:val="92"/>
        </w:trPr>
        <w:tc>
          <w:tcPr>
            <w:tcW w:w="6975" w:type="dxa"/>
          </w:tcPr>
          <w:p w14:paraId="6375B82A" w14:textId="35EDC941" w:rsidR="0018226C" w:rsidRPr="00C50A70" w:rsidRDefault="0018226C" w:rsidP="00C0176A">
            <w:pPr>
              <w:pStyle w:val="Default"/>
              <w:numPr>
                <w:ilvl w:val="0"/>
                <w:numId w:val="16"/>
              </w:numPr>
              <w:spacing w:before="60" w:after="60" w:line="276" w:lineRule="auto"/>
              <w:ind w:left="2835" w:right="0" w:hanging="567"/>
              <w:jc w:val="both"/>
              <w:rPr>
                <w:rFonts w:ascii="Bookman Old Style" w:hAnsi="Bookman Old Style"/>
                <w:color w:val="000000" w:themeColor="text1"/>
              </w:rPr>
            </w:pPr>
            <w:r w:rsidRPr="00C50A70">
              <w:rPr>
                <w:rFonts w:ascii="Bookman Old Style" w:hAnsi="Bookman Old Style"/>
                <w:color w:val="000000" w:themeColor="text1"/>
                <w:lang w:val="id-ID"/>
              </w:rPr>
              <w:t xml:space="preserve">penyampaian rencana calon PSP </w:t>
            </w:r>
            <w:r w:rsidRPr="00C50A70">
              <w:rPr>
                <w:rFonts w:ascii="Bookman Old Style" w:hAnsi="Bookman Old Style"/>
                <w:color w:val="000000" w:themeColor="text1"/>
              </w:rPr>
              <w:t xml:space="preserve">terhadap pengembangan operasional </w:t>
            </w: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yang paling </w:t>
            </w:r>
            <w:r w:rsidRPr="00C50A70">
              <w:rPr>
                <w:rFonts w:ascii="Bookman Old Style" w:hAnsi="Bookman Old Style"/>
                <w:color w:val="000000" w:themeColor="text1"/>
                <w:lang w:val="id-ID"/>
              </w:rPr>
              <w:t xml:space="preserve">sedikit </w:t>
            </w:r>
            <w:r w:rsidRPr="00C50A70">
              <w:rPr>
                <w:rFonts w:ascii="Bookman Old Style" w:hAnsi="Bookman Old Style"/>
                <w:color w:val="000000" w:themeColor="text1"/>
              </w:rPr>
              <w:t xml:space="preserve">memuat arah dan strategi pengembangan </w:t>
            </w: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w:t>
            </w:r>
            <w:r w:rsidRPr="00C50A70">
              <w:rPr>
                <w:rFonts w:ascii="Bookman Old Style" w:hAnsi="Bookman Old Style"/>
                <w:bCs/>
                <w:color w:val="000000" w:themeColor="text1"/>
              </w:rPr>
              <w:t xml:space="preserve">strategi dalam hal </w:t>
            </w:r>
            <w:r w:rsidRPr="00C50A70">
              <w:rPr>
                <w:rFonts w:ascii="Bookman Old Style" w:hAnsi="Bookman Old Style" w:cs="Arial"/>
                <w:color w:val="000000" w:themeColor="text1"/>
              </w:rPr>
              <w:t>PVL</w:t>
            </w:r>
            <w:r w:rsidRPr="00C50A70">
              <w:rPr>
                <w:rFonts w:ascii="Bookman Old Style" w:hAnsi="Bookman Old Style"/>
                <w:bCs/>
                <w:color w:val="000000" w:themeColor="text1"/>
              </w:rPr>
              <w:t xml:space="preserve"> yang akan dimiliki dan/</w:t>
            </w:r>
            <w:proofErr w:type="spellStart"/>
            <w:r w:rsidRPr="00C50A70">
              <w:rPr>
                <w:rFonts w:ascii="Bookman Old Style" w:hAnsi="Bookman Old Style"/>
                <w:bCs/>
                <w:color w:val="000000" w:themeColor="text1"/>
              </w:rPr>
              <w:t>atau</w:t>
            </w:r>
            <w:proofErr w:type="spellEnd"/>
            <w:r w:rsidRPr="00C50A70">
              <w:rPr>
                <w:rFonts w:ascii="Bookman Old Style" w:hAnsi="Bookman Old Style"/>
                <w:bCs/>
                <w:color w:val="000000" w:themeColor="text1"/>
              </w:rPr>
              <w:t xml:space="preserve"> yang </w:t>
            </w:r>
            <w:proofErr w:type="spellStart"/>
            <w:r w:rsidRPr="00C50A70">
              <w:rPr>
                <w:rFonts w:ascii="Bookman Old Style" w:hAnsi="Bookman Old Style"/>
                <w:bCs/>
                <w:color w:val="000000" w:themeColor="text1"/>
              </w:rPr>
              <w:t>akan</w:t>
            </w:r>
            <w:proofErr w:type="spellEnd"/>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dikendalikannya</w:t>
            </w:r>
            <w:proofErr w:type="spellEnd"/>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mengalami</w:t>
            </w:r>
            <w:proofErr w:type="spellEnd"/>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kesulitan</w:t>
            </w:r>
            <w:proofErr w:type="spellEnd"/>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keuangan</w:t>
            </w:r>
            <w:proofErr w:type="spellEnd"/>
            <w:r w:rsidRPr="00C50A70">
              <w:rPr>
                <w:rFonts w:ascii="Bookman Old Style" w:hAnsi="Bookman Old Style"/>
                <w:color w:val="000000" w:themeColor="text1"/>
                <w:lang w:val="id-ID"/>
              </w:rPr>
              <w:t>,</w:t>
            </w:r>
            <w:r w:rsidRPr="00C50A70">
              <w:rPr>
                <w:rFonts w:ascii="Bookman Old Style" w:hAnsi="Bookman Old Style"/>
                <w:color w:val="000000" w:themeColor="text1"/>
              </w:rPr>
              <w:t xml:space="preserve"> dan rencana permodalan </w:t>
            </w: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untuk jangka waktu paling </w:t>
            </w:r>
            <w:r w:rsidRPr="00C50A70">
              <w:rPr>
                <w:rFonts w:ascii="Bookman Old Style" w:hAnsi="Bookman Old Style"/>
                <w:color w:val="000000" w:themeColor="text1"/>
                <w:lang w:val="id-ID"/>
              </w:rPr>
              <w:t xml:space="preserve">singkat </w:t>
            </w:r>
            <w:r w:rsidRPr="00C50A70">
              <w:rPr>
                <w:rFonts w:ascii="Bookman Old Style" w:hAnsi="Bookman Old Style"/>
                <w:color w:val="000000" w:themeColor="text1"/>
              </w:rPr>
              <w:t>3 (tiga) tahun</w:t>
            </w:r>
            <w:r w:rsidRPr="00C50A70">
              <w:rPr>
                <w:rFonts w:ascii="Bookman Old Style" w:hAnsi="Bookman Old Style"/>
                <w:color w:val="000000" w:themeColor="text1"/>
                <w:lang w:val="id-ID"/>
              </w:rPr>
              <w:t>;</w:t>
            </w:r>
          </w:p>
        </w:tc>
        <w:tc>
          <w:tcPr>
            <w:tcW w:w="3870" w:type="dxa"/>
          </w:tcPr>
          <w:p w14:paraId="1BF9792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9FDC9B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D658C61" w14:textId="4830B0EC" w:rsidTr="0018226C">
        <w:trPr>
          <w:trHeight w:val="92"/>
        </w:trPr>
        <w:tc>
          <w:tcPr>
            <w:tcW w:w="6975" w:type="dxa"/>
          </w:tcPr>
          <w:p w14:paraId="11B70F06" w14:textId="70841BE0" w:rsidR="0018226C" w:rsidRPr="00C50A70" w:rsidRDefault="0018226C" w:rsidP="00C0176A">
            <w:pPr>
              <w:pStyle w:val="Default"/>
              <w:numPr>
                <w:ilvl w:val="0"/>
                <w:numId w:val="16"/>
              </w:numPr>
              <w:spacing w:before="60" w:after="60" w:line="276" w:lineRule="auto"/>
              <w:ind w:left="2835" w:right="0" w:hanging="567"/>
              <w:jc w:val="both"/>
              <w:rPr>
                <w:rFonts w:ascii="Bookman Old Style" w:hAnsi="Bookman Old Style"/>
                <w:color w:val="000000" w:themeColor="text1"/>
              </w:rPr>
            </w:pPr>
            <w:r w:rsidRPr="00C50A70">
              <w:rPr>
                <w:rFonts w:ascii="Bookman Old Style" w:hAnsi="Bookman Old Style"/>
                <w:color w:val="000000" w:themeColor="text1"/>
                <w:lang w:val="sv-SE"/>
              </w:rPr>
              <w:t xml:space="preserve">tidak pernah melanggar </w:t>
            </w:r>
            <w:r w:rsidRPr="00C50A70">
              <w:rPr>
                <w:rFonts w:ascii="Bookman Old Style" w:hAnsi="Bookman Old Style"/>
                <w:color w:val="000000" w:themeColor="text1"/>
              </w:rPr>
              <w:t>komitmen</w:t>
            </w:r>
            <w:r w:rsidRPr="00C50A70">
              <w:rPr>
                <w:rFonts w:ascii="Bookman Old Style" w:hAnsi="Bookman Old Style"/>
                <w:color w:val="000000" w:themeColor="text1"/>
                <w:lang w:val="sv-SE"/>
              </w:rPr>
              <w:t xml:space="preserve"> </w:t>
            </w:r>
            <w:r w:rsidRPr="00C50A70">
              <w:rPr>
                <w:rFonts w:ascii="Bookman Old Style" w:hAnsi="Bookman Old Style"/>
                <w:color w:val="000000" w:themeColor="text1"/>
              </w:rPr>
              <w:t>yang</w:t>
            </w:r>
            <w:r w:rsidRPr="00C50A70">
              <w:rPr>
                <w:rFonts w:ascii="Bookman Old Style" w:hAnsi="Bookman Old Style"/>
                <w:color w:val="000000" w:themeColor="text1"/>
                <w:lang w:val="sv-SE"/>
              </w:rPr>
              <w:t xml:space="preserve"> telah </w:t>
            </w:r>
            <w:r w:rsidRPr="00C50A70">
              <w:rPr>
                <w:rFonts w:ascii="Bookman Old Style" w:hAnsi="Bookman Old Style"/>
                <w:color w:val="000000" w:themeColor="text1"/>
                <w:lang w:val="id-ID"/>
              </w:rPr>
              <w:t>disepakati</w:t>
            </w:r>
            <w:r w:rsidRPr="00C50A70">
              <w:rPr>
                <w:rFonts w:ascii="Bookman Old Style" w:hAnsi="Bookman Old Style"/>
                <w:color w:val="000000" w:themeColor="text1"/>
              </w:rPr>
              <w:t xml:space="preserve"> dengan instansi pembina dan pengawas </w:t>
            </w: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yaitu perbuatan tidak memenuhi </w:t>
            </w:r>
            <w:r w:rsidRPr="00C50A70">
              <w:rPr>
                <w:rFonts w:ascii="Bookman Old Style" w:hAnsi="Bookman Old Style"/>
                <w:color w:val="000000" w:themeColor="text1"/>
                <w:lang w:val="id-ID"/>
              </w:rPr>
              <w:t>komitmen</w:t>
            </w:r>
            <w:r w:rsidRPr="00C50A70">
              <w:rPr>
                <w:rFonts w:ascii="Bookman Old Style" w:hAnsi="Bookman Old Style"/>
                <w:color w:val="000000" w:themeColor="text1"/>
              </w:rPr>
              <w:t xml:space="preserve"> untuk melaksanakan sebagian atau seluruh komitmen yang diperjanjikan yang dimuat dalam risalah rapat, berita acara</w:t>
            </w:r>
            <w:r w:rsidRPr="00C50A70">
              <w:rPr>
                <w:rFonts w:ascii="Bookman Old Style" w:hAnsi="Bookman Old Style"/>
                <w:color w:val="000000" w:themeColor="text1"/>
                <w:lang w:val="id-ID"/>
              </w:rPr>
              <w:t>,</w:t>
            </w:r>
            <w:r w:rsidRPr="00C50A70">
              <w:rPr>
                <w:rFonts w:ascii="Bookman Old Style" w:hAnsi="Bookman Old Style"/>
                <w:color w:val="000000" w:themeColor="text1"/>
              </w:rPr>
              <w:t xml:space="preserve"> atau yang dinyatakan dalam surat pernyataan komitmen </w:t>
            </w:r>
            <w:r w:rsidRPr="00C50A70">
              <w:rPr>
                <w:rFonts w:ascii="Bookman Old Style" w:hAnsi="Bookman Old Style"/>
                <w:color w:val="000000" w:themeColor="text1"/>
              </w:rPr>
              <w:lastRenderedPageBreak/>
              <w:t>perusahaan, antara lain tidak melaksanakan:</w:t>
            </w:r>
          </w:p>
        </w:tc>
        <w:tc>
          <w:tcPr>
            <w:tcW w:w="3870" w:type="dxa"/>
          </w:tcPr>
          <w:p w14:paraId="0777CBF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F002B1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B13E5F9" w14:textId="14821E00" w:rsidTr="0018226C">
        <w:trPr>
          <w:trHeight w:val="92"/>
        </w:trPr>
        <w:tc>
          <w:tcPr>
            <w:tcW w:w="6975" w:type="dxa"/>
          </w:tcPr>
          <w:p w14:paraId="3404B5EB" w14:textId="224DE741" w:rsidR="0018226C" w:rsidRPr="00C50A70" w:rsidRDefault="0018226C" w:rsidP="00C0176A">
            <w:pPr>
              <w:pStyle w:val="Default"/>
              <w:numPr>
                <w:ilvl w:val="0"/>
                <w:numId w:val="17"/>
              </w:numPr>
              <w:spacing w:before="60" w:after="60" w:line="276" w:lineRule="auto"/>
              <w:ind w:left="3402" w:right="0" w:hanging="567"/>
              <w:jc w:val="both"/>
              <w:rPr>
                <w:rFonts w:ascii="Bookman Old Style" w:hAnsi="Bookman Old Style"/>
                <w:color w:val="000000" w:themeColor="text1"/>
              </w:rPr>
            </w:pPr>
            <w:r w:rsidRPr="00C50A70">
              <w:rPr>
                <w:rFonts w:ascii="Bookman Old Style" w:hAnsi="Bookman Old Style"/>
                <w:color w:val="000000" w:themeColor="text1"/>
              </w:rPr>
              <w:t>rekomendasi laporan hasil pemeriksaan;</w:t>
            </w:r>
          </w:p>
        </w:tc>
        <w:tc>
          <w:tcPr>
            <w:tcW w:w="3870" w:type="dxa"/>
          </w:tcPr>
          <w:p w14:paraId="7D27B4F0"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EC5972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42339BC3" w14:textId="5D449300" w:rsidTr="0018226C">
        <w:trPr>
          <w:trHeight w:val="92"/>
        </w:trPr>
        <w:tc>
          <w:tcPr>
            <w:tcW w:w="6975" w:type="dxa"/>
          </w:tcPr>
          <w:p w14:paraId="7A785261" w14:textId="64B5738E" w:rsidR="0018226C" w:rsidRPr="00C50A70" w:rsidRDefault="0018226C" w:rsidP="00C0176A">
            <w:pPr>
              <w:pStyle w:val="Default"/>
              <w:numPr>
                <w:ilvl w:val="0"/>
                <w:numId w:val="17"/>
              </w:numPr>
              <w:spacing w:before="60" w:after="60" w:line="276" w:lineRule="auto"/>
              <w:ind w:left="3402"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program dalam rangka penyehatan </w:t>
            </w:r>
            <w:r w:rsidRPr="00C50A70">
              <w:rPr>
                <w:rFonts w:ascii="Bookman Old Style" w:hAnsi="Bookman Old Style" w:cs="Arial"/>
                <w:color w:val="000000" w:themeColor="text1"/>
              </w:rPr>
              <w:t>PVL</w:t>
            </w:r>
            <w:r w:rsidRPr="00C50A70">
              <w:rPr>
                <w:rFonts w:ascii="Bookman Old Style" w:hAnsi="Bookman Old Style"/>
                <w:color w:val="000000" w:themeColor="text1"/>
              </w:rPr>
              <w:t>; dan</w:t>
            </w:r>
          </w:p>
        </w:tc>
        <w:tc>
          <w:tcPr>
            <w:tcW w:w="3870" w:type="dxa"/>
          </w:tcPr>
          <w:p w14:paraId="1E2D394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AC84D0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CBE6D6E" w14:textId="6140D4B2" w:rsidTr="0018226C">
        <w:trPr>
          <w:trHeight w:val="92"/>
        </w:trPr>
        <w:tc>
          <w:tcPr>
            <w:tcW w:w="6975" w:type="dxa"/>
          </w:tcPr>
          <w:p w14:paraId="36D2B813" w14:textId="21D4BABA" w:rsidR="0018226C" w:rsidRPr="00C50A70" w:rsidRDefault="0018226C" w:rsidP="00C0176A">
            <w:pPr>
              <w:pStyle w:val="Default"/>
              <w:numPr>
                <w:ilvl w:val="0"/>
                <w:numId w:val="17"/>
              </w:numPr>
              <w:spacing w:before="60" w:after="60" w:line="276" w:lineRule="auto"/>
              <w:ind w:left="3402"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penyelesaian kewajiban </w:t>
            </w: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kepada </w:t>
            </w:r>
            <w:r w:rsidRPr="00C50A70">
              <w:rPr>
                <w:rFonts w:ascii="Bookman Old Style" w:hAnsi="Bookman Old Style"/>
                <w:color w:val="000000" w:themeColor="text1"/>
                <w:lang w:val="id-ID"/>
              </w:rPr>
              <w:t>kreditur,</w:t>
            </w:r>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debitur, dan/</w:t>
            </w:r>
            <w:r w:rsidRPr="00C50A70">
              <w:rPr>
                <w:rFonts w:ascii="Bookman Old Style" w:hAnsi="Bookman Old Style"/>
                <w:color w:val="000000" w:themeColor="text1"/>
              </w:rPr>
              <w:t>atau konsumen</w:t>
            </w:r>
            <w:r w:rsidRPr="00C50A70">
              <w:rPr>
                <w:rFonts w:ascii="Bookman Old Style" w:hAnsi="Bookman Old Style"/>
                <w:color w:val="000000" w:themeColor="text1"/>
                <w:lang w:val="id-ID"/>
              </w:rPr>
              <w:t xml:space="preserve"> lainnya</w:t>
            </w:r>
            <w:r w:rsidRPr="00C50A70">
              <w:rPr>
                <w:rFonts w:ascii="Bookman Old Style" w:hAnsi="Bookman Old Style"/>
                <w:color w:val="000000" w:themeColor="text1"/>
              </w:rPr>
              <w:t xml:space="preserve"> yang telah disepakati</w:t>
            </w:r>
            <w:r w:rsidRPr="00C50A70">
              <w:rPr>
                <w:rFonts w:ascii="Bookman Old Style" w:hAnsi="Bookman Old Style"/>
                <w:color w:val="000000" w:themeColor="text1"/>
                <w:lang w:val="id-ID"/>
              </w:rPr>
              <w:t>;</w:t>
            </w:r>
          </w:p>
        </w:tc>
        <w:tc>
          <w:tcPr>
            <w:tcW w:w="3870" w:type="dxa"/>
          </w:tcPr>
          <w:p w14:paraId="7CF7221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F2C9CD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9F95FFC" w14:textId="3D8A88DA" w:rsidTr="0018226C">
        <w:trPr>
          <w:trHeight w:val="92"/>
        </w:trPr>
        <w:tc>
          <w:tcPr>
            <w:tcW w:w="6975" w:type="dxa"/>
          </w:tcPr>
          <w:p w14:paraId="2987ED37" w14:textId="4BB7C333" w:rsidR="0018226C" w:rsidRPr="00C50A70" w:rsidRDefault="0018226C" w:rsidP="00C0176A">
            <w:pPr>
              <w:pStyle w:val="Default"/>
              <w:numPr>
                <w:ilvl w:val="0"/>
                <w:numId w:val="16"/>
              </w:numPr>
              <w:spacing w:before="60" w:after="60" w:line="276" w:lineRule="auto"/>
              <w:ind w:left="2835"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memiliki </w:t>
            </w:r>
            <w:r w:rsidRPr="00C50A70">
              <w:rPr>
                <w:rFonts w:ascii="Bookman Old Style" w:hAnsi="Bookman Old Style"/>
                <w:color w:val="000000" w:themeColor="text1"/>
                <w:lang w:val="sv-SE"/>
              </w:rPr>
              <w:t>komitmen</w:t>
            </w:r>
            <w:r w:rsidRPr="00C50A70">
              <w:rPr>
                <w:rFonts w:ascii="Bookman Old Style" w:hAnsi="Bookman Old Style"/>
                <w:color w:val="000000" w:themeColor="text1"/>
              </w:rPr>
              <w:t xml:space="preserve"> untuk tidak </w:t>
            </w:r>
            <w:r w:rsidRPr="00C50A70">
              <w:rPr>
                <w:rFonts w:ascii="Bookman Old Style" w:hAnsi="Bookman Old Style"/>
                <w:color w:val="000000" w:themeColor="text1"/>
                <w:lang w:val="sv-SE"/>
              </w:rPr>
              <w:t>melakukan</w:t>
            </w:r>
            <w:r w:rsidRPr="00C50A70">
              <w:rPr>
                <w:rFonts w:ascii="Bookman Old Style" w:hAnsi="Bookman Old Style"/>
                <w:color w:val="000000" w:themeColor="text1"/>
              </w:rPr>
              <w:t xml:space="preserve"> dan/atau </w:t>
            </w:r>
            <w:r w:rsidRPr="00C50A70">
              <w:rPr>
                <w:rFonts w:ascii="Bookman Old Style" w:hAnsi="Bookman Old Style"/>
                <w:color w:val="000000" w:themeColor="text1"/>
                <w:lang w:val="sv-SE"/>
              </w:rPr>
              <w:t>mengulangi</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 xml:space="preserve">perbuatan dan/atau tindakan yang menyebabkan yang bersangkutan tercantum dalam </w:t>
            </w:r>
            <w:r w:rsidRPr="00C50A70">
              <w:rPr>
                <w:rFonts w:ascii="Bookman Old Style" w:hAnsi="Bookman Old Style"/>
                <w:color w:val="000000" w:themeColor="text1"/>
                <w:lang w:val="id-ID"/>
              </w:rPr>
              <w:t>daftar pihak yang dilarang sebagai Pihak Utama</w:t>
            </w:r>
            <w:r w:rsidRPr="00C50A70">
              <w:rPr>
                <w:rFonts w:ascii="Bookman Old Style" w:hAnsi="Bookman Old Style"/>
                <w:color w:val="000000" w:themeColor="text1"/>
              </w:rPr>
              <w:t xml:space="preserve">, bagi calon yang pernah tercantum dalam </w:t>
            </w:r>
            <w:r w:rsidRPr="00C50A70">
              <w:rPr>
                <w:rFonts w:ascii="Bookman Old Style" w:hAnsi="Bookman Old Style"/>
                <w:color w:val="000000" w:themeColor="text1"/>
                <w:lang w:val="id-ID"/>
              </w:rPr>
              <w:t>daftar pihak yang dilarang sebagai Pihak Utama;</w:t>
            </w:r>
          </w:p>
        </w:tc>
        <w:tc>
          <w:tcPr>
            <w:tcW w:w="3870" w:type="dxa"/>
          </w:tcPr>
          <w:p w14:paraId="6B4F2EA0"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6B0E060"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EECF0D4" w14:textId="4A9C79CC" w:rsidTr="0018226C">
        <w:trPr>
          <w:trHeight w:val="92"/>
        </w:trPr>
        <w:tc>
          <w:tcPr>
            <w:tcW w:w="6975" w:type="dxa"/>
          </w:tcPr>
          <w:p w14:paraId="58992080" w14:textId="1F775939" w:rsidR="0018226C" w:rsidRPr="00C50A70" w:rsidRDefault="0018226C" w:rsidP="00C0176A">
            <w:pPr>
              <w:pStyle w:val="Default"/>
              <w:numPr>
                <w:ilvl w:val="0"/>
                <w:numId w:val="16"/>
              </w:numPr>
              <w:spacing w:before="60" w:after="60" w:line="276" w:lineRule="auto"/>
              <w:ind w:left="2835" w:right="0" w:hanging="567"/>
              <w:jc w:val="both"/>
              <w:rPr>
                <w:rFonts w:ascii="Bookman Old Style" w:hAnsi="Bookman Old Style"/>
                <w:color w:val="000000" w:themeColor="text1"/>
              </w:rPr>
            </w:pPr>
            <w:r w:rsidRPr="00C50A70">
              <w:rPr>
                <w:rFonts w:ascii="Bookman Old Style" w:hAnsi="Bookman Old Style"/>
                <w:color w:val="000000" w:themeColor="text1"/>
                <w:lang w:val="sv-SE"/>
              </w:rPr>
              <w:t xml:space="preserve">tidak </w:t>
            </w:r>
            <w:r w:rsidRPr="00C50A70">
              <w:rPr>
                <w:rFonts w:ascii="Bookman Old Style" w:hAnsi="Bookman Old Style"/>
                <w:color w:val="000000" w:themeColor="text1"/>
              </w:rPr>
              <w:t>pernah</w:t>
            </w:r>
            <w:r w:rsidRPr="00C50A70">
              <w:rPr>
                <w:rFonts w:ascii="Bookman Old Style" w:hAnsi="Bookman Old Style"/>
                <w:color w:val="000000" w:themeColor="text1"/>
                <w:lang w:val="sv-SE"/>
              </w:rPr>
              <w:t xml:space="preserve"> melakukan perbuatan yang memberikan </w:t>
            </w:r>
            <w:r w:rsidRPr="00C50A70">
              <w:rPr>
                <w:rFonts w:ascii="Bookman Old Style" w:hAnsi="Bookman Old Style"/>
                <w:color w:val="000000" w:themeColor="text1"/>
              </w:rPr>
              <w:t>keuntungan</w:t>
            </w:r>
            <w:r w:rsidRPr="00C50A70">
              <w:rPr>
                <w:rFonts w:ascii="Bookman Old Style" w:hAnsi="Bookman Old Style"/>
                <w:color w:val="000000" w:themeColor="text1"/>
                <w:lang w:val="sv-SE"/>
              </w:rPr>
              <w:t xml:space="preserve"> secara tidak wajar kepada pemegang saham, </w:t>
            </w:r>
            <w:r w:rsidRPr="00C50A70">
              <w:rPr>
                <w:rFonts w:ascii="Bookman Old Style" w:hAnsi="Bookman Old Style"/>
                <w:color w:val="000000" w:themeColor="text1"/>
              </w:rPr>
              <w:t>Pihak Utama</w:t>
            </w:r>
            <w:r w:rsidRPr="00C50A70">
              <w:rPr>
                <w:rFonts w:ascii="Bookman Old Style" w:hAnsi="Bookman Old Style"/>
                <w:color w:val="000000" w:themeColor="text1"/>
                <w:lang w:val="sv-SE"/>
              </w:rPr>
              <w:t>, pegawai</w:t>
            </w:r>
            <w:r w:rsidRPr="00C50A70">
              <w:rPr>
                <w:rFonts w:ascii="Bookman Old Style" w:hAnsi="Bookman Old Style"/>
                <w:color w:val="000000" w:themeColor="text1"/>
                <w:lang w:val="id-ID"/>
              </w:rPr>
              <w:t>,</w:t>
            </w:r>
            <w:r w:rsidRPr="00C50A70">
              <w:rPr>
                <w:rFonts w:ascii="Bookman Old Style" w:hAnsi="Bookman Old Style"/>
                <w:color w:val="000000" w:themeColor="text1"/>
                <w:lang w:val="sv-SE"/>
              </w:rPr>
              <w:t xml:space="preserve"> dan/atau pihak </w:t>
            </w:r>
            <w:r w:rsidRPr="00C50A70">
              <w:rPr>
                <w:rFonts w:ascii="Bookman Old Style" w:hAnsi="Bookman Old Style"/>
                <w:color w:val="000000" w:themeColor="text1"/>
                <w:lang w:val="sv-SE"/>
              </w:rPr>
              <w:lastRenderedPageBreak/>
              <w:t xml:space="preserve">lain yang dapat merugikan atau mengurangi hak </w:t>
            </w:r>
            <w:r w:rsidRPr="00C50A70">
              <w:rPr>
                <w:rFonts w:ascii="Bookman Old Style" w:hAnsi="Bookman Old Style"/>
                <w:color w:val="000000" w:themeColor="text1"/>
                <w:lang w:val="id-ID"/>
              </w:rPr>
              <w:t>kreditur,</w:t>
            </w:r>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debitur</w:t>
            </w:r>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dan/</w:t>
            </w:r>
            <w:r w:rsidRPr="00C50A70">
              <w:rPr>
                <w:rFonts w:ascii="Bookman Old Style" w:hAnsi="Bookman Old Style"/>
                <w:color w:val="000000" w:themeColor="text1"/>
              </w:rPr>
              <w:t>atau konsumen</w:t>
            </w:r>
            <w:r w:rsidRPr="00C50A70">
              <w:rPr>
                <w:rFonts w:ascii="Bookman Old Style" w:hAnsi="Bookman Old Style"/>
                <w:color w:val="000000" w:themeColor="text1"/>
                <w:lang w:val="id-ID"/>
              </w:rPr>
              <w:t xml:space="preserve"> lainnya;</w:t>
            </w:r>
          </w:p>
        </w:tc>
        <w:tc>
          <w:tcPr>
            <w:tcW w:w="3870" w:type="dxa"/>
          </w:tcPr>
          <w:p w14:paraId="778CB47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FF9666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3D7EBD9" w14:textId="4DDAF282" w:rsidTr="0018226C">
        <w:trPr>
          <w:trHeight w:val="92"/>
        </w:trPr>
        <w:tc>
          <w:tcPr>
            <w:tcW w:w="6975" w:type="dxa"/>
          </w:tcPr>
          <w:p w14:paraId="33C6E347" w14:textId="18D019B1" w:rsidR="0018226C" w:rsidRPr="00C50A70" w:rsidRDefault="0018226C" w:rsidP="00C0176A">
            <w:pPr>
              <w:pStyle w:val="Default"/>
              <w:numPr>
                <w:ilvl w:val="0"/>
                <w:numId w:val="16"/>
              </w:numPr>
              <w:spacing w:before="60" w:after="60" w:line="276" w:lineRule="auto"/>
              <w:ind w:left="2835"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tidak pernah melakukan </w:t>
            </w:r>
            <w:r w:rsidRPr="00C50A70">
              <w:rPr>
                <w:rFonts w:ascii="Bookman Old Style" w:hAnsi="Bookman Old Style"/>
                <w:color w:val="000000" w:themeColor="text1"/>
                <w:lang w:val="sv-SE"/>
              </w:rPr>
              <w:t>perbuatan</w:t>
            </w:r>
            <w:r w:rsidRPr="00C50A70">
              <w:rPr>
                <w:rFonts w:ascii="Bookman Old Style" w:hAnsi="Bookman Old Style"/>
                <w:color w:val="000000" w:themeColor="text1"/>
              </w:rPr>
              <w:t xml:space="preserve"> yang tidak sesuai dengan </w:t>
            </w:r>
            <w:r w:rsidRPr="00C50A70">
              <w:rPr>
                <w:rFonts w:ascii="Bookman Old Style" w:hAnsi="Bookman Old Style"/>
                <w:color w:val="000000" w:themeColor="text1"/>
                <w:lang w:val="sv-SE"/>
              </w:rPr>
              <w:t>kewenangannya</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atau</w:t>
            </w:r>
            <w:proofErr w:type="spellEnd"/>
            <w:r w:rsidRPr="00C50A70">
              <w:rPr>
                <w:rFonts w:ascii="Bookman Old Style" w:hAnsi="Bookman Old Style"/>
                <w:color w:val="000000" w:themeColor="text1"/>
              </w:rPr>
              <w:t xml:space="preserve"> di </w:t>
            </w:r>
            <w:proofErr w:type="spellStart"/>
            <w:r w:rsidRPr="00C50A70">
              <w:rPr>
                <w:rFonts w:ascii="Bookman Old Style" w:hAnsi="Bookman Old Style"/>
                <w:color w:val="000000" w:themeColor="text1"/>
              </w:rPr>
              <w:t>luar</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kewenangannya</w:t>
            </w:r>
            <w:proofErr w:type="spellEnd"/>
            <w:r w:rsidRPr="00C50A70">
              <w:rPr>
                <w:rFonts w:ascii="Bookman Old Style" w:hAnsi="Bookman Old Style"/>
                <w:color w:val="000000" w:themeColor="text1"/>
              </w:rPr>
              <w:t>;</w:t>
            </w:r>
            <w:r w:rsidRPr="00C50A70">
              <w:rPr>
                <w:rFonts w:ascii="Bookman Old Style" w:hAnsi="Bookman Old Style"/>
                <w:color w:val="000000" w:themeColor="text1"/>
                <w:lang w:val="id-ID"/>
              </w:rPr>
              <w:t xml:space="preserve"> dan/atau</w:t>
            </w:r>
          </w:p>
        </w:tc>
        <w:tc>
          <w:tcPr>
            <w:tcW w:w="3870" w:type="dxa"/>
          </w:tcPr>
          <w:p w14:paraId="1AC972E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39644C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65F5F17" w14:textId="16D8B706" w:rsidTr="0018226C">
        <w:trPr>
          <w:trHeight w:val="92"/>
        </w:trPr>
        <w:tc>
          <w:tcPr>
            <w:tcW w:w="6975" w:type="dxa"/>
          </w:tcPr>
          <w:p w14:paraId="48E97D4D" w14:textId="02765EE4" w:rsidR="0018226C" w:rsidRPr="00C50A70" w:rsidRDefault="0018226C" w:rsidP="00C0176A">
            <w:pPr>
              <w:pStyle w:val="Default"/>
              <w:numPr>
                <w:ilvl w:val="0"/>
                <w:numId w:val="16"/>
              </w:numPr>
              <w:spacing w:before="60" w:after="60" w:line="276" w:lineRule="auto"/>
              <w:ind w:left="2835" w:right="0" w:hanging="567"/>
              <w:jc w:val="both"/>
              <w:rPr>
                <w:rFonts w:ascii="Bookman Old Style" w:hAnsi="Bookman Old Style"/>
                <w:color w:val="000000" w:themeColor="text1"/>
              </w:rPr>
            </w:pPr>
            <w:proofErr w:type="spellStart"/>
            <w:r w:rsidRPr="00C50A70">
              <w:rPr>
                <w:rFonts w:ascii="Bookman Old Style" w:hAnsi="Bookman Old Style"/>
                <w:color w:val="000000" w:themeColor="text1"/>
              </w:rPr>
              <w:t>tidak</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pernah</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dinyat</w:t>
            </w:r>
            <w:proofErr w:type="spellEnd"/>
            <w:r w:rsidRPr="00C50A70">
              <w:rPr>
                <w:rFonts w:ascii="Bookman Old Style" w:hAnsi="Bookman Old Style"/>
                <w:color w:val="000000" w:themeColor="text1"/>
                <w:lang w:val="sv-SE"/>
              </w:rPr>
              <w:t xml:space="preserve">akan </w:t>
            </w:r>
            <w:proofErr w:type="spellStart"/>
            <w:r w:rsidRPr="00C50A70">
              <w:rPr>
                <w:rFonts w:ascii="Bookman Old Style" w:hAnsi="Bookman Old Style"/>
                <w:color w:val="000000" w:themeColor="text1"/>
                <w:lang w:val="sv-SE"/>
              </w:rPr>
              <w:t>tidak</w:t>
            </w:r>
            <w:proofErr w:type="spellEnd"/>
            <w:r w:rsidRPr="00C50A70">
              <w:rPr>
                <w:rFonts w:ascii="Bookman Old Style" w:hAnsi="Bookman Old Style"/>
                <w:color w:val="000000" w:themeColor="text1"/>
                <w:lang w:val="sv-SE"/>
              </w:rPr>
              <w:t xml:space="preserve"> </w:t>
            </w:r>
            <w:proofErr w:type="spellStart"/>
            <w:r w:rsidRPr="00C50A70">
              <w:rPr>
                <w:rFonts w:ascii="Bookman Old Style" w:hAnsi="Bookman Old Style"/>
                <w:color w:val="000000" w:themeColor="text1"/>
                <w:lang w:val="sv-SE"/>
              </w:rPr>
              <w:t>mampu</w:t>
            </w:r>
            <w:proofErr w:type="spellEnd"/>
            <w:r w:rsidRPr="00C50A70">
              <w:rPr>
                <w:rFonts w:ascii="Bookman Old Style" w:hAnsi="Bookman Old Style"/>
                <w:color w:val="000000" w:themeColor="text1"/>
                <w:lang w:val="sv-SE"/>
              </w:rPr>
              <w:t xml:space="preserve"> </w:t>
            </w:r>
            <w:r w:rsidRPr="00C50A70">
              <w:rPr>
                <w:rFonts w:ascii="Bookman Old Style" w:hAnsi="Bookman Old Style"/>
                <w:color w:val="000000" w:themeColor="text1"/>
              </w:rPr>
              <w:t>menjalankan</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lang w:val="sv-SE"/>
              </w:rPr>
              <w:t>kewenangannya</w:t>
            </w:r>
            <w:r w:rsidRPr="00C50A70">
              <w:rPr>
                <w:rFonts w:ascii="Bookman Old Style" w:hAnsi="Bookman Old Style"/>
                <w:color w:val="000000" w:themeColor="text1"/>
                <w:lang w:val="id-ID"/>
              </w:rPr>
              <w:t>; dan</w:t>
            </w:r>
          </w:p>
        </w:tc>
        <w:tc>
          <w:tcPr>
            <w:tcW w:w="3870" w:type="dxa"/>
          </w:tcPr>
          <w:p w14:paraId="3DB2BDA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2F20DE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44064201" w14:textId="6B0C8E57" w:rsidTr="0018226C">
        <w:trPr>
          <w:trHeight w:val="92"/>
        </w:trPr>
        <w:tc>
          <w:tcPr>
            <w:tcW w:w="6975" w:type="dxa"/>
          </w:tcPr>
          <w:p w14:paraId="1222FE2A" w14:textId="77777777" w:rsidR="0018226C" w:rsidRPr="00C50A70" w:rsidRDefault="0018226C" w:rsidP="00C0176A">
            <w:pPr>
              <w:pStyle w:val="Default"/>
              <w:numPr>
                <w:ilvl w:val="0"/>
                <w:numId w:val="95"/>
              </w:numPr>
              <w:snapToGrid w:val="0"/>
              <w:spacing w:before="60" w:after="60" w:line="276" w:lineRule="auto"/>
              <w:ind w:left="2268" w:right="0" w:hanging="567"/>
              <w:jc w:val="both"/>
              <w:rPr>
                <w:rFonts w:ascii="Bookman Old Style" w:hAnsi="Bookman Old Style"/>
                <w:color w:val="000000" w:themeColor="text1"/>
                <w:lang w:val="es-MX"/>
              </w:rPr>
            </w:pPr>
            <w:r w:rsidRPr="00C50A70">
              <w:rPr>
                <w:rFonts w:ascii="Bookman Old Style" w:hAnsi="Bookman Old Style"/>
                <w:color w:val="000000" w:themeColor="text1"/>
                <w:lang w:val="es-MX"/>
              </w:rPr>
              <w:t>tidak</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lang w:val="es-MX"/>
              </w:rPr>
              <w:t>termasuk</w:t>
            </w:r>
            <w:r w:rsidRPr="00C50A70">
              <w:rPr>
                <w:rFonts w:ascii="Bookman Old Style" w:hAnsi="Bookman Old Style"/>
                <w:color w:val="000000" w:themeColor="text1"/>
                <w:lang w:val="id-ID"/>
              </w:rPr>
              <w:t xml:space="preserve"> sebagai pihak yang dilarang untuk menjadi</w:t>
            </w:r>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 xml:space="preserve">calon </w:t>
            </w:r>
            <w:r w:rsidRPr="00C50A70">
              <w:rPr>
                <w:rFonts w:ascii="Bookman Old Style" w:hAnsi="Bookman Old Style"/>
                <w:color w:val="000000" w:themeColor="text1"/>
                <w:lang w:val="es-MX"/>
              </w:rPr>
              <w:t>Pihak</w:t>
            </w:r>
            <w:r w:rsidRPr="00C50A70">
              <w:rPr>
                <w:rFonts w:ascii="Bookman Old Style" w:hAnsi="Bookman Old Style"/>
                <w:color w:val="000000" w:themeColor="text1"/>
                <w:lang w:val="id-ID"/>
              </w:rPr>
              <w:t xml:space="preserve"> Utama.</w:t>
            </w:r>
          </w:p>
          <w:p w14:paraId="7339B18B" w14:textId="77777777" w:rsidR="0018226C" w:rsidRPr="00C50A70" w:rsidRDefault="0018226C" w:rsidP="001A13CA">
            <w:pPr>
              <w:pStyle w:val="Default"/>
              <w:spacing w:before="60" w:after="60" w:line="276" w:lineRule="auto"/>
              <w:ind w:left="0" w:right="0"/>
              <w:jc w:val="both"/>
              <w:rPr>
                <w:rFonts w:ascii="Bookman Old Style" w:hAnsi="Bookman Old Style"/>
                <w:color w:val="000000" w:themeColor="text1"/>
              </w:rPr>
            </w:pPr>
          </w:p>
        </w:tc>
        <w:tc>
          <w:tcPr>
            <w:tcW w:w="3870" w:type="dxa"/>
          </w:tcPr>
          <w:p w14:paraId="1412F64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BBD929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4B539D8" w14:textId="12AEB0B6" w:rsidTr="0018226C">
        <w:trPr>
          <w:trHeight w:val="92"/>
        </w:trPr>
        <w:tc>
          <w:tcPr>
            <w:tcW w:w="6975" w:type="dxa"/>
          </w:tcPr>
          <w:p w14:paraId="1BF0D59F" w14:textId="637D409D" w:rsidR="0018226C" w:rsidRPr="00C50A70" w:rsidRDefault="0018226C" w:rsidP="00C0176A">
            <w:pPr>
              <w:pStyle w:val="Default"/>
              <w:numPr>
                <w:ilvl w:val="0"/>
                <w:numId w:val="12"/>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olor w:val="000000" w:themeColor="text1"/>
                <w:lang w:val="id-ID"/>
              </w:rPr>
              <w:t xml:space="preserve">Penilaian Persyaratan </w:t>
            </w:r>
            <w:r w:rsidRPr="00C50A70">
              <w:rPr>
                <w:rFonts w:ascii="Bookman Old Style" w:hAnsi="Bookman Old Style"/>
                <w:color w:val="000000" w:themeColor="text1"/>
              </w:rPr>
              <w:t>Reputasi Keuangan</w:t>
            </w:r>
          </w:p>
        </w:tc>
        <w:tc>
          <w:tcPr>
            <w:tcW w:w="3870" w:type="dxa"/>
          </w:tcPr>
          <w:p w14:paraId="6199736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2BDEC8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8C91B46" w14:textId="5B2758D8" w:rsidTr="0018226C">
        <w:trPr>
          <w:trHeight w:val="92"/>
        </w:trPr>
        <w:tc>
          <w:tcPr>
            <w:tcW w:w="6975" w:type="dxa"/>
          </w:tcPr>
          <w:p w14:paraId="0C27990D" w14:textId="69D8D9DA" w:rsidR="0018226C" w:rsidRPr="00C50A70" w:rsidRDefault="0018226C" w:rsidP="00C0176A">
            <w:pPr>
              <w:pStyle w:val="Default"/>
              <w:numPr>
                <w:ilvl w:val="0"/>
                <w:numId w:val="1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Penilaian terhadap </w:t>
            </w:r>
            <w:r w:rsidRPr="00C50A70">
              <w:rPr>
                <w:rFonts w:ascii="Bookman Old Style" w:hAnsi="Bookman Old Style"/>
                <w:color w:val="000000" w:themeColor="text1"/>
                <w:lang w:val="id-ID"/>
              </w:rPr>
              <w:t>persyaratan</w:t>
            </w:r>
            <w:r w:rsidRPr="00C50A70">
              <w:rPr>
                <w:rFonts w:ascii="Bookman Old Style" w:hAnsi="Bookman Old Style"/>
                <w:color w:val="000000" w:themeColor="text1"/>
              </w:rPr>
              <w:t xml:space="preserve"> reputasi keuangan dilakukan untuk menilai kemampuan keuangan dan menilai keterlibatan</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 xml:space="preserve">anggota Direksi,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Dewan </w:t>
            </w:r>
            <w:proofErr w:type="spellStart"/>
            <w:r w:rsidRPr="00C50A70">
              <w:rPr>
                <w:rFonts w:ascii="Bookman Old Style" w:hAnsi="Bookman Old Style"/>
                <w:color w:val="000000" w:themeColor="text1"/>
              </w:rPr>
              <w:t>Komisaris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Pengawas</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Syariah</w:t>
            </w:r>
            <w:r w:rsidR="00D16F5C" w:rsidRPr="00C50A70">
              <w:rPr>
                <w:rFonts w:ascii="Bookman Old Style" w:hAnsi="Bookman Old Style"/>
                <w:color w:val="000000" w:themeColor="text1"/>
              </w:rPr>
              <w:t xml:space="preserve">, </w:t>
            </w:r>
            <w:proofErr w:type="spellStart"/>
            <w:r w:rsidR="0012608C" w:rsidRPr="00C50A70">
              <w:rPr>
                <w:rFonts w:ascii="Bookman Old Style" w:hAnsi="Bookman Old Style"/>
                <w:color w:val="000000" w:themeColor="text1"/>
              </w:rPr>
              <w:t>anggota</w:t>
            </w:r>
            <w:proofErr w:type="spellEnd"/>
            <w:r w:rsidR="0012608C" w:rsidRPr="00C50A70">
              <w:rPr>
                <w:rFonts w:ascii="Bookman Old Style" w:hAnsi="Bookman Old Style"/>
                <w:color w:val="000000" w:themeColor="text1"/>
              </w:rPr>
              <w:t xml:space="preserve"> Dewan </w:t>
            </w:r>
            <w:proofErr w:type="spellStart"/>
            <w:r w:rsidR="0012608C" w:rsidRPr="00C50A70">
              <w:rPr>
                <w:rFonts w:ascii="Bookman Old Style" w:hAnsi="Bookman Old Style"/>
                <w:color w:val="000000" w:themeColor="text1"/>
              </w:rPr>
              <w:t>Direktur</w:t>
            </w:r>
            <w:proofErr w:type="spellEnd"/>
            <w:r w:rsidR="0012608C" w:rsidRPr="00C50A70">
              <w:rPr>
                <w:rFonts w:ascii="Bookman Old Style" w:hAnsi="Bookman Old Style"/>
                <w:color w:val="000000" w:themeColor="text1"/>
              </w:rPr>
              <w:t xml:space="preserve">, dan </w:t>
            </w:r>
            <w:proofErr w:type="spellStart"/>
            <w:r w:rsidR="0012608C" w:rsidRPr="00C50A70">
              <w:rPr>
                <w:rFonts w:ascii="Bookman Old Style" w:hAnsi="Bookman Old Style"/>
                <w:color w:val="000000" w:themeColor="text1"/>
              </w:rPr>
              <w:t>anggota</w:t>
            </w:r>
            <w:proofErr w:type="spellEnd"/>
            <w:r w:rsidR="0012608C" w:rsidRPr="00C50A70">
              <w:rPr>
                <w:rFonts w:ascii="Bookman Old Style" w:hAnsi="Bookman Old Style"/>
                <w:color w:val="000000" w:themeColor="text1"/>
              </w:rPr>
              <w:t xml:space="preserve"> </w:t>
            </w:r>
            <w:proofErr w:type="spellStart"/>
            <w:r w:rsidR="0012608C" w:rsidRPr="00C50A70">
              <w:rPr>
                <w:rFonts w:ascii="Bookman Old Style" w:hAnsi="Bookman Old Style"/>
                <w:color w:val="000000" w:themeColor="text1"/>
              </w:rPr>
              <w:t>Direktur</w:t>
            </w:r>
            <w:proofErr w:type="spellEnd"/>
            <w:r w:rsidR="0012608C" w:rsidRPr="00C50A70">
              <w:rPr>
                <w:rFonts w:ascii="Bookman Old Style" w:hAnsi="Bookman Old Style"/>
                <w:color w:val="000000" w:themeColor="text1"/>
              </w:rPr>
              <w:t xml:space="preserve"> </w:t>
            </w:r>
            <w:proofErr w:type="spellStart"/>
            <w:r w:rsidR="0012608C" w:rsidRPr="00C50A70">
              <w:rPr>
                <w:rFonts w:ascii="Bookman Old Style" w:hAnsi="Bookman Old Style"/>
                <w:color w:val="000000" w:themeColor="text1"/>
              </w:rPr>
              <w:t>Pelaksana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dalam</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kriteria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 xml:space="preserve">penilaian persyaratan </w:t>
            </w:r>
            <w:proofErr w:type="spellStart"/>
            <w:r w:rsidRPr="00C50A70">
              <w:rPr>
                <w:rFonts w:ascii="Bookman Old Style" w:hAnsi="Bookman Old Style"/>
                <w:color w:val="000000" w:themeColor="text1"/>
              </w:rPr>
              <w:t>reputasi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keuangan</w:t>
            </w:r>
            <w:proofErr w:type="spellEnd"/>
            <w:r w:rsidRPr="00C50A70">
              <w:rPr>
                <w:rFonts w:ascii="Bookman Old Style" w:hAnsi="Bookman Old Style"/>
                <w:color w:val="000000" w:themeColor="text1"/>
                <w:lang w:val="id-ID"/>
              </w:rPr>
              <w:t>.</w:t>
            </w:r>
          </w:p>
        </w:tc>
        <w:tc>
          <w:tcPr>
            <w:tcW w:w="3870" w:type="dxa"/>
          </w:tcPr>
          <w:p w14:paraId="11F4817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F884EF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0E34102" w14:textId="7B49C379" w:rsidTr="0018226C">
        <w:trPr>
          <w:trHeight w:val="92"/>
        </w:trPr>
        <w:tc>
          <w:tcPr>
            <w:tcW w:w="6975" w:type="dxa"/>
          </w:tcPr>
          <w:p w14:paraId="0A2B0FCD" w14:textId="358408CB" w:rsidR="0018226C" w:rsidRPr="00C50A70" w:rsidRDefault="0018226C" w:rsidP="00C0176A">
            <w:pPr>
              <w:pStyle w:val="Default"/>
              <w:numPr>
                <w:ilvl w:val="0"/>
                <w:numId w:val="1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lastRenderedPageBreak/>
              <w:t xml:space="preserve">Kriteria penilaian </w:t>
            </w:r>
            <w:r w:rsidRPr="00C50A70">
              <w:rPr>
                <w:rFonts w:ascii="Bookman Old Style" w:hAnsi="Bookman Old Style"/>
                <w:color w:val="000000" w:themeColor="text1"/>
                <w:lang w:val="id-ID"/>
              </w:rPr>
              <w:t xml:space="preserve">persyaratan reputasi </w:t>
            </w:r>
            <w:r w:rsidRPr="00C50A70">
              <w:rPr>
                <w:rFonts w:ascii="Bookman Old Style" w:hAnsi="Bookman Old Style"/>
                <w:color w:val="000000" w:themeColor="text1"/>
              </w:rPr>
              <w:t xml:space="preserve">keuangan bagi </w:t>
            </w:r>
            <w:r w:rsidRPr="00C50A70">
              <w:rPr>
                <w:rFonts w:ascii="Bookman Old Style" w:hAnsi="Bookman Old Style"/>
                <w:color w:val="000000" w:themeColor="text1"/>
                <w:lang w:val="id-ID"/>
              </w:rPr>
              <w:t>Pihak Utama</w:t>
            </w:r>
            <w:r w:rsidRPr="00C50A70">
              <w:rPr>
                <w:rFonts w:ascii="Bookman Old Style" w:hAnsi="Bookman Old Style"/>
                <w:color w:val="000000" w:themeColor="text1"/>
              </w:rPr>
              <w:t xml:space="preserve"> sebagaimana dimaksud </w:t>
            </w:r>
            <w:r w:rsidRPr="00C50A70">
              <w:rPr>
                <w:rFonts w:ascii="Bookman Old Style" w:hAnsi="Bookman Old Style"/>
                <w:color w:val="000000" w:themeColor="text1"/>
                <w:lang w:val="id-ID"/>
              </w:rPr>
              <w:t xml:space="preserve">pada </w:t>
            </w:r>
            <w:r w:rsidRPr="00C50A70">
              <w:rPr>
                <w:rFonts w:ascii="Bookman Old Style" w:hAnsi="Bookman Old Style"/>
                <w:color w:val="000000" w:themeColor="text1"/>
              </w:rPr>
              <w:t>angka 1, meliputi:</w:t>
            </w:r>
          </w:p>
        </w:tc>
        <w:tc>
          <w:tcPr>
            <w:tcW w:w="3870" w:type="dxa"/>
          </w:tcPr>
          <w:p w14:paraId="072D8A8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7DCFB2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027537A" w14:textId="539D0839" w:rsidTr="0018226C">
        <w:trPr>
          <w:trHeight w:val="92"/>
        </w:trPr>
        <w:tc>
          <w:tcPr>
            <w:tcW w:w="6975" w:type="dxa"/>
          </w:tcPr>
          <w:p w14:paraId="608A5B2B" w14:textId="3F2A68F2" w:rsidR="0018226C" w:rsidRPr="00C50A70" w:rsidRDefault="0018226C" w:rsidP="00C0176A">
            <w:pPr>
              <w:pStyle w:val="Default"/>
              <w:numPr>
                <w:ilvl w:val="0"/>
                <w:numId w:val="96"/>
              </w:numPr>
              <w:snapToGrid w:val="0"/>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olor w:val="000000" w:themeColor="text1"/>
                <w:lang w:val="id-ID"/>
              </w:rPr>
              <w:t>tidak</w:t>
            </w:r>
            <w:r w:rsidRPr="00C50A70">
              <w:rPr>
                <w:rFonts w:ascii="Bookman Old Style" w:hAnsi="Bookman Old Style"/>
                <w:bCs/>
                <w:color w:val="000000" w:themeColor="text1"/>
                <w:lang w:val="sv-SE"/>
              </w:rPr>
              <w:t xml:space="preserve"> </w:t>
            </w:r>
            <w:r w:rsidRPr="00C50A70">
              <w:rPr>
                <w:rFonts w:ascii="Bookman Old Style" w:hAnsi="Bookman Old Style"/>
                <w:color w:val="000000" w:themeColor="text1"/>
                <w:lang w:val="sv-SE"/>
              </w:rPr>
              <w:t>memiliki</w:t>
            </w:r>
            <w:r w:rsidRPr="00C50A70">
              <w:rPr>
                <w:rFonts w:ascii="Bookman Old Style" w:hAnsi="Bookman Old Style"/>
                <w:bCs/>
                <w:color w:val="000000" w:themeColor="text1"/>
                <w:lang w:val="sv-SE"/>
              </w:rPr>
              <w:t xml:space="preserve"> kredit </w:t>
            </w:r>
            <w:r w:rsidRPr="00C50A70">
              <w:rPr>
                <w:rFonts w:ascii="Bookman Old Style" w:hAnsi="Bookman Old Style"/>
                <w:bCs/>
                <w:color w:val="000000" w:themeColor="text1"/>
                <w:lang w:val="id-ID"/>
              </w:rPr>
              <w:t xml:space="preserve">dan/atau pembiayaan </w:t>
            </w:r>
            <w:r w:rsidRPr="00C50A70">
              <w:rPr>
                <w:rFonts w:ascii="Bookman Old Style" w:hAnsi="Bookman Old Style"/>
                <w:bCs/>
                <w:color w:val="000000" w:themeColor="text1"/>
                <w:lang w:val="sv-SE"/>
              </w:rPr>
              <w:t>macet</w:t>
            </w:r>
            <w:r w:rsidRPr="00C50A70">
              <w:rPr>
                <w:rFonts w:ascii="Bookman Old Style" w:hAnsi="Bookman Old Style"/>
                <w:color w:val="000000" w:themeColor="text1"/>
              </w:rPr>
              <w:t>;</w:t>
            </w:r>
            <w:r w:rsidRPr="00C50A70">
              <w:rPr>
                <w:rFonts w:ascii="Bookman Old Style" w:hAnsi="Bookman Old Style"/>
                <w:color w:val="000000" w:themeColor="text1"/>
                <w:lang w:val="sv-SE"/>
              </w:rPr>
              <w:t xml:space="preserve"> </w:t>
            </w:r>
          </w:p>
        </w:tc>
        <w:tc>
          <w:tcPr>
            <w:tcW w:w="3870" w:type="dxa"/>
          </w:tcPr>
          <w:p w14:paraId="6D9EA82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A515DD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D022EAF" w14:textId="77777777" w:rsidTr="0018226C">
        <w:trPr>
          <w:trHeight w:val="92"/>
        </w:trPr>
        <w:tc>
          <w:tcPr>
            <w:tcW w:w="6975" w:type="dxa"/>
          </w:tcPr>
          <w:p w14:paraId="01A61071" w14:textId="2204C524" w:rsidR="0018226C" w:rsidRPr="00C50A70" w:rsidRDefault="0018226C" w:rsidP="00C0176A">
            <w:pPr>
              <w:pStyle w:val="Default"/>
              <w:numPr>
                <w:ilvl w:val="0"/>
                <w:numId w:val="96"/>
              </w:numPr>
              <w:snapToGrid w:val="0"/>
              <w:spacing w:before="60" w:after="60" w:line="276" w:lineRule="auto"/>
              <w:ind w:left="2268" w:right="0" w:hanging="567"/>
              <w:jc w:val="both"/>
              <w:rPr>
                <w:rFonts w:ascii="Bookman Old Style" w:hAnsi="Bookman Old Style"/>
                <w:color w:val="000000" w:themeColor="text1"/>
                <w:lang w:val="id-ID"/>
              </w:rPr>
            </w:pPr>
            <w:r w:rsidRPr="00C50A70">
              <w:rPr>
                <w:rFonts w:ascii="Bookman Old Style" w:hAnsi="Bookman Old Style"/>
                <w:color w:val="000000" w:themeColor="text1"/>
                <w:lang w:val="id-ID"/>
              </w:rPr>
              <w:t>tidak memiliki kewajiban penyelesaian transaksi efek di perusahaan efek</w:t>
            </w:r>
            <w:r w:rsidRPr="00C50A70">
              <w:rPr>
                <w:rFonts w:ascii="Bookman Old Style" w:hAnsi="Bookman Old Style"/>
                <w:color w:val="000000" w:themeColor="text1"/>
              </w:rPr>
              <w:t>;</w:t>
            </w:r>
            <w:r w:rsidRPr="00C50A70">
              <w:rPr>
                <w:rFonts w:ascii="Bookman Old Style" w:hAnsi="Bookman Old Style" w:cs="Times New Roman"/>
                <w:color w:val="000000" w:themeColor="text1"/>
                <w:lang w:val="sv-SE"/>
              </w:rPr>
              <w:t xml:space="preserve"> </w:t>
            </w:r>
            <w:r w:rsidRPr="00C50A70">
              <w:rPr>
                <w:rFonts w:ascii="Bookman Old Style" w:hAnsi="Bookman Old Style"/>
                <w:color w:val="000000" w:themeColor="text1"/>
                <w:lang w:val="sv-SE"/>
              </w:rPr>
              <w:t>dan</w:t>
            </w:r>
          </w:p>
        </w:tc>
        <w:tc>
          <w:tcPr>
            <w:tcW w:w="3870" w:type="dxa"/>
          </w:tcPr>
          <w:p w14:paraId="3043154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894BC2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47A669EB" w14:textId="2E8A6AA9" w:rsidTr="0018226C">
        <w:trPr>
          <w:trHeight w:val="92"/>
        </w:trPr>
        <w:tc>
          <w:tcPr>
            <w:tcW w:w="6975" w:type="dxa"/>
          </w:tcPr>
          <w:p w14:paraId="24B456CF" w14:textId="5908E334" w:rsidR="0018226C" w:rsidRPr="00C50A70" w:rsidRDefault="0018226C" w:rsidP="00C0176A">
            <w:pPr>
              <w:pStyle w:val="Default"/>
              <w:numPr>
                <w:ilvl w:val="0"/>
                <w:numId w:val="96"/>
              </w:numPr>
              <w:snapToGrid w:val="0"/>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olor w:val="000000" w:themeColor="text1"/>
                <w:lang w:val="id-ID"/>
              </w:rPr>
              <w:t>tidak</w:t>
            </w:r>
            <w:r w:rsidRPr="00C50A70">
              <w:rPr>
                <w:rFonts w:ascii="Bookman Old Style" w:hAnsi="Bookman Old Style"/>
                <w:color w:val="000000" w:themeColor="text1"/>
                <w:lang w:val="sv-SE"/>
              </w:rPr>
              <w:t xml:space="preserve"> </w:t>
            </w:r>
            <w:proofErr w:type="spellStart"/>
            <w:r w:rsidRPr="00C50A70">
              <w:rPr>
                <w:rFonts w:ascii="Bookman Old Style" w:hAnsi="Bookman Old Style"/>
                <w:color w:val="000000" w:themeColor="text1"/>
                <w:lang w:val="sv-SE"/>
              </w:rPr>
              <w:t>pernah</w:t>
            </w:r>
            <w:proofErr w:type="spellEnd"/>
            <w:r w:rsidRPr="00C50A70">
              <w:rPr>
                <w:rFonts w:ascii="Bookman Old Style" w:hAnsi="Bookman Old Style"/>
                <w:color w:val="000000" w:themeColor="text1"/>
                <w:lang w:val="sv-SE"/>
              </w:rPr>
              <w:t xml:space="preserve"> </w:t>
            </w:r>
            <w:proofErr w:type="spellStart"/>
            <w:r w:rsidRPr="00C50A70">
              <w:rPr>
                <w:rFonts w:ascii="Bookman Old Style" w:hAnsi="Bookman Old Style"/>
                <w:color w:val="000000" w:themeColor="text1"/>
                <w:lang w:val="sv-SE"/>
              </w:rPr>
              <w:t>dinyatakan</w:t>
            </w:r>
            <w:proofErr w:type="spellEnd"/>
            <w:r w:rsidRPr="00C50A70">
              <w:rPr>
                <w:rFonts w:ascii="Bookman Old Style" w:hAnsi="Bookman Old Style"/>
                <w:color w:val="000000" w:themeColor="text1"/>
                <w:lang w:val="sv-SE"/>
              </w:rPr>
              <w:t xml:space="preserve"> </w:t>
            </w:r>
            <w:proofErr w:type="spellStart"/>
            <w:r w:rsidRPr="00C50A70">
              <w:rPr>
                <w:rFonts w:ascii="Bookman Old Style" w:hAnsi="Bookman Old Style"/>
                <w:color w:val="000000" w:themeColor="text1"/>
                <w:lang w:val="sv-SE"/>
              </w:rPr>
              <w:t>pailit</w:t>
            </w:r>
            <w:proofErr w:type="spellEnd"/>
            <w:r w:rsidRPr="00C50A70">
              <w:rPr>
                <w:rFonts w:ascii="Bookman Old Style" w:hAnsi="Bookman Old Style"/>
                <w:color w:val="000000" w:themeColor="text1"/>
                <w:lang w:val="sv-SE"/>
              </w:rPr>
              <w:t xml:space="preserve"> dan</w:t>
            </w:r>
            <w:r w:rsidRPr="00C50A70">
              <w:rPr>
                <w:rFonts w:ascii="Bookman Old Style" w:hAnsi="Bookman Old Style"/>
                <w:bCs/>
                <w:color w:val="000000" w:themeColor="text1"/>
              </w:rPr>
              <w:t>/</w:t>
            </w:r>
            <w:proofErr w:type="spellStart"/>
            <w:r w:rsidRPr="00C50A70">
              <w:rPr>
                <w:rFonts w:ascii="Bookman Old Style" w:hAnsi="Bookman Old Style"/>
                <w:bCs/>
                <w:color w:val="000000" w:themeColor="text1"/>
              </w:rPr>
              <w:t>atau</w:t>
            </w:r>
            <w:proofErr w:type="spellEnd"/>
            <w:r w:rsidRPr="00C50A70">
              <w:rPr>
                <w:rFonts w:ascii="Bookman Old Style" w:hAnsi="Bookman Old Style"/>
                <w:color w:val="000000" w:themeColor="text1"/>
                <w:lang w:val="sv-SE"/>
              </w:rPr>
              <w:t xml:space="preserve"> </w:t>
            </w:r>
            <w:proofErr w:type="spellStart"/>
            <w:r w:rsidRPr="00C50A70">
              <w:rPr>
                <w:rFonts w:ascii="Bookman Old Style" w:hAnsi="Bookman Old Style"/>
                <w:color w:val="000000" w:themeColor="text1"/>
                <w:lang w:val="sv-SE"/>
              </w:rPr>
              <w:t>tidak</w:t>
            </w:r>
            <w:proofErr w:type="spellEnd"/>
            <w:r w:rsidRPr="00C50A70">
              <w:rPr>
                <w:rFonts w:ascii="Bookman Old Style" w:hAnsi="Bookman Old Style"/>
                <w:color w:val="000000" w:themeColor="text1"/>
                <w:lang w:val="sv-SE"/>
              </w:rPr>
              <w:t xml:space="preserve"> </w:t>
            </w:r>
            <w:proofErr w:type="spellStart"/>
            <w:r w:rsidRPr="00C50A70">
              <w:rPr>
                <w:rFonts w:ascii="Bookman Old Style" w:hAnsi="Bookman Old Style"/>
                <w:color w:val="000000" w:themeColor="text1"/>
                <w:lang w:val="sv-SE"/>
              </w:rPr>
              <w:t>pernah</w:t>
            </w:r>
            <w:proofErr w:type="spellEnd"/>
            <w:r w:rsidRPr="00C50A70">
              <w:rPr>
                <w:rFonts w:ascii="Bookman Old Style" w:hAnsi="Bookman Old Style"/>
                <w:color w:val="000000" w:themeColor="text1"/>
                <w:lang w:val="sv-SE"/>
              </w:rPr>
              <w:t xml:space="preserve"> </w:t>
            </w:r>
            <w:proofErr w:type="spellStart"/>
            <w:r w:rsidRPr="00C50A70">
              <w:rPr>
                <w:rFonts w:ascii="Bookman Old Style" w:hAnsi="Bookman Old Style"/>
                <w:color w:val="000000" w:themeColor="text1"/>
                <w:lang w:val="sv-SE"/>
              </w:rPr>
              <w:t>menjadi</w:t>
            </w:r>
            <w:proofErr w:type="spellEnd"/>
            <w:r w:rsidRPr="00C50A70">
              <w:rPr>
                <w:rFonts w:ascii="Bookman Old Style" w:hAnsi="Bookman Old Style"/>
                <w:color w:val="000000" w:themeColor="text1"/>
                <w:lang w:val="sv-SE"/>
              </w:rPr>
              <w:t xml:space="preserve"> </w:t>
            </w:r>
            <w:proofErr w:type="spellStart"/>
            <w:r w:rsidRPr="00C50A70">
              <w:rPr>
                <w:rFonts w:ascii="Bookman Old Style" w:hAnsi="Bookman Old Style"/>
                <w:color w:val="000000" w:themeColor="text1"/>
                <w:lang w:val="sv-SE"/>
              </w:rPr>
              <w:t>pemegang</w:t>
            </w:r>
            <w:proofErr w:type="spellEnd"/>
            <w:r w:rsidRPr="00C50A70">
              <w:rPr>
                <w:rFonts w:ascii="Bookman Old Style" w:hAnsi="Bookman Old Style"/>
                <w:color w:val="000000" w:themeColor="text1"/>
                <w:lang w:val="sv-SE"/>
              </w:rPr>
              <w:t xml:space="preserve"> </w:t>
            </w:r>
            <w:proofErr w:type="spellStart"/>
            <w:r w:rsidRPr="00C50A70">
              <w:rPr>
                <w:rFonts w:ascii="Bookman Old Style" w:hAnsi="Bookman Old Style"/>
                <w:color w:val="000000" w:themeColor="text1"/>
                <w:lang w:val="sv-SE"/>
              </w:rPr>
              <w:t>saham</w:t>
            </w:r>
            <w:proofErr w:type="spellEnd"/>
            <w:r w:rsidRPr="00C50A70">
              <w:rPr>
                <w:rFonts w:ascii="Bookman Old Style" w:hAnsi="Bookman Old Style"/>
                <w:color w:val="000000" w:themeColor="text1"/>
                <w:lang w:val="sv-SE"/>
              </w:rPr>
              <w:t xml:space="preserve">, </w:t>
            </w:r>
            <w:proofErr w:type="spellStart"/>
            <w:r w:rsidRPr="00C50A70">
              <w:rPr>
                <w:rFonts w:ascii="Bookman Old Style" w:hAnsi="Bookman Old Style"/>
                <w:color w:val="000000" w:themeColor="text1"/>
                <w:lang w:val="sv-SE"/>
              </w:rPr>
              <w:t>anggota</w:t>
            </w:r>
            <w:proofErr w:type="spellEnd"/>
            <w:r w:rsidRPr="00C50A70">
              <w:rPr>
                <w:rFonts w:ascii="Bookman Old Style" w:hAnsi="Bookman Old Style"/>
                <w:color w:val="000000" w:themeColor="text1"/>
                <w:lang w:val="sv-SE"/>
              </w:rPr>
              <w:t xml:space="preserve"> </w:t>
            </w:r>
            <w:proofErr w:type="spellStart"/>
            <w:r w:rsidRPr="00C50A70">
              <w:rPr>
                <w:rFonts w:ascii="Bookman Old Style" w:hAnsi="Bookman Old Style"/>
                <w:color w:val="000000" w:themeColor="text1"/>
                <w:lang w:val="sv-SE"/>
              </w:rPr>
              <w:t>Direksi</w:t>
            </w:r>
            <w:proofErr w:type="spellEnd"/>
            <w:r w:rsidRPr="00C50A70">
              <w:rPr>
                <w:rFonts w:ascii="Bookman Old Style" w:hAnsi="Bookman Old Style"/>
                <w:color w:val="000000" w:themeColor="text1"/>
                <w:lang w:val="id-ID"/>
              </w:rPr>
              <w:t>,</w:t>
            </w:r>
            <w:r w:rsidRPr="00C50A70">
              <w:rPr>
                <w:rFonts w:ascii="Bookman Old Style" w:hAnsi="Bookman Old Style"/>
                <w:color w:val="000000" w:themeColor="text1"/>
                <w:lang w:val="sv-SE"/>
              </w:rPr>
              <w:t xml:space="preserve"> </w:t>
            </w:r>
            <w:proofErr w:type="spellStart"/>
            <w:r w:rsidRPr="00C50A70">
              <w:rPr>
                <w:rFonts w:ascii="Bookman Old Style" w:hAnsi="Bookman Old Style"/>
                <w:color w:val="000000" w:themeColor="text1"/>
                <w:lang w:val="sv-SE"/>
              </w:rPr>
              <w:t>anggota</w:t>
            </w:r>
            <w:proofErr w:type="spellEnd"/>
            <w:r w:rsidRPr="00C50A70">
              <w:rPr>
                <w:rFonts w:ascii="Bookman Old Style" w:hAnsi="Bookman Old Style"/>
                <w:color w:val="000000" w:themeColor="text1"/>
                <w:lang w:val="sv-SE"/>
              </w:rPr>
              <w:t xml:space="preserve"> </w:t>
            </w:r>
            <w:proofErr w:type="spellStart"/>
            <w:r w:rsidRPr="00C50A70">
              <w:rPr>
                <w:rFonts w:ascii="Bookman Old Style" w:hAnsi="Bookman Old Style"/>
                <w:color w:val="000000" w:themeColor="text1"/>
                <w:lang w:val="sv-SE"/>
              </w:rPr>
              <w:t>Dewan</w:t>
            </w:r>
            <w:proofErr w:type="spellEnd"/>
            <w:r w:rsidRPr="00C50A70">
              <w:rPr>
                <w:rFonts w:ascii="Bookman Old Style" w:hAnsi="Bookman Old Style"/>
                <w:color w:val="000000" w:themeColor="text1"/>
                <w:lang w:val="sv-SE"/>
              </w:rPr>
              <w:t xml:space="preserve"> Komisaris</w:t>
            </w:r>
            <w:r w:rsidR="000C0A39" w:rsidRPr="00C50A70">
              <w:rPr>
                <w:rFonts w:ascii="Bookman Old Style" w:hAnsi="Bookman Old Style"/>
                <w:color w:val="000000" w:themeColor="text1"/>
              </w:rPr>
              <w:t xml:space="preserve">, </w:t>
            </w:r>
            <w:r w:rsidR="0012608C" w:rsidRPr="00C50A70">
              <w:rPr>
                <w:rFonts w:ascii="Bookman Old Style" w:hAnsi="Bookman Old Style"/>
                <w:color w:val="000000" w:themeColor="text1"/>
              </w:rPr>
              <w:t>anggota Dewan Direktur, dan anggota Direktur Pelaksana</w:t>
            </w:r>
            <w:r w:rsidR="0012608C" w:rsidRPr="00C50A70">
              <w:rPr>
                <w:rFonts w:ascii="Bookman Old Style" w:hAnsi="Bookman Old Style"/>
                <w:color w:val="000000" w:themeColor="text1"/>
                <w:lang w:val="id-ID"/>
              </w:rPr>
              <w:t xml:space="preserve"> </w:t>
            </w:r>
            <w:r w:rsidRPr="00C50A70">
              <w:rPr>
                <w:rFonts w:ascii="Bookman Old Style" w:hAnsi="Bookman Old Style"/>
                <w:color w:val="000000" w:themeColor="text1"/>
                <w:lang w:val="sv-SE"/>
              </w:rPr>
              <w:t xml:space="preserve">yang dinyatakan bersalah menyebabkan suatu </w:t>
            </w:r>
            <w:r w:rsidRPr="00C50A70">
              <w:rPr>
                <w:rFonts w:ascii="Bookman Old Style" w:hAnsi="Bookman Old Style"/>
                <w:bCs/>
                <w:color w:val="000000" w:themeColor="text1"/>
              </w:rPr>
              <w:t xml:space="preserve">perseroan </w:t>
            </w:r>
            <w:r w:rsidRPr="00C50A70">
              <w:rPr>
                <w:rFonts w:ascii="Bookman Old Style" w:hAnsi="Bookman Old Style"/>
                <w:color w:val="000000" w:themeColor="text1"/>
                <w:lang w:val="sv-SE"/>
              </w:rPr>
              <w:t xml:space="preserve">dinyatakan pailit dalam waktu 5 (lima) tahun terakhir sebelum </w:t>
            </w:r>
            <w:r w:rsidRPr="00C50A70">
              <w:rPr>
                <w:rFonts w:ascii="Bookman Old Style" w:hAnsi="Bookman Old Style"/>
                <w:bCs/>
                <w:color w:val="000000" w:themeColor="text1"/>
              </w:rPr>
              <w:t>dicalonkan</w:t>
            </w:r>
            <w:r w:rsidRPr="00C50A70">
              <w:rPr>
                <w:rFonts w:ascii="Bookman Old Style" w:hAnsi="Bookman Old Style"/>
                <w:color w:val="000000" w:themeColor="text1"/>
                <w:lang w:val="id-ID"/>
              </w:rPr>
              <w:t>.</w:t>
            </w:r>
          </w:p>
        </w:tc>
        <w:tc>
          <w:tcPr>
            <w:tcW w:w="3870" w:type="dxa"/>
          </w:tcPr>
          <w:p w14:paraId="31B5761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F2A8F8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9844838" w14:textId="6ED1792C" w:rsidTr="0018226C">
        <w:trPr>
          <w:trHeight w:val="92"/>
        </w:trPr>
        <w:tc>
          <w:tcPr>
            <w:tcW w:w="6975" w:type="dxa"/>
          </w:tcPr>
          <w:p w14:paraId="197ED937" w14:textId="4F808D7A" w:rsidR="0018226C" w:rsidRPr="00C50A70" w:rsidRDefault="0018226C" w:rsidP="00C0176A">
            <w:pPr>
              <w:pStyle w:val="Default"/>
              <w:numPr>
                <w:ilvl w:val="0"/>
                <w:numId w:val="96"/>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lang w:val="id-ID"/>
              </w:rPr>
              <w:t>P</w:t>
            </w:r>
            <w:proofErr w:type="spellStart"/>
            <w:r w:rsidRPr="00C50A70">
              <w:rPr>
                <w:rFonts w:ascii="Bookman Old Style" w:hAnsi="Bookman Old Style"/>
                <w:color w:val="000000" w:themeColor="text1"/>
              </w:rPr>
              <w:t>engertian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kredit</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macet</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 xml:space="preserve">sebagaimana </w:t>
            </w:r>
            <w:r w:rsidRPr="00C50A70">
              <w:rPr>
                <w:rFonts w:ascii="Bookman Old Style" w:hAnsi="Bookman Old Style"/>
                <w:color w:val="000000" w:themeColor="text1"/>
              </w:rPr>
              <w:t>dimaksud</w:t>
            </w:r>
            <w:r w:rsidRPr="00C50A70">
              <w:rPr>
                <w:rFonts w:ascii="Bookman Old Style" w:hAnsi="Bookman Old Style"/>
                <w:color w:val="000000" w:themeColor="text1"/>
                <w:lang w:val="id-ID"/>
              </w:rPr>
              <w:t xml:space="preserve"> pada angka 2 huruf a </w:t>
            </w:r>
            <w:r w:rsidRPr="00C50A70">
              <w:rPr>
                <w:rFonts w:ascii="Bookman Old Style" w:hAnsi="Bookman Old Style"/>
                <w:color w:val="000000" w:themeColor="text1"/>
              </w:rPr>
              <w:t xml:space="preserve">tidak termasuk </w:t>
            </w:r>
            <w:r w:rsidRPr="00C50A70">
              <w:rPr>
                <w:rFonts w:ascii="Bookman Old Style" w:hAnsi="Bookman Old Style"/>
                <w:color w:val="000000" w:themeColor="text1"/>
                <w:lang w:val="id-ID"/>
              </w:rPr>
              <w:t xml:space="preserve">kredit macet yang berasal dari </w:t>
            </w:r>
            <w:r w:rsidRPr="00C50A70">
              <w:rPr>
                <w:rFonts w:ascii="Bookman Old Style" w:hAnsi="Bookman Old Style"/>
                <w:color w:val="000000" w:themeColor="text1"/>
              </w:rPr>
              <w:t xml:space="preserve">tagihan </w:t>
            </w:r>
            <w:r w:rsidRPr="00C50A70">
              <w:rPr>
                <w:rFonts w:ascii="Bookman Old Style" w:hAnsi="Bookman Old Style"/>
                <w:i/>
                <w:color w:val="000000" w:themeColor="text1"/>
              </w:rPr>
              <w:t>annual fee</w:t>
            </w:r>
            <w:r w:rsidRPr="00C50A70">
              <w:rPr>
                <w:rFonts w:ascii="Bookman Old Style" w:hAnsi="Bookman Old Style"/>
                <w:color w:val="000000" w:themeColor="text1"/>
              </w:rPr>
              <w:t xml:space="preserve"> kartu kredit,</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biaya administrasi</w:t>
            </w:r>
            <w:r w:rsidRPr="00C50A70">
              <w:rPr>
                <w:rFonts w:ascii="Bookman Old Style" w:hAnsi="Bookman Old Style"/>
                <w:color w:val="000000" w:themeColor="text1"/>
                <w:lang w:val="id-ID"/>
              </w:rPr>
              <w:t xml:space="preserve"> kartu kredit, </w:t>
            </w:r>
            <w:r w:rsidRPr="00C50A70">
              <w:rPr>
                <w:rFonts w:ascii="Bookman Old Style" w:hAnsi="Bookman Old Style"/>
                <w:color w:val="000000" w:themeColor="text1"/>
              </w:rPr>
              <w:t xml:space="preserve">dan/atau tagihan lainnya </w:t>
            </w:r>
            <w:r w:rsidRPr="00C50A70">
              <w:rPr>
                <w:rFonts w:ascii="Bookman Old Style" w:hAnsi="Bookman Old Style"/>
                <w:color w:val="000000" w:themeColor="text1"/>
                <w:lang w:val="id-ID"/>
              </w:rPr>
              <w:t xml:space="preserve">terkait kartu kredit </w:t>
            </w:r>
            <w:r w:rsidRPr="00C50A70">
              <w:rPr>
                <w:rFonts w:ascii="Bookman Old Style" w:hAnsi="Bookman Old Style"/>
                <w:color w:val="000000" w:themeColor="text1"/>
              </w:rPr>
              <w:t>yang bukan berasal dari transaksi pemakaian kartu kredit.</w:t>
            </w:r>
          </w:p>
        </w:tc>
        <w:tc>
          <w:tcPr>
            <w:tcW w:w="3870" w:type="dxa"/>
          </w:tcPr>
          <w:p w14:paraId="5B2C019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522773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E9126E3" w14:textId="46450227" w:rsidTr="0018226C">
        <w:trPr>
          <w:trHeight w:val="92"/>
        </w:trPr>
        <w:tc>
          <w:tcPr>
            <w:tcW w:w="6975" w:type="dxa"/>
          </w:tcPr>
          <w:p w14:paraId="231BBC56" w14:textId="11C07264" w:rsidR="0018226C" w:rsidRPr="00C50A70" w:rsidRDefault="0018226C" w:rsidP="00C0176A">
            <w:pPr>
              <w:pStyle w:val="Default"/>
              <w:numPr>
                <w:ilvl w:val="0"/>
                <w:numId w:val="12"/>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olor w:val="000000" w:themeColor="text1"/>
                <w:lang w:val="id-ID"/>
              </w:rPr>
              <w:lastRenderedPageBreak/>
              <w:t xml:space="preserve">Persyaratan </w:t>
            </w:r>
            <w:r w:rsidRPr="00C50A70">
              <w:rPr>
                <w:rFonts w:ascii="Bookman Old Style" w:hAnsi="Bookman Old Style"/>
                <w:color w:val="000000" w:themeColor="text1"/>
              </w:rPr>
              <w:t>Kelayakan Keuangan</w:t>
            </w:r>
          </w:p>
        </w:tc>
        <w:tc>
          <w:tcPr>
            <w:tcW w:w="3870" w:type="dxa"/>
          </w:tcPr>
          <w:p w14:paraId="744C6F6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070656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2B2E272" w14:textId="52EF65C7" w:rsidTr="0018226C">
        <w:trPr>
          <w:trHeight w:val="92"/>
        </w:trPr>
        <w:tc>
          <w:tcPr>
            <w:tcW w:w="6975" w:type="dxa"/>
          </w:tcPr>
          <w:p w14:paraId="1194B8A0" w14:textId="1DFF1798" w:rsidR="0018226C" w:rsidRPr="00C50A70" w:rsidRDefault="0018226C" w:rsidP="00C0176A">
            <w:pPr>
              <w:pStyle w:val="Default"/>
              <w:numPr>
                <w:ilvl w:val="0"/>
                <w:numId w:val="19"/>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Penilaian terhadap </w:t>
            </w:r>
            <w:r w:rsidRPr="00C50A70">
              <w:rPr>
                <w:rFonts w:ascii="Bookman Old Style" w:hAnsi="Bookman Old Style"/>
                <w:color w:val="000000" w:themeColor="text1"/>
                <w:lang w:val="id-ID"/>
              </w:rPr>
              <w:t>persyaratan kelayakan</w:t>
            </w:r>
            <w:r w:rsidRPr="00C50A70">
              <w:rPr>
                <w:rFonts w:ascii="Bookman Old Style" w:hAnsi="Bookman Old Style"/>
                <w:color w:val="000000" w:themeColor="text1"/>
              </w:rPr>
              <w:t xml:space="preserve"> keuangan dilakukan untuk menilai kemampuan keuangan PSP</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dalam kriteria faktor reputasi keuangan</w:t>
            </w:r>
            <w:r w:rsidRPr="00C50A70">
              <w:rPr>
                <w:rFonts w:ascii="Bookman Old Style" w:hAnsi="Bookman Old Style"/>
                <w:color w:val="000000" w:themeColor="text1"/>
                <w:lang w:val="id-ID"/>
              </w:rPr>
              <w:t>.</w:t>
            </w:r>
          </w:p>
        </w:tc>
        <w:tc>
          <w:tcPr>
            <w:tcW w:w="3870" w:type="dxa"/>
          </w:tcPr>
          <w:p w14:paraId="1ED9EE3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5206E1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49A643A" w14:textId="082B55CD" w:rsidTr="0018226C">
        <w:trPr>
          <w:trHeight w:val="92"/>
        </w:trPr>
        <w:tc>
          <w:tcPr>
            <w:tcW w:w="6975" w:type="dxa"/>
          </w:tcPr>
          <w:p w14:paraId="4DB8147A" w14:textId="23049F2C" w:rsidR="0018226C" w:rsidRPr="00C50A70" w:rsidRDefault="0018226C" w:rsidP="00C0176A">
            <w:pPr>
              <w:pStyle w:val="Default"/>
              <w:numPr>
                <w:ilvl w:val="0"/>
                <w:numId w:val="19"/>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Kriteria penilaian </w:t>
            </w:r>
            <w:r w:rsidRPr="00C50A70">
              <w:rPr>
                <w:rFonts w:ascii="Bookman Old Style" w:hAnsi="Bookman Old Style"/>
                <w:color w:val="000000" w:themeColor="text1"/>
                <w:lang w:val="id-ID"/>
              </w:rPr>
              <w:t xml:space="preserve">persyaratan </w:t>
            </w:r>
            <w:r w:rsidRPr="00C50A70">
              <w:rPr>
                <w:rFonts w:ascii="Bookman Old Style" w:hAnsi="Bookman Old Style"/>
                <w:color w:val="000000" w:themeColor="text1"/>
              </w:rPr>
              <w:t>kelayakan keuangan, meliputi:</w:t>
            </w:r>
          </w:p>
        </w:tc>
        <w:tc>
          <w:tcPr>
            <w:tcW w:w="3870" w:type="dxa"/>
          </w:tcPr>
          <w:p w14:paraId="32D7DDD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18741D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98693B1" w14:textId="3CF66B17" w:rsidTr="0018226C">
        <w:trPr>
          <w:trHeight w:val="92"/>
        </w:trPr>
        <w:tc>
          <w:tcPr>
            <w:tcW w:w="6975" w:type="dxa"/>
          </w:tcPr>
          <w:p w14:paraId="6A97DD23" w14:textId="5867CE65" w:rsidR="0018226C" w:rsidRPr="00C50A70" w:rsidRDefault="0018226C" w:rsidP="00C0176A">
            <w:pPr>
              <w:pStyle w:val="Default"/>
              <w:numPr>
                <w:ilvl w:val="0"/>
                <w:numId w:val="85"/>
              </w:numPr>
              <w:snapToGrid w:val="0"/>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bCs/>
                <w:color w:val="000000" w:themeColor="text1"/>
              </w:rPr>
              <w:t>memiliki</w:t>
            </w:r>
            <w:r w:rsidRPr="00C50A70">
              <w:rPr>
                <w:rFonts w:ascii="Bookman Old Style" w:hAnsi="Bookman Old Style"/>
                <w:color w:val="000000" w:themeColor="text1"/>
                <w:lang w:val="sv-SE"/>
              </w:rPr>
              <w:t xml:space="preserve"> reputasi keuangan </w:t>
            </w:r>
            <w:r w:rsidRPr="00C50A70">
              <w:rPr>
                <w:rFonts w:ascii="Bookman Old Style" w:hAnsi="Bookman Old Style"/>
                <w:color w:val="000000" w:themeColor="text1"/>
              </w:rPr>
              <w:t>sebagaimana</w:t>
            </w:r>
            <w:r w:rsidRPr="00C50A70">
              <w:rPr>
                <w:rFonts w:ascii="Bookman Old Style" w:hAnsi="Bookman Old Style"/>
                <w:color w:val="000000" w:themeColor="text1"/>
                <w:lang w:val="sv-SE"/>
              </w:rPr>
              <w:t xml:space="preserve"> dimaksud </w:t>
            </w:r>
            <w:r w:rsidRPr="00C50A70">
              <w:rPr>
                <w:rFonts w:ascii="Bookman Old Style" w:hAnsi="Bookman Old Style"/>
                <w:color w:val="000000" w:themeColor="text1"/>
                <w:lang w:val="id-ID"/>
              </w:rPr>
              <w:t>pada</w:t>
            </w:r>
            <w:r w:rsidRPr="00C50A70">
              <w:rPr>
                <w:rFonts w:ascii="Bookman Old Style" w:hAnsi="Bookman Old Style"/>
                <w:color w:val="000000" w:themeColor="text1"/>
                <w:lang w:val="sv-SE"/>
              </w:rPr>
              <w:t xml:space="preserve"> </w:t>
            </w:r>
            <w:r w:rsidRPr="00C50A70">
              <w:rPr>
                <w:rFonts w:ascii="Bookman Old Style" w:hAnsi="Bookman Old Style"/>
                <w:color w:val="000000" w:themeColor="text1"/>
                <w:lang w:val="id-ID"/>
              </w:rPr>
              <w:t>huruf B angka 2</w:t>
            </w:r>
            <w:r w:rsidRPr="00C50A70">
              <w:rPr>
                <w:rFonts w:ascii="Bookman Old Style" w:hAnsi="Bookman Old Style"/>
                <w:color w:val="000000" w:themeColor="text1"/>
                <w:lang w:val="sv-SE"/>
              </w:rPr>
              <w:t>;</w:t>
            </w:r>
          </w:p>
        </w:tc>
        <w:tc>
          <w:tcPr>
            <w:tcW w:w="3870" w:type="dxa"/>
          </w:tcPr>
          <w:p w14:paraId="53355BB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47726D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949FCD3" w14:textId="7A1A41CC" w:rsidTr="0018226C">
        <w:trPr>
          <w:trHeight w:val="92"/>
        </w:trPr>
        <w:tc>
          <w:tcPr>
            <w:tcW w:w="6975" w:type="dxa"/>
          </w:tcPr>
          <w:p w14:paraId="54F4BBE0" w14:textId="450923BC" w:rsidR="0018226C" w:rsidRPr="00C50A70" w:rsidRDefault="0018226C" w:rsidP="00C0176A">
            <w:pPr>
              <w:pStyle w:val="Default"/>
              <w:numPr>
                <w:ilvl w:val="0"/>
                <w:numId w:val="85"/>
              </w:numPr>
              <w:snapToGrid w:val="0"/>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bCs/>
                <w:color w:val="000000" w:themeColor="text1"/>
              </w:rPr>
              <w:t>memiliki</w:t>
            </w:r>
            <w:r w:rsidRPr="00C50A70">
              <w:rPr>
                <w:rFonts w:ascii="Bookman Old Style" w:hAnsi="Bookman Old Style"/>
                <w:color w:val="000000" w:themeColor="text1"/>
              </w:rPr>
              <w:t xml:space="preserve"> </w:t>
            </w:r>
            <w:r w:rsidRPr="00C50A70">
              <w:rPr>
                <w:rFonts w:ascii="Bookman Old Style" w:hAnsi="Bookman Old Style"/>
                <w:color w:val="000000" w:themeColor="text1"/>
                <w:lang w:val="sv-SE"/>
              </w:rPr>
              <w:t>kemampuan keuangan yang dapat mendukung perkembangan bisnis</w:t>
            </w:r>
            <w:r w:rsidRPr="00C50A70">
              <w:rPr>
                <w:rFonts w:ascii="Bookman Old Style" w:hAnsi="Bookman Old Style"/>
                <w:color w:val="000000" w:themeColor="text1"/>
                <w:lang w:val="id-ID"/>
              </w:rPr>
              <w:t xml:space="preserve"> </w:t>
            </w:r>
            <w:r w:rsidRPr="00C50A70">
              <w:rPr>
                <w:rFonts w:ascii="Bookman Old Style" w:hAnsi="Bookman Old Style" w:cs="Arial"/>
                <w:color w:val="000000" w:themeColor="text1"/>
              </w:rPr>
              <w:t>PVL</w:t>
            </w:r>
            <w:r w:rsidRPr="00C50A70">
              <w:rPr>
                <w:rFonts w:ascii="Bookman Old Style" w:hAnsi="Bookman Old Style"/>
                <w:color w:val="000000" w:themeColor="text1"/>
                <w:lang w:val="sv-SE"/>
              </w:rPr>
              <w:t>, yaitu:</w:t>
            </w:r>
          </w:p>
        </w:tc>
        <w:tc>
          <w:tcPr>
            <w:tcW w:w="3870" w:type="dxa"/>
          </w:tcPr>
          <w:p w14:paraId="018DD09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C5B2FA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D5C251E" w14:textId="31414117" w:rsidTr="0018226C">
        <w:trPr>
          <w:trHeight w:val="92"/>
        </w:trPr>
        <w:tc>
          <w:tcPr>
            <w:tcW w:w="6975" w:type="dxa"/>
          </w:tcPr>
          <w:p w14:paraId="4676FCBD" w14:textId="563002C4" w:rsidR="0018226C" w:rsidRPr="00C50A70" w:rsidRDefault="0018226C" w:rsidP="00C0176A">
            <w:pPr>
              <w:pStyle w:val="Default"/>
              <w:numPr>
                <w:ilvl w:val="0"/>
                <w:numId w:val="86"/>
              </w:numPr>
              <w:snapToGrid w:val="0"/>
              <w:spacing w:before="60" w:after="60" w:line="276" w:lineRule="auto"/>
              <w:ind w:left="2835" w:right="0" w:hanging="567"/>
              <w:jc w:val="both"/>
              <w:rPr>
                <w:rFonts w:ascii="Bookman Old Style" w:hAnsi="Bookman Old Style"/>
                <w:color w:val="000000" w:themeColor="text1"/>
              </w:rPr>
            </w:pPr>
            <w:r w:rsidRPr="00C50A70">
              <w:rPr>
                <w:rFonts w:ascii="Bookman Old Style" w:hAnsi="Bookman Old Style"/>
                <w:color w:val="000000" w:themeColor="text1"/>
                <w:lang w:val="sv-SE"/>
              </w:rPr>
              <w:t xml:space="preserve">posisi keuangan PSP perorangan yang mampu mendukung perkembangan bisnis </w:t>
            </w:r>
            <w:r w:rsidRPr="00C50A70">
              <w:rPr>
                <w:rFonts w:ascii="Bookman Old Style" w:hAnsi="Bookman Old Style"/>
                <w:color w:val="000000" w:themeColor="text1"/>
              </w:rPr>
              <w:t>perusahaan</w:t>
            </w:r>
            <w:r w:rsidRPr="00C50A70">
              <w:rPr>
                <w:rFonts w:ascii="Bookman Old Style" w:hAnsi="Bookman Old Style"/>
                <w:color w:val="000000" w:themeColor="text1"/>
                <w:lang w:val="sv-SE"/>
              </w:rPr>
              <w:t xml:space="preserve">, disertai surat pernyataan dari PSP perorangan bahwa </w:t>
            </w:r>
            <w:r w:rsidRPr="00C50A70">
              <w:rPr>
                <w:rFonts w:ascii="Bookman Old Style" w:hAnsi="Bookman Old Style"/>
                <w:color w:val="000000" w:themeColor="text1"/>
                <w:lang w:val="id-ID"/>
              </w:rPr>
              <w:t xml:space="preserve">yang bersangkutan </w:t>
            </w:r>
            <w:r w:rsidRPr="00C50A70">
              <w:rPr>
                <w:rFonts w:ascii="Bookman Old Style" w:hAnsi="Bookman Old Style"/>
                <w:color w:val="000000" w:themeColor="text1"/>
                <w:lang w:val="sv-SE"/>
              </w:rPr>
              <w:t xml:space="preserve">memiliki kemampuan keuangan, hal tersebut dapat disertai bukti </w:t>
            </w:r>
            <w:r w:rsidRPr="00C50A70">
              <w:rPr>
                <w:rFonts w:ascii="Bookman Old Style" w:hAnsi="Bookman Old Style"/>
                <w:color w:val="000000" w:themeColor="text1"/>
                <w:lang w:val="id-ID"/>
              </w:rPr>
              <w:t>pen</w:t>
            </w:r>
            <w:r w:rsidRPr="00C50A70">
              <w:rPr>
                <w:rFonts w:ascii="Bookman Old Style" w:hAnsi="Bookman Old Style"/>
                <w:color w:val="000000" w:themeColor="text1"/>
                <w:lang w:val="sv-SE"/>
              </w:rPr>
              <w:t>dukung; dan</w:t>
            </w:r>
          </w:p>
        </w:tc>
        <w:tc>
          <w:tcPr>
            <w:tcW w:w="3870" w:type="dxa"/>
          </w:tcPr>
          <w:p w14:paraId="76688BB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F6AD42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45EF321F" w14:textId="3059392E" w:rsidTr="0018226C">
        <w:trPr>
          <w:trHeight w:val="92"/>
        </w:trPr>
        <w:tc>
          <w:tcPr>
            <w:tcW w:w="6975" w:type="dxa"/>
          </w:tcPr>
          <w:p w14:paraId="448ADE61" w14:textId="451AEF22" w:rsidR="0018226C" w:rsidRPr="00C50A70" w:rsidRDefault="0018226C" w:rsidP="00C0176A">
            <w:pPr>
              <w:pStyle w:val="Default"/>
              <w:numPr>
                <w:ilvl w:val="0"/>
                <w:numId w:val="86"/>
              </w:numPr>
              <w:snapToGrid w:val="0"/>
              <w:spacing w:before="60" w:after="60" w:line="276" w:lineRule="auto"/>
              <w:ind w:left="2835" w:right="0" w:hanging="567"/>
              <w:jc w:val="both"/>
              <w:rPr>
                <w:rFonts w:ascii="Bookman Old Style" w:hAnsi="Bookman Old Style"/>
                <w:color w:val="000000" w:themeColor="text1"/>
              </w:rPr>
            </w:pPr>
            <w:r w:rsidRPr="00C50A70">
              <w:rPr>
                <w:rFonts w:ascii="Bookman Old Style" w:hAnsi="Bookman Old Style"/>
                <w:color w:val="000000" w:themeColor="text1"/>
              </w:rPr>
              <w:t>posisi laporan</w:t>
            </w:r>
            <w:r w:rsidRPr="00C50A70">
              <w:rPr>
                <w:rFonts w:ascii="Bookman Old Style" w:hAnsi="Bookman Old Style"/>
                <w:color w:val="000000" w:themeColor="text1"/>
                <w:lang w:val="fi-FI"/>
              </w:rPr>
              <w:t xml:space="preserve"> keuangan tahunan terakhir yang telah diaudit oleh </w:t>
            </w:r>
            <w:r w:rsidRPr="00C50A70">
              <w:rPr>
                <w:rFonts w:ascii="Bookman Old Style" w:hAnsi="Bookman Old Style"/>
                <w:color w:val="000000" w:themeColor="text1"/>
                <w:lang w:val="fi-FI"/>
              </w:rPr>
              <w:lastRenderedPageBreak/>
              <w:t xml:space="preserve">akuntan publik bagi </w:t>
            </w:r>
            <w:r w:rsidRPr="00C50A70">
              <w:rPr>
                <w:rFonts w:ascii="Bookman Old Style" w:hAnsi="Bookman Old Style"/>
                <w:color w:val="000000" w:themeColor="text1"/>
                <w:lang w:val="sv-SE"/>
              </w:rPr>
              <w:t>PSP</w:t>
            </w:r>
            <w:r w:rsidRPr="00C50A70">
              <w:rPr>
                <w:rFonts w:ascii="Bookman Old Style" w:hAnsi="Bookman Old Style"/>
                <w:color w:val="000000" w:themeColor="text1"/>
                <w:lang w:val="fi-FI"/>
              </w:rPr>
              <w:t xml:space="preserve"> badan hukum</w:t>
            </w:r>
            <w:r w:rsidRPr="00C50A70">
              <w:rPr>
                <w:rFonts w:ascii="Bookman Old Style" w:hAnsi="Bookman Old Style"/>
                <w:color w:val="000000" w:themeColor="text1"/>
                <w:lang w:val="id-ID"/>
              </w:rPr>
              <w:t>,</w:t>
            </w:r>
            <w:r w:rsidRPr="00C50A70">
              <w:rPr>
                <w:rFonts w:ascii="Bookman Old Style" w:hAnsi="Bookman Old Style"/>
                <w:color w:val="000000" w:themeColor="text1"/>
                <w:lang w:val="fi-FI"/>
              </w:rPr>
              <w:t xml:space="preserve"> antara lain: posisi likuiditas, posisi solvabilitas, posisi penempatan investasi, posisi </w:t>
            </w:r>
            <w:r w:rsidRPr="00C50A70">
              <w:rPr>
                <w:rFonts w:ascii="Bookman Old Style" w:hAnsi="Bookman Old Style"/>
                <w:i/>
                <w:color w:val="000000" w:themeColor="text1"/>
                <w:lang w:val="fi-FI"/>
              </w:rPr>
              <w:t>return on assets</w:t>
            </w:r>
            <w:r w:rsidRPr="00C50A70">
              <w:rPr>
                <w:rFonts w:ascii="Bookman Old Style" w:hAnsi="Bookman Old Style"/>
                <w:color w:val="000000" w:themeColor="text1"/>
                <w:lang w:val="id-ID"/>
              </w:rPr>
              <w:t>,</w:t>
            </w:r>
            <w:r w:rsidRPr="00C50A70">
              <w:rPr>
                <w:rFonts w:ascii="Bookman Old Style" w:hAnsi="Bookman Old Style"/>
                <w:color w:val="000000" w:themeColor="text1"/>
                <w:lang w:val="fi-FI"/>
              </w:rPr>
              <w:t xml:space="preserve"> dan posisi </w:t>
            </w:r>
            <w:r w:rsidRPr="00C50A70">
              <w:rPr>
                <w:rFonts w:ascii="Bookman Old Style" w:hAnsi="Bookman Old Style"/>
                <w:i/>
                <w:color w:val="000000" w:themeColor="text1"/>
                <w:lang w:val="fi-FI"/>
              </w:rPr>
              <w:t>return on equity</w:t>
            </w:r>
            <w:r w:rsidRPr="00C50A70">
              <w:rPr>
                <w:rFonts w:ascii="Bookman Old Style" w:hAnsi="Bookman Old Style"/>
                <w:color w:val="000000" w:themeColor="text1"/>
                <w:lang w:val="id-ID"/>
              </w:rPr>
              <w:t>; dan</w:t>
            </w:r>
          </w:p>
        </w:tc>
        <w:tc>
          <w:tcPr>
            <w:tcW w:w="3870" w:type="dxa"/>
          </w:tcPr>
          <w:p w14:paraId="0170E58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9F353D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160902F" w14:textId="36E4D09A" w:rsidTr="0018226C">
        <w:trPr>
          <w:trHeight w:val="92"/>
        </w:trPr>
        <w:tc>
          <w:tcPr>
            <w:tcW w:w="6975" w:type="dxa"/>
          </w:tcPr>
          <w:p w14:paraId="3554B4EF" w14:textId="4898C879" w:rsidR="0018226C" w:rsidRPr="00C50A70" w:rsidRDefault="0018226C" w:rsidP="00C0176A">
            <w:pPr>
              <w:pStyle w:val="Default"/>
              <w:numPr>
                <w:ilvl w:val="0"/>
                <w:numId w:val="85"/>
              </w:numPr>
              <w:snapToGrid w:val="0"/>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memiliki komitmen untuk melakukan </w:t>
            </w:r>
            <w:r w:rsidRPr="00C50A70">
              <w:rPr>
                <w:rFonts w:ascii="Bookman Old Style" w:hAnsi="Bookman Old Style"/>
                <w:bCs/>
                <w:color w:val="000000" w:themeColor="text1"/>
              </w:rPr>
              <w:t>upaya</w:t>
            </w:r>
            <w:r w:rsidRPr="00C50A70">
              <w:rPr>
                <w:rFonts w:ascii="Bookman Old Style" w:hAnsi="Bookman Old Style"/>
                <w:color w:val="000000" w:themeColor="text1"/>
              </w:rPr>
              <w:t xml:space="preserve"> </w:t>
            </w:r>
            <w:r w:rsidRPr="00C50A70">
              <w:rPr>
                <w:rFonts w:ascii="Bookman Old Style" w:hAnsi="Bookman Old Style"/>
                <w:color w:val="000000" w:themeColor="text1"/>
                <w:lang w:val="sv-SE"/>
              </w:rPr>
              <w:t xml:space="preserve">yang diperlukan </w:t>
            </w:r>
            <w:r w:rsidRPr="00C50A70">
              <w:rPr>
                <w:rFonts w:ascii="Bookman Old Style" w:hAnsi="Bookman Old Style"/>
                <w:color w:val="000000" w:themeColor="text1"/>
              </w:rPr>
              <w:t>apabila</w:t>
            </w:r>
            <w:r w:rsidRPr="00C50A70">
              <w:rPr>
                <w:rFonts w:ascii="Bookman Old Style" w:hAnsi="Bookman Old Style"/>
                <w:color w:val="000000" w:themeColor="text1"/>
                <w:lang w:val="sv-SE"/>
              </w:rPr>
              <w:t xml:space="preserve"> </w:t>
            </w:r>
            <w:r w:rsidRPr="00C50A70">
              <w:rPr>
                <w:rFonts w:ascii="Bookman Old Style" w:hAnsi="Bookman Old Style" w:cs="Arial"/>
                <w:color w:val="000000" w:themeColor="text1"/>
              </w:rPr>
              <w:t>PVL</w:t>
            </w:r>
            <w:r w:rsidRPr="00C50A70">
              <w:rPr>
                <w:rFonts w:ascii="Bookman Old Style" w:hAnsi="Bookman Old Style"/>
                <w:color w:val="000000" w:themeColor="text1"/>
                <w:lang w:val="sv-SE"/>
              </w:rPr>
              <w:t xml:space="preserve"> menghadapi kesulitan </w:t>
            </w:r>
            <w:r w:rsidRPr="00C50A70">
              <w:rPr>
                <w:rFonts w:ascii="Bookman Old Style" w:hAnsi="Bookman Old Style"/>
                <w:color w:val="000000" w:themeColor="text1"/>
                <w:lang w:val="id-ID"/>
              </w:rPr>
              <w:t>keuangan.</w:t>
            </w:r>
          </w:p>
          <w:p w14:paraId="7E77CC5D" w14:textId="77777777" w:rsidR="0018226C" w:rsidRPr="00C50A70" w:rsidRDefault="0018226C" w:rsidP="001A13CA">
            <w:pPr>
              <w:pStyle w:val="Default"/>
              <w:spacing w:before="60" w:after="60" w:line="276" w:lineRule="auto"/>
              <w:ind w:left="0" w:right="0"/>
              <w:jc w:val="both"/>
              <w:rPr>
                <w:rFonts w:ascii="Bookman Old Style" w:hAnsi="Bookman Old Style"/>
                <w:color w:val="000000" w:themeColor="text1"/>
              </w:rPr>
            </w:pPr>
          </w:p>
        </w:tc>
        <w:tc>
          <w:tcPr>
            <w:tcW w:w="3870" w:type="dxa"/>
          </w:tcPr>
          <w:p w14:paraId="3FDDE22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32367D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D6B4052" w14:textId="00531F97" w:rsidTr="0018226C">
        <w:trPr>
          <w:trHeight w:val="92"/>
        </w:trPr>
        <w:tc>
          <w:tcPr>
            <w:tcW w:w="6975" w:type="dxa"/>
          </w:tcPr>
          <w:p w14:paraId="655A3812" w14:textId="0DADF68A" w:rsidR="0018226C" w:rsidRPr="00C50A70" w:rsidRDefault="0018226C" w:rsidP="00C0176A">
            <w:pPr>
              <w:pStyle w:val="Default"/>
              <w:numPr>
                <w:ilvl w:val="0"/>
                <w:numId w:val="12"/>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olor w:val="000000" w:themeColor="text1"/>
                <w:lang w:val="id-ID"/>
              </w:rPr>
              <w:t>Persyaratan Kompetensi</w:t>
            </w:r>
          </w:p>
        </w:tc>
        <w:tc>
          <w:tcPr>
            <w:tcW w:w="3870" w:type="dxa"/>
          </w:tcPr>
          <w:p w14:paraId="5C45ABB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FEF82B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5BD36BC" w14:textId="7277041C" w:rsidTr="0018226C">
        <w:trPr>
          <w:trHeight w:val="92"/>
        </w:trPr>
        <w:tc>
          <w:tcPr>
            <w:tcW w:w="6975" w:type="dxa"/>
          </w:tcPr>
          <w:p w14:paraId="35D6CD7D" w14:textId="4501332F" w:rsidR="0018226C" w:rsidRPr="00C50A70" w:rsidRDefault="0018226C" w:rsidP="00C0176A">
            <w:pPr>
              <w:pStyle w:val="Default"/>
              <w:numPr>
                <w:ilvl w:val="0"/>
                <w:numId w:val="20"/>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Penilaian terhadap faktor </w:t>
            </w:r>
            <w:r w:rsidRPr="00C50A70">
              <w:rPr>
                <w:rFonts w:ascii="Bookman Old Style" w:hAnsi="Bookman Old Style"/>
                <w:color w:val="000000" w:themeColor="text1"/>
                <w:lang w:val="id-ID"/>
              </w:rPr>
              <w:t>kompetensi</w:t>
            </w:r>
            <w:r w:rsidRPr="00C50A70">
              <w:rPr>
                <w:rFonts w:ascii="Bookman Old Style" w:hAnsi="Bookman Old Style"/>
                <w:color w:val="000000" w:themeColor="text1"/>
              </w:rPr>
              <w:t xml:space="preserve"> dilakukan untuk menilai </w:t>
            </w:r>
            <w:r w:rsidRPr="00C50A70">
              <w:rPr>
                <w:rFonts w:ascii="Bookman Old Style" w:hAnsi="Bookman Old Style"/>
                <w:bCs/>
                <w:color w:val="000000" w:themeColor="text1"/>
              </w:rPr>
              <w:t>p</w:t>
            </w:r>
            <w:r w:rsidRPr="00C50A70">
              <w:rPr>
                <w:rFonts w:ascii="Bookman Old Style" w:hAnsi="Bookman Old Style"/>
                <w:color w:val="000000" w:themeColor="text1"/>
              </w:rPr>
              <w:t>engetahuan</w:t>
            </w:r>
            <w:r w:rsidRPr="00C50A70">
              <w:rPr>
                <w:rFonts w:ascii="Bookman Old Style" w:hAnsi="Bookman Old Style"/>
                <w:color w:val="000000" w:themeColor="text1"/>
                <w:lang w:val="id-ID"/>
              </w:rPr>
              <w:t xml:space="preserve">, kemampuan, </w:t>
            </w:r>
            <w:r w:rsidRPr="00C50A70">
              <w:rPr>
                <w:rFonts w:ascii="Bookman Old Style" w:hAnsi="Bookman Old Style"/>
                <w:color w:val="000000" w:themeColor="text1"/>
              </w:rPr>
              <w:t>pengalaman</w:t>
            </w:r>
            <w:r w:rsidRPr="00C50A70">
              <w:rPr>
                <w:rFonts w:ascii="Bookman Old Style" w:hAnsi="Bookman Old Style"/>
                <w:color w:val="000000" w:themeColor="text1"/>
                <w:lang w:val="id-ID"/>
              </w:rPr>
              <w:t>, dan keahlian</w:t>
            </w:r>
            <w:r w:rsidRPr="00C50A70">
              <w:rPr>
                <w:rFonts w:ascii="Bookman Old Style" w:hAnsi="Bookman Old Style"/>
                <w:bCs/>
                <w:color w:val="000000" w:themeColor="text1"/>
              </w:rPr>
              <w:t xml:space="preserve"> yang </w:t>
            </w:r>
            <w:r w:rsidRPr="00C50A70">
              <w:rPr>
                <w:rFonts w:ascii="Bookman Old Style" w:hAnsi="Bookman Old Style"/>
                <w:color w:val="000000" w:themeColor="text1"/>
                <w:lang w:val="id-ID"/>
              </w:rPr>
              <w:t>di</w:t>
            </w:r>
            <w:r w:rsidRPr="00C50A70">
              <w:rPr>
                <w:rFonts w:ascii="Bookman Old Style" w:hAnsi="Bookman Old Style"/>
                <w:color w:val="000000" w:themeColor="text1"/>
              </w:rPr>
              <w:t>miliki</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 xml:space="preserve">anggota Direksi,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Dewan </w:t>
            </w:r>
            <w:proofErr w:type="spellStart"/>
            <w:r w:rsidRPr="00C50A70">
              <w:rPr>
                <w:rFonts w:ascii="Bookman Old Style" w:hAnsi="Bookman Old Style"/>
                <w:color w:val="000000" w:themeColor="text1"/>
              </w:rPr>
              <w:t>Komisaris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Pengawas</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Syariah</w:t>
            </w:r>
            <w:r w:rsidR="00903605" w:rsidRPr="00C50A70">
              <w:rPr>
                <w:rFonts w:ascii="Bookman Old Style" w:hAnsi="Bookman Old Style"/>
                <w:color w:val="000000" w:themeColor="text1"/>
              </w:rPr>
              <w:t xml:space="preserve">, </w:t>
            </w:r>
            <w:proofErr w:type="spellStart"/>
            <w:r w:rsidR="0012608C" w:rsidRPr="00C50A70">
              <w:rPr>
                <w:rFonts w:ascii="Bookman Old Style" w:hAnsi="Bookman Old Style"/>
                <w:color w:val="000000" w:themeColor="text1"/>
              </w:rPr>
              <w:t>anggota</w:t>
            </w:r>
            <w:proofErr w:type="spellEnd"/>
            <w:r w:rsidR="0012608C" w:rsidRPr="00C50A70">
              <w:rPr>
                <w:rFonts w:ascii="Bookman Old Style" w:hAnsi="Bookman Old Style"/>
                <w:color w:val="000000" w:themeColor="text1"/>
              </w:rPr>
              <w:t xml:space="preserve"> Dewan </w:t>
            </w:r>
            <w:proofErr w:type="spellStart"/>
            <w:r w:rsidR="0012608C" w:rsidRPr="00C50A70">
              <w:rPr>
                <w:rFonts w:ascii="Bookman Old Style" w:hAnsi="Bookman Old Style"/>
                <w:color w:val="000000" w:themeColor="text1"/>
              </w:rPr>
              <w:t>Direktur</w:t>
            </w:r>
            <w:proofErr w:type="spellEnd"/>
            <w:r w:rsidR="0012608C" w:rsidRPr="00C50A70">
              <w:rPr>
                <w:rFonts w:ascii="Bookman Old Style" w:hAnsi="Bookman Old Style"/>
                <w:color w:val="000000" w:themeColor="text1"/>
              </w:rPr>
              <w:t xml:space="preserve">, dan </w:t>
            </w:r>
            <w:proofErr w:type="spellStart"/>
            <w:r w:rsidR="0012608C" w:rsidRPr="00C50A70">
              <w:rPr>
                <w:rFonts w:ascii="Bookman Old Style" w:hAnsi="Bookman Old Style"/>
                <w:color w:val="000000" w:themeColor="text1"/>
              </w:rPr>
              <w:t>anggota</w:t>
            </w:r>
            <w:proofErr w:type="spellEnd"/>
            <w:r w:rsidR="0012608C" w:rsidRPr="00C50A70">
              <w:rPr>
                <w:rFonts w:ascii="Bookman Old Style" w:hAnsi="Bookman Old Style"/>
                <w:color w:val="000000" w:themeColor="text1"/>
              </w:rPr>
              <w:t xml:space="preserve"> </w:t>
            </w:r>
            <w:proofErr w:type="spellStart"/>
            <w:r w:rsidR="0012608C" w:rsidRPr="00C50A70">
              <w:rPr>
                <w:rFonts w:ascii="Bookman Old Style" w:hAnsi="Bookman Old Style"/>
                <w:color w:val="000000" w:themeColor="text1"/>
              </w:rPr>
              <w:t>Direktur</w:t>
            </w:r>
            <w:proofErr w:type="spellEnd"/>
            <w:r w:rsidR="0012608C" w:rsidRPr="00C50A70">
              <w:rPr>
                <w:rFonts w:ascii="Bookman Old Style" w:hAnsi="Bookman Old Style"/>
                <w:color w:val="000000" w:themeColor="text1"/>
              </w:rPr>
              <w:t xml:space="preserve"> </w:t>
            </w:r>
            <w:proofErr w:type="spellStart"/>
            <w:r w:rsidR="0012608C" w:rsidRPr="00C50A70">
              <w:rPr>
                <w:rFonts w:ascii="Bookman Old Style" w:hAnsi="Bookman Old Style"/>
                <w:color w:val="000000" w:themeColor="text1"/>
              </w:rPr>
              <w:t>Pelaksana</w:t>
            </w:r>
            <w:proofErr w:type="spellEnd"/>
            <w:r w:rsidR="0012608C" w:rsidRPr="00C50A70">
              <w:rPr>
                <w:rFonts w:ascii="Bookman Old Style" w:hAnsi="Bookman Old Style"/>
                <w:color w:val="000000" w:themeColor="text1"/>
                <w:lang w:val="id-ID"/>
              </w:rPr>
              <w:t xml:space="preserve"> </w:t>
            </w:r>
            <w:r w:rsidRPr="00C50A70">
              <w:rPr>
                <w:rFonts w:ascii="Bookman Old Style" w:hAnsi="Bookman Old Style"/>
                <w:bCs/>
                <w:color w:val="000000" w:themeColor="text1"/>
                <w:lang w:val="id-ID"/>
              </w:rPr>
              <w:t xml:space="preserve">agar </w:t>
            </w:r>
            <w:proofErr w:type="spellStart"/>
            <w:r w:rsidRPr="00C50A70">
              <w:rPr>
                <w:rFonts w:ascii="Bookman Old Style" w:hAnsi="Bookman Old Style"/>
                <w:bCs/>
                <w:color w:val="000000" w:themeColor="text1"/>
              </w:rPr>
              <w:t>memadai</w:t>
            </w:r>
            <w:proofErr w:type="spellEnd"/>
            <w:r w:rsidRPr="00C50A70">
              <w:rPr>
                <w:rFonts w:ascii="Bookman Old Style" w:hAnsi="Bookman Old Style"/>
                <w:bCs/>
                <w:color w:val="000000" w:themeColor="text1"/>
              </w:rPr>
              <w:t xml:space="preserve"> dan </w:t>
            </w:r>
            <w:proofErr w:type="spellStart"/>
            <w:r w:rsidRPr="00C50A70">
              <w:rPr>
                <w:rFonts w:ascii="Bookman Old Style" w:hAnsi="Bookman Old Style"/>
                <w:bCs/>
                <w:color w:val="000000" w:themeColor="text1"/>
              </w:rPr>
              <w:t>relevan</w:t>
            </w:r>
            <w:proofErr w:type="spellEnd"/>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dengan</w:t>
            </w:r>
            <w:proofErr w:type="spellEnd"/>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jabatannya</w:t>
            </w:r>
            <w:proofErr w:type="spellEnd"/>
            <w:r w:rsidRPr="00C50A70">
              <w:rPr>
                <w:rFonts w:ascii="Bookman Old Style" w:hAnsi="Bookman Old Style"/>
                <w:color w:val="000000" w:themeColor="text1"/>
              </w:rPr>
              <w:t>.</w:t>
            </w:r>
          </w:p>
        </w:tc>
        <w:tc>
          <w:tcPr>
            <w:tcW w:w="3870" w:type="dxa"/>
          </w:tcPr>
          <w:p w14:paraId="08B26BA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AE5A15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AD85C00" w14:textId="366BEB36" w:rsidTr="0018226C">
        <w:trPr>
          <w:trHeight w:val="92"/>
        </w:trPr>
        <w:tc>
          <w:tcPr>
            <w:tcW w:w="6975" w:type="dxa"/>
          </w:tcPr>
          <w:p w14:paraId="7290EBB9" w14:textId="5A155E20" w:rsidR="0018226C" w:rsidRPr="00C50A70" w:rsidRDefault="0018226C" w:rsidP="00C0176A">
            <w:pPr>
              <w:pStyle w:val="Default"/>
              <w:numPr>
                <w:ilvl w:val="0"/>
                <w:numId w:val="20"/>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Kriteria penilaian faktor </w:t>
            </w:r>
            <w:r w:rsidRPr="00C50A70">
              <w:rPr>
                <w:rFonts w:ascii="Bookman Old Style" w:hAnsi="Bookman Old Style"/>
                <w:color w:val="000000" w:themeColor="text1"/>
                <w:lang w:val="id-ID"/>
              </w:rPr>
              <w:t>kompetensi</w:t>
            </w:r>
            <w:r w:rsidRPr="00C50A70">
              <w:rPr>
                <w:rFonts w:ascii="Bookman Old Style" w:hAnsi="Bookman Old Style"/>
                <w:color w:val="000000" w:themeColor="text1"/>
              </w:rPr>
              <w:t xml:space="preserve"> bagi anggota Direksi,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Dewan </w:t>
            </w:r>
            <w:proofErr w:type="spellStart"/>
            <w:r w:rsidRPr="00C50A70">
              <w:rPr>
                <w:rFonts w:ascii="Bookman Old Style" w:hAnsi="Bookman Old Style"/>
                <w:color w:val="000000" w:themeColor="text1"/>
              </w:rPr>
              <w:t>Komisaris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Pengawas</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Syariah</w:t>
            </w:r>
            <w:r w:rsidRPr="00C50A70">
              <w:rPr>
                <w:rFonts w:ascii="Bookman Old Style" w:hAnsi="Bookman Old Style"/>
                <w:color w:val="000000" w:themeColor="text1"/>
              </w:rPr>
              <w:t xml:space="preserve">, </w:t>
            </w:r>
            <w:proofErr w:type="spellStart"/>
            <w:r w:rsidR="0012608C" w:rsidRPr="00C50A70">
              <w:rPr>
                <w:rFonts w:ascii="Bookman Old Style" w:hAnsi="Bookman Old Style"/>
                <w:color w:val="000000" w:themeColor="text1"/>
              </w:rPr>
              <w:t>anggota</w:t>
            </w:r>
            <w:proofErr w:type="spellEnd"/>
            <w:r w:rsidR="0012608C" w:rsidRPr="00C50A70">
              <w:rPr>
                <w:rFonts w:ascii="Bookman Old Style" w:hAnsi="Bookman Old Style"/>
                <w:color w:val="000000" w:themeColor="text1"/>
              </w:rPr>
              <w:t xml:space="preserve"> Dewan </w:t>
            </w:r>
            <w:proofErr w:type="spellStart"/>
            <w:r w:rsidR="0012608C" w:rsidRPr="00C50A70">
              <w:rPr>
                <w:rFonts w:ascii="Bookman Old Style" w:hAnsi="Bookman Old Style"/>
                <w:color w:val="000000" w:themeColor="text1"/>
              </w:rPr>
              <w:t>Direktur</w:t>
            </w:r>
            <w:proofErr w:type="spellEnd"/>
            <w:r w:rsidR="0012608C" w:rsidRPr="00C50A70">
              <w:rPr>
                <w:rFonts w:ascii="Bookman Old Style" w:hAnsi="Bookman Old Style"/>
                <w:color w:val="000000" w:themeColor="text1"/>
              </w:rPr>
              <w:t xml:space="preserve">, dan </w:t>
            </w:r>
            <w:proofErr w:type="spellStart"/>
            <w:r w:rsidR="0012608C" w:rsidRPr="00C50A70">
              <w:rPr>
                <w:rFonts w:ascii="Bookman Old Style" w:hAnsi="Bookman Old Style"/>
                <w:color w:val="000000" w:themeColor="text1"/>
              </w:rPr>
              <w:t>anggota</w:t>
            </w:r>
            <w:proofErr w:type="spellEnd"/>
            <w:r w:rsidR="0012608C" w:rsidRPr="00C50A70">
              <w:rPr>
                <w:rFonts w:ascii="Bookman Old Style" w:hAnsi="Bookman Old Style"/>
                <w:color w:val="000000" w:themeColor="text1"/>
              </w:rPr>
              <w:t xml:space="preserve"> </w:t>
            </w:r>
            <w:proofErr w:type="spellStart"/>
            <w:r w:rsidR="0012608C" w:rsidRPr="00C50A70">
              <w:rPr>
                <w:rFonts w:ascii="Bookman Old Style" w:hAnsi="Bookman Old Style"/>
                <w:color w:val="000000" w:themeColor="text1"/>
              </w:rPr>
              <w:t>Direktur</w:t>
            </w:r>
            <w:proofErr w:type="spellEnd"/>
            <w:r w:rsidR="0012608C" w:rsidRPr="00C50A70">
              <w:rPr>
                <w:rFonts w:ascii="Bookman Old Style" w:hAnsi="Bookman Old Style"/>
                <w:color w:val="000000" w:themeColor="text1"/>
              </w:rPr>
              <w:t xml:space="preserve"> </w:t>
            </w:r>
            <w:proofErr w:type="spellStart"/>
            <w:r w:rsidR="0012608C" w:rsidRPr="00C50A70">
              <w:rPr>
                <w:rFonts w:ascii="Bookman Old Style" w:hAnsi="Bookman Old Style"/>
                <w:color w:val="000000" w:themeColor="text1"/>
              </w:rPr>
              <w:t>Pelaksana</w:t>
            </w:r>
            <w:proofErr w:type="spellEnd"/>
            <w:r w:rsidR="0012608C" w:rsidRPr="00C50A70">
              <w:rPr>
                <w:rFonts w:ascii="Bookman Old Style" w:hAnsi="Bookman Old Style"/>
                <w:color w:val="000000" w:themeColor="text1"/>
                <w:lang w:val="id-ID"/>
              </w:rPr>
              <w:t xml:space="preserve"> </w:t>
            </w:r>
            <w:proofErr w:type="spellStart"/>
            <w:r w:rsidRPr="00C50A70">
              <w:rPr>
                <w:rFonts w:ascii="Bookman Old Style" w:hAnsi="Bookman Old Style"/>
                <w:color w:val="000000" w:themeColor="text1"/>
              </w:rPr>
              <w:t>meliputi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penilaian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terhadap</w:t>
            </w:r>
            <w:proofErr w:type="spellEnd"/>
            <w:r w:rsidRPr="00C50A70">
              <w:rPr>
                <w:rFonts w:ascii="Bookman Old Style" w:hAnsi="Bookman Old Style"/>
                <w:color w:val="000000" w:themeColor="text1"/>
              </w:rPr>
              <w:t>:</w:t>
            </w:r>
          </w:p>
        </w:tc>
        <w:tc>
          <w:tcPr>
            <w:tcW w:w="3870" w:type="dxa"/>
          </w:tcPr>
          <w:p w14:paraId="0466AF1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52B579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8F54A36" w14:textId="4ACB7DE4" w:rsidTr="0018226C">
        <w:trPr>
          <w:trHeight w:val="92"/>
        </w:trPr>
        <w:tc>
          <w:tcPr>
            <w:tcW w:w="6975" w:type="dxa"/>
          </w:tcPr>
          <w:p w14:paraId="487A7EED" w14:textId="1842B712" w:rsidR="0018226C" w:rsidRPr="00C50A70" w:rsidRDefault="0018226C" w:rsidP="00C0176A">
            <w:pPr>
              <w:pStyle w:val="Default"/>
              <w:numPr>
                <w:ilvl w:val="0"/>
                <w:numId w:val="83"/>
              </w:numPr>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olor w:val="000000" w:themeColor="text1"/>
              </w:rPr>
              <w:lastRenderedPageBreak/>
              <w:t>pengetahuan dan kemampuan pengelolaan strategis yang dilakukan untuk memastikan bahwa:</w:t>
            </w:r>
          </w:p>
        </w:tc>
        <w:tc>
          <w:tcPr>
            <w:tcW w:w="3870" w:type="dxa"/>
          </w:tcPr>
          <w:p w14:paraId="3014931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BA9655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BE3B669" w14:textId="2CA1F926" w:rsidTr="0018226C">
        <w:trPr>
          <w:trHeight w:val="92"/>
        </w:trPr>
        <w:tc>
          <w:tcPr>
            <w:tcW w:w="6975" w:type="dxa"/>
          </w:tcPr>
          <w:p w14:paraId="033F1A4D" w14:textId="68E1CE57" w:rsidR="0018226C" w:rsidRPr="00C50A70" w:rsidRDefault="0018226C" w:rsidP="00C0176A">
            <w:pPr>
              <w:pStyle w:val="Default"/>
              <w:numPr>
                <w:ilvl w:val="0"/>
                <w:numId w:val="21"/>
              </w:numPr>
              <w:spacing w:before="60" w:after="60" w:line="276" w:lineRule="auto"/>
              <w:ind w:left="2835" w:right="0" w:hanging="567"/>
              <w:jc w:val="both"/>
              <w:rPr>
                <w:rFonts w:ascii="Bookman Old Style" w:hAnsi="Bookman Old Style"/>
                <w:color w:val="000000" w:themeColor="text1"/>
              </w:rPr>
            </w:pPr>
            <w:r w:rsidRPr="00C50A70">
              <w:rPr>
                <w:rFonts w:ascii="Bookman Old Style" w:hAnsi="Bookman Old Style"/>
                <w:color w:val="000000" w:themeColor="text1"/>
                <w:lang w:val="id-ID"/>
              </w:rPr>
              <w:t>anggota Direksi, anggota Dewan Komisaris,</w:t>
            </w:r>
            <w:r w:rsidR="003E6E17"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anggota Dewan Pengawas</w:t>
            </w:r>
            <w:r w:rsidR="00C0176A"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 xml:space="preserve"> Syariah,</w:t>
            </w:r>
            <w:r w:rsidR="00C0176A" w:rsidRPr="00C50A70">
              <w:rPr>
                <w:rFonts w:ascii="Bookman Old Style" w:hAnsi="Bookman Old Style"/>
                <w:color w:val="000000" w:themeColor="text1"/>
              </w:rPr>
              <w:t xml:space="preserve"> </w:t>
            </w:r>
            <w:proofErr w:type="spellStart"/>
            <w:r w:rsidR="0012608C" w:rsidRPr="00C50A70">
              <w:rPr>
                <w:rFonts w:ascii="Bookman Old Style" w:hAnsi="Bookman Old Style"/>
                <w:color w:val="000000" w:themeColor="text1"/>
              </w:rPr>
              <w:t>anggota</w:t>
            </w:r>
            <w:proofErr w:type="spellEnd"/>
            <w:r w:rsidR="0012608C" w:rsidRPr="00C50A70">
              <w:rPr>
                <w:rFonts w:ascii="Bookman Old Style" w:hAnsi="Bookman Old Style"/>
                <w:color w:val="000000" w:themeColor="text1"/>
              </w:rPr>
              <w:t xml:space="preserve"> Dewan </w:t>
            </w:r>
            <w:proofErr w:type="spellStart"/>
            <w:r w:rsidR="0012608C" w:rsidRPr="00C50A70">
              <w:rPr>
                <w:rFonts w:ascii="Bookman Old Style" w:hAnsi="Bookman Old Style"/>
                <w:color w:val="000000" w:themeColor="text1"/>
              </w:rPr>
              <w:t>Direktur</w:t>
            </w:r>
            <w:proofErr w:type="spellEnd"/>
            <w:r w:rsidR="0012608C" w:rsidRPr="00C50A70">
              <w:rPr>
                <w:rFonts w:ascii="Bookman Old Style" w:hAnsi="Bookman Old Style"/>
                <w:color w:val="000000" w:themeColor="text1"/>
              </w:rPr>
              <w:t xml:space="preserve">, dan </w:t>
            </w:r>
            <w:proofErr w:type="spellStart"/>
            <w:r w:rsidR="0012608C" w:rsidRPr="00C50A70">
              <w:rPr>
                <w:rFonts w:ascii="Bookman Old Style" w:hAnsi="Bookman Old Style"/>
                <w:color w:val="000000" w:themeColor="text1"/>
              </w:rPr>
              <w:t>anggota</w:t>
            </w:r>
            <w:proofErr w:type="spellEnd"/>
            <w:r w:rsidR="0012608C" w:rsidRPr="00C50A70">
              <w:rPr>
                <w:rFonts w:ascii="Bookman Old Style" w:hAnsi="Bookman Old Style"/>
                <w:color w:val="000000" w:themeColor="text1"/>
              </w:rPr>
              <w:t xml:space="preserve"> </w:t>
            </w:r>
            <w:proofErr w:type="spellStart"/>
            <w:r w:rsidR="0012608C" w:rsidRPr="00C50A70">
              <w:rPr>
                <w:rFonts w:ascii="Bookman Old Style" w:hAnsi="Bookman Old Style"/>
                <w:color w:val="000000" w:themeColor="text1"/>
              </w:rPr>
              <w:t>Direktur</w:t>
            </w:r>
            <w:proofErr w:type="spellEnd"/>
            <w:r w:rsidR="0012608C" w:rsidRPr="00C50A70">
              <w:rPr>
                <w:rFonts w:ascii="Bookman Old Style" w:hAnsi="Bookman Old Style"/>
                <w:color w:val="000000" w:themeColor="text1"/>
              </w:rPr>
              <w:t xml:space="preserve"> </w:t>
            </w:r>
            <w:proofErr w:type="spellStart"/>
            <w:r w:rsidR="0012608C" w:rsidRPr="00C50A70">
              <w:rPr>
                <w:rFonts w:ascii="Bookman Old Style" w:hAnsi="Bookman Old Style"/>
                <w:color w:val="000000" w:themeColor="text1"/>
              </w:rPr>
              <w:t>Pelaksana</w:t>
            </w:r>
            <w:proofErr w:type="spellEnd"/>
            <w:r w:rsidR="0012608C" w:rsidRPr="00C50A70">
              <w:rPr>
                <w:rFonts w:ascii="Bookman Old Style" w:hAnsi="Bookman Old Style"/>
                <w:color w:val="000000" w:themeColor="text1"/>
                <w:lang w:val="id-ID"/>
              </w:rPr>
              <w:t xml:space="preserve"> </w:t>
            </w:r>
            <w:r w:rsidRPr="00C50A70">
              <w:rPr>
                <w:rFonts w:ascii="Bookman Old Style" w:hAnsi="Bookman Old Style"/>
                <w:color w:val="000000" w:themeColor="text1"/>
                <w:lang w:val="id-ID"/>
              </w:rPr>
              <w:t>memiliki pengetahuan yang memadai dan relevan dengan jabatannya, antara lain dibuktikan dengan:</w:t>
            </w:r>
          </w:p>
        </w:tc>
        <w:tc>
          <w:tcPr>
            <w:tcW w:w="3870" w:type="dxa"/>
          </w:tcPr>
          <w:p w14:paraId="7FE1072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CDFFD5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E4DF1AE" w14:textId="1807114E" w:rsidTr="0018226C">
        <w:trPr>
          <w:trHeight w:val="92"/>
        </w:trPr>
        <w:tc>
          <w:tcPr>
            <w:tcW w:w="6975" w:type="dxa"/>
          </w:tcPr>
          <w:p w14:paraId="16D6E803" w14:textId="6B303896" w:rsidR="0018226C" w:rsidRPr="00C50A70" w:rsidRDefault="0018226C" w:rsidP="00C0176A">
            <w:pPr>
              <w:pStyle w:val="Default"/>
              <w:numPr>
                <w:ilvl w:val="0"/>
                <w:numId w:val="22"/>
              </w:numPr>
              <w:spacing w:before="60" w:after="60" w:line="276" w:lineRule="auto"/>
              <w:ind w:left="3402" w:right="0" w:hanging="567"/>
              <w:jc w:val="both"/>
              <w:rPr>
                <w:rFonts w:ascii="Bookman Old Style" w:hAnsi="Bookman Old Style"/>
                <w:color w:val="000000" w:themeColor="text1"/>
              </w:rPr>
            </w:pPr>
            <w:r w:rsidRPr="00C50A70">
              <w:rPr>
                <w:rFonts w:ascii="Bookman Old Style" w:hAnsi="Bookman Old Style"/>
                <w:color w:val="000000" w:themeColor="text1"/>
              </w:rPr>
              <w:t>pengetahuan mengenai struktur organisasi, manajemen, uraian tugas</w:t>
            </w:r>
            <w:r w:rsidRPr="00C50A70">
              <w:rPr>
                <w:rFonts w:ascii="Bookman Old Style" w:hAnsi="Bookman Old Style"/>
                <w:color w:val="000000" w:themeColor="text1"/>
                <w:lang w:val="id-ID"/>
              </w:rPr>
              <w:t>,</w:t>
            </w:r>
            <w:r w:rsidRPr="00C50A70">
              <w:rPr>
                <w:rFonts w:ascii="Bookman Old Style" w:hAnsi="Bookman Old Style"/>
                <w:color w:val="000000" w:themeColor="text1"/>
              </w:rPr>
              <w:t xml:space="preserve"> dan tanggung jawab;</w:t>
            </w:r>
          </w:p>
        </w:tc>
        <w:tc>
          <w:tcPr>
            <w:tcW w:w="3870" w:type="dxa"/>
          </w:tcPr>
          <w:p w14:paraId="15CDC88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22FAC3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80DD0E4" w14:textId="59EF5DE6" w:rsidTr="0018226C">
        <w:trPr>
          <w:trHeight w:val="92"/>
        </w:trPr>
        <w:tc>
          <w:tcPr>
            <w:tcW w:w="6975" w:type="dxa"/>
          </w:tcPr>
          <w:p w14:paraId="14352F78" w14:textId="33F7C4FC" w:rsidR="0018226C" w:rsidRPr="00C50A70" w:rsidRDefault="0018226C" w:rsidP="00C0176A">
            <w:pPr>
              <w:pStyle w:val="Default"/>
              <w:numPr>
                <w:ilvl w:val="0"/>
                <w:numId w:val="22"/>
              </w:numPr>
              <w:spacing w:before="60" w:after="60" w:line="276" w:lineRule="auto"/>
              <w:ind w:left="3402" w:right="0" w:hanging="567"/>
              <w:jc w:val="both"/>
              <w:rPr>
                <w:rFonts w:ascii="Bookman Old Style" w:hAnsi="Bookman Old Style"/>
                <w:color w:val="000000" w:themeColor="text1"/>
              </w:rPr>
            </w:pPr>
            <w:r w:rsidRPr="00C50A70">
              <w:rPr>
                <w:rFonts w:ascii="Bookman Old Style" w:hAnsi="Bookman Old Style"/>
                <w:color w:val="000000" w:themeColor="text1"/>
              </w:rPr>
              <w:t>kemampuan potensial untuk melakukan analisis proses bisnis, memimpin organisasi</w:t>
            </w:r>
            <w:r w:rsidRPr="00C50A70">
              <w:rPr>
                <w:rFonts w:ascii="Bookman Old Style" w:hAnsi="Bookman Old Style"/>
                <w:color w:val="000000" w:themeColor="text1"/>
                <w:lang w:val="id-ID"/>
              </w:rPr>
              <w:t>,</w:t>
            </w:r>
            <w:r w:rsidRPr="00C50A70">
              <w:rPr>
                <w:rFonts w:ascii="Bookman Old Style" w:hAnsi="Bookman Old Style"/>
                <w:color w:val="000000" w:themeColor="text1"/>
              </w:rPr>
              <w:t xml:space="preserve"> dan mengelola sumber daya manusia untuk mencapai tujuan organisasi</w:t>
            </w:r>
            <w:r w:rsidRPr="00C50A70">
              <w:rPr>
                <w:rFonts w:ascii="Bookman Old Style" w:hAnsi="Bookman Old Style"/>
                <w:color w:val="000000" w:themeColor="text1"/>
                <w:lang w:val="id-ID"/>
              </w:rPr>
              <w:t>;</w:t>
            </w:r>
          </w:p>
        </w:tc>
        <w:tc>
          <w:tcPr>
            <w:tcW w:w="3870" w:type="dxa"/>
          </w:tcPr>
          <w:p w14:paraId="4C2FDA6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EF2342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DB65C55" w14:textId="3CC839E0" w:rsidTr="0018226C">
        <w:trPr>
          <w:trHeight w:val="92"/>
        </w:trPr>
        <w:tc>
          <w:tcPr>
            <w:tcW w:w="6975" w:type="dxa"/>
          </w:tcPr>
          <w:p w14:paraId="37646A09" w14:textId="39B5DA0A" w:rsidR="0018226C" w:rsidRPr="00C50A70" w:rsidRDefault="0018226C" w:rsidP="00C0176A">
            <w:pPr>
              <w:pStyle w:val="Default"/>
              <w:numPr>
                <w:ilvl w:val="0"/>
                <w:numId w:val="22"/>
              </w:numPr>
              <w:spacing w:before="60" w:after="60" w:line="276" w:lineRule="auto"/>
              <w:ind w:left="3402" w:right="0" w:hanging="567"/>
              <w:jc w:val="both"/>
              <w:rPr>
                <w:rFonts w:ascii="Bookman Old Style" w:hAnsi="Bookman Old Style"/>
                <w:color w:val="000000" w:themeColor="text1"/>
              </w:rPr>
            </w:pPr>
            <w:r w:rsidRPr="00C50A70">
              <w:rPr>
                <w:rFonts w:ascii="Bookman Old Style" w:hAnsi="Bookman Old Style"/>
                <w:bCs/>
                <w:color w:val="000000" w:themeColor="text1"/>
                <w:lang w:val="id-ID"/>
              </w:rPr>
              <w:t>pengetahuan</w:t>
            </w:r>
            <w:r w:rsidRPr="00C50A70">
              <w:rPr>
                <w:rFonts w:ascii="Bookman Old Style" w:hAnsi="Bookman Old Style"/>
                <w:bCs/>
                <w:color w:val="000000" w:themeColor="text1"/>
              </w:rPr>
              <w:t xml:space="preserve"> dasar pengawasan meliputi pengendalian </w:t>
            </w:r>
            <w:r w:rsidRPr="00C50A70">
              <w:rPr>
                <w:rFonts w:ascii="Bookman Old Style" w:hAnsi="Bookman Old Style"/>
                <w:color w:val="000000" w:themeColor="text1"/>
              </w:rPr>
              <w:t>internal</w:t>
            </w:r>
            <w:r w:rsidRPr="00C50A70">
              <w:rPr>
                <w:rFonts w:ascii="Bookman Old Style" w:hAnsi="Bookman Old Style"/>
                <w:bCs/>
                <w:color w:val="000000" w:themeColor="text1"/>
                <w:lang w:val="id-ID"/>
              </w:rPr>
              <w:t xml:space="preserve">, </w:t>
            </w:r>
            <w:r w:rsidRPr="00C50A70">
              <w:rPr>
                <w:rFonts w:ascii="Bookman Old Style" w:hAnsi="Bookman Old Style"/>
                <w:bCs/>
                <w:color w:val="000000" w:themeColor="text1"/>
              </w:rPr>
              <w:lastRenderedPageBreak/>
              <w:t xml:space="preserve">khusus bagi </w:t>
            </w:r>
            <w:proofErr w:type="spellStart"/>
            <w:r w:rsidRPr="00C50A70">
              <w:rPr>
                <w:rFonts w:ascii="Bookman Old Style" w:hAnsi="Bookman Old Style"/>
                <w:bCs/>
                <w:color w:val="000000" w:themeColor="text1"/>
              </w:rPr>
              <w:t>anggota</w:t>
            </w:r>
            <w:proofErr w:type="spellEnd"/>
            <w:r w:rsidRPr="00C50A70">
              <w:rPr>
                <w:rFonts w:ascii="Bookman Old Style" w:hAnsi="Bookman Old Style"/>
                <w:bCs/>
                <w:color w:val="000000" w:themeColor="text1"/>
              </w:rPr>
              <w:t xml:space="preserve"> Dewan </w:t>
            </w:r>
            <w:proofErr w:type="spellStart"/>
            <w:r w:rsidRPr="00C50A70">
              <w:rPr>
                <w:rFonts w:ascii="Bookman Old Style" w:hAnsi="Bookman Old Style"/>
                <w:bCs/>
                <w:color w:val="000000" w:themeColor="text1"/>
              </w:rPr>
              <w:t>Komisaris</w:t>
            </w:r>
            <w:proofErr w:type="spellEnd"/>
            <w:r w:rsidR="000C0A39" w:rsidRPr="00C50A70">
              <w:rPr>
                <w:rFonts w:ascii="Bookman Old Style" w:hAnsi="Bookman Old Style"/>
                <w:bCs/>
                <w:color w:val="000000" w:themeColor="text1"/>
              </w:rPr>
              <w:t>,</w:t>
            </w:r>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anggota</w:t>
            </w:r>
            <w:proofErr w:type="spellEnd"/>
            <w:r w:rsidRPr="00C50A70">
              <w:rPr>
                <w:rFonts w:ascii="Bookman Old Style" w:hAnsi="Bookman Old Style"/>
                <w:bCs/>
                <w:color w:val="000000" w:themeColor="text1"/>
              </w:rPr>
              <w:t xml:space="preserve"> Dewan </w:t>
            </w:r>
            <w:proofErr w:type="spellStart"/>
            <w:r w:rsidRPr="00C50A70">
              <w:rPr>
                <w:rFonts w:ascii="Bookman Old Style" w:hAnsi="Bookman Old Style"/>
                <w:bCs/>
                <w:color w:val="000000" w:themeColor="text1"/>
              </w:rPr>
              <w:t>Pengawas</w:t>
            </w:r>
            <w:proofErr w:type="spellEnd"/>
            <w:r w:rsidRPr="00C50A70">
              <w:rPr>
                <w:rFonts w:ascii="Bookman Old Style" w:hAnsi="Bookman Old Style"/>
                <w:bCs/>
                <w:color w:val="000000" w:themeColor="text1"/>
              </w:rPr>
              <w:t xml:space="preserve"> </w:t>
            </w:r>
            <w:r w:rsidRPr="00C50A70">
              <w:rPr>
                <w:rFonts w:ascii="Bookman Old Style" w:hAnsi="Bookman Old Style"/>
                <w:bCs/>
                <w:color w:val="000000" w:themeColor="text1"/>
                <w:lang w:val="id-ID"/>
              </w:rPr>
              <w:t>Syariah</w:t>
            </w:r>
            <w:r w:rsidR="00903605" w:rsidRPr="00C50A70">
              <w:rPr>
                <w:rFonts w:ascii="Bookman Old Style" w:hAnsi="Bookman Old Style"/>
                <w:color w:val="000000" w:themeColor="text1"/>
              </w:rPr>
              <w:t>, dan</w:t>
            </w:r>
            <w:r w:rsidR="000C0A39" w:rsidRPr="00C50A70">
              <w:rPr>
                <w:rFonts w:ascii="Bookman Old Style" w:hAnsi="Bookman Old Style"/>
                <w:color w:val="000000" w:themeColor="text1"/>
              </w:rPr>
              <w:t xml:space="preserve"> anggota</w:t>
            </w:r>
            <w:r w:rsidR="00903605" w:rsidRPr="00C50A70">
              <w:rPr>
                <w:rFonts w:ascii="Bookman Old Style" w:hAnsi="Bookman Old Style"/>
                <w:color w:val="000000" w:themeColor="text1"/>
              </w:rPr>
              <w:t xml:space="preserve"> </w:t>
            </w:r>
            <w:r w:rsidR="00927DE1" w:rsidRPr="00C50A70">
              <w:rPr>
                <w:rFonts w:ascii="Bookman Old Style" w:hAnsi="Bookman Old Style"/>
                <w:color w:val="000000" w:themeColor="text1"/>
              </w:rPr>
              <w:t>Dewan Direktur yang melakukan fungsi pengawasan</w:t>
            </w:r>
            <w:r w:rsidRPr="00C50A70">
              <w:rPr>
                <w:rFonts w:ascii="Bookman Old Style" w:hAnsi="Bookman Old Style"/>
                <w:bCs/>
                <w:color w:val="000000" w:themeColor="text1"/>
              </w:rPr>
              <w:t>;</w:t>
            </w:r>
          </w:p>
        </w:tc>
        <w:tc>
          <w:tcPr>
            <w:tcW w:w="3870" w:type="dxa"/>
          </w:tcPr>
          <w:p w14:paraId="10678EB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8612190"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05B1606" w14:textId="71516D52" w:rsidTr="0018226C">
        <w:trPr>
          <w:trHeight w:val="92"/>
        </w:trPr>
        <w:tc>
          <w:tcPr>
            <w:tcW w:w="6975" w:type="dxa"/>
          </w:tcPr>
          <w:p w14:paraId="4237F595" w14:textId="107A83D5" w:rsidR="0018226C" w:rsidRPr="00C50A70" w:rsidRDefault="0018226C" w:rsidP="00C0176A">
            <w:pPr>
              <w:pStyle w:val="Default"/>
              <w:numPr>
                <w:ilvl w:val="0"/>
                <w:numId w:val="22"/>
              </w:numPr>
              <w:spacing w:before="60" w:after="60" w:line="276" w:lineRule="auto"/>
              <w:ind w:left="3402"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pengetahuan dasar terkait kepemimpinan dan </w:t>
            </w:r>
            <w:r w:rsidRPr="00C50A70">
              <w:rPr>
                <w:rFonts w:ascii="Bookman Old Style" w:hAnsi="Bookman Old Style"/>
                <w:color w:val="000000" w:themeColor="text1"/>
                <w:lang w:val="id-ID"/>
              </w:rPr>
              <w:t>manajemen</w:t>
            </w:r>
            <w:r w:rsidRPr="00C50A70">
              <w:rPr>
                <w:rFonts w:ascii="Bookman Old Style" w:hAnsi="Bookman Old Style"/>
                <w:color w:val="000000" w:themeColor="text1"/>
              </w:rPr>
              <w:t xml:space="preserve"> konflik</w:t>
            </w:r>
            <w:r w:rsidRPr="00C50A70">
              <w:rPr>
                <w:rFonts w:ascii="Bookman Old Style" w:hAnsi="Bookman Old Style"/>
                <w:bCs/>
                <w:color w:val="000000" w:themeColor="text1"/>
              </w:rPr>
              <w:t xml:space="preserve"> khusus bagi </w:t>
            </w:r>
            <w:proofErr w:type="spellStart"/>
            <w:r w:rsidRPr="00C50A70">
              <w:rPr>
                <w:rFonts w:ascii="Bookman Old Style" w:hAnsi="Bookman Old Style"/>
                <w:bCs/>
                <w:color w:val="000000" w:themeColor="text1"/>
              </w:rPr>
              <w:t>anggota</w:t>
            </w:r>
            <w:proofErr w:type="spellEnd"/>
            <w:r w:rsidRPr="00C50A70">
              <w:rPr>
                <w:rFonts w:ascii="Bookman Old Style" w:hAnsi="Bookman Old Style"/>
                <w:bCs/>
                <w:color w:val="000000" w:themeColor="text1"/>
              </w:rPr>
              <w:t xml:space="preserve"> Dewan </w:t>
            </w:r>
            <w:proofErr w:type="spellStart"/>
            <w:r w:rsidRPr="00C50A70">
              <w:rPr>
                <w:rFonts w:ascii="Bookman Old Style" w:hAnsi="Bookman Old Style"/>
                <w:bCs/>
                <w:color w:val="000000" w:themeColor="text1"/>
              </w:rPr>
              <w:t>Komisaris</w:t>
            </w:r>
            <w:proofErr w:type="spellEnd"/>
            <w:r w:rsidR="000C0A39" w:rsidRPr="00C50A70">
              <w:rPr>
                <w:rFonts w:ascii="Bookman Old Style" w:hAnsi="Bookman Old Style"/>
                <w:bCs/>
                <w:color w:val="000000" w:themeColor="text1"/>
              </w:rPr>
              <w:t>,</w:t>
            </w:r>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anggota</w:t>
            </w:r>
            <w:proofErr w:type="spellEnd"/>
            <w:r w:rsidRPr="00C50A70">
              <w:rPr>
                <w:rFonts w:ascii="Bookman Old Style" w:hAnsi="Bookman Old Style"/>
                <w:bCs/>
                <w:color w:val="000000" w:themeColor="text1"/>
              </w:rPr>
              <w:t xml:space="preserve"> Dewan </w:t>
            </w:r>
            <w:proofErr w:type="spellStart"/>
            <w:r w:rsidRPr="00C50A70">
              <w:rPr>
                <w:rFonts w:ascii="Bookman Old Style" w:hAnsi="Bookman Old Style"/>
                <w:bCs/>
                <w:color w:val="000000" w:themeColor="text1"/>
              </w:rPr>
              <w:t>Pengawas</w:t>
            </w:r>
            <w:proofErr w:type="spellEnd"/>
            <w:r w:rsidRPr="00C50A70">
              <w:rPr>
                <w:rFonts w:ascii="Bookman Old Style" w:hAnsi="Bookman Old Style"/>
                <w:bCs/>
                <w:color w:val="000000" w:themeColor="text1"/>
              </w:rPr>
              <w:t xml:space="preserve"> </w:t>
            </w:r>
            <w:r w:rsidRPr="00C50A70">
              <w:rPr>
                <w:rFonts w:ascii="Bookman Old Style" w:hAnsi="Bookman Old Style"/>
                <w:color w:val="000000" w:themeColor="text1"/>
              </w:rPr>
              <w:t>Syariah</w:t>
            </w:r>
            <w:r w:rsidR="00903605" w:rsidRPr="00C50A70">
              <w:rPr>
                <w:rFonts w:ascii="Bookman Old Style" w:hAnsi="Bookman Old Style"/>
                <w:color w:val="000000" w:themeColor="text1"/>
              </w:rPr>
              <w:t xml:space="preserve">, dan </w:t>
            </w:r>
            <w:r w:rsidR="000C0A39" w:rsidRPr="00C50A70">
              <w:rPr>
                <w:rFonts w:ascii="Bookman Old Style" w:hAnsi="Bookman Old Style"/>
                <w:color w:val="000000" w:themeColor="text1"/>
              </w:rPr>
              <w:t xml:space="preserve">anggota </w:t>
            </w:r>
            <w:r w:rsidR="00927DE1" w:rsidRPr="00C50A70">
              <w:rPr>
                <w:rFonts w:ascii="Bookman Old Style" w:hAnsi="Bookman Old Style"/>
                <w:color w:val="000000" w:themeColor="text1"/>
              </w:rPr>
              <w:t>Dewan Direktur</w:t>
            </w:r>
            <w:r w:rsidRPr="00C50A70">
              <w:rPr>
                <w:rFonts w:ascii="Bookman Old Style" w:hAnsi="Bookman Old Style"/>
                <w:color w:val="000000" w:themeColor="text1"/>
                <w:lang w:val="id-ID"/>
              </w:rPr>
              <w:t>;</w:t>
            </w:r>
            <w:r w:rsidRPr="00C50A70">
              <w:rPr>
                <w:rFonts w:ascii="Bookman Old Style" w:hAnsi="Bookman Old Style"/>
                <w:color w:val="000000" w:themeColor="text1"/>
              </w:rPr>
              <w:t xml:space="preserve"> dan</w:t>
            </w:r>
            <w:r w:rsidRPr="00C50A70">
              <w:rPr>
                <w:rFonts w:ascii="Bookman Old Style" w:hAnsi="Bookman Old Style"/>
                <w:color w:val="000000" w:themeColor="text1"/>
                <w:lang w:val="id-ID"/>
              </w:rPr>
              <w:t>/atau</w:t>
            </w:r>
          </w:p>
        </w:tc>
        <w:tc>
          <w:tcPr>
            <w:tcW w:w="3870" w:type="dxa"/>
          </w:tcPr>
          <w:p w14:paraId="344F8C0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BDBE51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0631EF6" w14:textId="1DF07867" w:rsidTr="0018226C">
        <w:trPr>
          <w:trHeight w:val="92"/>
        </w:trPr>
        <w:tc>
          <w:tcPr>
            <w:tcW w:w="6975" w:type="dxa"/>
          </w:tcPr>
          <w:p w14:paraId="4A439D13" w14:textId="4D6E7BAD" w:rsidR="0018226C" w:rsidRPr="00C50A70" w:rsidRDefault="0018226C" w:rsidP="00C0176A">
            <w:pPr>
              <w:pStyle w:val="Default"/>
              <w:numPr>
                <w:ilvl w:val="0"/>
                <w:numId w:val="22"/>
              </w:numPr>
              <w:spacing w:before="60" w:after="60" w:line="276" w:lineRule="auto"/>
              <w:ind w:left="3402" w:right="0" w:hanging="567"/>
              <w:jc w:val="both"/>
              <w:rPr>
                <w:rFonts w:ascii="Bookman Old Style" w:hAnsi="Bookman Old Style"/>
                <w:color w:val="000000" w:themeColor="text1"/>
              </w:rPr>
            </w:pPr>
            <w:r w:rsidRPr="00C50A70">
              <w:rPr>
                <w:rFonts w:ascii="Bookman Old Style" w:hAnsi="Bookman Old Style"/>
                <w:bCs/>
                <w:color w:val="000000" w:themeColor="text1"/>
              </w:rPr>
              <w:t xml:space="preserve">kemampuan </w:t>
            </w:r>
            <w:r w:rsidRPr="00C50A70">
              <w:rPr>
                <w:rFonts w:ascii="Bookman Old Style" w:hAnsi="Bookman Old Style"/>
                <w:bCs/>
                <w:color w:val="000000" w:themeColor="text1"/>
                <w:lang w:val="id-ID"/>
              </w:rPr>
              <w:t xml:space="preserve">melakukan </w:t>
            </w:r>
            <w:r w:rsidRPr="00C50A70">
              <w:rPr>
                <w:rFonts w:ascii="Bookman Old Style" w:hAnsi="Bookman Old Style"/>
                <w:bCs/>
                <w:color w:val="000000" w:themeColor="text1"/>
              </w:rPr>
              <w:t>e</w:t>
            </w:r>
            <w:r w:rsidRPr="00C50A70">
              <w:rPr>
                <w:rFonts w:ascii="Bookman Old Style" w:hAnsi="Bookman Old Style"/>
                <w:bCs/>
                <w:color w:val="000000" w:themeColor="text1"/>
                <w:lang w:val="id-ID"/>
              </w:rPr>
              <w:t xml:space="preserve">valuasi terhadap kewajiban </w:t>
            </w:r>
            <w:r w:rsidRPr="00C50A70">
              <w:rPr>
                <w:rFonts w:ascii="Bookman Old Style" w:hAnsi="Bookman Old Style"/>
                <w:color w:val="000000" w:themeColor="text1"/>
              </w:rPr>
              <w:t>perusahaan</w:t>
            </w:r>
            <w:r w:rsidRPr="00C50A70">
              <w:rPr>
                <w:rFonts w:ascii="Bookman Old Style" w:hAnsi="Bookman Old Style"/>
                <w:bCs/>
                <w:color w:val="000000" w:themeColor="text1"/>
                <w:lang w:val="id-ID"/>
              </w:rPr>
              <w:t>;</w:t>
            </w:r>
          </w:p>
        </w:tc>
        <w:tc>
          <w:tcPr>
            <w:tcW w:w="3870" w:type="dxa"/>
          </w:tcPr>
          <w:p w14:paraId="1D2B8DB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D47C11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B97AE27" w14:textId="34C84A21" w:rsidTr="0018226C">
        <w:trPr>
          <w:trHeight w:val="92"/>
        </w:trPr>
        <w:tc>
          <w:tcPr>
            <w:tcW w:w="6975" w:type="dxa"/>
          </w:tcPr>
          <w:p w14:paraId="2028C6A1" w14:textId="1031C657" w:rsidR="0018226C" w:rsidRPr="00C50A70" w:rsidRDefault="0018226C" w:rsidP="00C0176A">
            <w:pPr>
              <w:pStyle w:val="Default"/>
              <w:numPr>
                <w:ilvl w:val="0"/>
                <w:numId w:val="21"/>
              </w:numPr>
              <w:spacing w:before="60" w:after="60" w:line="276" w:lineRule="auto"/>
              <w:ind w:left="2835" w:right="0" w:hanging="567"/>
              <w:jc w:val="both"/>
              <w:rPr>
                <w:rFonts w:ascii="Bookman Old Style" w:hAnsi="Bookman Old Style"/>
                <w:color w:val="000000" w:themeColor="text1"/>
              </w:rPr>
            </w:pP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Direksi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Dewan </w:t>
            </w:r>
            <w:proofErr w:type="spellStart"/>
            <w:r w:rsidRPr="00C50A70">
              <w:rPr>
                <w:rFonts w:ascii="Bookman Old Style" w:hAnsi="Bookman Old Style"/>
                <w:color w:val="000000" w:themeColor="text1"/>
              </w:rPr>
              <w:t>Komisaris</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anggota</w:t>
            </w:r>
            <w:r w:rsidRPr="00C50A70">
              <w:rPr>
                <w:rFonts w:ascii="Bookman Old Style" w:hAnsi="Bookman Old Style"/>
                <w:color w:val="000000" w:themeColor="text1"/>
              </w:rPr>
              <w:t xml:space="preserve"> Dewan </w:t>
            </w:r>
            <w:proofErr w:type="spellStart"/>
            <w:r w:rsidRPr="00C50A70">
              <w:rPr>
                <w:rFonts w:ascii="Bookman Old Style" w:hAnsi="Bookman Old Style"/>
                <w:color w:val="000000" w:themeColor="text1"/>
              </w:rPr>
              <w:t>Pengawas</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Syariah</w:t>
            </w:r>
            <w:r w:rsidRPr="00C50A70">
              <w:rPr>
                <w:rFonts w:ascii="Bookman Old Style" w:hAnsi="Bookman Old Style"/>
                <w:color w:val="000000" w:themeColor="text1"/>
              </w:rPr>
              <w:t>,</w:t>
            </w:r>
            <w:r w:rsidR="00C0176A" w:rsidRPr="00C50A70">
              <w:rPr>
                <w:rFonts w:ascii="Bookman Old Style" w:hAnsi="Bookman Old Style"/>
                <w:color w:val="000000" w:themeColor="text1"/>
              </w:rPr>
              <w:t xml:space="preserve"> </w:t>
            </w:r>
            <w:proofErr w:type="spellStart"/>
            <w:r w:rsidR="00E944C6" w:rsidRPr="00C50A70">
              <w:rPr>
                <w:rFonts w:ascii="Bookman Old Style" w:hAnsi="Bookman Old Style"/>
                <w:color w:val="000000" w:themeColor="text1"/>
              </w:rPr>
              <w:t>anggota</w:t>
            </w:r>
            <w:proofErr w:type="spellEnd"/>
            <w:r w:rsidR="00E944C6" w:rsidRPr="00C50A70">
              <w:rPr>
                <w:rFonts w:ascii="Bookman Old Style" w:hAnsi="Bookman Old Style"/>
                <w:color w:val="000000" w:themeColor="text1"/>
              </w:rPr>
              <w:t xml:space="preserve"> Dewan </w:t>
            </w:r>
            <w:proofErr w:type="spellStart"/>
            <w:r w:rsidR="00E944C6" w:rsidRPr="00C50A70">
              <w:rPr>
                <w:rFonts w:ascii="Bookman Old Style" w:hAnsi="Bookman Old Style"/>
                <w:color w:val="000000" w:themeColor="text1"/>
              </w:rPr>
              <w:t>Direktur</w:t>
            </w:r>
            <w:proofErr w:type="spellEnd"/>
            <w:r w:rsidR="00E944C6" w:rsidRPr="00C50A70">
              <w:rPr>
                <w:rFonts w:ascii="Bookman Old Style" w:hAnsi="Bookman Old Style"/>
                <w:color w:val="000000" w:themeColor="text1"/>
              </w:rPr>
              <w:t xml:space="preserve">, dan </w:t>
            </w:r>
            <w:proofErr w:type="spellStart"/>
            <w:r w:rsidR="00E944C6" w:rsidRPr="00C50A70">
              <w:rPr>
                <w:rFonts w:ascii="Bookman Old Style" w:hAnsi="Bookman Old Style"/>
                <w:color w:val="000000" w:themeColor="text1"/>
              </w:rPr>
              <w:t>anggota</w:t>
            </w:r>
            <w:proofErr w:type="spellEnd"/>
            <w:r w:rsidR="00E944C6" w:rsidRPr="00C50A70">
              <w:rPr>
                <w:rFonts w:ascii="Bookman Old Style" w:hAnsi="Bookman Old Style"/>
                <w:color w:val="000000" w:themeColor="text1"/>
              </w:rPr>
              <w:t xml:space="preserve"> </w:t>
            </w:r>
            <w:proofErr w:type="spellStart"/>
            <w:r w:rsidR="00E944C6" w:rsidRPr="00C50A70">
              <w:rPr>
                <w:rFonts w:ascii="Bookman Old Style" w:hAnsi="Bookman Old Style"/>
                <w:color w:val="000000" w:themeColor="text1"/>
              </w:rPr>
              <w:t>Direktur</w:t>
            </w:r>
            <w:proofErr w:type="spellEnd"/>
            <w:r w:rsidR="00E944C6" w:rsidRPr="00C50A70">
              <w:rPr>
                <w:rFonts w:ascii="Bookman Old Style" w:hAnsi="Bookman Old Style"/>
                <w:color w:val="000000" w:themeColor="text1"/>
              </w:rPr>
              <w:t xml:space="preserve"> </w:t>
            </w:r>
            <w:proofErr w:type="spellStart"/>
            <w:r w:rsidR="00E944C6" w:rsidRPr="00C50A70">
              <w:rPr>
                <w:rFonts w:ascii="Bookman Old Style" w:hAnsi="Bookman Old Style"/>
                <w:color w:val="000000" w:themeColor="text1"/>
              </w:rPr>
              <w:t>Pelaksana</w:t>
            </w:r>
            <w:proofErr w:type="spellEnd"/>
            <w:r w:rsidR="00E944C6" w:rsidRPr="00C50A70">
              <w:rPr>
                <w:rFonts w:ascii="Bookman Old Style" w:hAnsi="Bookman Old Style"/>
                <w:color w:val="000000" w:themeColor="text1"/>
                <w:lang w:val="id-ID"/>
              </w:rPr>
              <w:t xml:space="preserve"> </w:t>
            </w:r>
            <w:proofErr w:type="spellStart"/>
            <w:r w:rsidRPr="00C50A70">
              <w:rPr>
                <w:rFonts w:ascii="Bookman Old Style" w:hAnsi="Bookman Old Style"/>
                <w:color w:val="000000" w:themeColor="text1"/>
              </w:rPr>
              <w:t>memiliki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pemahaman</w:t>
            </w:r>
            <w:proofErr w:type="spellEnd"/>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terhadap</w:t>
            </w:r>
            <w:proofErr w:type="spellEnd"/>
            <w:r w:rsidRPr="00C50A70">
              <w:rPr>
                <w:rFonts w:ascii="Bookman Old Style" w:hAnsi="Bookman Old Style"/>
                <w:bCs/>
                <w:color w:val="000000" w:themeColor="text1"/>
              </w:rPr>
              <w:t xml:space="preserve"> </w:t>
            </w:r>
            <w:r w:rsidRPr="00C50A70">
              <w:rPr>
                <w:rFonts w:ascii="Bookman Old Style" w:hAnsi="Bookman Old Style"/>
                <w:color w:val="000000" w:themeColor="text1"/>
                <w:lang w:val="id-ID"/>
              </w:rPr>
              <w:t>peraturan</w:t>
            </w:r>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perundang-undangan</w:t>
            </w:r>
            <w:proofErr w:type="spellEnd"/>
            <w:r w:rsidRPr="00C50A70">
              <w:rPr>
                <w:rFonts w:ascii="Bookman Old Style" w:hAnsi="Bookman Old Style"/>
                <w:bCs/>
                <w:color w:val="000000" w:themeColor="text1"/>
                <w:lang w:val="id-ID"/>
              </w:rPr>
              <w:t>,</w:t>
            </w:r>
            <w:r w:rsidRPr="00C50A70">
              <w:rPr>
                <w:rFonts w:ascii="Bookman Old Style" w:hAnsi="Bookman Old Style"/>
                <w:bCs/>
                <w:color w:val="000000" w:themeColor="text1"/>
              </w:rPr>
              <w:t xml:space="preserve"> </w:t>
            </w:r>
            <w:r w:rsidRPr="00C50A70">
              <w:rPr>
                <w:rFonts w:ascii="Bookman Old Style" w:hAnsi="Bookman Old Style"/>
                <w:bCs/>
                <w:color w:val="000000" w:themeColor="text1"/>
                <w:lang w:val="id-ID"/>
              </w:rPr>
              <w:t>antara lain dibuktikan dengan</w:t>
            </w:r>
            <w:r w:rsidRPr="00C50A70">
              <w:rPr>
                <w:rFonts w:ascii="Bookman Old Style" w:hAnsi="Bookman Old Style"/>
                <w:bCs/>
                <w:color w:val="000000" w:themeColor="text1"/>
              </w:rPr>
              <w:t>:</w:t>
            </w:r>
          </w:p>
        </w:tc>
        <w:tc>
          <w:tcPr>
            <w:tcW w:w="3870" w:type="dxa"/>
          </w:tcPr>
          <w:p w14:paraId="52CBA08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2D0B09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04F5CD5" w14:textId="1B13CAE8" w:rsidTr="0018226C">
        <w:trPr>
          <w:trHeight w:val="92"/>
        </w:trPr>
        <w:tc>
          <w:tcPr>
            <w:tcW w:w="6975" w:type="dxa"/>
          </w:tcPr>
          <w:p w14:paraId="0749020A" w14:textId="47203FD2" w:rsidR="0018226C" w:rsidRPr="00C50A70" w:rsidRDefault="0018226C" w:rsidP="00C0176A">
            <w:pPr>
              <w:pStyle w:val="Default"/>
              <w:numPr>
                <w:ilvl w:val="0"/>
                <w:numId w:val="23"/>
              </w:numPr>
              <w:spacing w:before="60" w:after="60" w:line="276" w:lineRule="auto"/>
              <w:ind w:left="3402" w:right="0" w:hanging="567"/>
              <w:jc w:val="both"/>
              <w:rPr>
                <w:rFonts w:ascii="Bookman Old Style" w:hAnsi="Bookman Old Style"/>
                <w:color w:val="000000" w:themeColor="text1"/>
              </w:rPr>
            </w:pPr>
            <w:proofErr w:type="spellStart"/>
            <w:r w:rsidRPr="00C50A70">
              <w:rPr>
                <w:rFonts w:ascii="Bookman Old Style" w:hAnsi="Bookman Old Style"/>
                <w:color w:val="000000" w:themeColor="text1"/>
              </w:rPr>
              <w:lastRenderedPageBreak/>
              <w:t>pemahaman</w:t>
            </w:r>
            <w:proofErr w:type="spellEnd"/>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terhadap</w:t>
            </w:r>
            <w:proofErr w:type="spellEnd"/>
            <w:r w:rsidRPr="00C50A70">
              <w:rPr>
                <w:rFonts w:ascii="Bookman Old Style" w:hAnsi="Bookman Old Style"/>
                <w:bCs/>
                <w:color w:val="000000" w:themeColor="text1"/>
              </w:rPr>
              <w:t xml:space="preserve"> peraturan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perundang-undangan</w:t>
            </w:r>
            <w:proofErr w:type="spellEnd"/>
            <w:r w:rsidRPr="00C50A70">
              <w:rPr>
                <w:rFonts w:ascii="Bookman Old Style" w:hAnsi="Bookman Old Style"/>
                <w:color w:val="000000" w:themeColor="text1"/>
              </w:rPr>
              <w:t xml:space="preserve"> di </w:t>
            </w:r>
            <w:r w:rsidRPr="00C50A70">
              <w:rPr>
                <w:rFonts w:ascii="Bookman Old Style" w:hAnsi="Bookman Old Style"/>
                <w:color w:val="000000" w:themeColor="text1"/>
                <w:lang w:val="id-ID"/>
              </w:rPr>
              <w:t>sektor jasa keuangan</w:t>
            </w:r>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diutamakan</w:t>
            </w:r>
            <w:proofErr w:type="spellEnd"/>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atas</w:t>
            </w:r>
            <w:proofErr w:type="spellEnd"/>
            <w:r w:rsidRPr="00C50A70">
              <w:rPr>
                <w:rFonts w:ascii="Bookman Old Style" w:hAnsi="Bookman Old Style"/>
                <w:bCs/>
                <w:color w:val="000000" w:themeColor="text1"/>
              </w:rPr>
              <w:t xml:space="preserve"> peraturan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perundang-undangan</w:t>
            </w:r>
            <w:proofErr w:type="spellEnd"/>
            <w:r w:rsidRPr="00C50A70">
              <w:rPr>
                <w:rFonts w:ascii="Bookman Old Style" w:hAnsi="Bookman Old Style"/>
                <w:color w:val="000000" w:themeColor="text1"/>
              </w:rPr>
              <w:t xml:space="preserve"> pada </w:t>
            </w:r>
            <w:proofErr w:type="spellStart"/>
            <w:r w:rsidRPr="00C50A70">
              <w:rPr>
                <w:rFonts w:ascii="Bookman Old Style" w:hAnsi="Bookman Old Style"/>
                <w:color w:val="000000" w:themeColor="text1"/>
              </w:rPr>
              <w:t>industri</w:t>
            </w:r>
            <w:proofErr w:type="spellEnd"/>
            <w:r w:rsidRPr="00C50A70">
              <w:rPr>
                <w:rFonts w:ascii="Bookman Old Style" w:hAnsi="Bookman Old Style"/>
                <w:color w:val="000000" w:themeColor="text1"/>
              </w:rPr>
              <w:t xml:space="preserve"> yang </w:t>
            </w:r>
            <w:proofErr w:type="spellStart"/>
            <w:r w:rsidRPr="00C50A70">
              <w:rPr>
                <w:rFonts w:ascii="Bookman Old Style" w:hAnsi="Bookman Old Style"/>
                <w:color w:val="000000" w:themeColor="text1"/>
              </w:rPr>
              <w:t>akan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dijabat</w:t>
            </w:r>
            <w:proofErr w:type="spellEnd"/>
            <w:r w:rsidRPr="00C50A70">
              <w:rPr>
                <w:rFonts w:ascii="Bookman Old Style" w:hAnsi="Bookman Old Style"/>
                <w:color w:val="000000" w:themeColor="text1"/>
              </w:rPr>
              <w:t xml:space="preserve"> oleh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Direksi</w:t>
            </w:r>
            <w:proofErr w:type="spellEnd"/>
            <w:r w:rsidRPr="00C50A70">
              <w:rPr>
                <w:rFonts w:ascii="Bookman Old Style" w:hAnsi="Bookman Old Style"/>
                <w:color w:val="000000" w:themeColor="text1"/>
              </w:rPr>
              <w:t>,</w:t>
            </w:r>
            <w:r w:rsidRPr="00C50A70">
              <w:rPr>
                <w:rFonts w:ascii="Bookman Old Style" w:hAnsi="Bookman Old Style"/>
                <w:color w:val="000000" w:themeColor="text1"/>
                <w:lang w:val="id-ID"/>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Dewan </w:t>
            </w:r>
            <w:proofErr w:type="spellStart"/>
            <w:r w:rsidRPr="00C50A70">
              <w:rPr>
                <w:rFonts w:ascii="Bookman Old Style" w:hAnsi="Bookman Old Style"/>
                <w:color w:val="000000" w:themeColor="text1"/>
              </w:rPr>
              <w:t>Komisaris</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anggota</w:t>
            </w:r>
            <w:r w:rsidRPr="00C50A70">
              <w:rPr>
                <w:rFonts w:ascii="Bookman Old Style" w:hAnsi="Bookman Old Style"/>
                <w:color w:val="000000" w:themeColor="text1"/>
              </w:rPr>
              <w:t xml:space="preserve"> Dewan </w:t>
            </w:r>
            <w:proofErr w:type="spellStart"/>
            <w:r w:rsidRPr="00C50A70">
              <w:rPr>
                <w:rFonts w:ascii="Bookman Old Style" w:hAnsi="Bookman Old Style"/>
                <w:color w:val="000000" w:themeColor="text1"/>
              </w:rPr>
              <w:t>Pengawas</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Syariah</w:t>
            </w:r>
            <w:r w:rsidR="00EC6280" w:rsidRPr="00C50A70">
              <w:rPr>
                <w:rFonts w:ascii="Bookman Old Style" w:hAnsi="Bookman Old Style"/>
                <w:color w:val="000000" w:themeColor="text1"/>
              </w:rPr>
              <w:t xml:space="preserve">, </w:t>
            </w:r>
            <w:proofErr w:type="spellStart"/>
            <w:r w:rsidR="00E944C6" w:rsidRPr="00C50A70">
              <w:rPr>
                <w:rFonts w:ascii="Bookman Old Style" w:hAnsi="Bookman Old Style"/>
                <w:color w:val="000000" w:themeColor="text1"/>
              </w:rPr>
              <w:t>anggota</w:t>
            </w:r>
            <w:proofErr w:type="spellEnd"/>
            <w:r w:rsidR="00E944C6" w:rsidRPr="00C50A70">
              <w:rPr>
                <w:rFonts w:ascii="Bookman Old Style" w:hAnsi="Bookman Old Style"/>
                <w:color w:val="000000" w:themeColor="text1"/>
              </w:rPr>
              <w:t xml:space="preserve"> Dewan </w:t>
            </w:r>
            <w:proofErr w:type="spellStart"/>
            <w:r w:rsidR="00E944C6" w:rsidRPr="00C50A70">
              <w:rPr>
                <w:rFonts w:ascii="Bookman Old Style" w:hAnsi="Bookman Old Style"/>
                <w:color w:val="000000" w:themeColor="text1"/>
              </w:rPr>
              <w:t>Direktur</w:t>
            </w:r>
            <w:proofErr w:type="spellEnd"/>
            <w:r w:rsidR="00E944C6" w:rsidRPr="00C50A70">
              <w:rPr>
                <w:rFonts w:ascii="Bookman Old Style" w:hAnsi="Bookman Old Style"/>
                <w:color w:val="000000" w:themeColor="text1"/>
              </w:rPr>
              <w:t xml:space="preserve">, dan </w:t>
            </w:r>
            <w:proofErr w:type="spellStart"/>
            <w:r w:rsidR="00E944C6" w:rsidRPr="00C50A70">
              <w:rPr>
                <w:rFonts w:ascii="Bookman Old Style" w:hAnsi="Bookman Old Style"/>
                <w:color w:val="000000" w:themeColor="text1"/>
              </w:rPr>
              <w:t>anggota</w:t>
            </w:r>
            <w:proofErr w:type="spellEnd"/>
            <w:r w:rsidR="00E944C6" w:rsidRPr="00C50A70">
              <w:rPr>
                <w:rFonts w:ascii="Bookman Old Style" w:hAnsi="Bookman Old Style"/>
                <w:color w:val="000000" w:themeColor="text1"/>
              </w:rPr>
              <w:t xml:space="preserve"> </w:t>
            </w:r>
            <w:proofErr w:type="spellStart"/>
            <w:r w:rsidR="00E944C6" w:rsidRPr="00C50A70">
              <w:rPr>
                <w:rFonts w:ascii="Bookman Old Style" w:hAnsi="Bookman Old Style"/>
                <w:color w:val="000000" w:themeColor="text1"/>
              </w:rPr>
              <w:t>Direktur</w:t>
            </w:r>
            <w:proofErr w:type="spellEnd"/>
            <w:r w:rsidR="00E944C6" w:rsidRPr="00C50A70">
              <w:rPr>
                <w:rFonts w:ascii="Bookman Old Style" w:hAnsi="Bookman Old Style"/>
                <w:color w:val="000000" w:themeColor="text1"/>
              </w:rPr>
              <w:t xml:space="preserve"> </w:t>
            </w:r>
            <w:proofErr w:type="spellStart"/>
            <w:r w:rsidR="00E944C6" w:rsidRPr="00C50A70">
              <w:rPr>
                <w:rFonts w:ascii="Bookman Old Style" w:hAnsi="Bookman Old Style"/>
                <w:color w:val="000000" w:themeColor="text1"/>
              </w:rPr>
              <w:t>Pelaksana</w:t>
            </w:r>
            <w:proofErr w:type="spellEnd"/>
            <w:r w:rsidRPr="00C50A70">
              <w:rPr>
                <w:rFonts w:ascii="Bookman Old Style" w:hAnsi="Bookman Old Style"/>
                <w:color w:val="000000" w:themeColor="text1"/>
                <w:lang w:val="id-ID"/>
              </w:rPr>
              <w:t>;</w:t>
            </w:r>
          </w:p>
        </w:tc>
        <w:tc>
          <w:tcPr>
            <w:tcW w:w="3870" w:type="dxa"/>
          </w:tcPr>
          <w:p w14:paraId="756D8CE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15BDA4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6B047C0" w14:textId="1BD1EF40" w:rsidTr="0018226C">
        <w:trPr>
          <w:trHeight w:val="92"/>
        </w:trPr>
        <w:tc>
          <w:tcPr>
            <w:tcW w:w="6975" w:type="dxa"/>
          </w:tcPr>
          <w:p w14:paraId="26842943" w14:textId="3358FCD7" w:rsidR="0018226C" w:rsidRPr="00C50A70" w:rsidRDefault="0018226C" w:rsidP="00C0176A">
            <w:pPr>
              <w:pStyle w:val="Default"/>
              <w:numPr>
                <w:ilvl w:val="0"/>
                <w:numId w:val="23"/>
              </w:numPr>
              <w:spacing w:before="60" w:after="60" w:line="276" w:lineRule="auto"/>
              <w:ind w:left="3402"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pemahaman dasar terhadap peraturan perundang-undangan lain yang relevan, antara lain </w:t>
            </w:r>
            <w:proofErr w:type="spellStart"/>
            <w:r w:rsidRPr="00C50A70">
              <w:rPr>
                <w:rFonts w:ascii="Bookman Old Style" w:hAnsi="Bookman Old Style"/>
                <w:color w:val="000000" w:themeColor="text1"/>
              </w:rPr>
              <w:t>pemahaman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atas</w:t>
            </w:r>
            <w:proofErr w:type="spellEnd"/>
            <w:r w:rsidRPr="00C50A70">
              <w:rPr>
                <w:rFonts w:ascii="Bookman Old Style" w:hAnsi="Bookman Old Style"/>
                <w:color w:val="000000" w:themeColor="text1"/>
              </w:rPr>
              <w:t xml:space="preserve"> peraturan </w:t>
            </w:r>
            <w:proofErr w:type="spellStart"/>
            <w:r w:rsidRPr="00C50A70">
              <w:rPr>
                <w:rFonts w:ascii="Bookman Old Style" w:hAnsi="Bookman Old Style"/>
                <w:color w:val="000000" w:themeColor="text1"/>
              </w:rPr>
              <w:t>perundang</w:t>
            </w:r>
            <w:proofErr w:type="spellEnd"/>
            <w:r w:rsidRPr="00C50A70">
              <w:rPr>
                <w:rFonts w:ascii="Bookman Old Style" w:hAnsi="Bookman Old Style"/>
                <w:color w:val="000000" w:themeColor="text1"/>
              </w:rPr>
              <w:t>-</w:t>
            </w:r>
            <w:r w:rsidRPr="00C50A70">
              <w:rPr>
                <w:rFonts w:ascii="Bookman Old Style" w:hAnsi="Bookman Old Style"/>
                <w:bCs/>
                <w:color w:val="000000" w:themeColor="text1"/>
                <w:lang w:val="id-ID"/>
              </w:rPr>
              <w:t>undangan</w:t>
            </w:r>
            <w:r w:rsidRPr="00C50A70">
              <w:rPr>
                <w:rFonts w:ascii="Bookman Old Style" w:hAnsi="Bookman Old Style"/>
                <w:color w:val="000000" w:themeColor="text1"/>
              </w:rPr>
              <w:t xml:space="preserve"> di </w:t>
            </w:r>
            <w:proofErr w:type="spellStart"/>
            <w:r w:rsidRPr="00C50A70">
              <w:rPr>
                <w:rFonts w:ascii="Bookman Old Style" w:hAnsi="Bookman Old Style"/>
                <w:color w:val="000000" w:themeColor="text1"/>
              </w:rPr>
              <w:t>bidang</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perseroan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terbatas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Otoritas</w:t>
            </w:r>
            <w:proofErr w:type="spellEnd"/>
            <w:r w:rsidRPr="00C50A70">
              <w:rPr>
                <w:rFonts w:ascii="Bookman Old Style" w:hAnsi="Bookman Old Style"/>
                <w:color w:val="000000" w:themeColor="text1"/>
              </w:rPr>
              <w:t xml:space="preserve"> Jasa </w:t>
            </w:r>
            <w:proofErr w:type="spellStart"/>
            <w:r w:rsidRPr="00C50A70">
              <w:rPr>
                <w:rFonts w:ascii="Bookman Old Style" w:hAnsi="Bookman Old Style"/>
                <w:color w:val="000000" w:themeColor="text1"/>
              </w:rPr>
              <w:t>Keuangan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kepailitan</w:t>
            </w:r>
            <w:proofErr w:type="spellEnd"/>
            <w:r w:rsidRPr="00C50A70">
              <w:rPr>
                <w:rFonts w:ascii="Bookman Old Style" w:hAnsi="Bookman Old Style"/>
                <w:color w:val="000000" w:themeColor="text1"/>
              </w:rPr>
              <w:t xml:space="preserve">, dan </w:t>
            </w:r>
            <w:proofErr w:type="spellStart"/>
            <w:r w:rsidRPr="00C50A70">
              <w:rPr>
                <w:rFonts w:ascii="Bookman Old Style" w:hAnsi="Bookman Old Style"/>
                <w:color w:val="000000" w:themeColor="text1"/>
              </w:rPr>
              <w:t>tindak</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pidana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pencucian</w:t>
            </w:r>
            <w:proofErr w:type="spellEnd"/>
            <w:r w:rsidRPr="00C50A70">
              <w:rPr>
                <w:rFonts w:ascii="Bookman Old Style" w:hAnsi="Bookman Old Style"/>
                <w:color w:val="000000" w:themeColor="text1"/>
              </w:rPr>
              <w:t xml:space="preserve"> uang</w:t>
            </w:r>
            <w:r w:rsidRPr="00C50A70">
              <w:rPr>
                <w:rFonts w:ascii="Bookman Old Style" w:hAnsi="Bookman Old Style"/>
                <w:color w:val="000000" w:themeColor="text1"/>
                <w:lang w:val="id-ID"/>
              </w:rPr>
              <w:t>,</w:t>
            </w:r>
            <w:r w:rsidRPr="00C50A70">
              <w:rPr>
                <w:rFonts w:ascii="Bookman Old Style" w:hAnsi="Bookman Old Style"/>
                <w:color w:val="000000" w:themeColor="text1"/>
              </w:rPr>
              <w:t xml:space="preserve"> dan peraturan </w:t>
            </w:r>
            <w:proofErr w:type="spellStart"/>
            <w:r w:rsidRPr="00C50A70">
              <w:rPr>
                <w:rFonts w:ascii="Bookman Old Style" w:hAnsi="Bookman Old Style"/>
                <w:color w:val="000000" w:themeColor="text1"/>
              </w:rPr>
              <w:t>pelaksanaannya</w:t>
            </w:r>
            <w:proofErr w:type="spellEnd"/>
            <w:r w:rsidRPr="00C50A70">
              <w:rPr>
                <w:rFonts w:ascii="Bookman Old Style" w:hAnsi="Bookman Old Style"/>
                <w:color w:val="000000" w:themeColor="text1"/>
                <w:lang w:val="id-ID"/>
              </w:rPr>
              <w:t>;</w:t>
            </w:r>
          </w:p>
        </w:tc>
        <w:tc>
          <w:tcPr>
            <w:tcW w:w="3870" w:type="dxa"/>
          </w:tcPr>
          <w:p w14:paraId="78C544D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FD41DB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B854C69" w14:textId="67853A3D" w:rsidTr="0018226C">
        <w:trPr>
          <w:trHeight w:val="92"/>
        </w:trPr>
        <w:tc>
          <w:tcPr>
            <w:tcW w:w="6975" w:type="dxa"/>
          </w:tcPr>
          <w:p w14:paraId="3B40A9AF" w14:textId="3B3D3308" w:rsidR="0018226C" w:rsidRPr="00C50A70" w:rsidRDefault="0018226C" w:rsidP="00C0176A">
            <w:pPr>
              <w:pStyle w:val="Default"/>
              <w:numPr>
                <w:ilvl w:val="0"/>
                <w:numId w:val="21"/>
              </w:numPr>
              <w:spacing w:before="60" w:after="60" w:line="276" w:lineRule="auto"/>
              <w:ind w:left="2835" w:right="0" w:hanging="567"/>
              <w:jc w:val="both"/>
              <w:rPr>
                <w:rFonts w:ascii="Bookman Old Style" w:hAnsi="Bookman Old Style"/>
                <w:color w:val="000000" w:themeColor="text1"/>
              </w:rPr>
            </w:pP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Direksi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Dewan </w:t>
            </w:r>
            <w:proofErr w:type="spellStart"/>
            <w:r w:rsidRPr="00C50A70">
              <w:rPr>
                <w:rFonts w:ascii="Bookman Old Style" w:hAnsi="Bookman Old Style"/>
                <w:color w:val="000000" w:themeColor="text1"/>
                <w:lang w:val="fi-FI"/>
              </w:rPr>
              <w:t>Komisaris</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anggota</w:t>
            </w:r>
            <w:r w:rsidRPr="00C50A70">
              <w:rPr>
                <w:rFonts w:ascii="Bookman Old Style" w:hAnsi="Bookman Old Style"/>
                <w:color w:val="000000" w:themeColor="text1"/>
              </w:rPr>
              <w:t xml:space="preserve"> Dewan </w:t>
            </w:r>
            <w:proofErr w:type="spellStart"/>
            <w:r w:rsidRPr="00C50A70">
              <w:rPr>
                <w:rFonts w:ascii="Bookman Old Style" w:hAnsi="Bookman Old Style"/>
                <w:color w:val="000000" w:themeColor="text1"/>
              </w:rPr>
              <w:lastRenderedPageBreak/>
              <w:t>Pengawas</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Syariah</w:t>
            </w:r>
            <w:r w:rsidRPr="00C50A70">
              <w:rPr>
                <w:rFonts w:ascii="Bookman Old Style" w:hAnsi="Bookman Old Style"/>
                <w:color w:val="000000" w:themeColor="text1"/>
              </w:rPr>
              <w:t xml:space="preserve">, </w:t>
            </w:r>
            <w:proofErr w:type="spellStart"/>
            <w:r w:rsidR="00E944C6" w:rsidRPr="00C50A70">
              <w:rPr>
                <w:rFonts w:ascii="Bookman Old Style" w:hAnsi="Bookman Old Style"/>
                <w:color w:val="000000" w:themeColor="text1"/>
              </w:rPr>
              <w:t>anggota</w:t>
            </w:r>
            <w:proofErr w:type="spellEnd"/>
            <w:r w:rsidR="00E944C6" w:rsidRPr="00C50A70">
              <w:rPr>
                <w:rFonts w:ascii="Bookman Old Style" w:hAnsi="Bookman Old Style"/>
                <w:color w:val="000000" w:themeColor="text1"/>
              </w:rPr>
              <w:t xml:space="preserve"> Dewan </w:t>
            </w:r>
            <w:proofErr w:type="spellStart"/>
            <w:r w:rsidR="00E944C6" w:rsidRPr="00C50A70">
              <w:rPr>
                <w:rFonts w:ascii="Bookman Old Style" w:hAnsi="Bookman Old Style"/>
                <w:color w:val="000000" w:themeColor="text1"/>
              </w:rPr>
              <w:t>Direktur</w:t>
            </w:r>
            <w:proofErr w:type="spellEnd"/>
            <w:r w:rsidR="00E944C6" w:rsidRPr="00C50A70">
              <w:rPr>
                <w:rFonts w:ascii="Bookman Old Style" w:hAnsi="Bookman Old Style"/>
                <w:color w:val="000000" w:themeColor="text1"/>
              </w:rPr>
              <w:t xml:space="preserve">, dan </w:t>
            </w:r>
            <w:proofErr w:type="spellStart"/>
            <w:r w:rsidR="00E944C6" w:rsidRPr="00C50A70">
              <w:rPr>
                <w:rFonts w:ascii="Bookman Old Style" w:hAnsi="Bookman Old Style"/>
                <w:color w:val="000000" w:themeColor="text1"/>
              </w:rPr>
              <w:t>anggota</w:t>
            </w:r>
            <w:proofErr w:type="spellEnd"/>
            <w:r w:rsidR="00E944C6" w:rsidRPr="00C50A70">
              <w:rPr>
                <w:rFonts w:ascii="Bookman Old Style" w:hAnsi="Bookman Old Style"/>
                <w:color w:val="000000" w:themeColor="text1"/>
              </w:rPr>
              <w:t xml:space="preserve"> </w:t>
            </w:r>
            <w:proofErr w:type="spellStart"/>
            <w:r w:rsidR="00E944C6" w:rsidRPr="00C50A70">
              <w:rPr>
                <w:rFonts w:ascii="Bookman Old Style" w:hAnsi="Bookman Old Style"/>
                <w:color w:val="000000" w:themeColor="text1"/>
              </w:rPr>
              <w:t>Direktur</w:t>
            </w:r>
            <w:proofErr w:type="spellEnd"/>
            <w:r w:rsidR="00E944C6" w:rsidRPr="00C50A70">
              <w:rPr>
                <w:rFonts w:ascii="Bookman Old Style" w:hAnsi="Bookman Old Style"/>
                <w:color w:val="000000" w:themeColor="text1"/>
              </w:rPr>
              <w:t xml:space="preserve"> </w:t>
            </w:r>
            <w:proofErr w:type="spellStart"/>
            <w:r w:rsidR="00E944C6" w:rsidRPr="00C50A70">
              <w:rPr>
                <w:rFonts w:ascii="Bookman Old Style" w:hAnsi="Bookman Old Style"/>
                <w:color w:val="000000" w:themeColor="text1"/>
              </w:rPr>
              <w:t>Pelaksana</w:t>
            </w:r>
            <w:proofErr w:type="spellEnd"/>
            <w:r w:rsidR="00E944C6" w:rsidRPr="00C50A70">
              <w:rPr>
                <w:rFonts w:ascii="Bookman Old Style" w:hAnsi="Bookman Old Style"/>
                <w:color w:val="000000" w:themeColor="text1"/>
                <w:lang w:val="id-ID"/>
              </w:rPr>
              <w:t xml:space="preserve"> </w:t>
            </w:r>
            <w:proofErr w:type="spellStart"/>
            <w:r w:rsidRPr="00C50A70">
              <w:rPr>
                <w:rFonts w:ascii="Bookman Old Style" w:hAnsi="Bookman Old Style"/>
                <w:color w:val="000000" w:themeColor="text1"/>
              </w:rPr>
              <w:t>memiliki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kemampuan</w:t>
            </w:r>
            <w:proofErr w:type="spellEnd"/>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untuk</w:t>
            </w:r>
            <w:proofErr w:type="spellEnd"/>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melakukan</w:t>
            </w:r>
            <w:proofErr w:type="spellEnd"/>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pengelolaan</w:t>
            </w:r>
            <w:proofErr w:type="spellEnd"/>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strategis</w:t>
            </w:r>
            <w:proofErr w:type="spellEnd"/>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dalam</w:t>
            </w:r>
            <w:proofErr w:type="spellEnd"/>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rangka</w:t>
            </w:r>
            <w:proofErr w:type="spellEnd"/>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pengembangan</w:t>
            </w:r>
            <w:proofErr w:type="spellEnd"/>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usaha</w:t>
            </w:r>
            <w:proofErr w:type="spellEnd"/>
            <w:r w:rsidRPr="00C50A70">
              <w:rPr>
                <w:rFonts w:ascii="Bookman Old Style" w:hAnsi="Bookman Old Style"/>
                <w:bCs/>
                <w:color w:val="000000" w:themeColor="text1"/>
              </w:rPr>
              <w:t xml:space="preserve"> yang </w:t>
            </w:r>
            <w:proofErr w:type="spellStart"/>
            <w:r w:rsidRPr="00C50A70">
              <w:rPr>
                <w:rFonts w:ascii="Bookman Old Style" w:hAnsi="Bookman Old Style"/>
                <w:bCs/>
                <w:color w:val="000000" w:themeColor="text1"/>
              </w:rPr>
              <w:t>sehat</w:t>
            </w:r>
            <w:proofErr w:type="spellEnd"/>
            <w:r w:rsidRPr="00C50A70">
              <w:rPr>
                <w:rFonts w:ascii="Bookman Old Style" w:hAnsi="Bookman Old Style"/>
                <w:bCs/>
                <w:color w:val="000000" w:themeColor="text1"/>
                <w:lang w:val="id-ID"/>
              </w:rPr>
              <w:t>,</w:t>
            </w:r>
            <w:r w:rsidRPr="00C50A70">
              <w:rPr>
                <w:rFonts w:ascii="Bookman Old Style" w:hAnsi="Bookman Old Style"/>
                <w:bCs/>
                <w:color w:val="000000" w:themeColor="text1"/>
              </w:rPr>
              <w:t xml:space="preserve"> </w:t>
            </w:r>
            <w:r w:rsidRPr="00C50A70">
              <w:rPr>
                <w:rFonts w:ascii="Bookman Old Style" w:hAnsi="Bookman Old Style"/>
                <w:bCs/>
                <w:color w:val="000000" w:themeColor="text1"/>
                <w:lang w:val="id-ID"/>
              </w:rPr>
              <w:t>antara lain dibuktikan dengan:</w:t>
            </w:r>
          </w:p>
        </w:tc>
        <w:tc>
          <w:tcPr>
            <w:tcW w:w="3870" w:type="dxa"/>
          </w:tcPr>
          <w:p w14:paraId="434530F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D1835E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93DB060" w14:textId="24D9203C" w:rsidTr="0018226C">
        <w:trPr>
          <w:trHeight w:val="92"/>
        </w:trPr>
        <w:tc>
          <w:tcPr>
            <w:tcW w:w="6975" w:type="dxa"/>
          </w:tcPr>
          <w:p w14:paraId="1B79F0E9" w14:textId="3740DFCF" w:rsidR="0018226C" w:rsidRPr="00C50A70" w:rsidRDefault="0018226C" w:rsidP="00C0176A">
            <w:pPr>
              <w:pStyle w:val="Default"/>
              <w:numPr>
                <w:ilvl w:val="0"/>
                <w:numId w:val="24"/>
              </w:numPr>
              <w:spacing w:before="60" w:after="60" w:line="276" w:lineRule="auto"/>
              <w:ind w:left="3402" w:right="0" w:hanging="567"/>
              <w:jc w:val="both"/>
              <w:rPr>
                <w:rFonts w:ascii="Bookman Old Style" w:hAnsi="Bookman Old Style"/>
                <w:color w:val="000000" w:themeColor="text1"/>
              </w:rPr>
            </w:pPr>
            <w:r w:rsidRPr="00C50A70">
              <w:rPr>
                <w:rFonts w:ascii="Bookman Old Style" w:hAnsi="Bookman Old Style"/>
                <w:bCs/>
                <w:color w:val="000000" w:themeColor="text1"/>
              </w:rPr>
              <w:t xml:space="preserve">bagi anggota </w:t>
            </w:r>
            <w:r w:rsidRPr="00C50A70">
              <w:rPr>
                <w:rFonts w:ascii="Bookman Old Style" w:hAnsi="Bookman Old Style"/>
                <w:color w:val="000000" w:themeColor="text1"/>
              </w:rPr>
              <w:t>Direksi</w:t>
            </w:r>
            <w:r w:rsidR="00EC6280" w:rsidRPr="00C50A70">
              <w:rPr>
                <w:rFonts w:ascii="Bookman Old Style" w:hAnsi="Bookman Old Style"/>
                <w:color w:val="000000" w:themeColor="text1"/>
              </w:rPr>
              <w:t xml:space="preserve"> dan </w:t>
            </w:r>
            <w:r w:rsidR="000C0A39" w:rsidRPr="00C50A70">
              <w:rPr>
                <w:rFonts w:ascii="Bookman Old Style" w:hAnsi="Bookman Old Style"/>
                <w:color w:val="000000" w:themeColor="text1"/>
              </w:rPr>
              <w:t xml:space="preserve">anggota </w:t>
            </w:r>
            <w:r w:rsidR="00E944C6" w:rsidRPr="00C50A70">
              <w:rPr>
                <w:rFonts w:ascii="Bookman Old Style" w:hAnsi="Bookman Old Style"/>
                <w:color w:val="000000" w:themeColor="text1"/>
              </w:rPr>
              <w:t>Direktur Pelaksana</w:t>
            </w:r>
            <w:r w:rsidRPr="00C50A70">
              <w:rPr>
                <w:rFonts w:ascii="Bookman Old Style" w:hAnsi="Bookman Old Style"/>
                <w:bCs/>
                <w:color w:val="000000" w:themeColor="text1"/>
              </w:rPr>
              <w:t>, yaitu:</w:t>
            </w:r>
          </w:p>
        </w:tc>
        <w:tc>
          <w:tcPr>
            <w:tcW w:w="3870" w:type="dxa"/>
          </w:tcPr>
          <w:p w14:paraId="753B658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38B6698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A76290C" w14:textId="48FC1233" w:rsidTr="0018226C">
        <w:trPr>
          <w:trHeight w:val="92"/>
        </w:trPr>
        <w:tc>
          <w:tcPr>
            <w:tcW w:w="6975" w:type="dxa"/>
          </w:tcPr>
          <w:p w14:paraId="38996C16" w14:textId="0EA6FD80" w:rsidR="0018226C" w:rsidRPr="00C50A70" w:rsidRDefault="0018226C" w:rsidP="00C0176A">
            <w:pPr>
              <w:pStyle w:val="Default"/>
              <w:numPr>
                <w:ilvl w:val="0"/>
                <w:numId w:val="25"/>
              </w:numPr>
              <w:spacing w:before="60" w:after="60" w:line="276" w:lineRule="auto"/>
              <w:ind w:left="3969" w:right="0" w:hanging="567"/>
              <w:jc w:val="both"/>
              <w:rPr>
                <w:rFonts w:ascii="Bookman Old Style" w:hAnsi="Bookman Old Style"/>
                <w:color w:val="000000" w:themeColor="text1"/>
              </w:rPr>
            </w:pPr>
            <w:r w:rsidRPr="00C50A70">
              <w:rPr>
                <w:rFonts w:ascii="Bookman Old Style" w:hAnsi="Bookman Old Style"/>
                <w:color w:val="000000" w:themeColor="text1"/>
              </w:rPr>
              <w:t>merumuskan visi dan misi perusahaan;</w:t>
            </w:r>
          </w:p>
        </w:tc>
        <w:tc>
          <w:tcPr>
            <w:tcW w:w="3870" w:type="dxa"/>
          </w:tcPr>
          <w:p w14:paraId="38B5FCE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9530F6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58B6AAC" w14:textId="528303AA" w:rsidTr="0018226C">
        <w:trPr>
          <w:trHeight w:val="92"/>
        </w:trPr>
        <w:tc>
          <w:tcPr>
            <w:tcW w:w="6975" w:type="dxa"/>
          </w:tcPr>
          <w:p w14:paraId="1D050DB6" w14:textId="102AC3D2" w:rsidR="0018226C" w:rsidRPr="00C50A70" w:rsidRDefault="0018226C" w:rsidP="00C0176A">
            <w:pPr>
              <w:pStyle w:val="Default"/>
              <w:numPr>
                <w:ilvl w:val="0"/>
                <w:numId w:val="25"/>
              </w:numPr>
              <w:spacing w:before="60" w:after="60" w:line="276" w:lineRule="auto"/>
              <w:ind w:left="3969"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melakukan analisis situasi </w:t>
            </w:r>
            <w:r w:rsidRPr="00C50A70">
              <w:rPr>
                <w:rFonts w:ascii="Bookman Old Style" w:hAnsi="Bookman Old Style" w:cs="Arial"/>
                <w:color w:val="000000" w:themeColor="text1"/>
              </w:rPr>
              <w:t>PVL</w:t>
            </w:r>
            <w:r w:rsidRPr="00C50A70">
              <w:rPr>
                <w:rFonts w:ascii="Bookman Old Style" w:hAnsi="Bookman Old Style"/>
                <w:color w:val="000000" w:themeColor="text1"/>
              </w:rPr>
              <w:t>;</w:t>
            </w:r>
          </w:p>
        </w:tc>
        <w:tc>
          <w:tcPr>
            <w:tcW w:w="3870" w:type="dxa"/>
          </w:tcPr>
          <w:p w14:paraId="5358D9A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730666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B24619A" w14:textId="66D5487E" w:rsidTr="0018226C">
        <w:trPr>
          <w:trHeight w:val="92"/>
        </w:trPr>
        <w:tc>
          <w:tcPr>
            <w:tcW w:w="6975" w:type="dxa"/>
          </w:tcPr>
          <w:p w14:paraId="2006ADAF" w14:textId="4B7AAFD8" w:rsidR="0018226C" w:rsidRPr="00C50A70" w:rsidRDefault="0018226C" w:rsidP="00C0176A">
            <w:pPr>
              <w:pStyle w:val="Default"/>
              <w:numPr>
                <w:ilvl w:val="0"/>
                <w:numId w:val="25"/>
              </w:numPr>
              <w:spacing w:before="60" w:after="60" w:line="276" w:lineRule="auto"/>
              <w:ind w:left="3969" w:right="0" w:hanging="567"/>
              <w:jc w:val="both"/>
              <w:rPr>
                <w:rFonts w:ascii="Bookman Old Style" w:hAnsi="Bookman Old Style"/>
                <w:color w:val="000000" w:themeColor="text1"/>
              </w:rPr>
            </w:pPr>
            <w:r w:rsidRPr="00C50A70">
              <w:rPr>
                <w:rFonts w:ascii="Bookman Old Style" w:hAnsi="Bookman Old Style"/>
                <w:bCs/>
                <w:color w:val="000000" w:themeColor="text1"/>
              </w:rPr>
              <w:t>melakukan</w:t>
            </w:r>
            <w:r w:rsidRPr="00C50A70">
              <w:rPr>
                <w:rFonts w:ascii="Bookman Old Style" w:hAnsi="Bookman Old Style"/>
                <w:color w:val="000000" w:themeColor="text1"/>
              </w:rPr>
              <w:t xml:space="preserve"> analisis perkembangan kondisi internal </w:t>
            </w:r>
            <w:r w:rsidRPr="00C50A70">
              <w:rPr>
                <w:rFonts w:ascii="Bookman Old Style" w:hAnsi="Bookman Old Style" w:cs="Arial"/>
                <w:color w:val="000000" w:themeColor="text1"/>
              </w:rPr>
              <w:t>PVL</w:t>
            </w:r>
            <w:r w:rsidRPr="00C50A70">
              <w:rPr>
                <w:rFonts w:ascii="Bookman Old Style" w:hAnsi="Bookman Old Style"/>
                <w:color w:val="000000" w:themeColor="text1"/>
              </w:rPr>
              <w:t>;</w:t>
            </w:r>
          </w:p>
        </w:tc>
        <w:tc>
          <w:tcPr>
            <w:tcW w:w="3870" w:type="dxa"/>
          </w:tcPr>
          <w:p w14:paraId="13CFFB8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F4B0A2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4A50A8EF" w14:textId="1CD04D3C" w:rsidTr="0018226C">
        <w:trPr>
          <w:trHeight w:val="92"/>
        </w:trPr>
        <w:tc>
          <w:tcPr>
            <w:tcW w:w="6975" w:type="dxa"/>
          </w:tcPr>
          <w:p w14:paraId="6779D9D2" w14:textId="187073DB" w:rsidR="0018226C" w:rsidRPr="00C50A70" w:rsidRDefault="0018226C" w:rsidP="00C0176A">
            <w:pPr>
              <w:pStyle w:val="Default"/>
              <w:numPr>
                <w:ilvl w:val="0"/>
                <w:numId w:val="25"/>
              </w:numPr>
              <w:spacing w:before="60" w:after="60" w:line="276" w:lineRule="auto"/>
              <w:ind w:left="3969" w:right="0" w:hanging="567"/>
              <w:jc w:val="both"/>
              <w:rPr>
                <w:rFonts w:ascii="Bookman Old Style" w:hAnsi="Bookman Old Style"/>
                <w:color w:val="000000" w:themeColor="text1"/>
              </w:rPr>
            </w:pPr>
            <w:r w:rsidRPr="00C50A70">
              <w:rPr>
                <w:rFonts w:ascii="Bookman Old Style" w:hAnsi="Bookman Old Style"/>
                <w:color w:val="000000" w:themeColor="text1"/>
              </w:rPr>
              <w:t>menetapkan target yang harus dicapai</w:t>
            </w:r>
            <w:r w:rsidRPr="00C50A70">
              <w:rPr>
                <w:rFonts w:ascii="Bookman Old Style" w:hAnsi="Bookman Old Style" w:cs="Times New Roman"/>
                <w:color w:val="000000" w:themeColor="text1"/>
                <w:lang w:val="id-ID"/>
              </w:rPr>
              <w:t xml:space="preserve"> </w:t>
            </w:r>
            <w:r w:rsidRPr="00C50A70">
              <w:rPr>
                <w:rFonts w:ascii="Bookman Old Style" w:hAnsi="Bookman Old Style"/>
                <w:color w:val="000000" w:themeColor="text1"/>
                <w:lang w:val="id-ID"/>
              </w:rPr>
              <w:t>terkait jabatan yang diemban</w:t>
            </w:r>
            <w:r w:rsidRPr="00C50A70">
              <w:rPr>
                <w:rFonts w:ascii="Bookman Old Style" w:hAnsi="Bookman Old Style"/>
                <w:color w:val="000000" w:themeColor="text1"/>
              </w:rPr>
              <w:t>; dan</w:t>
            </w:r>
          </w:p>
        </w:tc>
        <w:tc>
          <w:tcPr>
            <w:tcW w:w="3870" w:type="dxa"/>
          </w:tcPr>
          <w:p w14:paraId="18C0FCA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E2FC7F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17E3BCA" w14:textId="0A165DE4" w:rsidTr="0018226C">
        <w:trPr>
          <w:trHeight w:val="92"/>
        </w:trPr>
        <w:tc>
          <w:tcPr>
            <w:tcW w:w="6975" w:type="dxa"/>
          </w:tcPr>
          <w:p w14:paraId="2C8AC862" w14:textId="25EF0FB7" w:rsidR="0018226C" w:rsidRPr="00C50A70" w:rsidRDefault="0018226C" w:rsidP="00C0176A">
            <w:pPr>
              <w:pStyle w:val="Default"/>
              <w:numPr>
                <w:ilvl w:val="0"/>
                <w:numId w:val="25"/>
              </w:numPr>
              <w:spacing w:before="60" w:after="60" w:line="276" w:lineRule="auto"/>
              <w:ind w:left="3969"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merancang strategi jangka pendek, menengah, dan </w:t>
            </w:r>
            <w:r w:rsidRPr="00C50A70">
              <w:rPr>
                <w:rFonts w:ascii="Bookman Old Style" w:hAnsi="Bookman Old Style"/>
                <w:color w:val="000000" w:themeColor="text1"/>
              </w:rPr>
              <w:lastRenderedPageBreak/>
              <w:t xml:space="preserve">panjang dalam rangka mencapai sasaran perusahaan termasuk kemampuan untuk mengantisipasi perkembangan di masa yang akan datang, seperti kemampuan untuk menyusun </w:t>
            </w:r>
            <w:r w:rsidRPr="00C50A70">
              <w:rPr>
                <w:rFonts w:ascii="Bookman Old Style" w:hAnsi="Bookman Old Style"/>
                <w:i/>
                <w:color w:val="000000" w:themeColor="text1"/>
              </w:rPr>
              <w:t>busine</w:t>
            </w:r>
            <w:r w:rsidRPr="00C50A70">
              <w:rPr>
                <w:rFonts w:ascii="Bookman Old Style" w:hAnsi="Bookman Old Style"/>
                <w:i/>
                <w:color w:val="000000" w:themeColor="text1"/>
                <w:lang w:val="id-ID"/>
              </w:rPr>
              <w:t>s</w:t>
            </w:r>
            <w:r w:rsidRPr="00C50A70">
              <w:rPr>
                <w:rFonts w:ascii="Bookman Old Style" w:hAnsi="Bookman Old Style"/>
                <w:i/>
                <w:color w:val="000000" w:themeColor="text1"/>
              </w:rPr>
              <w:t>s plan</w:t>
            </w:r>
            <w:r w:rsidRPr="00C50A70">
              <w:rPr>
                <w:rFonts w:ascii="Bookman Old Style" w:hAnsi="Bookman Old Style"/>
                <w:color w:val="000000" w:themeColor="text1"/>
              </w:rPr>
              <w:t xml:space="preserve"> tahunan serta </w:t>
            </w:r>
            <w:r w:rsidRPr="00C50A70">
              <w:rPr>
                <w:rFonts w:ascii="Bookman Old Style" w:hAnsi="Bookman Old Style"/>
                <w:i/>
                <w:color w:val="000000" w:themeColor="text1"/>
              </w:rPr>
              <w:t>corporate plan</w:t>
            </w:r>
            <w:r w:rsidRPr="00C50A70">
              <w:rPr>
                <w:rFonts w:ascii="Bookman Old Style" w:hAnsi="Bookman Old Style"/>
                <w:color w:val="000000" w:themeColor="text1"/>
              </w:rPr>
              <w:t xml:space="preserve"> jangka menengah dan jangka panjang dengan menggunakan asumsi yang realistis dan terukur</w:t>
            </w:r>
            <w:r w:rsidRPr="00C50A70">
              <w:rPr>
                <w:rFonts w:ascii="Bookman Old Style" w:hAnsi="Bookman Old Style"/>
                <w:color w:val="000000" w:themeColor="text1"/>
                <w:lang w:val="id-ID"/>
              </w:rPr>
              <w:t>;</w:t>
            </w:r>
          </w:p>
        </w:tc>
        <w:tc>
          <w:tcPr>
            <w:tcW w:w="3870" w:type="dxa"/>
          </w:tcPr>
          <w:p w14:paraId="1FD5507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71CB8B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CA41378" w14:textId="43E60F01" w:rsidTr="0018226C">
        <w:trPr>
          <w:trHeight w:val="92"/>
        </w:trPr>
        <w:tc>
          <w:tcPr>
            <w:tcW w:w="6975" w:type="dxa"/>
          </w:tcPr>
          <w:p w14:paraId="2C6D8344" w14:textId="35DB8848" w:rsidR="0018226C" w:rsidRPr="00C50A70" w:rsidRDefault="0018226C" w:rsidP="00C0176A">
            <w:pPr>
              <w:pStyle w:val="Default"/>
              <w:numPr>
                <w:ilvl w:val="0"/>
                <w:numId w:val="24"/>
              </w:numPr>
              <w:spacing w:before="60" w:after="60" w:line="276" w:lineRule="auto"/>
              <w:ind w:left="3402" w:right="0" w:hanging="567"/>
              <w:jc w:val="both"/>
              <w:rPr>
                <w:rFonts w:ascii="Bookman Old Style" w:hAnsi="Bookman Old Style"/>
                <w:color w:val="000000" w:themeColor="text1"/>
              </w:rPr>
            </w:pPr>
            <w:r w:rsidRPr="00C50A70">
              <w:rPr>
                <w:rFonts w:ascii="Bookman Old Style" w:hAnsi="Bookman Old Style"/>
                <w:bCs/>
                <w:color w:val="000000" w:themeColor="text1"/>
              </w:rPr>
              <w:t>bagi</w:t>
            </w:r>
            <w:r w:rsidRPr="00C50A70">
              <w:rPr>
                <w:rFonts w:ascii="Bookman Old Style" w:hAnsi="Bookman Old Style"/>
                <w:color w:val="000000" w:themeColor="text1"/>
              </w:rPr>
              <w:t xml:space="preserve"> anggota Dewan Komisaris,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Pengawas </w:t>
            </w:r>
            <w:r w:rsidRPr="00C50A70">
              <w:rPr>
                <w:rFonts w:ascii="Bookman Old Style" w:hAnsi="Bookman Old Style" w:cs="Arial"/>
                <w:color w:val="000000" w:themeColor="text1"/>
                <w:lang w:val="id-ID"/>
              </w:rPr>
              <w:t>Syariah</w:t>
            </w:r>
            <w:r w:rsidRPr="00C50A70">
              <w:rPr>
                <w:rFonts w:ascii="Bookman Old Style" w:hAnsi="Bookman Old Style"/>
                <w:color w:val="000000" w:themeColor="text1"/>
                <w:lang w:val="id-ID"/>
              </w:rPr>
              <w:t>,</w:t>
            </w:r>
            <w:r w:rsidR="00903605" w:rsidRPr="00C50A70">
              <w:rPr>
                <w:rFonts w:ascii="Bookman Old Style" w:hAnsi="Bookman Old Style"/>
                <w:color w:val="000000" w:themeColor="text1"/>
              </w:rPr>
              <w:t xml:space="preserve"> dan </w:t>
            </w:r>
            <w:r w:rsidR="000C0A39" w:rsidRPr="00C50A70">
              <w:rPr>
                <w:rFonts w:ascii="Bookman Old Style" w:hAnsi="Bookman Old Style"/>
                <w:color w:val="000000" w:themeColor="text1"/>
              </w:rPr>
              <w:t xml:space="preserve">anggota </w:t>
            </w:r>
            <w:r w:rsidR="00E944C6" w:rsidRPr="00C50A70">
              <w:rPr>
                <w:rFonts w:ascii="Bookman Old Style" w:hAnsi="Bookman Old Style"/>
                <w:color w:val="000000" w:themeColor="text1"/>
              </w:rPr>
              <w:t>Dewan Direktur</w:t>
            </w:r>
            <w:r w:rsidR="00903605" w:rsidRPr="00C50A70">
              <w:rPr>
                <w:rFonts w:ascii="Bookman Old Style" w:hAnsi="Bookman Old Style"/>
                <w:color w:val="000000" w:themeColor="text1"/>
              </w:rPr>
              <w:t>,</w:t>
            </w:r>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yaitu:</w:t>
            </w:r>
          </w:p>
        </w:tc>
        <w:tc>
          <w:tcPr>
            <w:tcW w:w="3870" w:type="dxa"/>
          </w:tcPr>
          <w:p w14:paraId="139CD40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BDA75B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0BB0A0F" w14:textId="36E41F2B" w:rsidTr="0018226C">
        <w:trPr>
          <w:trHeight w:val="92"/>
        </w:trPr>
        <w:tc>
          <w:tcPr>
            <w:tcW w:w="6975" w:type="dxa"/>
          </w:tcPr>
          <w:p w14:paraId="5395C6DC" w14:textId="35B613E8" w:rsidR="0018226C" w:rsidRPr="00C50A70" w:rsidRDefault="0018226C" w:rsidP="00C0176A">
            <w:pPr>
              <w:pStyle w:val="Default"/>
              <w:numPr>
                <w:ilvl w:val="0"/>
                <w:numId w:val="26"/>
              </w:numPr>
              <w:spacing w:before="60" w:after="60" w:line="276" w:lineRule="auto"/>
              <w:ind w:left="3969"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melakukan analisis dasar situasi </w:t>
            </w:r>
            <w:r w:rsidRPr="00C50A70">
              <w:rPr>
                <w:rFonts w:ascii="Bookman Old Style" w:hAnsi="Bookman Old Style" w:cs="Arial"/>
                <w:color w:val="000000" w:themeColor="text1"/>
              </w:rPr>
              <w:t>PVL</w:t>
            </w:r>
            <w:r w:rsidRPr="00C50A70">
              <w:rPr>
                <w:rFonts w:ascii="Bookman Old Style" w:hAnsi="Bookman Old Style"/>
                <w:color w:val="000000" w:themeColor="text1"/>
              </w:rPr>
              <w:t>;</w:t>
            </w:r>
          </w:p>
        </w:tc>
        <w:tc>
          <w:tcPr>
            <w:tcW w:w="3870" w:type="dxa"/>
          </w:tcPr>
          <w:p w14:paraId="53584F5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88C74F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0D6F1AD" w14:textId="6F70C282" w:rsidTr="0018226C">
        <w:trPr>
          <w:trHeight w:val="92"/>
        </w:trPr>
        <w:tc>
          <w:tcPr>
            <w:tcW w:w="6975" w:type="dxa"/>
          </w:tcPr>
          <w:p w14:paraId="394491BD" w14:textId="4E4A1069" w:rsidR="0018226C" w:rsidRPr="00C50A70" w:rsidRDefault="0018226C" w:rsidP="00C0176A">
            <w:pPr>
              <w:pStyle w:val="Default"/>
              <w:numPr>
                <w:ilvl w:val="0"/>
                <w:numId w:val="26"/>
              </w:numPr>
              <w:spacing w:before="60" w:after="60" w:line="276" w:lineRule="auto"/>
              <w:ind w:left="3969"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melakukan analisis perkembangan kondisi internal </w:t>
            </w:r>
            <w:r w:rsidRPr="00C50A70">
              <w:rPr>
                <w:rFonts w:ascii="Bookman Old Style" w:hAnsi="Bookman Old Style" w:cs="Arial"/>
                <w:color w:val="000000" w:themeColor="text1"/>
              </w:rPr>
              <w:t>PVL</w:t>
            </w:r>
            <w:r w:rsidRPr="00C50A70">
              <w:rPr>
                <w:rStyle w:val="FontStyle21"/>
                <w:rFonts w:ascii="Bookman Old Style" w:hAnsi="Bookman Old Style"/>
                <w:color w:val="000000" w:themeColor="text1"/>
                <w:lang w:val="id-ID"/>
              </w:rPr>
              <w:t>,</w:t>
            </w:r>
            <w:r w:rsidRPr="00C50A70">
              <w:rPr>
                <w:rFonts w:ascii="Bookman Old Style" w:hAnsi="Bookman Old Style" w:cs="Times New Roman"/>
                <w:bCs/>
                <w:color w:val="000000" w:themeColor="text1"/>
              </w:rPr>
              <w:t xml:space="preserve"> antara </w:t>
            </w:r>
            <w:r w:rsidRPr="00C50A70">
              <w:rPr>
                <w:rFonts w:ascii="Bookman Old Style" w:hAnsi="Bookman Old Style" w:cs="Times New Roman"/>
                <w:bCs/>
                <w:color w:val="000000" w:themeColor="text1"/>
              </w:rPr>
              <w:lastRenderedPageBreak/>
              <w:t>lain kondisi kesehatan keuangan perusahaan, sumber daya manusia, dan teknologi</w:t>
            </w:r>
            <w:r w:rsidRPr="00C50A70">
              <w:rPr>
                <w:rFonts w:ascii="Bookman Old Style" w:hAnsi="Bookman Old Style"/>
                <w:color w:val="000000" w:themeColor="text1"/>
              </w:rPr>
              <w:t>; dan</w:t>
            </w:r>
          </w:p>
        </w:tc>
        <w:tc>
          <w:tcPr>
            <w:tcW w:w="3870" w:type="dxa"/>
          </w:tcPr>
          <w:p w14:paraId="3D423F4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3E2E2B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B9059CF" w14:textId="421FAF0A" w:rsidTr="0018226C">
        <w:trPr>
          <w:trHeight w:val="92"/>
        </w:trPr>
        <w:tc>
          <w:tcPr>
            <w:tcW w:w="6975" w:type="dxa"/>
          </w:tcPr>
          <w:p w14:paraId="5999DF84" w14:textId="67A5E82F" w:rsidR="0018226C" w:rsidRPr="00C50A70" w:rsidRDefault="0018226C" w:rsidP="00C0176A">
            <w:pPr>
              <w:pStyle w:val="Default"/>
              <w:numPr>
                <w:ilvl w:val="0"/>
                <w:numId w:val="26"/>
              </w:numPr>
              <w:spacing w:before="60" w:after="60" w:line="276" w:lineRule="auto"/>
              <w:ind w:left="3969" w:right="0" w:hanging="567"/>
              <w:jc w:val="both"/>
              <w:rPr>
                <w:rFonts w:ascii="Bookman Old Style" w:hAnsi="Bookman Old Style"/>
                <w:color w:val="000000" w:themeColor="text1"/>
              </w:rPr>
            </w:pPr>
            <w:r w:rsidRPr="00C50A70">
              <w:rPr>
                <w:rFonts w:ascii="Bookman Old Style" w:hAnsi="Bookman Old Style"/>
                <w:color w:val="000000" w:themeColor="text1"/>
              </w:rPr>
              <w:t>melakukan analisis atas kebijakan anggota Direksi</w:t>
            </w:r>
            <w:r w:rsidR="00903605" w:rsidRPr="00C50A70">
              <w:rPr>
                <w:rFonts w:ascii="Bookman Old Style" w:hAnsi="Bookman Old Style"/>
                <w:color w:val="000000" w:themeColor="text1"/>
              </w:rPr>
              <w:t xml:space="preserve"> dan</w:t>
            </w:r>
            <w:r w:rsidR="000C0A39" w:rsidRPr="00C50A70">
              <w:rPr>
                <w:rFonts w:ascii="Bookman Old Style" w:hAnsi="Bookman Old Style"/>
                <w:color w:val="000000" w:themeColor="text1"/>
              </w:rPr>
              <w:t xml:space="preserve"> anggota </w:t>
            </w:r>
            <w:r w:rsidR="00D13B38" w:rsidRPr="00C50A70">
              <w:rPr>
                <w:rFonts w:ascii="Bookman Old Style" w:hAnsi="Bookman Old Style"/>
                <w:color w:val="000000" w:themeColor="text1"/>
              </w:rPr>
              <w:t>Direktur Pelaksana</w:t>
            </w:r>
            <w:r w:rsidRPr="00C50A70">
              <w:rPr>
                <w:rFonts w:ascii="Bookman Old Style" w:hAnsi="Bookman Old Style"/>
                <w:color w:val="000000" w:themeColor="text1"/>
                <w:lang w:val="id-ID"/>
              </w:rPr>
              <w:t>;</w:t>
            </w:r>
          </w:p>
        </w:tc>
        <w:tc>
          <w:tcPr>
            <w:tcW w:w="3870" w:type="dxa"/>
          </w:tcPr>
          <w:p w14:paraId="0529190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48AED7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B02493D" w14:textId="70C40DF2" w:rsidTr="0018226C">
        <w:trPr>
          <w:trHeight w:val="92"/>
        </w:trPr>
        <w:tc>
          <w:tcPr>
            <w:tcW w:w="6975" w:type="dxa"/>
          </w:tcPr>
          <w:p w14:paraId="24EF6E5C" w14:textId="0EBB5F65" w:rsidR="0018226C" w:rsidRPr="00C50A70" w:rsidRDefault="0018226C" w:rsidP="00C0176A">
            <w:pPr>
              <w:pStyle w:val="Default"/>
              <w:numPr>
                <w:ilvl w:val="0"/>
                <w:numId w:val="83"/>
              </w:numPr>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olor w:val="000000" w:themeColor="text1"/>
                <w:lang w:val="id-ID"/>
              </w:rPr>
              <w:t>p</w:t>
            </w:r>
            <w:proofErr w:type="spellStart"/>
            <w:r w:rsidRPr="00C50A70">
              <w:rPr>
                <w:rFonts w:ascii="Bookman Old Style" w:hAnsi="Bookman Old Style"/>
                <w:color w:val="000000" w:themeColor="text1"/>
              </w:rPr>
              <w:t>engalaman</w:t>
            </w:r>
            <w:proofErr w:type="spellEnd"/>
            <w:r w:rsidRPr="00C50A70">
              <w:rPr>
                <w:rFonts w:ascii="Bookman Old Style" w:hAnsi="Bookman Old Style"/>
                <w:color w:val="000000" w:themeColor="text1"/>
              </w:rPr>
              <w:t xml:space="preserve"> di </w:t>
            </w:r>
            <w:proofErr w:type="spellStart"/>
            <w:r w:rsidRPr="00C50A70">
              <w:rPr>
                <w:rFonts w:ascii="Bookman Old Style" w:hAnsi="Bookman Old Style"/>
                <w:color w:val="000000" w:themeColor="text1"/>
              </w:rPr>
              <w:t>bidang</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dan/atau bidang lain yang relevan dengan jabatannya</w:t>
            </w:r>
            <w:r w:rsidRPr="00C50A70">
              <w:rPr>
                <w:rFonts w:ascii="Bookman Old Style" w:hAnsi="Bookman Old Style"/>
                <w:color w:val="000000" w:themeColor="text1"/>
                <w:lang w:val="id-ID"/>
              </w:rPr>
              <w:t>, antara lain dibuktikan dengan:</w:t>
            </w:r>
            <w:r w:rsidRPr="00C50A70">
              <w:rPr>
                <w:rFonts w:ascii="Bookman Old Style" w:hAnsi="Bookman Old Style"/>
                <w:color w:val="000000" w:themeColor="text1"/>
              </w:rPr>
              <w:t xml:space="preserve"> </w:t>
            </w:r>
          </w:p>
        </w:tc>
        <w:tc>
          <w:tcPr>
            <w:tcW w:w="3870" w:type="dxa"/>
          </w:tcPr>
          <w:p w14:paraId="29DB0D2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C57ED7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CD011FA" w14:textId="443D74C0" w:rsidTr="0018226C">
        <w:trPr>
          <w:trHeight w:val="92"/>
        </w:trPr>
        <w:tc>
          <w:tcPr>
            <w:tcW w:w="6975" w:type="dxa"/>
          </w:tcPr>
          <w:p w14:paraId="3958487E" w14:textId="362FEBE8" w:rsidR="0018226C" w:rsidRPr="00C50A70" w:rsidRDefault="0018226C" w:rsidP="00C0176A">
            <w:pPr>
              <w:pStyle w:val="Default"/>
              <w:numPr>
                <w:ilvl w:val="0"/>
                <w:numId w:val="27"/>
              </w:numPr>
              <w:spacing w:before="60" w:after="60" w:line="276" w:lineRule="auto"/>
              <w:ind w:left="2835" w:right="0" w:hanging="567"/>
              <w:jc w:val="both"/>
              <w:rPr>
                <w:rFonts w:ascii="Bookman Old Style" w:hAnsi="Bookman Old Style"/>
                <w:color w:val="000000" w:themeColor="text1"/>
              </w:rPr>
            </w:pPr>
            <w:r w:rsidRPr="00C50A70">
              <w:rPr>
                <w:rFonts w:ascii="Bookman Old Style" w:hAnsi="Bookman Old Style"/>
                <w:color w:val="000000" w:themeColor="text1"/>
                <w:lang w:val="id-ID"/>
              </w:rPr>
              <w:t>p</w:t>
            </w:r>
            <w:proofErr w:type="spellStart"/>
            <w:r w:rsidRPr="00C50A70">
              <w:rPr>
                <w:rFonts w:ascii="Bookman Old Style" w:hAnsi="Bookman Old Style"/>
                <w:color w:val="000000" w:themeColor="text1"/>
              </w:rPr>
              <w:t>engalaman</w:t>
            </w:r>
            <w:proofErr w:type="spellEnd"/>
            <w:r w:rsidRPr="00C50A70">
              <w:rPr>
                <w:rFonts w:ascii="Bookman Old Style" w:hAnsi="Bookman Old Style"/>
                <w:color w:val="000000" w:themeColor="text1"/>
              </w:rPr>
              <w:t xml:space="preserve"> pada </w:t>
            </w:r>
            <w:r w:rsidRPr="00C50A70">
              <w:rPr>
                <w:rFonts w:ascii="Bookman Old Style" w:hAnsi="Bookman Old Style"/>
                <w:color w:val="000000" w:themeColor="text1"/>
                <w:lang w:val="id-ID"/>
              </w:rPr>
              <w:t xml:space="preserve">lembaga jasa keuangan yang </w:t>
            </w:r>
            <w:r w:rsidRPr="00C50A70">
              <w:rPr>
                <w:rFonts w:ascii="Bookman Old Style" w:hAnsi="Bookman Old Style"/>
                <w:color w:val="000000" w:themeColor="text1"/>
              </w:rPr>
              <w:t>relevan</w:t>
            </w:r>
            <w:r w:rsidRPr="00C50A70">
              <w:rPr>
                <w:rFonts w:ascii="Bookman Old Style" w:hAnsi="Bookman Old Style"/>
                <w:color w:val="000000" w:themeColor="text1"/>
                <w:lang w:val="id-ID"/>
              </w:rPr>
              <w:t xml:space="preserve">; dan/atau </w:t>
            </w:r>
          </w:p>
        </w:tc>
        <w:tc>
          <w:tcPr>
            <w:tcW w:w="3870" w:type="dxa"/>
          </w:tcPr>
          <w:p w14:paraId="7466014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4B4BC0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69DD3EE" w14:textId="249DF697" w:rsidTr="0018226C">
        <w:trPr>
          <w:trHeight w:val="92"/>
        </w:trPr>
        <w:tc>
          <w:tcPr>
            <w:tcW w:w="6975" w:type="dxa"/>
          </w:tcPr>
          <w:p w14:paraId="17502AED" w14:textId="6779FDF1" w:rsidR="0018226C" w:rsidRPr="00C50A70" w:rsidRDefault="0018226C" w:rsidP="00C0176A">
            <w:pPr>
              <w:pStyle w:val="Default"/>
              <w:numPr>
                <w:ilvl w:val="0"/>
                <w:numId w:val="27"/>
              </w:numPr>
              <w:spacing w:before="60" w:after="60" w:line="276" w:lineRule="auto"/>
              <w:ind w:left="2835" w:right="0" w:hanging="567"/>
              <w:jc w:val="both"/>
              <w:rPr>
                <w:rFonts w:ascii="Bookman Old Style" w:hAnsi="Bookman Old Style"/>
                <w:color w:val="000000" w:themeColor="text1"/>
              </w:rPr>
            </w:pPr>
            <w:r w:rsidRPr="00C50A70">
              <w:rPr>
                <w:rFonts w:ascii="Bookman Old Style" w:hAnsi="Bookman Old Style"/>
                <w:color w:val="000000" w:themeColor="text1"/>
                <w:lang w:val="id-ID"/>
              </w:rPr>
              <w:t>p</w:t>
            </w:r>
            <w:proofErr w:type="spellStart"/>
            <w:r w:rsidRPr="00C50A70">
              <w:rPr>
                <w:rFonts w:ascii="Bookman Old Style" w:hAnsi="Bookman Old Style"/>
                <w:color w:val="000000" w:themeColor="text1"/>
              </w:rPr>
              <w:t>engalaman</w:t>
            </w:r>
            <w:proofErr w:type="spellEnd"/>
            <w:r w:rsidRPr="00C50A70">
              <w:rPr>
                <w:rFonts w:ascii="Bookman Old Style" w:hAnsi="Bookman Old Style"/>
                <w:color w:val="000000" w:themeColor="text1"/>
              </w:rPr>
              <w:t xml:space="preserve"> pada </w:t>
            </w:r>
            <w:r w:rsidRPr="00C50A70">
              <w:rPr>
                <w:rFonts w:ascii="Bookman Old Style" w:hAnsi="Bookman Old Style"/>
                <w:color w:val="000000" w:themeColor="text1"/>
                <w:lang w:val="id-ID"/>
              </w:rPr>
              <w:t>jabatan</w:t>
            </w:r>
            <w:r w:rsidRPr="00C50A70">
              <w:rPr>
                <w:rFonts w:ascii="Bookman Old Style" w:hAnsi="Bookman Old Style"/>
                <w:color w:val="000000" w:themeColor="text1"/>
              </w:rPr>
              <w:t xml:space="preserve"> yang </w:t>
            </w:r>
            <w:r w:rsidRPr="00C50A70">
              <w:rPr>
                <w:rFonts w:ascii="Bookman Old Style" w:hAnsi="Bookman Old Style"/>
                <w:color w:val="000000" w:themeColor="text1"/>
                <w:lang w:val="id-ID"/>
              </w:rPr>
              <w:t>relevan</w:t>
            </w:r>
            <w:r w:rsidRPr="00C50A70">
              <w:rPr>
                <w:rFonts w:ascii="Bookman Old Style" w:hAnsi="Bookman Old Style"/>
                <w:color w:val="000000" w:themeColor="text1"/>
              </w:rPr>
              <w:t xml:space="preserve"> dengan rencana yang bersangkutan akan diangkat atau dipekerjakan</w:t>
            </w:r>
            <w:r w:rsidRPr="00C50A70">
              <w:rPr>
                <w:rFonts w:ascii="Bookman Old Style" w:hAnsi="Bookman Old Style"/>
                <w:color w:val="000000" w:themeColor="text1"/>
                <w:lang w:val="id-ID"/>
              </w:rPr>
              <w:t>; dan</w:t>
            </w:r>
          </w:p>
        </w:tc>
        <w:tc>
          <w:tcPr>
            <w:tcW w:w="3870" w:type="dxa"/>
          </w:tcPr>
          <w:p w14:paraId="124353E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B09D27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17A34F0" w14:textId="22DC6112" w:rsidTr="0018226C">
        <w:trPr>
          <w:trHeight w:val="92"/>
        </w:trPr>
        <w:tc>
          <w:tcPr>
            <w:tcW w:w="6975" w:type="dxa"/>
          </w:tcPr>
          <w:p w14:paraId="76D7ED2A" w14:textId="42080BD8" w:rsidR="0018226C" w:rsidRPr="00C50A70" w:rsidRDefault="0018226C" w:rsidP="00C0176A">
            <w:pPr>
              <w:pStyle w:val="Default"/>
              <w:numPr>
                <w:ilvl w:val="0"/>
                <w:numId w:val="83"/>
              </w:numPr>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keahlian di bidang </w:t>
            </w: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dan/atau </w:t>
            </w:r>
            <w:r w:rsidRPr="00C50A70">
              <w:rPr>
                <w:rFonts w:ascii="Bookman Old Style" w:hAnsi="Bookman Old Style"/>
                <w:color w:val="000000" w:themeColor="text1"/>
                <w:lang w:val="id-ID"/>
              </w:rPr>
              <w:t>bidang</w:t>
            </w:r>
            <w:r w:rsidRPr="00C50A70">
              <w:rPr>
                <w:rFonts w:ascii="Bookman Old Style" w:hAnsi="Bookman Old Style"/>
                <w:color w:val="000000" w:themeColor="text1"/>
              </w:rPr>
              <w:t xml:space="preserve"> lain yang relevan dengan jabatannya pada </w:t>
            </w:r>
            <w:r w:rsidRPr="00C50A70">
              <w:rPr>
                <w:rFonts w:ascii="Bookman Old Style" w:hAnsi="Bookman Old Style" w:cs="Arial"/>
                <w:color w:val="000000" w:themeColor="text1"/>
              </w:rPr>
              <w:t xml:space="preserve">PVL, </w:t>
            </w:r>
            <w:proofErr w:type="spellStart"/>
            <w:r w:rsidRPr="00C50A70">
              <w:rPr>
                <w:rFonts w:ascii="Bookman Old Style" w:hAnsi="Bookman Old Style" w:cs="Arial"/>
                <w:color w:val="000000" w:themeColor="text1"/>
              </w:rPr>
              <w:t>antara</w:t>
            </w:r>
            <w:proofErr w:type="spellEnd"/>
            <w:r w:rsidRPr="00C50A70">
              <w:rPr>
                <w:rFonts w:ascii="Bookman Old Style" w:hAnsi="Bookman Old Style" w:cs="Arial"/>
                <w:color w:val="000000" w:themeColor="text1"/>
              </w:rPr>
              <w:t xml:space="preserve"> lain </w:t>
            </w:r>
            <w:proofErr w:type="spellStart"/>
            <w:r w:rsidRPr="00C50A70">
              <w:rPr>
                <w:rFonts w:ascii="Bookman Old Style" w:hAnsi="Bookman Old Style" w:cs="Arial"/>
                <w:color w:val="000000" w:themeColor="text1"/>
              </w:rPr>
              <w:t>berupa</w:t>
            </w:r>
            <w:proofErr w:type="spellEnd"/>
            <w:r w:rsidRPr="00C50A70">
              <w:rPr>
                <w:rFonts w:ascii="Bookman Old Style" w:hAnsi="Bookman Old Style" w:cs="Arial"/>
                <w:color w:val="000000" w:themeColor="text1"/>
              </w:rPr>
              <w:t>:</w:t>
            </w:r>
            <w:r w:rsidRPr="00C50A70">
              <w:rPr>
                <w:rFonts w:ascii="Bookman Old Style" w:hAnsi="Bookman Old Style"/>
                <w:color w:val="000000" w:themeColor="text1"/>
                <w:lang w:val="id-ID"/>
              </w:rPr>
              <w:t xml:space="preserve"> </w:t>
            </w:r>
          </w:p>
        </w:tc>
        <w:tc>
          <w:tcPr>
            <w:tcW w:w="3870" w:type="dxa"/>
          </w:tcPr>
          <w:p w14:paraId="7088532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B84C5B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252A727" w14:textId="2FA18640" w:rsidTr="0018226C">
        <w:trPr>
          <w:trHeight w:val="92"/>
        </w:trPr>
        <w:tc>
          <w:tcPr>
            <w:tcW w:w="6975" w:type="dxa"/>
          </w:tcPr>
          <w:p w14:paraId="3F88FDBB" w14:textId="674B9A31" w:rsidR="0018226C" w:rsidRPr="00C50A70" w:rsidRDefault="0018226C" w:rsidP="00C0176A">
            <w:pPr>
              <w:pStyle w:val="Default"/>
              <w:numPr>
                <w:ilvl w:val="0"/>
                <w:numId w:val="84"/>
              </w:numPr>
              <w:spacing w:before="60" w:after="60" w:line="276" w:lineRule="auto"/>
              <w:ind w:left="2835" w:right="0" w:hanging="567"/>
              <w:jc w:val="both"/>
              <w:rPr>
                <w:rFonts w:ascii="Bookman Old Style" w:hAnsi="Bookman Old Style"/>
                <w:color w:val="000000" w:themeColor="text1"/>
              </w:rPr>
            </w:pPr>
            <w:r w:rsidRPr="00C50A70">
              <w:rPr>
                <w:rFonts w:ascii="Bookman Old Style" w:hAnsi="Bookman Old Style"/>
                <w:color w:val="000000" w:themeColor="text1"/>
              </w:rPr>
              <w:lastRenderedPageBreak/>
              <w:t>latar belakang pendidikan formal terakhir minimal jenjang strata 1 (S1) atau yang setara; dan</w:t>
            </w:r>
          </w:p>
        </w:tc>
        <w:tc>
          <w:tcPr>
            <w:tcW w:w="3870" w:type="dxa"/>
          </w:tcPr>
          <w:p w14:paraId="494E6C8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2A8027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9B41091" w14:textId="77777777" w:rsidTr="0018226C">
        <w:trPr>
          <w:trHeight w:val="92"/>
        </w:trPr>
        <w:tc>
          <w:tcPr>
            <w:tcW w:w="6975" w:type="dxa"/>
          </w:tcPr>
          <w:p w14:paraId="30679854" w14:textId="77777777" w:rsidR="0018226C" w:rsidRPr="00C50A70" w:rsidRDefault="0018226C" w:rsidP="00C0176A">
            <w:pPr>
              <w:pStyle w:val="Default"/>
              <w:numPr>
                <w:ilvl w:val="0"/>
                <w:numId w:val="84"/>
              </w:numPr>
              <w:spacing w:before="60" w:after="60" w:line="276" w:lineRule="auto"/>
              <w:ind w:left="2835" w:right="0" w:hanging="567"/>
              <w:jc w:val="both"/>
              <w:rPr>
                <w:rFonts w:ascii="Bookman Old Style" w:hAnsi="Bookman Old Style"/>
                <w:color w:val="000000" w:themeColor="text1"/>
              </w:rPr>
            </w:pPr>
            <w:r w:rsidRPr="00C50A70">
              <w:rPr>
                <w:rFonts w:ascii="Bookman Old Style" w:hAnsi="Bookman Old Style"/>
                <w:iCs/>
                <w:color w:val="000000" w:themeColor="text1"/>
                <w:lang w:val="id-ID"/>
              </w:rPr>
              <w:t xml:space="preserve">sertifikasi yang relevan dengan jabatan di </w:t>
            </w:r>
            <w:r w:rsidRPr="00C50A70">
              <w:rPr>
                <w:rFonts w:ascii="Bookman Old Style" w:hAnsi="Bookman Old Style"/>
                <w:iCs/>
                <w:color w:val="000000" w:themeColor="text1"/>
              </w:rPr>
              <w:t>PVL.</w:t>
            </w:r>
          </w:p>
          <w:p w14:paraId="7F604D03" w14:textId="60D6EDA4" w:rsidR="0018226C" w:rsidRPr="00C50A70" w:rsidRDefault="0018226C" w:rsidP="004A4717">
            <w:pPr>
              <w:pStyle w:val="Default"/>
              <w:spacing w:before="60" w:after="60" w:line="276" w:lineRule="auto"/>
              <w:ind w:left="2835" w:right="0"/>
              <w:jc w:val="both"/>
              <w:rPr>
                <w:rFonts w:ascii="Bookman Old Style" w:hAnsi="Bookman Old Style"/>
                <w:color w:val="000000" w:themeColor="text1"/>
              </w:rPr>
            </w:pPr>
          </w:p>
        </w:tc>
        <w:tc>
          <w:tcPr>
            <w:tcW w:w="3870" w:type="dxa"/>
          </w:tcPr>
          <w:p w14:paraId="7BECD1B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736505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06F3843" w14:textId="6273786E" w:rsidTr="0018226C">
        <w:trPr>
          <w:trHeight w:val="355"/>
        </w:trPr>
        <w:tc>
          <w:tcPr>
            <w:tcW w:w="6975" w:type="dxa"/>
          </w:tcPr>
          <w:p w14:paraId="5C2384D6" w14:textId="56A3BA03" w:rsidR="0018226C" w:rsidRPr="00C50A70" w:rsidRDefault="0018226C" w:rsidP="006C7EE2">
            <w:pPr>
              <w:pStyle w:val="Default"/>
              <w:numPr>
                <w:ilvl w:val="0"/>
                <w:numId w:val="2"/>
              </w:numPr>
              <w:spacing w:before="60" w:after="60" w:line="276" w:lineRule="auto"/>
              <w:ind w:left="567" w:right="0" w:hanging="567"/>
              <w:jc w:val="both"/>
              <w:rPr>
                <w:rFonts w:ascii="Bookman Old Style" w:hAnsi="Bookman Old Style"/>
                <w:color w:val="000000" w:themeColor="text1"/>
              </w:rPr>
            </w:pPr>
            <w:r w:rsidRPr="00C50A70">
              <w:rPr>
                <w:rFonts w:ascii="Bookman Old Style" w:hAnsi="Bookman Old Style"/>
                <w:color w:val="000000" w:themeColor="text1"/>
              </w:rPr>
              <w:t>PROSEDUR</w:t>
            </w:r>
            <w:r w:rsidRPr="00C50A70">
              <w:rPr>
                <w:rFonts w:ascii="Bookman Old Style" w:hAnsi="Bookman Old Style"/>
                <w:color w:val="000000" w:themeColor="text1"/>
                <w:lang w:val="id-ID"/>
              </w:rPr>
              <w:t xml:space="preserve"> PERMOHONAN DAN </w:t>
            </w:r>
            <w:r w:rsidRPr="00C50A70">
              <w:rPr>
                <w:rFonts w:ascii="Bookman Old Style" w:hAnsi="Bookman Old Style"/>
                <w:color w:val="000000" w:themeColor="text1"/>
              </w:rPr>
              <w:t>PERSYARATAN</w:t>
            </w:r>
            <w:r w:rsidRPr="00C50A70">
              <w:rPr>
                <w:rFonts w:ascii="Bookman Old Style" w:hAnsi="Bookman Old Style"/>
                <w:color w:val="000000" w:themeColor="text1"/>
                <w:lang w:val="id-ID"/>
              </w:rPr>
              <w:t xml:space="preserve"> ADMINISTRATIF</w:t>
            </w:r>
          </w:p>
        </w:tc>
        <w:tc>
          <w:tcPr>
            <w:tcW w:w="3870" w:type="dxa"/>
          </w:tcPr>
          <w:p w14:paraId="6194A3A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2DFEEB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CCD33EA" w14:textId="63D52197" w:rsidTr="0018226C">
        <w:trPr>
          <w:trHeight w:val="92"/>
        </w:trPr>
        <w:tc>
          <w:tcPr>
            <w:tcW w:w="6975" w:type="dxa"/>
          </w:tcPr>
          <w:p w14:paraId="320C0489" w14:textId="6223D76F" w:rsidR="0018226C" w:rsidRPr="00C50A70" w:rsidRDefault="0018226C" w:rsidP="00C0176A">
            <w:pPr>
              <w:pStyle w:val="Default"/>
              <w:numPr>
                <w:ilvl w:val="0"/>
                <w:numId w:val="29"/>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s="Arial"/>
                <w:bCs/>
                <w:color w:val="000000" w:themeColor="text1"/>
                <w:lang w:val="id-ID"/>
              </w:rPr>
              <w:t>Prosedur</w:t>
            </w:r>
            <w:r w:rsidRPr="00C50A70">
              <w:rPr>
                <w:rFonts w:ascii="Bookman Old Style" w:hAnsi="Bookman Old Style"/>
                <w:color w:val="000000" w:themeColor="text1"/>
                <w:lang w:val="id-ID"/>
              </w:rPr>
              <w:t xml:space="preserve"> Permohonan </w:t>
            </w:r>
          </w:p>
        </w:tc>
        <w:tc>
          <w:tcPr>
            <w:tcW w:w="3870" w:type="dxa"/>
          </w:tcPr>
          <w:p w14:paraId="2762E590"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276928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DA38434" w14:textId="19DFE20B" w:rsidTr="0018226C">
        <w:trPr>
          <w:trHeight w:val="92"/>
        </w:trPr>
        <w:tc>
          <w:tcPr>
            <w:tcW w:w="6975" w:type="dxa"/>
          </w:tcPr>
          <w:p w14:paraId="0DDA5834" w14:textId="4020BF73" w:rsidR="0018226C" w:rsidRPr="00C50A70" w:rsidRDefault="0018226C" w:rsidP="00C0176A">
            <w:pPr>
              <w:pStyle w:val="Default"/>
              <w:numPr>
                <w:ilvl w:val="0"/>
                <w:numId w:val="2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Permohonan untuk memperoleh </w:t>
            </w:r>
            <w:r w:rsidRPr="00C50A70">
              <w:rPr>
                <w:rFonts w:ascii="Bookman Old Style" w:hAnsi="Bookman Old Style"/>
                <w:bCs/>
                <w:color w:val="000000" w:themeColor="text1"/>
              </w:rPr>
              <w:t>persetujuan</w:t>
            </w:r>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menjadi</w:t>
            </w:r>
            <w:r w:rsidRPr="00C50A70">
              <w:rPr>
                <w:rFonts w:ascii="Bookman Old Style" w:hAnsi="Bookman Old Style"/>
                <w:color w:val="000000" w:themeColor="text1"/>
              </w:rPr>
              <w:t xml:space="preserve"> Pihak Utama diajukan oleh:</w:t>
            </w:r>
          </w:p>
        </w:tc>
        <w:tc>
          <w:tcPr>
            <w:tcW w:w="3870" w:type="dxa"/>
          </w:tcPr>
          <w:p w14:paraId="5C9F985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3CEF7EC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329FE4D" w14:textId="4ADFDE1A" w:rsidTr="0018226C">
        <w:trPr>
          <w:trHeight w:val="92"/>
        </w:trPr>
        <w:tc>
          <w:tcPr>
            <w:tcW w:w="6975" w:type="dxa"/>
          </w:tcPr>
          <w:p w14:paraId="3B1FFDDC" w14:textId="30B5674F" w:rsidR="0018226C" w:rsidRPr="00C50A70" w:rsidRDefault="0018226C" w:rsidP="001B33D3">
            <w:pPr>
              <w:pStyle w:val="Default"/>
              <w:numPr>
                <w:ilvl w:val="0"/>
                <w:numId w:val="97"/>
              </w:numPr>
              <w:snapToGrid w:val="0"/>
              <w:spacing w:before="60" w:after="60" w:line="276" w:lineRule="auto"/>
              <w:ind w:left="2268" w:right="0" w:hanging="567"/>
              <w:jc w:val="both"/>
              <w:rPr>
                <w:rFonts w:ascii="Bookman Old Style" w:hAnsi="Bookman Old Style"/>
                <w:color w:val="000000" w:themeColor="text1"/>
              </w:rPr>
            </w:pPr>
            <w:proofErr w:type="spellStart"/>
            <w:r w:rsidRPr="00C50A70">
              <w:rPr>
                <w:rFonts w:ascii="Bookman Old Style" w:hAnsi="Bookman Old Style"/>
                <w:color w:val="000000" w:themeColor="text1"/>
              </w:rPr>
              <w:t>calon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pemilik</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atau</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Direksi</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rPr>
              <w:t>PVL</w:t>
            </w:r>
            <w:r w:rsidR="001B33D3" w:rsidRPr="00C50A70">
              <w:rPr>
                <w:rFonts w:ascii="Bookman Old Style" w:hAnsi="Bookman Old Style" w:cs="Arial"/>
                <w:color w:val="000000" w:themeColor="text1"/>
              </w:rPr>
              <w:t>,</w:t>
            </w:r>
            <w:r w:rsidRPr="00C50A70">
              <w:rPr>
                <w:rFonts w:ascii="Bookman Old Style" w:hAnsi="Bookman Old Style"/>
                <w:color w:val="000000" w:themeColor="text1"/>
              </w:rPr>
              <w:t xml:space="preserve"> dalam hal permohonan </w:t>
            </w:r>
            <w:r w:rsidRPr="00C50A70">
              <w:rPr>
                <w:rFonts w:ascii="Bookman Old Style" w:hAnsi="Bookman Old Style"/>
                <w:color w:val="000000" w:themeColor="text1"/>
                <w:lang w:val="id-ID"/>
              </w:rPr>
              <w:t xml:space="preserve">izin </w:t>
            </w:r>
            <w:r w:rsidRPr="00C50A70">
              <w:rPr>
                <w:rFonts w:ascii="Bookman Old Style" w:hAnsi="Bookman Old Style"/>
                <w:color w:val="000000" w:themeColor="text1"/>
              </w:rPr>
              <w:t xml:space="preserve">usaha </w:t>
            </w: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 xml:space="preserve">; </w:t>
            </w:r>
          </w:p>
        </w:tc>
        <w:tc>
          <w:tcPr>
            <w:tcW w:w="3870" w:type="dxa"/>
          </w:tcPr>
          <w:p w14:paraId="4E64ED5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95879A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4302EB0F" w14:textId="22405004" w:rsidTr="0018226C">
        <w:trPr>
          <w:trHeight w:val="92"/>
        </w:trPr>
        <w:tc>
          <w:tcPr>
            <w:tcW w:w="6975" w:type="dxa"/>
          </w:tcPr>
          <w:p w14:paraId="138DCA18" w14:textId="3A490F2D" w:rsidR="0018226C" w:rsidRPr="00C50A70" w:rsidRDefault="0018226C" w:rsidP="001B33D3">
            <w:pPr>
              <w:pStyle w:val="Default"/>
              <w:numPr>
                <w:ilvl w:val="0"/>
                <w:numId w:val="97"/>
              </w:numPr>
              <w:snapToGrid w:val="0"/>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anggota Direksi PVL, dalam hal PVL </w:t>
            </w:r>
            <w:proofErr w:type="spellStart"/>
            <w:r w:rsidRPr="00C50A70">
              <w:rPr>
                <w:rFonts w:ascii="Bookman Old Style" w:hAnsi="Bookman Old Style"/>
                <w:color w:val="000000" w:themeColor="text1"/>
              </w:rPr>
              <w:t>telah</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memperoleh</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izin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usaha</w:t>
            </w:r>
            <w:proofErr w:type="spellEnd"/>
            <w:r w:rsidR="001B33D3" w:rsidRPr="00C50A70">
              <w:rPr>
                <w:rFonts w:ascii="Bookman Old Style" w:hAnsi="Bookman Old Style"/>
                <w:color w:val="000000" w:themeColor="text1"/>
                <w:lang w:val="id-ID"/>
              </w:rPr>
              <w:t>; dan</w:t>
            </w:r>
          </w:p>
        </w:tc>
        <w:tc>
          <w:tcPr>
            <w:tcW w:w="3870" w:type="dxa"/>
          </w:tcPr>
          <w:p w14:paraId="0AD08D50"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84A7A7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B33D3" w:rsidRPr="00C50A70" w14:paraId="40ACC673" w14:textId="77777777" w:rsidTr="0018226C">
        <w:trPr>
          <w:trHeight w:val="92"/>
        </w:trPr>
        <w:tc>
          <w:tcPr>
            <w:tcW w:w="6975" w:type="dxa"/>
          </w:tcPr>
          <w:p w14:paraId="58BE7725" w14:textId="3D23CE44" w:rsidR="001B33D3" w:rsidRPr="00C50A70" w:rsidRDefault="003E6E17" w:rsidP="001B33D3">
            <w:pPr>
              <w:pStyle w:val="Default"/>
              <w:numPr>
                <w:ilvl w:val="0"/>
                <w:numId w:val="97"/>
              </w:numPr>
              <w:snapToGrid w:val="0"/>
              <w:spacing w:before="60" w:after="60" w:line="276" w:lineRule="auto"/>
              <w:ind w:left="2268" w:right="0" w:hanging="567"/>
              <w:jc w:val="both"/>
              <w:rPr>
                <w:rFonts w:ascii="Bookman Old Style" w:hAnsi="Bookman Old Style"/>
                <w:color w:val="000000" w:themeColor="text1"/>
              </w:rPr>
            </w:pPr>
            <w:proofErr w:type="spellStart"/>
            <w:r w:rsidRPr="00C50A70">
              <w:rPr>
                <w:rFonts w:ascii="Bookman Old Style" w:hAnsi="Bookman Old Style"/>
                <w:color w:val="000000" w:themeColor="text1"/>
              </w:rPr>
              <w:t>m</w:t>
            </w:r>
            <w:r w:rsidR="001D1C3F" w:rsidRPr="00C50A70">
              <w:rPr>
                <w:rFonts w:ascii="Bookman Old Style" w:hAnsi="Bookman Old Style"/>
                <w:color w:val="000000" w:themeColor="text1"/>
              </w:rPr>
              <w:t>enteri</w:t>
            </w:r>
            <w:proofErr w:type="spellEnd"/>
            <w:r w:rsidR="00AF2C3B" w:rsidRPr="00C50A70">
              <w:rPr>
                <w:rFonts w:ascii="Bookman Old Style" w:hAnsi="Bookman Old Style"/>
                <w:color w:val="000000" w:themeColor="text1"/>
              </w:rPr>
              <w:t>,</w:t>
            </w:r>
            <w:r w:rsidR="001B33D3" w:rsidRPr="00C50A70">
              <w:rPr>
                <w:rFonts w:ascii="Bookman Old Style" w:hAnsi="Bookman Old Style"/>
                <w:color w:val="000000" w:themeColor="text1"/>
              </w:rPr>
              <w:t xml:space="preserve"> </w:t>
            </w:r>
            <w:proofErr w:type="spellStart"/>
            <w:r w:rsidR="001B33D3" w:rsidRPr="00C50A70">
              <w:rPr>
                <w:rFonts w:ascii="Bookman Old Style" w:hAnsi="Bookman Old Style"/>
                <w:color w:val="000000" w:themeColor="text1"/>
              </w:rPr>
              <w:t>bagi</w:t>
            </w:r>
            <w:proofErr w:type="spellEnd"/>
            <w:r w:rsidR="001B33D3" w:rsidRPr="00C50A70">
              <w:rPr>
                <w:rFonts w:ascii="Bookman Old Style" w:hAnsi="Bookman Old Style"/>
                <w:color w:val="000000" w:themeColor="text1"/>
              </w:rPr>
              <w:t xml:space="preserve"> LPEI.</w:t>
            </w:r>
          </w:p>
        </w:tc>
        <w:tc>
          <w:tcPr>
            <w:tcW w:w="3870" w:type="dxa"/>
          </w:tcPr>
          <w:p w14:paraId="1DED98B7" w14:textId="77777777" w:rsidR="001B33D3" w:rsidRPr="00C50A70" w:rsidRDefault="001B33D3"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3F0868E4" w14:textId="77777777" w:rsidR="001B33D3" w:rsidRPr="00C50A70" w:rsidRDefault="001B33D3"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8A57EED" w14:textId="7C48752D" w:rsidTr="0018226C">
        <w:trPr>
          <w:trHeight w:val="92"/>
        </w:trPr>
        <w:tc>
          <w:tcPr>
            <w:tcW w:w="6975" w:type="dxa"/>
          </w:tcPr>
          <w:p w14:paraId="1B47541F" w14:textId="07A89A70" w:rsidR="0018226C" w:rsidRPr="00C50A70" w:rsidRDefault="0018226C" w:rsidP="00A0030A">
            <w:pPr>
              <w:pStyle w:val="Default"/>
              <w:numPr>
                <w:ilvl w:val="0"/>
                <w:numId w:val="2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bCs/>
                <w:color w:val="000000" w:themeColor="text1"/>
                <w:lang w:val="id-ID"/>
              </w:rPr>
              <w:t>D</w:t>
            </w:r>
            <w:r w:rsidRPr="00C50A70">
              <w:rPr>
                <w:rFonts w:ascii="Bookman Old Style" w:hAnsi="Bookman Old Style"/>
                <w:bCs/>
                <w:color w:val="000000" w:themeColor="text1"/>
              </w:rPr>
              <w:t xml:space="preserve">alam hal </w:t>
            </w:r>
            <w:r w:rsidRPr="00C50A70">
              <w:rPr>
                <w:rFonts w:ascii="Bookman Old Style" w:hAnsi="Bookman Old Style"/>
                <w:color w:val="000000" w:themeColor="text1"/>
              </w:rPr>
              <w:t>anggota</w:t>
            </w:r>
            <w:r w:rsidRPr="00C50A70">
              <w:rPr>
                <w:rFonts w:ascii="Bookman Old Style" w:hAnsi="Bookman Old Style"/>
                <w:bCs/>
                <w:color w:val="000000" w:themeColor="text1"/>
              </w:rPr>
              <w:t xml:space="preserve"> Direksi </w:t>
            </w: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sebagaimana dimaksud</w:t>
            </w:r>
            <w:r w:rsidRPr="00C50A70">
              <w:rPr>
                <w:rFonts w:ascii="Bookman Old Style" w:hAnsi="Bookman Old Style"/>
                <w:bCs/>
                <w:color w:val="000000" w:themeColor="text1"/>
              </w:rPr>
              <w:t xml:space="preserve"> pada</w:t>
            </w:r>
            <w:r w:rsidRPr="00C50A70">
              <w:rPr>
                <w:rFonts w:ascii="Bookman Old Style" w:hAnsi="Bookman Old Style"/>
                <w:bCs/>
                <w:color w:val="000000" w:themeColor="text1"/>
                <w:lang w:val="id-ID"/>
              </w:rPr>
              <w:t xml:space="preserve"> angka 1</w:t>
            </w:r>
            <w:r w:rsidRPr="00C50A70">
              <w:rPr>
                <w:rFonts w:ascii="Bookman Old Style" w:hAnsi="Bookman Old Style"/>
                <w:bCs/>
                <w:color w:val="000000" w:themeColor="text1"/>
              </w:rPr>
              <w:t xml:space="preserve"> huruf a atau huruf b </w:t>
            </w:r>
            <w:r w:rsidRPr="00C50A70">
              <w:rPr>
                <w:rFonts w:ascii="Bookman Old Style" w:hAnsi="Bookman Old Style"/>
                <w:color w:val="000000" w:themeColor="text1"/>
              </w:rPr>
              <w:t>tidak</w:t>
            </w:r>
            <w:r w:rsidRPr="00C50A70">
              <w:rPr>
                <w:rFonts w:ascii="Bookman Old Style" w:hAnsi="Bookman Old Style"/>
                <w:bCs/>
                <w:color w:val="000000" w:themeColor="text1"/>
              </w:rPr>
              <w:t xml:space="preserve"> dapat menjalankan </w:t>
            </w:r>
            <w:r w:rsidRPr="00C50A70">
              <w:rPr>
                <w:rFonts w:ascii="Bookman Old Style" w:hAnsi="Bookman Old Style"/>
                <w:color w:val="000000" w:themeColor="text1"/>
              </w:rPr>
              <w:t>fungsinya</w:t>
            </w:r>
            <w:r w:rsidRPr="00C50A70">
              <w:rPr>
                <w:rFonts w:ascii="Bookman Old Style" w:hAnsi="Bookman Old Style"/>
                <w:bCs/>
                <w:color w:val="000000" w:themeColor="text1"/>
              </w:rPr>
              <w:t xml:space="preserve"> atau mempunyai </w:t>
            </w:r>
            <w:r w:rsidRPr="00C50A70">
              <w:rPr>
                <w:rFonts w:ascii="Bookman Old Style" w:hAnsi="Bookman Old Style"/>
                <w:bCs/>
                <w:color w:val="000000" w:themeColor="text1"/>
              </w:rPr>
              <w:lastRenderedPageBreak/>
              <w:t xml:space="preserve">benturan kepentingan dengan </w:t>
            </w:r>
            <w:r w:rsidRPr="00C50A70">
              <w:rPr>
                <w:rFonts w:ascii="Bookman Old Style" w:hAnsi="Bookman Old Style" w:cs="Arial"/>
                <w:color w:val="000000" w:themeColor="text1"/>
              </w:rPr>
              <w:t>PVL</w:t>
            </w:r>
            <w:r w:rsidRPr="00C50A70">
              <w:rPr>
                <w:rFonts w:ascii="Bookman Old Style" w:hAnsi="Bookman Old Style"/>
                <w:bCs/>
                <w:color w:val="000000" w:themeColor="text1"/>
              </w:rPr>
              <w:t>, permohonan diajukan oleh:</w:t>
            </w:r>
          </w:p>
        </w:tc>
        <w:tc>
          <w:tcPr>
            <w:tcW w:w="3870" w:type="dxa"/>
          </w:tcPr>
          <w:p w14:paraId="448476A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2C432A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449D4BF" w14:textId="3BD86C37" w:rsidTr="0018226C">
        <w:trPr>
          <w:trHeight w:val="92"/>
        </w:trPr>
        <w:tc>
          <w:tcPr>
            <w:tcW w:w="6975" w:type="dxa"/>
          </w:tcPr>
          <w:p w14:paraId="451A9E5B" w14:textId="54A7161D" w:rsidR="0018226C" w:rsidRPr="00C50A70" w:rsidRDefault="0018226C" w:rsidP="00AF2C3B">
            <w:pPr>
              <w:pStyle w:val="Default"/>
              <w:numPr>
                <w:ilvl w:val="0"/>
                <w:numId w:val="98"/>
              </w:numPr>
              <w:snapToGrid w:val="0"/>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olor w:val="000000" w:themeColor="text1"/>
                <w:lang w:val="id-ID"/>
              </w:rPr>
              <w:t xml:space="preserve">anggota </w:t>
            </w:r>
            <w:r w:rsidRPr="00C50A70">
              <w:rPr>
                <w:rFonts w:ascii="Bookman Old Style" w:hAnsi="Bookman Old Style"/>
                <w:color w:val="000000" w:themeColor="text1"/>
              </w:rPr>
              <w:t>Direksi</w:t>
            </w:r>
            <w:r w:rsidRPr="00C50A70">
              <w:rPr>
                <w:rFonts w:ascii="Bookman Old Style" w:hAnsi="Bookman Old Style"/>
                <w:color w:val="000000" w:themeColor="text1"/>
                <w:lang w:val="id-ID"/>
              </w:rPr>
              <w:t xml:space="preserve"> lainnya yang tidak mempunyai benturan kepentingan dengan </w:t>
            </w: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w:t>
            </w:r>
          </w:p>
        </w:tc>
        <w:tc>
          <w:tcPr>
            <w:tcW w:w="3870" w:type="dxa"/>
          </w:tcPr>
          <w:p w14:paraId="372D5F5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8BC464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9D23608" w14:textId="69E03F5F" w:rsidTr="0018226C">
        <w:trPr>
          <w:trHeight w:val="92"/>
        </w:trPr>
        <w:tc>
          <w:tcPr>
            <w:tcW w:w="6975" w:type="dxa"/>
          </w:tcPr>
          <w:p w14:paraId="2D15BF7A" w14:textId="37809BBA" w:rsidR="0018226C" w:rsidRPr="00C50A70" w:rsidRDefault="0018226C" w:rsidP="00AF2C3B">
            <w:pPr>
              <w:pStyle w:val="Default"/>
              <w:numPr>
                <w:ilvl w:val="0"/>
                <w:numId w:val="98"/>
              </w:numPr>
              <w:snapToGrid w:val="0"/>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olor w:val="000000" w:themeColor="text1"/>
                <w:lang w:val="id-ID"/>
              </w:rPr>
              <w:t xml:space="preserve">anggota </w:t>
            </w:r>
            <w:r w:rsidRPr="00C50A70">
              <w:rPr>
                <w:rFonts w:ascii="Bookman Old Style" w:hAnsi="Bookman Old Style"/>
                <w:color w:val="000000" w:themeColor="text1"/>
              </w:rPr>
              <w:t>Dewan</w:t>
            </w:r>
            <w:r w:rsidRPr="00C50A70">
              <w:rPr>
                <w:rFonts w:ascii="Bookman Old Style" w:hAnsi="Bookman Old Style"/>
                <w:color w:val="000000" w:themeColor="text1"/>
                <w:lang w:val="id-ID"/>
              </w:rPr>
              <w:t xml:space="preserve"> Komisaris apabila seluruh anggota Direksi tidak dapat menjalankan fungsinya atau mempunyai benturan kepentingan dengan</w:t>
            </w:r>
            <w:r w:rsidRPr="00C50A70">
              <w:rPr>
                <w:rFonts w:ascii="Bookman Old Style" w:hAnsi="Bookman Old Style"/>
                <w:color w:val="000000" w:themeColor="text1"/>
              </w:rPr>
              <w:t xml:space="preserve"> </w:t>
            </w: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 atau</w:t>
            </w:r>
          </w:p>
        </w:tc>
        <w:tc>
          <w:tcPr>
            <w:tcW w:w="3870" w:type="dxa"/>
          </w:tcPr>
          <w:p w14:paraId="577670A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AEC00D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8823013" w14:textId="2AE93670" w:rsidTr="0018226C">
        <w:trPr>
          <w:trHeight w:val="92"/>
        </w:trPr>
        <w:tc>
          <w:tcPr>
            <w:tcW w:w="6975" w:type="dxa"/>
          </w:tcPr>
          <w:p w14:paraId="08C96FFA" w14:textId="2BB5E4A2" w:rsidR="0018226C" w:rsidRPr="00C50A70" w:rsidRDefault="0018226C" w:rsidP="00AF2C3B">
            <w:pPr>
              <w:pStyle w:val="Default"/>
              <w:numPr>
                <w:ilvl w:val="0"/>
                <w:numId w:val="98"/>
              </w:numPr>
              <w:snapToGrid w:val="0"/>
              <w:spacing w:before="60" w:after="60" w:line="276" w:lineRule="auto"/>
              <w:ind w:left="2268" w:right="0" w:hanging="567"/>
              <w:jc w:val="both"/>
              <w:rPr>
                <w:rFonts w:ascii="Bookman Old Style" w:hAnsi="Bookman Old Style"/>
                <w:color w:val="000000" w:themeColor="text1"/>
                <w:lang w:val="id-ID"/>
              </w:rPr>
            </w:pPr>
            <w:r w:rsidRPr="00C50A70">
              <w:rPr>
                <w:rFonts w:ascii="Bookman Old Style" w:hAnsi="Bookman Old Style"/>
                <w:color w:val="000000" w:themeColor="text1"/>
                <w:lang w:val="id-ID"/>
              </w:rPr>
              <w:t>pihak lain yang ditunjuk oleh RUPS apabila seluruh anggota Direksi atau anggota Dewan Komisaris</w:t>
            </w:r>
            <w:r w:rsidR="00A0030A"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 xml:space="preserve">tidak dapat menjalankan fungsinya atau mempunyai benturan kepentingan dengan </w:t>
            </w: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w:t>
            </w:r>
          </w:p>
        </w:tc>
        <w:tc>
          <w:tcPr>
            <w:tcW w:w="3870" w:type="dxa"/>
          </w:tcPr>
          <w:p w14:paraId="631EB45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FDA239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763A298" w14:textId="7E94BEA2" w:rsidTr="0018226C">
        <w:trPr>
          <w:trHeight w:val="92"/>
        </w:trPr>
        <w:tc>
          <w:tcPr>
            <w:tcW w:w="6975" w:type="dxa"/>
          </w:tcPr>
          <w:p w14:paraId="5B9D01B1" w14:textId="6782C62F" w:rsidR="0018226C" w:rsidRPr="00C50A70" w:rsidRDefault="0018226C" w:rsidP="003F2880">
            <w:pPr>
              <w:pStyle w:val="Default"/>
              <w:numPr>
                <w:ilvl w:val="0"/>
                <w:numId w:val="2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Permohonan</w:t>
            </w:r>
            <w:r w:rsidRPr="00C50A70">
              <w:rPr>
                <w:rFonts w:ascii="Bookman Old Style" w:hAnsi="Bookman Old Style"/>
                <w:color w:val="000000" w:themeColor="text1"/>
                <w:lang w:val="id-ID"/>
              </w:rPr>
              <w:t xml:space="preserve"> untuk memperoleh</w:t>
            </w:r>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persetujuan</w:t>
            </w:r>
            <w:r w:rsidRPr="00C50A70">
              <w:rPr>
                <w:rFonts w:ascii="Bookman Old Style" w:hAnsi="Bookman Old Style"/>
                <w:color w:val="000000" w:themeColor="text1"/>
              </w:rPr>
              <w:t xml:space="preserve"> menjadi</w:t>
            </w:r>
            <w:r w:rsidRPr="00C50A70">
              <w:rPr>
                <w:rFonts w:ascii="Bookman Old Style" w:hAnsi="Bookman Old Style"/>
                <w:color w:val="000000" w:themeColor="text1"/>
                <w:lang w:val="id-ID"/>
              </w:rPr>
              <w:t xml:space="preserve"> Pihak Utama sebagaimana dimaksud pada angka 1 dan angka 2 diajukan k</w:t>
            </w:r>
            <w:proofErr w:type="spellStart"/>
            <w:r w:rsidRPr="00C50A70">
              <w:rPr>
                <w:rFonts w:ascii="Bookman Old Style" w:hAnsi="Bookman Old Style"/>
                <w:color w:val="000000" w:themeColor="text1"/>
              </w:rPr>
              <w:t>epada</w:t>
            </w:r>
            <w:proofErr w:type="spellEnd"/>
            <w:r w:rsidRPr="00C50A70">
              <w:rPr>
                <w:rFonts w:ascii="Bookman Old Style" w:hAnsi="Bookman Old Style"/>
                <w:color w:val="000000" w:themeColor="text1"/>
                <w:lang w:val="id-ID"/>
              </w:rPr>
              <w:t xml:space="preserve"> </w:t>
            </w:r>
            <w:proofErr w:type="spellStart"/>
            <w:r w:rsidRPr="00C50A70">
              <w:rPr>
                <w:rFonts w:ascii="Bookman Old Style" w:hAnsi="Bookman Old Style"/>
                <w:color w:val="000000" w:themeColor="text1"/>
              </w:rPr>
              <w:t>Otoritas</w:t>
            </w:r>
            <w:proofErr w:type="spellEnd"/>
            <w:r w:rsidRPr="00C50A70">
              <w:rPr>
                <w:rFonts w:ascii="Bookman Old Style" w:hAnsi="Bookman Old Style"/>
                <w:color w:val="000000" w:themeColor="text1"/>
              </w:rPr>
              <w:t xml:space="preserve"> Jasa </w:t>
            </w:r>
            <w:proofErr w:type="spellStart"/>
            <w:r w:rsidRPr="00C50A70">
              <w:rPr>
                <w:rFonts w:ascii="Bookman Old Style" w:hAnsi="Bookman Old Style"/>
                <w:color w:val="000000" w:themeColor="text1"/>
              </w:rPr>
              <w:t>Keuangan</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 xml:space="preserve">dengan </w:t>
            </w:r>
            <w:r w:rsidRPr="00C50A70">
              <w:rPr>
                <w:rFonts w:ascii="Bookman Old Style" w:hAnsi="Bookman Old Style"/>
                <w:bCs/>
                <w:color w:val="000000" w:themeColor="text1"/>
                <w:lang w:val="id-ID"/>
              </w:rPr>
              <w:t>menggunakan</w:t>
            </w:r>
            <w:r w:rsidRPr="00C50A70">
              <w:rPr>
                <w:rFonts w:ascii="Bookman Old Style" w:hAnsi="Bookman Old Style"/>
                <w:color w:val="000000" w:themeColor="text1"/>
              </w:rPr>
              <w:t xml:space="preserve"> format </w:t>
            </w:r>
            <w:r w:rsidRPr="00C50A70">
              <w:rPr>
                <w:rFonts w:ascii="Bookman Old Style" w:hAnsi="Bookman Old Style"/>
                <w:color w:val="000000" w:themeColor="text1"/>
                <w:lang w:val="id-ID"/>
              </w:rPr>
              <w:t>1</w:t>
            </w:r>
            <w:r w:rsidRPr="00C50A70">
              <w:rPr>
                <w:rFonts w:ascii="Bookman Old Style" w:hAnsi="Bookman Old Style"/>
                <w:color w:val="000000" w:themeColor="text1"/>
              </w:rPr>
              <w:t xml:space="preserve"> sebagaimana tercantum dalam Lampiran </w:t>
            </w:r>
            <w:r w:rsidRPr="00C50A70">
              <w:rPr>
                <w:rFonts w:ascii="Bookman Old Style" w:hAnsi="Bookman Old Style"/>
                <w:color w:val="000000" w:themeColor="text1"/>
                <w:lang w:val="id-ID"/>
              </w:rPr>
              <w:t xml:space="preserve">I </w:t>
            </w:r>
            <w:r w:rsidRPr="00C50A70">
              <w:rPr>
                <w:rFonts w:ascii="Bookman Old Style" w:hAnsi="Bookman Old Style"/>
                <w:color w:val="000000" w:themeColor="text1"/>
              </w:rPr>
              <w:t xml:space="preserve">yang merupakan bagian yang tidak terpisahkan dari </w:t>
            </w:r>
            <w:r w:rsidRPr="00C50A70">
              <w:rPr>
                <w:rFonts w:ascii="Bookman Old Style" w:hAnsi="Bookman Old Style"/>
                <w:color w:val="000000" w:themeColor="text1"/>
                <w:lang w:val="id-ID"/>
              </w:rPr>
              <w:t>Surat Edaran</w:t>
            </w:r>
            <w:r w:rsidRPr="00C50A70">
              <w:rPr>
                <w:rFonts w:ascii="Bookman Old Style" w:hAnsi="Bookman Old Style"/>
                <w:color w:val="000000" w:themeColor="text1"/>
              </w:rPr>
              <w:t xml:space="preserve"> Otoritas Jasa Keuangan </w:t>
            </w:r>
            <w:r w:rsidRPr="00C50A70">
              <w:rPr>
                <w:rFonts w:ascii="Bookman Old Style" w:hAnsi="Bookman Old Style"/>
                <w:color w:val="000000" w:themeColor="text1"/>
                <w:lang w:val="id-ID"/>
              </w:rPr>
              <w:t>ini</w:t>
            </w:r>
            <w:r w:rsidRPr="00C50A70">
              <w:rPr>
                <w:rFonts w:ascii="Bookman Old Style" w:hAnsi="Bookman Old Style"/>
                <w:color w:val="000000" w:themeColor="text1"/>
              </w:rPr>
              <w:t>.</w:t>
            </w:r>
          </w:p>
        </w:tc>
        <w:tc>
          <w:tcPr>
            <w:tcW w:w="3870" w:type="dxa"/>
          </w:tcPr>
          <w:p w14:paraId="1256D33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B62381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D27BD3" w:rsidRPr="00C50A70" w14:paraId="74E79F0D" w14:textId="77777777" w:rsidTr="0018226C">
        <w:trPr>
          <w:trHeight w:val="92"/>
        </w:trPr>
        <w:tc>
          <w:tcPr>
            <w:tcW w:w="6975" w:type="dxa"/>
          </w:tcPr>
          <w:p w14:paraId="5AC2C864" w14:textId="36B9CE5C" w:rsidR="00D27BD3" w:rsidRPr="00C50A70" w:rsidRDefault="00D27BD3" w:rsidP="003F2880">
            <w:pPr>
              <w:pStyle w:val="Default"/>
              <w:numPr>
                <w:ilvl w:val="0"/>
                <w:numId w:val="2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lang w:val="id-ID"/>
              </w:rPr>
              <w:lastRenderedPageBreak/>
              <w:t xml:space="preserve">Pengajuan </w:t>
            </w:r>
            <w:r w:rsidRPr="00C50A70">
              <w:rPr>
                <w:rFonts w:ascii="Bookman Old Style" w:hAnsi="Bookman Old Style"/>
                <w:color w:val="000000" w:themeColor="text1"/>
              </w:rPr>
              <w:t>permohonan</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lang w:val="en-ID"/>
              </w:rPr>
              <w:t xml:space="preserve">untuk </w:t>
            </w:r>
            <w:r w:rsidRPr="00C50A70">
              <w:rPr>
                <w:rFonts w:ascii="Bookman Old Style" w:hAnsi="Bookman Old Style"/>
                <w:bCs/>
                <w:color w:val="000000" w:themeColor="text1"/>
              </w:rPr>
              <w:t>memperoleh</w:t>
            </w:r>
            <w:r w:rsidRPr="00C50A70">
              <w:rPr>
                <w:rFonts w:ascii="Bookman Old Style" w:hAnsi="Bookman Old Style"/>
                <w:color w:val="000000" w:themeColor="text1"/>
                <w:lang w:val="en-ID"/>
              </w:rPr>
              <w:t xml:space="preserve"> persetujuan menjadi Pihak Utama</w:t>
            </w:r>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 xml:space="preserve">bagi calon Pihak Utama yang disampaikan oleh </w:t>
            </w: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 xml:space="preserve"> harus </w:t>
            </w:r>
            <w:r w:rsidRPr="00C50A70">
              <w:rPr>
                <w:rFonts w:ascii="Bookman Old Style" w:hAnsi="Bookman Old Style"/>
                <w:color w:val="000000" w:themeColor="text1"/>
              </w:rPr>
              <w:t>mencantumkan</w:t>
            </w:r>
            <w:r w:rsidRPr="00C50A70">
              <w:rPr>
                <w:rFonts w:ascii="Bookman Old Style" w:hAnsi="Bookman Old Style"/>
                <w:color w:val="000000" w:themeColor="text1"/>
                <w:lang w:val="id-ID"/>
              </w:rPr>
              <w:t xml:space="preserve"> jumlah Pihak Utama sesuai dengan posisi</w:t>
            </w:r>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jabatan yang dituju.</w:t>
            </w:r>
          </w:p>
        </w:tc>
        <w:tc>
          <w:tcPr>
            <w:tcW w:w="3870" w:type="dxa"/>
          </w:tcPr>
          <w:p w14:paraId="7D8E947E" w14:textId="77777777" w:rsidR="00D27BD3" w:rsidRPr="00C50A70" w:rsidRDefault="00D27BD3"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1E3A2C1" w14:textId="77777777" w:rsidR="00D27BD3" w:rsidRPr="00C50A70" w:rsidRDefault="00D27BD3" w:rsidP="00093F77">
            <w:pPr>
              <w:pStyle w:val="Default"/>
              <w:spacing w:before="60" w:after="60" w:line="276" w:lineRule="auto"/>
              <w:ind w:left="1134" w:right="0"/>
              <w:jc w:val="both"/>
              <w:rPr>
                <w:rFonts w:ascii="Bookman Old Style" w:hAnsi="Bookman Old Style"/>
                <w:color w:val="000000" w:themeColor="text1"/>
              </w:rPr>
            </w:pPr>
          </w:p>
        </w:tc>
      </w:tr>
      <w:tr w:rsidR="00D27BD3" w:rsidRPr="00C50A70" w14:paraId="0BFDDA88" w14:textId="77777777" w:rsidTr="0018226C">
        <w:trPr>
          <w:trHeight w:val="92"/>
        </w:trPr>
        <w:tc>
          <w:tcPr>
            <w:tcW w:w="6975" w:type="dxa"/>
          </w:tcPr>
          <w:p w14:paraId="284EAC20" w14:textId="35A8FF3D" w:rsidR="00D27BD3" w:rsidRPr="00C50A70" w:rsidRDefault="00D27BD3" w:rsidP="003F2880">
            <w:pPr>
              <w:pStyle w:val="Default"/>
              <w:numPr>
                <w:ilvl w:val="0"/>
                <w:numId w:val="2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Posisi jabatan yang dituju </w:t>
            </w:r>
            <w:proofErr w:type="spellStart"/>
            <w:r w:rsidRPr="00C50A70">
              <w:rPr>
                <w:rFonts w:ascii="Bookman Old Style" w:hAnsi="Bookman Old Style"/>
                <w:color w:val="000000" w:themeColor="text1"/>
              </w:rPr>
              <w:t>sebagaimana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bCs/>
                <w:color w:val="000000" w:themeColor="text1"/>
              </w:rPr>
              <w:t>dimaksud</w:t>
            </w:r>
            <w:proofErr w:type="spellEnd"/>
            <w:r w:rsidRPr="00C50A70">
              <w:rPr>
                <w:rFonts w:ascii="Bookman Old Style" w:hAnsi="Bookman Old Style"/>
                <w:color w:val="000000" w:themeColor="text1"/>
              </w:rPr>
              <w:t xml:space="preserve"> pada </w:t>
            </w:r>
            <w:proofErr w:type="spellStart"/>
            <w:r w:rsidRPr="00C50A70">
              <w:rPr>
                <w:rFonts w:ascii="Bookman Old Style" w:hAnsi="Bookman Old Style"/>
                <w:color w:val="000000" w:themeColor="text1"/>
              </w:rPr>
              <w:t>angka</w:t>
            </w:r>
            <w:proofErr w:type="spellEnd"/>
            <w:r w:rsidRPr="00C50A70">
              <w:rPr>
                <w:rFonts w:ascii="Bookman Old Style" w:hAnsi="Bookman Old Style"/>
                <w:color w:val="000000" w:themeColor="text1"/>
              </w:rPr>
              <w:t xml:space="preserve"> </w:t>
            </w:r>
            <w:r w:rsidR="00175E95" w:rsidRPr="00C50A70">
              <w:rPr>
                <w:rFonts w:ascii="Bookman Old Style" w:hAnsi="Bookman Old Style"/>
                <w:color w:val="000000" w:themeColor="text1"/>
              </w:rPr>
              <w:t>4</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ditulis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secara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lengkap</w:t>
            </w:r>
            <w:proofErr w:type="spellEnd"/>
            <w:r w:rsidRPr="00C50A70">
              <w:rPr>
                <w:rFonts w:ascii="Bookman Old Style" w:hAnsi="Bookman Old Style"/>
                <w:color w:val="000000" w:themeColor="text1"/>
              </w:rPr>
              <w:t xml:space="preserve"> dan </w:t>
            </w:r>
            <w:proofErr w:type="spellStart"/>
            <w:r w:rsidRPr="00C50A70">
              <w:rPr>
                <w:rFonts w:ascii="Bookman Old Style" w:hAnsi="Bookman Old Style"/>
                <w:color w:val="000000" w:themeColor="text1"/>
              </w:rPr>
              <w:t>jelas</w:t>
            </w:r>
            <w:proofErr w:type="spellEnd"/>
            <w:r w:rsidR="003878D7" w:rsidRPr="00C50A70">
              <w:rPr>
                <w:rFonts w:ascii="Bookman Old Style" w:hAnsi="Bookman Old Style"/>
                <w:color w:val="000000" w:themeColor="text1"/>
              </w:rPr>
              <w:t>,</w:t>
            </w:r>
            <w:r w:rsidR="003E6E17" w:rsidRPr="00C50A70">
              <w:rPr>
                <w:rFonts w:ascii="Bookman Old Style" w:hAnsi="Bookman Old Style"/>
                <w:color w:val="000000" w:themeColor="text1"/>
              </w:rPr>
              <w:t xml:space="preserve"> </w:t>
            </w:r>
            <w:proofErr w:type="spellStart"/>
            <w:r w:rsidR="00175E95" w:rsidRPr="00C50A70">
              <w:rPr>
                <w:rFonts w:ascii="Bookman Old Style" w:hAnsi="Bookman Old Style"/>
                <w:color w:val="000000" w:themeColor="text1"/>
              </w:rPr>
              <w:t>c</w:t>
            </w:r>
            <w:r w:rsidRPr="00C50A70">
              <w:rPr>
                <w:rFonts w:ascii="Bookman Old Style" w:hAnsi="Bookman Old Style"/>
                <w:color w:val="000000" w:themeColor="text1"/>
              </w:rPr>
              <w:t>ontoh</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direktur</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utama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direktur</w:t>
            </w:r>
            <w:proofErr w:type="spellEnd"/>
            <w:r w:rsidRPr="00C50A70">
              <w:rPr>
                <w:rFonts w:ascii="Bookman Old Style" w:hAnsi="Bookman Old Style"/>
                <w:color w:val="000000" w:themeColor="text1"/>
              </w:rPr>
              <w:t xml:space="preserve"> operasional, direktur keuangan, atau direktur sumber daya manusia.</w:t>
            </w:r>
          </w:p>
        </w:tc>
        <w:tc>
          <w:tcPr>
            <w:tcW w:w="3870" w:type="dxa"/>
          </w:tcPr>
          <w:p w14:paraId="6D2E2150" w14:textId="77777777" w:rsidR="00D27BD3" w:rsidRPr="00C50A70" w:rsidRDefault="00D27BD3"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DC0E42A" w14:textId="77777777" w:rsidR="00D27BD3" w:rsidRPr="00C50A70" w:rsidRDefault="00D27BD3"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8EBE8CE" w14:textId="720E080B" w:rsidTr="0018226C">
        <w:trPr>
          <w:trHeight w:val="92"/>
        </w:trPr>
        <w:tc>
          <w:tcPr>
            <w:tcW w:w="6975" w:type="dxa"/>
          </w:tcPr>
          <w:p w14:paraId="5C7D8038" w14:textId="0FA51EDD" w:rsidR="0018226C" w:rsidRPr="00C50A70" w:rsidRDefault="0018226C" w:rsidP="003F2880">
            <w:pPr>
              <w:pStyle w:val="Default"/>
              <w:numPr>
                <w:ilvl w:val="0"/>
                <w:numId w:val="2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Penyampaian</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 xml:space="preserve">surat permohonan </w:t>
            </w:r>
            <w:r w:rsidRPr="00C50A70">
              <w:rPr>
                <w:rFonts w:ascii="Bookman Old Style" w:hAnsi="Bookman Old Style"/>
                <w:color w:val="000000" w:themeColor="text1"/>
                <w:lang w:val="id-ID"/>
              </w:rPr>
              <w:t xml:space="preserve">untuk </w:t>
            </w:r>
            <w:r w:rsidRPr="00C50A70">
              <w:rPr>
                <w:rFonts w:ascii="Bookman Old Style" w:hAnsi="Bookman Old Style"/>
                <w:color w:val="000000" w:themeColor="text1"/>
              </w:rPr>
              <w:t>memperoleh</w:t>
            </w:r>
            <w:r w:rsidRPr="00C50A70">
              <w:rPr>
                <w:rFonts w:ascii="Bookman Old Style" w:hAnsi="Bookman Old Style"/>
                <w:color w:val="000000" w:themeColor="text1"/>
                <w:lang w:val="id-ID"/>
              </w:rPr>
              <w:t xml:space="preserve"> persetujuan </w:t>
            </w:r>
            <w:r w:rsidRPr="00C50A70">
              <w:rPr>
                <w:rFonts w:ascii="Bookman Old Style" w:hAnsi="Bookman Old Style"/>
                <w:color w:val="000000" w:themeColor="text1"/>
              </w:rPr>
              <w:t>menjadi</w:t>
            </w:r>
            <w:r w:rsidRPr="00C50A70">
              <w:rPr>
                <w:rFonts w:ascii="Bookman Old Style" w:hAnsi="Bookman Old Style"/>
                <w:color w:val="000000" w:themeColor="text1"/>
                <w:lang w:val="id-ID"/>
              </w:rPr>
              <w:t xml:space="preserve"> Pihak Utama sebagaimana dimaksud pada angka 3 harus dilengkapi dokumen </w:t>
            </w:r>
            <w:r w:rsidRPr="00C50A70">
              <w:rPr>
                <w:rFonts w:ascii="Bookman Old Style" w:hAnsi="Bookman Old Style"/>
                <w:color w:val="000000" w:themeColor="text1"/>
              </w:rPr>
              <w:t xml:space="preserve">persyaratan </w:t>
            </w:r>
            <w:r w:rsidRPr="00C50A70">
              <w:rPr>
                <w:rFonts w:ascii="Bookman Old Style" w:hAnsi="Bookman Old Style"/>
                <w:bCs/>
                <w:color w:val="000000" w:themeColor="text1"/>
              </w:rPr>
              <w:t>administratif</w:t>
            </w:r>
            <w:r w:rsidRPr="00C50A70">
              <w:rPr>
                <w:rFonts w:ascii="Bookman Old Style" w:hAnsi="Bookman Old Style"/>
                <w:color w:val="000000" w:themeColor="text1"/>
                <w:lang w:val="id-ID"/>
              </w:rPr>
              <w:t xml:space="preserve">. </w:t>
            </w:r>
          </w:p>
        </w:tc>
        <w:tc>
          <w:tcPr>
            <w:tcW w:w="3870" w:type="dxa"/>
          </w:tcPr>
          <w:p w14:paraId="60827CE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F57715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D7B7E28" w14:textId="78A45E23" w:rsidTr="0018226C">
        <w:trPr>
          <w:trHeight w:val="92"/>
        </w:trPr>
        <w:tc>
          <w:tcPr>
            <w:tcW w:w="6975" w:type="dxa"/>
          </w:tcPr>
          <w:p w14:paraId="627B5B0B" w14:textId="39F42ED9" w:rsidR="0018226C" w:rsidRPr="00C50A70" w:rsidRDefault="0018226C" w:rsidP="003F2880">
            <w:pPr>
              <w:pStyle w:val="Default"/>
              <w:numPr>
                <w:ilvl w:val="0"/>
                <w:numId w:val="2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s="Arial"/>
                <w:color w:val="000000" w:themeColor="text1"/>
              </w:rPr>
              <w:t>PVL</w:t>
            </w:r>
            <w:r w:rsidRPr="00C50A70">
              <w:rPr>
                <w:rFonts w:ascii="Bookman Old Style" w:hAnsi="Bookman Old Style"/>
                <w:bCs/>
                <w:color w:val="000000" w:themeColor="text1"/>
              </w:rPr>
              <w:t xml:space="preserve"> melakukan</w:t>
            </w:r>
            <w:r w:rsidRPr="00C50A70">
              <w:rPr>
                <w:rFonts w:ascii="Bookman Old Style" w:hAnsi="Bookman Old Style"/>
                <w:bCs/>
                <w:color w:val="000000" w:themeColor="text1"/>
                <w:lang w:val="id-ID"/>
              </w:rPr>
              <w:t xml:space="preserve"> </w:t>
            </w:r>
            <w:r w:rsidRPr="00C50A70">
              <w:rPr>
                <w:rFonts w:ascii="Bookman Old Style" w:hAnsi="Bookman Old Style" w:cs="Arial"/>
                <w:bCs/>
                <w:color w:val="000000" w:themeColor="text1"/>
                <w:lang w:val="id-ID"/>
              </w:rPr>
              <w:t xml:space="preserve">pengisian </w:t>
            </w:r>
            <w:r w:rsidRPr="00C50A70">
              <w:rPr>
                <w:rFonts w:ascii="Bookman Old Style" w:hAnsi="Bookman Old Style"/>
                <w:bCs/>
                <w:color w:val="000000" w:themeColor="text1"/>
                <w:lang w:val="id-ID"/>
              </w:rPr>
              <w:t>daftar pemenuhan</w:t>
            </w:r>
            <w:r w:rsidR="00D75A30" w:rsidRPr="00C50A70">
              <w:rPr>
                <w:rFonts w:ascii="Bookman Old Style" w:hAnsi="Bookman Old Style"/>
                <w:bCs/>
                <w:color w:val="000000" w:themeColor="text1"/>
              </w:rPr>
              <w:t xml:space="preserve"> dokumen</w:t>
            </w:r>
            <w:r w:rsidRPr="00C50A70">
              <w:rPr>
                <w:rFonts w:ascii="Bookman Old Style" w:hAnsi="Bookman Old Style"/>
                <w:bCs/>
                <w:color w:val="000000" w:themeColor="text1"/>
                <w:lang w:val="id-ID"/>
              </w:rPr>
              <w:t xml:space="preserve"> </w:t>
            </w:r>
            <w:r w:rsidR="0015543A" w:rsidRPr="00C50A70">
              <w:rPr>
                <w:rFonts w:ascii="Bookman Old Style" w:hAnsi="Bookman Old Style"/>
                <w:color w:val="000000" w:themeColor="text1"/>
              </w:rPr>
              <w:t xml:space="preserve">persyaratan </w:t>
            </w:r>
            <w:r w:rsidR="0015543A" w:rsidRPr="00C50A70">
              <w:rPr>
                <w:rFonts w:ascii="Bookman Old Style" w:hAnsi="Bookman Old Style"/>
                <w:bCs/>
                <w:color w:val="000000" w:themeColor="text1"/>
              </w:rPr>
              <w:t>administratif</w:t>
            </w:r>
            <w:r w:rsidR="00541E8C"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dengan</w:t>
            </w:r>
            <w:r w:rsidRPr="00C50A70">
              <w:rPr>
                <w:rFonts w:ascii="Bookman Old Style" w:hAnsi="Bookman Old Style"/>
                <w:color w:val="000000" w:themeColor="text1"/>
              </w:rPr>
              <w:t xml:space="preserve"> menggunakan format </w:t>
            </w:r>
            <w:r w:rsidRPr="00C50A70">
              <w:rPr>
                <w:rFonts w:ascii="Bookman Old Style" w:hAnsi="Bookman Old Style"/>
                <w:color w:val="000000" w:themeColor="text1"/>
                <w:lang w:val="id-ID"/>
              </w:rPr>
              <w:t>2</w:t>
            </w:r>
            <w:r w:rsidRPr="00C50A70">
              <w:rPr>
                <w:rFonts w:ascii="Bookman Old Style" w:hAnsi="Bookman Old Style"/>
                <w:color w:val="000000" w:themeColor="text1"/>
              </w:rPr>
              <w:t xml:space="preserve"> </w:t>
            </w:r>
            <w:r w:rsidRPr="00C50A70">
              <w:rPr>
                <w:rFonts w:ascii="Bookman Old Style" w:hAnsi="Bookman Old Style"/>
                <w:bCs/>
                <w:color w:val="000000" w:themeColor="text1"/>
              </w:rPr>
              <w:t>sebagaimana</w:t>
            </w:r>
            <w:r w:rsidRPr="00C50A70">
              <w:rPr>
                <w:rFonts w:ascii="Bookman Old Style" w:hAnsi="Bookman Old Style"/>
                <w:color w:val="000000" w:themeColor="text1"/>
              </w:rPr>
              <w:t xml:space="preserve"> tercantum dalam Lampiran </w:t>
            </w:r>
            <w:r w:rsidRPr="00C50A70">
              <w:rPr>
                <w:rFonts w:ascii="Bookman Old Style" w:hAnsi="Bookman Old Style"/>
                <w:color w:val="000000" w:themeColor="text1"/>
                <w:lang w:val="id-ID"/>
              </w:rPr>
              <w:t xml:space="preserve">I </w:t>
            </w:r>
            <w:r w:rsidRPr="00C50A70">
              <w:rPr>
                <w:rFonts w:ascii="Bookman Old Style" w:hAnsi="Bookman Old Style"/>
                <w:color w:val="000000" w:themeColor="text1"/>
              </w:rPr>
              <w:t xml:space="preserve">yang merupakan bagian yang tidak terpisahkan dari </w:t>
            </w:r>
            <w:r w:rsidRPr="00C50A70">
              <w:rPr>
                <w:rFonts w:ascii="Bookman Old Style" w:hAnsi="Bookman Old Style"/>
                <w:color w:val="000000" w:themeColor="text1"/>
                <w:lang w:val="id-ID"/>
              </w:rPr>
              <w:t>Surat Edaran</w:t>
            </w:r>
            <w:r w:rsidRPr="00C50A70">
              <w:rPr>
                <w:rFonts w:ascii="Bookman Old Style" w:hAnsi="Bookman Old Style"/>
                <w:color w:val="000000" w:themeColor="text1"/>
              </w:rPr>
              <w:t xml:space="preserve"> Otoritas Jasa Keuangan </w:t>
            </w:r>
            <w:r w:rsidRPr="00C50A70">
              <w:rPr>
                <w:rFonts w:ascii="Bookman Old Style" w:hAnsi="Bookman Old Style"/>
                <w:color w:val="000000" w:themeColor="text1"/>
                <w:lang w:val="id-ID"/>
              </w:rPr>
              <w:t xml:space="preserve">ini. </w:t>
            </w:r>
          </w:p>
        </w:tc>
        <w:tc>
          <w:tcPr>
            <w:tcW w:w="3870" w:type="dxa"/>
          </w:tcPr>
          <w:p w14:paraId="3ED3E97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4BC59C0"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2DCB978" w14:textId="58CC1076" w:rsidTr="0018226C">
        <w:trPr>
          <w:trHeight w:val="92"/>
        </w:trPr>
        <w:tc>
          <w:tcPr>
            <w:tcW w:w="6975" w:type="dxa"/>
          </w:tcPr>
          <w:p w14:paraId="6062D8C4" w14:textId="2F549CEB" w:rsidR="0018226C" w:rsidRPr="00C50A70" w:rsidRDefault="0018226C" w:rsidP="003F2880">
            <w:pPr>
              <w:pStyle w:val="Default"/>
              <w:numPr>
                <w:ilvl w:val="0"/>
                <w:numId w:val="2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 xml:space="preserve"> harus</w:t>
            </w:r>
            <w:r w:rsidRPr="00C50A70">
              <w:rPr>
                <w:rFonts w:ascii="Bookman Old Style" w:hAnsi="Bookman Old Style"/>
                <w:color w:val="000000" w:themeColor="text1"/>
              </w:rPr>
              <w:t xml:space="preserve"> terlebih dahulu melakukan </w:t>
            </w:r>
            <w:proofErr w:type="spellStart"/>
            <w:r w:rsidRPr="00C50A70">
              <w:rPr>
                <w:rFonts w:ascii="Bookman Old Style" w:hAnsi="Bookman Old Style"/>
                <w:bCs/>
                <w:color w:val="000000" w:themeColor="text1"/>
              </w:rPr>
              <w:t>penilaian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sendiri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i/>
                <w:color w:val="000000" w:themeColor="text1"/>
              </w:rPr>
              <w:t>self assessment</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lastRenderedPageBreak/>
              <w:t>terhadap</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Direksi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Dewan </w:t>
            </w:r>
            <w:proofErr w:type="spellStart"/>
            <w:r w:rsidRPr="00C50A70">
              <w:rPr>
                <w:rFonts w:ascii="Bookman Old Style" w:hAnsi="Bookman Old Style"/>
                <w:color w:val="000000" w:themeColor="text1"/>
              </w:rPr>
              <w:t>Komisaris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Pengawas</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Syariah</w:t>
            </w:r>
            <w:r w:rsidRPr="00C50A70">
              <w:rPr>
                <w:rFonts w:ascii="Bookman Old Style" w:hAnsi="Bookman Old Style"/>
                <w:color w:val="000000" w:themeColor="text1"/>
              </w:rPr>
              <w:t>,</w:t>
            </w:r>
            <w:r w:rsidR="00E47654" w:rsidRPr="00C50A70">
              <w:rPr>
                <w:rFonts w:ascii="Bookman Old Style" w:hAnsi="Bookman Old Style"/>
                <w:color w:val="000000" w:themeColor="text1"/>
              </w:rPr>
              <w:t xml:space="preserve"> </w:t>
            </w:r>
            <w:proofErr w:type="spellStart"/>
            <w:r w:rsidR="00E944C6" w:rsidRPr="00C50A70">
              <w:rPr>
                <w:rFonts w:ascii="Bookman Old Style" w:hAnsi="Bookman Old Style"/>
                <w:color w:val="000000" w:themeColor="text1"/>
              </w:rPr>
              <w:t>anggota</w:t>
            </w:r>
            <w:proofErr w:type="spellEnd"/>
            <w:r w:rsidR="00E944C6" w:rsidRPr="00C50A70">
              <w:rPr>
                <w:rFonts w:ascii="Bookman Old Style" w:hAnsi="Bookman Old Style"/>
                <w:color w:val="000000" w:themeColor="text1"/>
              </w:rPr>
              <w:t xml:space="preserve"> Dewan </w:t>
            </w:r>
            <w:proofErr w:type="spellStart"/>
            <w:r w:rsidR="00E944C6" w:rsidRPr="00C50A70">
              <w:rPr>
                <w:rFonts w:ascii="Bookman Old Style" w:hAnsi="Bookman Old Style"/>
                <w:color w:val="000000" w:themeColor="text1"/>
              </w:rPr>
              <w:t>Direktur</w:t>
            </w:r>
            <w:proofErr w:type="spellEnd"/>
            <w:r w:rsidR="00E944C6" w:rsidRPr="00C50A70">
              <w:rPr>
                <w:rFonts w:ascii="Bookman Old Style" w:hAnsi="Bookman Old Style"/>
                <w:color w:val="000000" w:themeColor="text1"/>
              </w:rPr>
              <w:t xml:space="preserve">, dan </w:t>
            </w:r>
            <w:proofErr w:type="spellStart"/>
            <w:r w:rsidR="00E944C6" w:rsidRPr="00C50A70">
              <w:rPr>
                <w:rFonts w:ascii="Bookman Old Style" w:hAnsi="Bookman Old Style"/>
                <w:color w:val="000000" w:themeColor="text1"/>
              </w:rPr>
              <w:t>anggota</w:t>
            </w:r>
            <w:proofErr w:type="spellEnd"/>
            <w:r w:rsidR="00E944C6" w:rsidRPr="00C50A70">
              <w:rPr>
                <w:rFonts w:ascii="Bookman Old Style" w:hAnsi="Bookman Old Style"/>
                <w:color w:val="000000" w:themeColor="text1"/>
              </w:rPr>
              <w:t xml:space="preserve"> </w:t>
            </w:r>
            <w:proofErr w:type="spellStart"/>
            <w:r w:rsidR="00E944C6" w:rsidRPr="00C50A70">
              <w:rPr>
                <w:rFonts w:ascii="Bookman Old Style" w:hAnsi="Bookman Old Style"/>
                <w:color w:val="000000" w:themeColor="text1"/>
              </w:rPr>
              <w:t>Direktur</w:t>
            </w:r>
            <w:proofErr w:type="spellEnd"/>
            <w:r w:rsidR="00E944C6" w:rsidRPr="00C50A70">
              <w:rPr>
                <w:rFonts w:ascii="Bookman Old Style" w:hAnsi="Bookman Old Style"/>
                <w:color w:val="000000" w:themeColor="text1"/>
              </w:rPr>
              <w:t xml:space="preserve"> </w:t>
            </w:r>
            <w:proofErr w:type="spellStart"/>
            <w:r w:rsidR="00E944C6" w:rsidRPr="00C50A70">
              <w:rPr>
                <w:rFonts w:ascii="Bookman Old Style" w:hAnsi="Bookman Old Style"/>
                <w:color w:val="000000" w:themeColor="text1"/>
              </w:rPr>
              <w:t>Pelaksana</w:t>
            </w:r>
            <w:proofErr w:type="spellEnd"/>
            <w:r w:rsidR="00E944C6" w:rsidRPr="00C50A70">
              <w:rPr>
                <w:rFonts w:ascii="Bookman Old Style" w:hAnsi="Bookman Old Style"/>
                <w:color w:val="000000" w:themeColor="text1"/>
                <w:lang w:val="id-ID"/>
              </w:rPr>
              <w:t xml:space="preserve"> </w:t>
            </w:r>
            <w:r w:rsidRPr="00C50A70">
              <w:rPr>
                <w:rFonts w:ascii="Bookman Old Style" w:hAnsi="Bookman Old Style"/>
                <w:color w:val="000000" w:themeColor="text1"/>
                <w:lang w:val="id-ID"/>
              </w:rPr>
              <w:t xml:space="preserve">sebelum diajukan kepada </w:t>
            </w:r>
            <w:proofErr w:type="spellStart"/>
            <w:r w:rsidRPr="00C50A70">
              <w:rPr>
                <w:rFonts w:ascii="Bookman Old Style" w:hAnsi="Bookman Old Style"/>
                <w:color w:val="000000" w:themeColor="text1"/>
              </w:rPr>
              <w:t>Otoritas</w:t>
            </w:r>
            <w:proofErr w:type="spellEnd"/>
            <w:r w:rsidRPr="00C50A70">
              <w:rPr>
                <w:rFonts w:ascii="Bookman Old Style" w:hAnsi="Bookman Old Style"/>
                <w:color w:val="000000" w:themeColor="text1"/>
              </w:rPr>
              <w:t xml:space="preserve"> Jasa </w:t>
            </w:r>
            <w:proofErr w:type="spellStart"/>
            <w:r w:rsidRPr="00C50A70">
              <w:rPr>
                <w:rFonts w:ascii="Bookman Old Style" w:hAnsi="Bookman Old Style"/>
                <w:color w:val="000000" w:themeColor="text1"/>
              </w:rPr>
              <w:t>Keuangan</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dengan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menggunakan</w:t>
            </w:r>
            <w:proofErr w:type="spellEnd"/>
            <w:r w:rsidRPr="00C50A70">
              <w:rPr>
                <w:rFonts w:ascii="Bookman Old Style" w:hAnsi="Bookman Old Style"/>
                <w:color w:val="000000" w:themeColor="text1"/>
              </w:rPr>
              <w:t xml:space="preserve"> format </w:t>
            </w:r>
            <w:r w:rsidRPr="00C50A70">
              <w:rPr>
                <w:rFonts w:ascii="Bookman Old Style" w:hAnsi="Bookman Old Style"/>
                <w:color w:val="000000" w:themeColor="text1"/>
                <w:lang w:val="id-ID"/>
              </w:rPr>
              <w:t>3</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sebagaimana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tercantum</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dalam</w:t>
            </w:r>
            <w:proofErr w:type="spellEnd"/>
            <w:r w:rsidRPr="00C50A70">
              <w:rPr>
                <w:rFonts w:ascii="Bookman Old Style" w:hAnsi="Bookman Old Style"/>
                <w:color w:val="000000" w:themeColor="text1"/>
              </w:rPr>
              <w:t xml:space="preserve"> Lampiran </w:t>
            </w:r>
            <w:r w:rsidRPr="00C50A70">
              <w:rPr>
                <w:rFonts w:ascii="Bookman Old Style" w:hAnsi="Bookman Old Style"/>
                <w:color w:val="000000" w:themeColor="text1"/>
                <w:lang w:val="id-ID"/>
              </w:rPr>
              <w:t xml:space="preserve">I </w:t>
            </w:r>
            <w:r w:rsidRPr="00C50A70">
              <w:rPr>
                <w:rFonts w:ascii="Bookman Old Style" w:hAnsi="Bookman Old Style"/>
                <w:color w:val="000000" w:themeColor="text1"/>
              </w:rPr>
              <w:t xml:space="preserve">yang </w:t>
            </w:r>
            <w:proofErr w:type="spellStart"/>
            <w:r w:rsidRPr="00C50A70">
              <w:rPr>
                <w:rFonts w:ascii="Bookman Old Style" w:hAnsi="Bookman Old Style"/>
                <w:color w:val="000000" w:themeColor="text1"/>
              </w:rPr>
              <w:t>merupakan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bagian</w:t>
            </w:r>
            <w:proofErr w:type="spellEnd"/>
            <w:r w:rsidRPr="00C50A70">
              <w:rPr>
                <w:rFonts w:ascii="Bookman Old Style" w:hAnsi="Bookman Old Style"/>
                <w:color w:val="000000" w:themeColor="text1"/>
              </w:rPr>
              <w:t xml:space="preserve"> yang </w:t>
            </w:r>
            <w:proofErr w:type="spellStart"/>
            <w:r w:rsidRPr="00C50A70">
              <w:rPr>
                <w:rFonts w:ascii="Bookman Old Style" w:hAnsi="Bookman Old Style"/>
                <w:color w:val="000000" w:themeColor="text1"/>
              </w:rPr>
              <w:t>tidak</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terpisahkan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dari</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Surat Edaran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Otoritas</w:t>
            </w:r>
            <w:proofErr w:type="spellEnd"/>
            <w:r w:rsidRPr="00C50A70">
              <w:rPr>
                <w:rFonts w:ascii="Bookman Old Style" w:hAnsi="Bookman Old Style"/>
                <w:color w:val="000000" w:themeColor="text1"/>
              </w:rPr>
              <w:t xml:space="preserve"> Jasa </w:t>
            </w:r>
            <w:proofErr w:type="spellStart"/>
            <w:r w:rsidRPr="00C50A70">
              <w:rPr>
                <w:rFonts w:ascii="Bookman Old Style" w:hAnsi="Bookman Old Style"/>
                <w:color w:val="000000" w:themeColor="text1"/>
              </w:rPr>
              <w:t>Keuangan</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ini</w:t>
            </w:r>
            <w:r w:rsidRPr="00C50A70">
              <w:rPr>
                <w:rFonts w:ascii="Bookman Old Style" w:hAnsi="Bookman Old Style"/>
                <w:color w:val="000000" w:themeColor="text1"/>
              </w:rPr>
              <w:t>.</w:t>
            </w:r>
          </w:p>
        </w:tc>
        <w:tc>
          <w:tcPr>
            <w:tcW w:w="3870" w:type="dxa"/>
          </w:tcPr>
          <w:p w14:paraId="4DC24B7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7A0666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492F9C01" w14:textId="4F85F1C2" w:rsidTr="0018226C">
        <w:trPr>
          <w:trHeight w:val="92"/>
        </w:trPr>
        <w:tc>
          <w:tcPr>
            <w:tcW w:w="6975" w:type="dxa"/>
          </w:tcPr>
          <w:p w14:paraId="0F86C6CC" w14:textId="1F27DAC5" w:rsidR="0018226C" w:rsidRPr="00C50A70" w:rsidRDefault="0018226C" w:rsidP="003F2880">
            <w:pPr>
              <w:pStyle w:val="Default"/>
              <w:numPr>
                <w:ilvl w:val="0"/>
                <w:numId w:val="2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bCs/>
                <w:color w:val="000000" w:themeColor="text1"/>
              </w:rPr>
              <w:t>Penilaian</w:t>
            </w:r>
            <w:r w:rsidRPr="00C50A70">
              <w:rPr>
                <w:rFonts w:ascii="Bookman Old Style" w:hAnsi="Bookman Old Style"/>
                <w:color w:val="000000" w:themeColor="text1"/>
              </w:rPr>
              <w:t xml:space="preserve"> sendiri (</w:t>
            </w:r>
            <w:r w:rsidRPr="00C50A70">
              <w:rPr>
                <w:rFonts w:ascii="Bookman Old Style" w:hAnsi="Bookman Old Style"/>
                <w:i/>
                <w:color w:val="000000" w:themeColor="text1"/>
              </w:rPr>
              <w:t>sel</w:t>
            </w:r>
            <w:r w:rsidRPr="00C50A70">
              <w:rPr>
                <w:rFonts w:ascii="Bookman Old Style" w:hAnsi="Bookman Old Style"/>
                <w:i/>
                <w:color w:val="000000" w:themeColor="text1"/>
                <w:lang w:val="id-ID"/>
              </w:rPr>
              <w:t>f</w:t>
            </w:r>
            <w:r w:rsidRPr="00C50A70">
              <w:rPr>
                <w:rFonts w:ascii="Bookman Old Style" w:hAnsi="Bookman Old Style"/>
                <w:i/>
                <w:color w:val="000000" w:themeColor="text1"/>
              </w:rPr>
              <w:t xml:space="preserve"> assessment</w:t>
            </w:r>
            <w:r w:rsidRPr="00C50A70">
              <w:rPr>
                <w:rFonts w:ascii="Bookman Old Style" w:hAnsi="Bookman Old Style"/>
                <w:color w:val="000000" w:themeColor="text1"/>
              </w:rPr>
              <w:t xml:space="preserve">) </w:t>
            </w:r>
            <w:r w:rsidRPr="00C50A70">
              <w:rPr>
                <w:rFonts w:ascii="Bookman Old Style" w:hAnsi="Bookman Old Style"/>
                <w:bCs/>
                <w:color w:val="000000" w:themeColor="text1"/>
                <w:lang w:val="id-ID"/>
              </w:rPr>
              <w:t>sebagaimana</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dimaksud</w:t>
            </w:r>
            <w:proofErr w:type="spellEnd"/>
            <w:r w:rsidRPr="00C50A70">
              <w:rPr>
                <w:rFonts w:ascii="Bookman Old Style" w:hAnsi="Bookman Old Style"/>
                <w:color w:val="000000" w:themeColor="text1"/>
              </w:rPr>
              <w:t xml:space="preserve"> pada </w:t>
            </w:r>
            <w:proofErr w:type="spellStart"/>
            <w:r w:rsidRPr="00C50A70">
              <w:rPr>
                <w:rFonts w:ascii="Bookman Old Style" w:hAnsi="Bookman Old Style"/>
                <w:color w:val="000000" w:themeColor="text1"/>
              </w:rPr>
              <w:t>angka</w:t>
            </w:r>
            <w:proofErr w:type="spellEnd"/>
            <w:r w:rsidR="00A14135" w:rsidRPr="00C50A70">
              <w:rPr>
                <w:rFonts w:ascii="Bookman Old Style" w:hAnsi="Bookman Old Style"/>
                <w:color w:val="000000" w:themeColor="text1"/>
              </w:rPr>
              <w:t xml:space="preserve"> 8</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dilakukan</w:t>
            </w:r>
            <w:proofErr w:type="spellEnd"/>
            <w:r w:rsidRPr="00C50A70">
              <w:rPr>
                <w:rFonts w:ascii="Bookman Old Style" w:hAnsi="Bookman Old Style"/>
                <w:color w:val="000000" w:themeColor="text1"/>
              </w:rPr>
              <w:t xml:space="preserve"> oleh</w:t>
            </w:r>
            <w:r w:rsidRPr="00C50A70">
              <w:rPr>
                <w:rFonts w:ascii="Bookman Old Style" w:hAnsi="Bookman Old Style"/>
                <w:color w:val="000000" w:themeColor="text1"/>
                <w:lang w:val="id-ID"/>
              </w:rPr>
              <w:t xml:space="preserve"> pihak yang memiliki fungsi nominasi </w:t>
            </w:r>
            <w:r w:rsidRPr="00C50A70">
              <w:rPr>
                <w:rFonts w:ascii="Bookman Old Style" w:hAnsi="Bookman Old Style"/>
                <w:color w:val="000000" w:themeColor="text1"/>
              </w:rPr>
              <w:t>dan</w:t>
            </w:r>
            <w:r w:rsidRPr="00C50A70">
              <w:rPr>
                <w:rFonts w:ascii="Bookman Old Style" w:hAnsi="Bookman Old Style"/>
                <w:color w:val="000000" w:themeColor="text1"/>
                <w:lang w:val="id-ID"/>
              </w:rPr>
              <w:t xml:space="preserve"> remunerasi pada masing-masing </w:t>
            </w: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 xml:space="preserve">. </w:t>
            </w:r>
          </w:p>
        </w:tc>
        <w:tc>
          <w:tcPr>
            <w:tcW w:w="3870" w:type="dxa"/>
          </w:tcPr>
          <w:p w14:paraId="56DB6DA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09885F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91C186E" w14:textId="5658B43E" w:rsidTr="0018226C">
        <w:trPr>
          <w:trHeight w:val="92"/>
        </w:trPr>
        <w:tc>
          <w:tcPr>
            <w:tcW w:w="6975" w:type="dxa"/>
          </w:tcPr>
          <w:p w14:paraId="77467ABF" w14:textId="499B0E30" w:rsidR="0018226C" w:rsidRPr="00C50A70" w:rsidRDefault="0018226C" w:rsidP="003F2880">
            <w:pPr>
              <w:pStyle w:val="Default"/>
              <w:numPr>
                <w:ilvl w:val="0"/>
                <w:numId w:val="2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Penilaian sendiri (</w:t>
            </w:r>
            <w:r w:rsidRPr="00C50A70">
              <w:rPr>
                <w:rFonts w:ascii="Bookman Old Style" w:hAnsi="Bookman Old Style"/>
                <w:i/>
                <w:color w:val="000000" w:themeColor="text1"/>
              </w:rPr>
              <w:t>sel</w:t>
            </w:r>
            <w:r w:rsidRPr="00C50A70">
              <w:rPr>
                <w:rFonts w:ascii="Bookman Old Style" w:hAnsi="Bookman Old Style"/>
                <w:i/>
                <w:color w:val="000000" w:themeColor="text1"/>
                <w:lang w:val="id-ID"/>
              </w:rPr>
              <w:t>f</w:t>
            </w:r>
            <w:r w:rsidRPr="00C50A70">
              <w:rPr>
                <w:rFonts w:ascii="Bookman Old Style" w:hAnsi="Bookman Old Style"/>
                <w:i/>
                <w:color w:val="000000" w:themeColor="text1"/>
              </w:rPr>
              <w:t xml:space="preserve"> assessment</w:t>
            </w:r>
            <w:r w:rsidRPr="00C50A70">
              <w:rPr>
                <w:rFonts w:ascii="Bookman Old Style" w:hAnsi="Bookman Old Style"/>
                <w:color w:val="000000" w:themeColor="text1"/>
              </w:rPr>
              <w:t xml:space="preserve">) </w:t>
            </w:r>
            <w:r w:rsidRPr="00C50A70">
              <w:rPr>
                <w:rFonts w:ascii="Bookman Old Style" w:hAnsi="Bookman Old Style"/>
                <w:bCs/>
                <w:color w:val="000000" w:themeColor="text1"/>
                <w:lang w:val="id-ID"/>
              </w:rPr>
              <w:t>sebagaimana</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dimaksud</w:t>
            </w:r>
            <w:proofErr w:type="spellEnd"/>
            <w:r w:rsidRPr="00C50A70">
              <w:rPr>
                <w:rFonts w:ascii="Bookman Old Style" w:hAnsi="Bookman Old Style"/>
                <w:color w:val="000000" w:themeColor="text1"/>
              </w:rPr>
              <w:t xml:space="preserve"> pada </w:t>
            </w:r>
            <w:proofErr w:type="spellStart"/>
            <w:r w:rsidRPr="00C50A70">
              <w:rPr>
                <w:rFonts w:ascii="Bookman Old Style" w:hAnsi="Bookman Old Style"/>
                <w:color w:val="000000" w:themeColor="text1"/>
              </w:rPr>
              <w:t>angka</w:t>
            </w:r>
            <w:proofErr w:type="spellEnd"/>
            <w:r w:rsidR="00A14135" w:rsidRPr="00C50A70">
              <w:rPr>
                <w:rFonts w:ascii="Bookman Old Style" w:hAnsi="Bookman Old Style"/>
                <w:color w:val="000000" w:themeColor="text1"/>
              </w:rPr>
              <w:t xml:space="preserve"> 8</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ditandatangani</w:t>
            </w:r>
            <w:proofErr w:type="spellEnd"/>
            <w:r w:rsidRPr="00C50A70">
              <w:rPr>
                <w:rFonts w:ascii="Bookman Old Style" w:hAnsi="Bookman Old Style"/>
                <w:color w:val="000000" w:themeColor="text1"/>
              </w:rPr>
              <w:t xml:space="preserve"> oleh pihak selain pihak yang mengajukan permohonan penilaian </w:t>
            </w:r>
            <w:r w:rsidRPr="00C50A70">
              <w:rPr>
                <w:rFonts w:ascii="Bookman Old Style" w:hAnsi="Bookman Old Style"/>
                <w:bCs/>
                <w:color w:val="000000" w:themeColor="text1"/>
              </w:rPr>
              <w:t>kemampuan</w:t>
            </w:r>
            <w:r w:rsidRPr="00C50A70">
              <w:rPr>
                <w:rFonts w:ascii="Bookman Old Style" w:hAnsi="Bookman Old Style"/>
                <w:color w:val="000000" w:themeColor="text1"/>
              </w:rPr>
              <w:t xml:space="preserve"> dan kepatutan. </w:t>
            </w:r>
          </w:p>
        </w:tc>
        <w:tc>
          <w:tcPr>
            <w:tcW w:w="3870" w:type="dxa"/>
          </w:tcPr>
          <w:p w14:paraId="020B2B9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40781F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B023C" w:rsidRPr="00C50A70" w14:paraId="06AE21DF" w14:textId="77777777" w:rsidTr="0018226C">
        <w:trPr>
          <w:trHeight w:val="92"/>
        </w:trPr>
        <w:tc>
          <w:tcPr>
            <w:tcW w:w="6975" w:type="dxa"/>
          </w:tcPr>
          <w:p w14:paraId="70ABB291" w14:textId="0AAA7606" w:rsidR="001B023C" w:rsidRPr="00C50A70" w:rsidRDefault="00F512C0" w:rsidP="003F2880">
            <w:pPr>
              <w:pStyle w:val="Default"/>
              <w:numPr>
                <w:ilvl w:val="0"/>
                <w:numId w:val="2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Permohonan </w:t>
            </w:r>
            <w:r w:rsidR="0030336C" w:rsidRPr="00C50A70">
              <w:rPr>
                <w:rFonts w:ascii="Bookman Old Style" w:hAnsi="Bookman Old Style"/>
                <w:color w:val="000000" w:themeColor="text1"/>
                <w:lang w:val="id-ID"/>
              </w:rPr>
              <w:t>untuk memperoleh</w:t>
            </w:r>
            <w:r w:rsidR="0030336C" w:rsidRPr="00C50A70">
              <w:rPr>
                <w:rFonts w:ascii="Bookman Old Style" w:hAnsi="Bookman Old Style"/>
                <w:color w:val="000000" w:themeColor="text1"/>
              </w:rPr>
              <w:t xml:space="preserve"> </w:t>
            </w:r>
            <w:r w:rsidR="0030336C" w:rsidRPr="00C50A70">
              <w:rPr>
                <w:rFonts w:ascii="Bookman Old Style" w:hAnsi="Bookman Old Style"/>
                <w:color w:val="000000" w:themeColor="text1"/>
                <w:lang w:val="id-ID"/>
              </w:rPr>
              <w:t>persetujuan</w:t>
            </w:r>
            <w:r w:rsidR="0030336C" w:rsidRPr="00C50A70">
              <w:rPr>
                <w:rFonts w:ascii="Bookman Old Style" w:hAnsi="Bookman Old Style"/>
                <w:color w:val="000000" w:themeColor="text1"/>
              </w:rPr>
              <w:t xml:space="preserve"> menjadi</w:t>
            </w:r>
            <w:r w:rsidR="0030336C" w:rsidRPr="00C50A70">
              <w:rPr>
                <w:rFonts w:ascii="Bookman Old Style" w:hAnsi="Bookman Old Style"/>
                <w:color w:val="000000" w:themeColor="text1"/>
                <w:lang w:val="id-ID"/>
              </w:rPr>
              <w:t xml:space="preserve"> Pihak Utama</w:t>
            </w:r>
            <w:r w:rsidR="0030336C" w:rsidRPr="00C50A70">
              <w:rPr>
                <w:rFonts w:ascii="Bookman Old Style" w:hAnsi="Bookman Old Style"/>
                <w:color w:val="000000" w:themeColor="text1"/>
              </w:rPr>
              <w:t xml:space="preserve"> sebagaimana dimaksud pada angka 3, pengisian </w:t>
            </w:r>
            <w:r w:rsidR="0030336C" w:rsidRPr="00C50A70">
              <w:rPr>
                <w:rFonts w:ascii="Bookman Old Style" w:hAnsi="Bookman Old Style"/>
                <w:bCs/>
                <w:color w:val="000000" w:themeColor="text1"/>
                <w:lang w:val="id-ID"/>
              </w:rPr>
              <w:t>daftar pemenuhan</w:t>
            </w:r>
            <w:r w:rsidR="0030336C" w:rsidRPr="00C50A70">
              <w:rPr>
                <w:rFonts w:ascii="Bookman Old Style" w:hAnsi="Bookman Old Style"/>
                <w:bCs/>
                <w:color w:val="000000" w:themeColor="text1"/>
              </w:rPr>
              <w:t xml:space="preserve"> dokumen</w:t>
            </w:r>
            <w:r w:rsidR="0030336C" w:rsidRPr="00C50A70">
              <w:rPr>
                <w:rFonts w:ascii="Bookman Old Style" w:hAnsi="Bookman Old Style"/>
                <w:bCs/>
                <w:color w:val="000000" w:themeColor="text1"/>
                <w:lang w:val="id-ID"/>
              </w:rPr>
              <w:t xml:space="preserve"> </w:t>
            </w:r>
            <w:r w:rsidR="0030336C" w:rsidRPr="00C50A70">
              <w:rPr>
                <w:rFonts w:ascii="Bookman Old Style" w:hAnsi="Bookman Old Style"/>
                <w:color w:val="000000" w:themeColor="text1"/>
              </w:rPr>
              <w:t>pendukung yang dipersyaratkan</w:t>
            </w:r>
            <w:r w:rsidR="00EC3EE6" w:rsidRPr="00C50A70">
              <w:rPr>
                <w:rFonts w:ascii="Bookman Old Style" w:hAnsi="Bookman Old Style"/>
                <w:color w:val="000000" w:themeColor="text1"/>
              </w:rPr>
              <w:t xml:space="preserve"> sebagaimana dimaksud pada angka </w:t>
            </w:r>
            <w:r w:rsidR="00DA41C2" w:rsidRPr="00C50A70">
              <w:rPr>
                <w:rFonts w:ascii="Bookman Old Style" w:hAnsi="Bookman Old Style"/>
                <w:color w:val="000000" w:themeColor="text1"/>
              </w:rPr>
              <w:t>7</w:t>
            </w:r>
            <w:r w:rsidR="00EC3EE6" w:rsidRPr="00C50A70">
              <w:rPr>
                <w:rFonts w:ascii="Bookman Old Style" w:hAnsi="Bookman Old Style"/>
                <w:color w:val="000000" w:themeColor="text1"/>
              </w:rPr>
              <w:t>, dan</w:t>
            </w:r>
            <w:r w:rsidR="00EC3EE6" w:rsidRPr="00C50A70">
              <w:rPr>
                <w:rFonts w:ascii="Bookman Old Style" w:hAnsi="Bookman Old Style"/>
                <w:bCs/>
                <w:color w:val="000000" w:themeColor="text1"/>
              </w:rPr>
              <w:t xml:space="preserve"> </w:t>
            </w:r>
            <w:proofErr w:type="spellStart"/>
            <w:r w:rsidR="00EC3EE6" w:rsidRPr="00C50A70">
              <w:rPr>
                <w:rFonts w:ascii="Bookman Old Style" w:hAnsi="Bookman Old Style"/>
                <w:bCs/>
                <w:color w:val="000000" w:themeColor="text1"/>
              </w:rPr>
              <w:lastRenderedPageBreak/>
              <w:t>penilaian</w:t>
            </w:r>
            <w:proofErr w:type="spellEnd"/>
            <w:r w:rsidR="00EC3EE6" w:rsidRPr="00C50A70">
              <w:rPr>
                <w:rFonts w:ascii="Bookman Old Style" w:hAnsi="Bookman Old Style"/>
                <w:color w:val="000000" w:themeColor="text1"/>
              </w:rPr>
              <w:t xml:space="preserve"> </w:t>
            </w:r>
            <w:proofErr w:type="spellStart"/>
            <w:r w:rsidR="00EC3EE6" w:rsidRPr="00C50A70">
              <w:rPr>
                <w:rFonts w:ascii="Bookman Old Style" w:hAnsi="Bookman Old Style"/>
                <w:color w:val="000000" w:themeColor="text1"/>
              </w:rPr>
              <w:t>sendiri</w:t>
            </w:r>
            <w:proofErr w:type="spellEnd"/>
            <w:r w:rsidR="00EC3EE6" w:rsidRPr="00C50A70">
              <w:rPr>
                <w:rFonts w:ascii="Bookman Old Style" w:hAnsi="Bookman Old Style"/>
                <w:color w:val="000000" w:themeColor="text1"/>
              </w:rPr>
              <w:t xml:space="preserve"> (</w:t>
            </w:r>
            <w:proofErr w:type="spellStart"/>
            <w:r w:rsidR="00EC3EE6" w:rsidRPr="00C50A70">
              <w:rPr>
                <w:rFonts w:ascii="Bookman Old Style" w:hAnsi="Bookman Old Style"/>
                <w:i/>
                <w:color w:val="000000" w:themeColor="text1"/>
              </w:rPr>
              <w:t>self assessment</w:t>
            </w:r>
            <w:proofErr w:type="spellEnd"/>
            <w:r w:rsidR="00EC3EE6" w:rsidRPr="00C50A70">
              <w:rPr>
                <w:rFonts w:ascii="Bookman Old Style" w:hAnsi="Bookman Old Style"/>
                <w:color w:val="000000" w:themeColor="text1"/>
              </w:rPr>
              <w:t xml:space="preserve">) </w:t>
            </w:r>
            <w:proofErr w:type="spellStart"/>
            <w:r w:rsidR="00EC3EE6" w:rsidRPr="00C50A70">
              <w:rPr>
                <w:rFonts w:ascii="Bookman Old Style" w:hAnsi="Bookman Old Style"/>
                <w:color w:val="000000" w:themeColor="text1"/>
              </w:rPr>
              <w:t>terhadap</w:t>
            </w:r>
            <w:proofErr w:type="spellEnd"/>
            <w:r w:rsidR="00EC3EE6" w:rsidRPr="00C50A70">
              <w:rPr>
                <w:rFonts w:ascii="Bookman Old Style" w:hAnsi="Bookman Old Style"/>
                <w:color w:val="000000" w:themeColor="text1"/>
              </w:rPr>
              <w:t xml:space="preserve"> </w:t>
            </w:r>
            <w:proofErr w:type="spellStart"/>
            <w:r w:rsidR="00EC3EE6" w:rsidRPr="00C50A70">
              <w:rPr>
                <w:rFonts w:ascii="Bookman Old Style" w:hAnsi="Bookman Old Style"/>
                <w:color w:val="000000" w:themeColor="text1"/>
              </w:rPr>
              <w:t>anggota</w:t>
            </w:r>
            <w:proofErr w:type="spellEnd"/>
            <w:r w:rsidR="00EC3EE6" w:rsidRPr="00C50A70">
              <w:rPr>
                <w:rFonts w:ascii="Bookman Old Style" w:hAnsi="Bookman Old Style"/>
                <w:color w:val="000000" w:themeColor="text1"/>
              </w:rPr>
              <w:t xml:space="preserve"> </w:t>
            </w:r>
            <w:proofErr w:type="spellStart"/>
            <w:r w:rsidR="00EC3EE6" w:rsidRPr="00C50A70">
              <w:rPr>
                <w:rFonts w:ascii="Bookman Old Style" w:hAnsi="Bookman Old Style"/>
                <w:color w:val="000000" w:themeColor="text1"/>
              </w:rPr>
              <w:t>Direksi</w:t>
            </w:r>
            <w:proofErr w:type="spellEnd"/>
            <w:r w:rsidR="00EC3EE6" w:rsidRPr="00C50A70">
              <w:rPr>
                <w:rFonts w:ascii="Bookman Old Style" w:hAnsi="Bookman Old Style"/>
                <w:color w:val="000000" w:themeColor="text1"/>
              </w:rPr>
              <w:t xml:space="preserve">, anggota Dewan Komisaris, anggota </w:t>
            </w:r>
            <w:r w:rsidR="00EC3EE6" w:rsidRPr="00C50A70">
              <w:rPr>
                <w:rFonts w:ascii="Bookman Old Style" w:hAnsi="Bookman Old Style"/>
                <w:color w:val="000000" w:themeColor="text1"/>
                <w:lang w:val="id-ID"/>
              </w:rPr>
              <w:t>Dewan</w:t>
            </w:r>
            <w:r w:rsidR="00EC3EE6" w:rsidRPr="00C50A70">
              <w:rPr>
                <w:rFonts w:ascii="Bookman Old Style" w:hAnsi="Bookman Old Style"/>
                <w:color w:val="000000" w:themeColor="text1"/>
              </w:rPr>
              <w:t xml:space="preserve"> Pengawas </w:t>
            </w:r>
            <w:r w:rsidR="00EC3EE6" w:rsidRPr="00C50A70">
              <w:rPr>
                <w:rFonts w:ascii="Bookman Old Style" w:hAnsi="Bookman Old Style" w:cs="Arial"/>
                <w:color w:val="000000" w:themeColor="text1"/>
                <w:lang w:val="id-ID"/>
              </w:rPr>
              <w:t>Syariah</w:t>
            </w:r>
            <w:r w:rsidR="00EC3EE6" w:rsidRPr="00C50A70">
              <w:rPr>
                <w:rFonts w:ascii="Bookman Old Style" w:hAnsi="Bookman Old Style"/>
                <w:color w:val="000000" w:themeColor="text1"/>
              </w:rPr>
              <w:t xml:space="preserve">, </w:t>
            </w:r>
            <w:r w:rsidR="00E944C6" w:rsidRPr="00C50A70">
              <w:rPr>
                <w:rFonts w:ascii="Bookman Old Style" w:hAnsi="Bookman Old Style"/>
                <w:color w:val="000000" w:themeColor="text1"/>
              </w:rPr>
              <w:t>anggota Dewan Direktur, dan anggota Direktur Pelaksana</w:t>
            </w:r>
            <w:r w:rsidR="00E944C6" w:rsidRPr="00C50A70">
              <w:rPr>
                <w:rFonts w:ascii="Bookman Old Style" w:hAnsi="Bookman Old Style"/>
                <w:color w:val="000000" w:themeColor="text1"/>
                <w:lang w:val="id-ID"/>
              </w:rPr>
              <w:t xml:space="preserve"> </w:t>
            </w:r>
            <w:r w:rsidR="00EC3EE6" w:rsidRPr="00C50A70">
              <w:rPr>
                <w:rFonts w:ascii="Bookman Old Style" w:hAnsi="Bookman Old Style"/>
                <w:color w:val="000000" w:themeColor="text1"/>
              </w:rPr>
              <w:t xml:space="preserve">sebagaimana dimaksud pada </w:t>
            </w:r>
            <w:proofErr w:type="spellStart"/>
            <w:r w:rsidR="00EC3EE6" w:rsidRPr="00C50A70">
              <w:rPr>
                <w:rFonts w:ascii="Bookman Old Style" w:hAnsi="Bookman Old Style"/>
                <w:color w:val="000000" w:themeColor="text1"/>
              </w:rPr>
              <w:t>angka</w:t>
            </w:r>
            <w:proofErr w:type="spellEnd"/>
            <w:r w:rsidR="00EC3EE6" w:rsidRPr="00C50A70">
              <w:rPr>
                <w:rFonts w:ascii="Bookman Old Style" w:hAnsi="Bookman Old Style"/>
                <w:color w:val="000000" w:themeColor="text1"/>
              </w:rPr>
              <w:t xml:space="preserve"> </w:t>
            </w:r>
            <w:r w:rsidR="00DA41C2" w:rsidRPr="00C50A70">
              <w:rPr>
                <w:rFonts w:ascii="Bookman Old Style" w:hAnsi="Bookman Old Style"/>
                <w:color w:val="000000" w:themeColor="text1"/>
              </w:rPr>
              <w:t>8</w:t>
            </w:r>
            <w:r w:rsidR="00EC3EE6" w:rsidRPr="00C50A70">
              <w:rPr>
                <w:rFonts w:ascii="Bookman Old Style" w:hAnsi="Bookman Old Style"/>
                <w:color w:val="000000" w:themeColor="text1"/>
              </w:rPr>
              <w:t xml:space="preserve"> </w:t>
            </w:r>
            <w:proofErr w:type="spellStart"/>
            <w:r w:rsidR="00FA51E0" w:rsidRPr="00C50A70">
              <w:rPr>
                <w:rFonts w:ascii="Bookman Old Style" w:hAnsi="Bookman Old Style"/>
                <w:color w:val="000000" w:themeColor="text1"/>
              </w:rPr>
              <w:t>disampaikan</w:t>
            </w:r>
            <w:proofErr w:type="spellEnd"/>
            <w:r w:rsidR="00FA51E0" w:rsidRPr="00C50A70">
              <w:rPr>
                <w:rFonts w:ascii="Bookman Old Style" w:hAnsi="Bookman Old Style"/>
                <w:color w:val="000000" w:themeColor="text1"/>
              </w:rPr>
              <w:t xml:space="preserve"> </w:t>
            </w:r>
            <w:proofErr w:type="spellStart"/>
            <w:r w:rsidR="00FA51E0" w:rsidRPr="00C50A70">
              <w:rPr>
                <w:rFonts w:ascii="Bookman Old Style" w:hAnsi="Bookman Old Style"/>
                <w:color w:val="000000" w:themeColor="text1"/>
              </w:rPr>
              <w:t>kepaa</w:t>
            </w:r>
            <w:proofErr w:type="spellEnd"/>
            <w:r w:rsidR="00FA51E0" w:rsidRPr="00C50A70">
              <w:rPr>
                <w:rFonts w:ascii="Bookman Old Style" w:hAnsi="Bookman Old Style"/>
                <w:color w:val="000000" w:themeColor="text1"/>
              </w:rPr>
              <w:t xml:space="preserve"> </w:t>
            </w:r>
            <w:proofErr w:type="spellStart"/>
            <w:r w:rsidR="00FA51E0" w:rsidRPr="00C50A70">
              <w:rPr>
                <w:rFonts w:ascii="Bookman Old Style" w:hAnsi="Bookman Old Style"/>
                <w:color w:val="000000" w:themeColor="text1"/>
              </w:rPr>
              <w:t>Otoritas</w:t>
            </w:r>
            <w:proofErr w:type="spellEnd"/>
            <w:r w:rsidR="00FA51E0" w:rsidRPr="00C50A70">
              <w:rPr>
                <w:rFonts w:ascii="Bookman Old Style" w:hAnsi="Bookman Old Style"/>
                <w:color w:val="000000" w:themeColor="text1"/>
              </w:rPr>
              <w:t xml:space="preserve"> Jasa </w:t>
            </w:r>
            <w:proofErr w:type="spellStart"/>
            <w:r w:rsidR="00FA51E0" w:rsidRPr="00C50A70">
              <w:rPr>
                <w:rFonts w:ascii="Bookman Old Style" w:hAnsi="Bookman Old Style"/>
                <w:color w:val="000000" w:themeColor="text1"/>
              </w:rPr>
              <w:t>Keuangan</w:t>
            </w:r>
            <w:proofErr w:type="spellEnd"/>
            <w:r w:rsidR="00FA51E0" w:rsidRPr="00C50A70">
              <w:rPr>
                <w:rFonts w:ascii="Bookman Old Style" w:hAnsi="Bookman Old Style"/>
                <w:color w:val="000000" w:themeColor="text1"/>
              </w:rPr>
              <w:t xml:space="preserve"> secara daring melalui sistem jaringan komunikasi data Otoritas Jasa Keuangan.</w:t>
            </w:r>
          </w:p>
        </w:tc>
        <w:tc>
          <w:tcPr>
            <w:tcW w:w="3870" w:type="dxa"/>
          </w:tcPr>
          <w:p w14:paraId="05EE45A3" w14:textId="77777777" w:rsidR="001B023C" w:rsidRPr="00C50A70" w:rsidRDefault="001B023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0F2337E" w14:textId="77777777" w:rsidR="001B023C" w:rsidRPr="00C50A70" w:rsidRDefault="001B023C" w:rsidP="00093F77">
            <w:pPr>
              <w:pStyle w:val="Default"/>
              <w:spacing w:before="60" w:after="60" w:line="276" w:lineRule="auto"/>
              <w:ind w:left="1134" w:right="0"/>
              <w:jc w:val="both"/>
              <w:rPr>
                <w:rFonts w:ascii="Bookman Old Style" w:hAnsi="Bookman Old Style"/>
                <w:color w:val="000000" w:themeColor="text1"/>
              </w:rPr>
            </w:pPr>
          </w:p>
        </w:tc>
      </w:tr>
      <w:tr w:rsidR="00FA25B5" w:rsidRPr="00C50A70" w14:paraId="5BA72B13" w14:textId="77777777" w:rsidTr="0018226C">
        <w:trPr>
          <w:trHeight w:val="92"/>
        </w:trPr>
        <w:tc>
          <w:tcPr>
            <w:tcW w:w="6975" w:type="dxa"/>
          </w:tcPr>
          <w:p w14:paraId="133F2F30" w14:textId="12675A8D" w:rsidR="00FA25B5" w:rsidRPr="00C50A70" w:rsidRDefault="00FA25B5" w:rsidP="003F2880">
            <w:pPr>
              <w:pStyle w:val="Default"/>
              <w:numPr>
                <w:ilvl w:val="0"/>
                <w:numId w:val="2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bCs/>
                <w:color w:val="000000" w:themeColor="text1"/>
              </w:rPr>
              <w:t xml:space="preserve">Dengan penyampaian permohonan untuk memperoleh persetujuan menjadi Pihak Utama dilakukan secara daring sebagaimana dimaksud pada angka </w:t>
            </w:r>
            <w:r w:rsidR="00DA41C2" w:rsidRPr="00C50A70">
              <w:rPr>
                <w:rFonts w:ascii="Bookman Old Style" w:hAnsi="Bookman Old Style"/>
                <w:bCs/>
                <w:color w:val="000000" w:themeColor="text1"/>
              </w:rPr>
              <w:t>11</w:t>
            </w:r>
            <w:r w:rsidRPr="00C50A70">
              <w:rPr>
                <w:rFonts w:ascii="Bookman Old Style" w:hAnsi="Bookman Old Style"/>
                <w:bCs/>
                <w:color w:val="000000" w:themeColor="text1"/>
              </w:rPr>
              <w:t>, Perusahaan tidak perlu menyampaikan dokumen cetak.</w:t>
            </w:r>
          </w:p>
        </w:tc>
        <w:tc>
          <w:tcPr>
            <w:tcW w:w="3870" w:type="dxa"/>
          </w:tcPr>
          <w:p w14:paraId="7A020758" w14:textId="77777777" w:rsidR="00FA25B5" w:rsidRPr="00C50A70" w:rsidRDefault="00FA25B5"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3AE0C30A" w14:textId="77777777" w:rsidR="00FA25B5" w:rsidRPr="00C50A70" w:rsidRDefault="00FA25B5" w:rsidP="00093F77">
            <w:pPr>
              <w:pStyle w:val="Default"/>
              <w:spacing w:before="60" w:after="60" w:line="276" w:lineRule="auto"/>
              <w:ind w:left="1134" w:right="0"/>
              <w:jc w:val="both"/>
              <w:rPr>
                <w:rFonts w:ascii="Bookman Old Style" w:hAnsi="Bookman Old Style"/>
                <w:color w:val="000000" w:themeColor="text1"/>
              </w:rPr>
            </w:pPr>
          </w:p>
        </w:tc>
      </w:tr>
      <w:tr w:rsidR="00FA25B5" w:rsidRPr="00C50A70" w14:paraId="3E9D8BEC" w14:textId="77777777" w:rsidTr="0018226C">
        <w:trPr>
          <w:trHeight w:val="92"/>
        </w:trPr>
        <w:tc>
          <w:tcPr>
            <w:tcW w:w="6975" w:type="dxa"/>
          </w:tcPr>
          <w:p w14:paraId="5021B9E6" w14:textId="6AA42868" w:rsidR="00FA25B5" w:rsidRPr="00C50A70" w:rsidRDefault="00FA25B5" w:rsidP="003F2880">
            <w:pPr>
              <w:pStyle w:val="Default"/>
              <w:numPr>
                <w:ilvl w:val="0"/>
                <w:numId w:val="28"/>
              </w:numPr>
              <w:spacing w:before="60" w:after="60" w:line="276" w:lineRule="auto"/>
              <w:ind w:left="1701" w:right="0" w:hanging="567"/>
              <w:jc w:val="both"/>
              <w:rPr>
                <w:rFonts w:ascii="Bookman Old Style" w:hAnsi="Bookman Old Style"/>
                <w:bCs/>
                <w:color w:val="000000" w:themeColor="text1"/>
              </w:rPr>
            </w:pPr>
            <w:r w:rsidRPr="00C50A70">
              <w:rPr>
                <w:rFonts w:ascii="Bookman Old Style" w:hAnsi="Bookman Old Style"/>
                <w:bCs/>
                <w:color w:val="000000" w:themeColor="text1"/>
              </w:rPr>
              <w:t xml:space="preserve">Surat permohonan untuk memperoleh persetujuan menjadi Pihak Utama dan/atau dokumen persyaratan administratif yang disampaikan secara daring sebagaimana dimaksud pada angka </w:t>
            </w:r>
            <w:r w:rsidR="00DA41C2" w:rsidRPr="00C50A70">
              <w:rPr>
                <w:rFonts w:ascii="Bookman Old Style" w:hAnsi="Bookman Old Style"/>
                <w:bCs/>
                <w:color w:val="000000" w:themeColor="text1"/>
              </w:rPr>
              <w:t>11</w:t>
            </w:r>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adalah</w:t>
            </w:r>
            <w:proofErr w:type="spellEnd"/>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hasil</w:t>
            </w:r>
            <w:proofErr w:type="spellEnd"/>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pindai</w:t>
            </w:r>
            <w:proofErr w:type="spellEnd"/>
            <w:r w:rsidRPr="00C50A70">
              <w:rPr>
                <w:rFonts w:ascii="Bookman Old Style" w:hAnsi="Bookman Old Style"/>
                <w:bCs/>
                <w:color w:val="000000" w:themeColor="text1"/>
              </w:rPr>
              <w:t xml:space="preserve"> (</w:t>
            </w:r>
            <w:r w:rsidRPr="00C50A70">
              <w:rPr>
                <w:rFonts w:ascii="Bookman Old Style" w:hAnsi="Bookman Old Style"/>
                <w:bCs/>
                <w:i/>
                <w:iCs/>
                <w:color w:val="000000" w:themeColor="text1"/>
              </w:rPr>
              <w:t>scan</w:t>
            </w:r>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berwarna</w:t>
            </w:r>
            <w:proofErr w:type="spellEnd"/>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atas</w:t>
            </w:r>
            <w:proofErr w:type="spellEnd"/>
            <w:r w:rsidRPr="00C50A70">
              <w:rPr>
                <w:rFonts w:ascii="Bookman Old Style" w:hAnsi="Bookman Old Style"/>
                <w:bCs/>
                <w:color w:val="000000" w:themeColor="text1"/>
              </w:rPr>
              <w:t xml:space="preserve"> dokumen asli.</w:t>
            </w:r>
          </w:p>
        </w:tc>
        <w:tc>
          <w:tcPr>
            <w:tcW w:w="3870" w:type="dxa"/>
          </w:tcPr>
          <w:p w14:paraId="38E58066" w14:textId="77777777" w:rsidR="00FA25B5" w:rsidRPr="00C50A70" w:rsidRDefault="00FA25B5"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77BACB5" w14:textId="77777777" w:rsidR="00FA25B5" w:rsidRPr="00C50A70" w:rsidRDefault="00FA25B5"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CDFAEBD" w14:textId="152BEC2F" w:rsidTr="0018226C">
        <w:trPr>
          <w:trHeight w:val="92"/>
        </w:trPr>
        <w:tc>
          <w:tcPr>
            <w:tcW w:w="6975" w:type="dxa"/>
          </w:tcPr>
          <w:p w14:paraId="5B3E4F93" w14:textId="232EFA48" w:rsidR="0018226C" w:rsidRPr="00C50A70" w:rsidRDefault="0018226C" w:rsidP="003F2880">
            <w:pPr>
              <w:pStyle w:val="Default"/>
              <w:numPr>
                <w:ilvl w:val="0"/>
                <w:numId w:val="28"/>
              </w:numPr>
              <w:spacing w:before="60" w:after="60" w:line="276" w:lineRule="auto"/>
              <w:ind w:left="1701" w:right="0" w:hanging="567"/>
              <w:jc w:val="both"/>
              <w:rPr>
                <w:rFonts w:ascii="Bookman Old Style" w:hAnsi="Bookman Old Style"/>
                <w:color w:val="000000" w:themeColor="text1"/>
              </w:rPr>
            </w:pPr>
            <w:proofErr w:type="spellStart"/>
            <w:r w:rsidRPr="00C50A70">
              <w:rPr>
                <w:rFonts w:ascii="Bookman Old Style" w:hAnsi="Bookman Old Style"/>
                <w:bCs/>
                <w:color w:val="000000" w:themeColor="text1"/>
              </w:rPr>
              <w:t>Dalam</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hal</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sistem</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jaringan</w:t>
            </w:r>
            <w:proofErr w:type="spellEnd"/>
            <w:r w:rsidRPr="00C50A70">
              <w:rPr>
                <w:rFonts w:ascii="Bookman Old Style" w:hAnsi="Bookman Old Style"/>
                <w:color w:val="000000" w:themeColor="text1"/>
              </w:rPr>
              <w:t xml:space="preserve"> komunikasi data Otoritas Jasa Keuangan belum tersedia atau terjadi gangguan teknis</w:t>
            </w:r>
            <w:r w:rsidR="001B6CC4" w:rsidRPr="00C50A70">
              <w:rPr>
                <w:rFonts w:ascii="Bookman Old Style" w:hAnsi="Bookman Old Style"/>
                <w:color w:val="000000" w:themeColor="text1"/>
              </w:rPr>
              <w:t xml:space="preserve"> atau keadaan kahar</w:t>
            </w:r>
            <w:r w:rsidRPr="00C50A70">
              <w:rPr>
                <w:rFonts w:ascii="Bookman Old Style" w:hAnsi="Bookman Old Style"/>
                <w:color w:val="000000" w:themeColor="text1"/>
              </w:rPr>
              <w:t xml:space="preserve"> pada saat penyampaian </w:t>
            </w:r>
            <w:r w:rsidRPr="00C50A70">
              <w:rPr>
                <w:rFonts w:ascii="Bookman Old Style" w:hAnsi="Bookman Old Style"/>
                <w:color w:val="000000" w:themeColor="text1"/>
              </w:rPr>
              <w:lastRenderedPageBreak/>
              <w:t xml:space="preserve">permohonan </w:t>
            </w:r>
            <w:r w:rsidRPr="00C50A70">
              <w:rPr>
                <w:rFonts w:ascii="Bookman Old Style" w:hAnsi="Bookman Old Style"/>
                <w:color w:val="000000" w:themeColor="text1"/>
                <w:lang w:val="en-ID"/>
              </w:rPr>
              <w:t>untuk memperoleh persetujuan menjadi Pihak Utama</w:t>
            </w:r>
            <w:r w:rsidRPr="00C50A70">
              <w:rPr>
                <w:rFonts w:ascii="Bookman Old Style" w:hAnsi="Bookman Old Style"/>
                <w:color w:val="000000" w:themeColor="text1"/>
              </w:rPr>
              <w:t xml:space="preserve"> dan/atau dokumen </w:t>
            </w:r>
            <w:r w:rsidR="0015543A" w:rsidRPr="00C50A70">
              <w:rPr>
                <w:rFonts w:ascii="Bookman Old Style" w:hAnsi="Bookman Old Style"/>
                <w:color w:val="000000" w:themeColor="text1"/>
              </w:rPr>
              <w:t xml:space="preserve">persyaratan </w:t>
            </w:r>
            <w:r w:rsidR="0015543A" w:rsidRPr="00C50A70">
              <w:rPr>
                <w:rFonts w:ascii="Bookman Old Style" w:hAnsi="Bookman Old Style"/>
                <w:bCs/>
                <w:color w:val="000000" w:themeColor="text1"/>
              </w:rPr>
              <w:t>administratif</w:t>
            </w:r>
            <w:r w:rsidRPr="00C50A70">
              <w:rPr>
                <w:rFonts w:ascii="Bookman Old Style" w:hAnsi="Bookman Old Style"/>
                <w:color w:val="000000" w:themeColor="text1"/>
              </w:rPr>
              <w:t xml:space="preserve">, permohonan dan/atau dokumen persyaratan administratif </w:t>
            </w:r>
            <w:r w:rsidR="00327694" w:rsidRPr="00C50A70">
              <w:rPr>
                <w:rFonts w:ascii="Bookman Old Style" w:hAnsi="Bookman Old Style"/>
                <w:bCs/>
                <w:color w:val="000000" w:themeColor="text1"/>
              </w:rPr>
              <w:t xml:space="preserve">sebagaimana </w:t>
            </w:r>
            <w:r w:rsidRPr="00C50A70">
              <w:rPr>
                <w:rFonts w:ascii="Bookman Old Style" w:hAnsi="Bookman Old Style"/>
                <w:color w:val="000000" w:themeColor="text1"/>
              </w:rPr>
              <w:t xml:space="preserve">dimaksud </w:t>
            </w:r>
            <w:r w:rsidR="00327694" w:rsidRPr="00C50A70">
              <w:rPr>
                <w:rFonts w:ascii="Bookman Old Style" w:hAnsi="Bookman Old Style"/>
                <w:bCs/>
                <w:color w:val="000000" w:themeColor="text1"/>
              </w:rPr>
              <w:t xml:space="preserve">pada angka 11 </w:t>
            </w:r>
            <w:r w:rsidRPr="00C50A70">
              <w:rPr>
                <w:rFonts w:ascii="Bookman Old Style" w:hAnsi="Bookman Old Style"/>
                <w:color w:val="000000" w:themeColor="text1"/>
              </w:rPr>
              <w:t xml:space="preserve">disampaikan kepada Otoritas Jasa </w:t>
            </w:r>
            <w:proofErr w:type="spellStart"/>
            <w:r w:rsidRPr="00C50A70">
              <w:rPr>
                <w:rFonts w:ascii="Bookman Old Style" w:hAnsi="Bookman Old Style"/>
                <w:color w:val="000000" w:themeColor="text1"/>
              </w:rPr>
              <w:t>Keuangan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secara</w:t>
            </w:r>
            <w:proofErr w:type="spellEnd"/>
            <w:r w:rsidRPr="00C50A70">
              <w:rPr>
                <w:rFonts w:ascii="Bookman Old Style" w:hAnsi="Bookman Old Style"/>
                <w:color w:val="000000" w:themeColor="text1"/>
              </w:rPr>
              <w:t xml:space="preserve"> </w:t>
            </w:r>
            <w:r w:rsidR="00327694" w:rsidRPr="00C50A70">
              <w:rPr>
                <w:rFonts w:ascii="Bookman Old Style" w:hAnsi="Bookman Old Style"/>
                <w:color w:val="000000" w:themeColor="text1"/>
              </w:rPr>
              <w:t xml:space="preserve">daring </w:t>
            </w:r>
            <w:proofErr w:type="spellStart"/>
            <w:r w:rsidR="00327694" w:rsidRPr="00C50A70">
              <w:rPr>
                <w:rFonts w:ascii="Bookman Old Style" w:hAnsi="Bookman Old Style"/>
                <w:color w:val="000000" w:themeColor="text1"/>
              </w:rPr>
              <w:t>melalui</w:t>
            </w:r>
            <w:proofErr w:type="spellEnd"/>
            <w:r w:rsidR="00327694" w:rsidRPr="00C50A70">
              <w:rPr>
                <w:rFonts w:ascii="Bookman Old Style" w:hAnsi="Bookman Old Style"/>
                <w:color w:val="000000" w:themeColor="text1"/>
              </w:rPr>
              <w:t xml:space="preserve"> </w:t>
            </w:r>
            <w:proofErr w:type="spellStart"/>
            <w:r w:rsidR="00327694" w:rsidRPr="00C50A70">
              <w:rPr>
                <w:rFonts w:ascii="Bookman Old Style" w:hAnsi="Bookman Old Style"/>
                <w:color w:val="000000" w:themeColor="text1"/>
              </w:rPr>
              <w:t>surat</w:t>
            </w:r>
            <w:proofErr w:type="spellEnd"/>
            <w:r w:rsidR="00327694" w:rsidRPr="00C50A70">
              <w:rPr>
                <w:rFonts w:ascii="Bookman Old Style" w:hAnsi="Bookman Old Style"/>
                <w:color w:val="000000" w:themeColor="text1"/>
              </w:rPr>
              <w:t xml:space="preserve"> </w:t>
            </w:r>
            <w:proofErr w:type="spellStart"/>
            <w:r w:rsidR="00327694" w:rsidRPr="00C50A70">
              <w:rPr>
                <w:rFonts w:ascii="Bookman Old Style" w:hAnsi="Bookman Old Style"/>
                <w:color w:val="000000" w:themeColor="text1"/>
              </w:rPr>
              <w:t>elektronik</w:t>
            </w:r>
            <w:proofErr w:type="spellEnd"/>
            <w:r w:rsidR="00327694" w:rsidRPr="00C50A70">
              <w:rPr>
                <w:rFonts w:ascii="Bookman Old Style" w:hAnsi="Bookman Old Style"/>
                <w:color w:val="000000" w:themeColor="text1"/>
              </w:rPr>
              <w:t xml:space="preserve"> yang ditetapkan oleh Otoritas Jasa Keuangan</w:t>
            </w:r>
            <w:r w:rsidRPr="00C50A70">
              <w:rPr>
                <w:rFonts w:ascii="Bookman Old Style" w:hAnsi="Bookman Old Style"/>
                <w:color w:val="000000" w:themeColor="text1"/>
              </w:rPr>
              <w:t>.</w:t>
            </w:r>
          </w:p>
        </w:tc>
        <w:tc>
          <w:tcPr>
            <w:tcW w:w="3870" w:type="dxa"/>
          </w:tcPr>
          <w:p w14:paraId="4B8A868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1108B4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B6CC4" w:rsidRPr="00C50A70" w14:paraId="724D0A3A" w14:textId="77777777" w:rsidTr="0018226C">
        <w:trPr>
          <w:trHeight w:val="92"/>
        </w:trPr>
        <w:tc>
          <w:tcPr>
            <w:tcW w:w="6975" w:type="dxa"/>
          </w:tcPr>
          <w:p w14:paraId="2B06F8E8" w14:textId="5C44722C" w:rsidR="001B6CC4" w:rsidRPr="00C50A70" w:rsidRDefault="001B6CC4" w:rsidP="003F2880">
            <w:pPr>
              <w:pStyle w:val="Default"/>
              <w:numPr>
                <w:ilvl w:val="0"/>
                <w:numId w:val="28"/>
              </w:numPr>
              <w:spacing w:before="60" w:after="60" w:line="276" w:lineRule="auto"/>
              <w:ind w:left="1701" w:right="0" w:hanging="567"/>
              <w:jc w:val="both"/>
              <w:rPr>
                <w:rFonts w:ascii="Bookman Old Style" w:hAnsi="Bookman Old Style"/>
                <w:bCs/>
                <w:color w:val="000000" w:themeColor="text1"/>
              </w:rPr>
            </w:pPr>
            <w:r w:rsidRPr="00C50A70">
              <w:rPr>
                <w:rFonts w:ascii="Bookman Old Style" w:hAnsi="Bookman Old Style"/>
                <w:color w:val="000000" w:themeColor="text1"/>
              </w:rPr>
              <w:t>Dalam hal terjadi gangguan teknis</w:t>
            </w:r>
            <w:r w:rsidRPr="00C50A70">
              <w:rPr>
                <w:color w:val="000000" w:themeColor="text1"/>
              </w:rPr>
              <w:t xml:space="preserve"> </w:t>
            </w:r>
            <w:r w:rsidRPr="00C50A70">
              <w:rPr>
                <w:rFonts w:ascii="Bookman Old Style" w:hAnsi="Bookman Old Style"/>
                <w:color w:val="000000" w:themeColor="text1"/>
              </w:rPr>
              <w:t>atau keadaan kahar sebagaimana dimaksud pada angka 1</w:t>
            </w:r>
            <w:r w:rsidR="006F7E47" w:rsidRPr="00C50A70">
              <w:rPr>
                <w:rFonts w:ascii="Bookman Old Style" w:hAnsi="Bookman Old Style"/>
                <w:color w:val="000000" w:themeColor="text1"/>
              </w:rPr>
              <w:t>4</w:t>
            </w:r>
            <w:r w:rsidRPr="00C50A70">
              <w:rPr>
                <w:rFonts w:ascii="Bookman Old Style" w:hAnsi="Bookman Old Style"/>
                <w:color w:val="000000" w:themeColor="text1"/>
              </w:rPr>
              <w:t xml:space="preserve">, Otoritas Jasa Keuangan mengumumkan </w:t>
            </w:r>
            <w:r w:rsidRPr="00C50A70">
              <w:rPr>
                <w:rFonts w:ascii="Bookman Old Style" w:hAnsi="Bookman Old Style"/>
                <w:bCs/>
                <w:color w:val="000000" w:themeColor="text1"/>
              </w:rPr>
              <w:t>melalui</w:t>
            </w:r>
            <w:r w:rsidRPr="00C50A70">
              <w:rPr>
                <w:rFonts w:ascii="Bookman Old Style" w:hAnsi="Bookman Old Style"/>
                <w:color w:val="000000" w:themeColor="text1"/>
              </w:rPr>
              <w:t xml:space="preserve"> situs </w:t>
            </w:r>
            <w:r w:rsidRPr="00C50A70">
              <w:rPr>
                <w:rFonts w:ascii="Bookman Old Style" w:hAnsi="Bookman Old Style"/>
                <w:i/>
                <w:color w:val="000000" w:themeColor="text1"/>
              </w:rPr>
              <w:t>web</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Otoritas</w:t>
            </w:r>
            <w:proofErr w:type="spellEnd"/>
            <w:r w:rsidRPr="00C50A70">
              <w:rPr>
                <w:rFonts w:ascii="Bookman Old Style" w:hAnsi="Bookman Old Style"/>
                <w:color w:val="000000" w:themeColor="text1"/>
              </w:rPr>
              <w:t xml:space="preserve"> Jasa </w:t>
            </w:r>
            <w:proofErr w:type="spellStart"/>
            <w:r w:rsidRPr="00C50A70">
              <w:rPr>
                <w:rFonts w:ascii="Bookman Old Style" w:hAnsi="Bookman Old Style"/>
                <w:color w:val="000000" w:themeColor="text1"/>
              </w:rPr>
              <w:t>Keuangan</w:t>
            </w:r>
            <w:proofErr w:type="spellEnd"/>
            <w:r w:rsidRPr="00C50A70">
              <w:rPr>
                <w:rFonts w:ascii="Bookman Old Style" w:hAnsi="Bookman Old Style"/>
                <w:color w:val="000000" w:themeColor="text1"/>
              </w:rPr>
              <w:t xml:space="preserve"> </w:t>
            </w:r>
            <w:proofErr w:type="spellStart"/>
            <w:r w:rsidR="00106047" w:rsidRPr="00C50A70">
              <w:rPr>
                <w:rFonts w:ascii="Bookman Old Style" w:hAnsi="Bookman Old Style"/>
                <w:color w:val="000000" w:themeColor="text1"/>
              </w:rPr>
              <w:t>atau</w:t>
            </w:r>
            <w:proofErr w:type="spellEnd"/>
            <w:r w:rsidR="00106047" w:rsidRPr="00C50A70">
              <w:rPr>
                <w:rFonts w:ascii="Bookman Old Style" w:hAnsi="Bookman Old Style"/>
                <w:color w:val="000000" w:themeColor="text1"/>
              </w:rPr>
              <w:t xml:space="preserve"> </w:t>
            </w:r>
            <w:proofErr w:type="spellStart"/>
            <w:r w:rsidR="005D2619" w:rsidRPr="00C50A70">
              <w:rPr>
                <w:rFonts w:ascii="Bookman Old Style" w:hAnsi="Bookman Old Style"/>
                <w:color w:val="000000" w:themeColor="text1"/>
              </w:rPr>
              <w:t>melalui</w:t>
            </w:r>
            <w:proofErr w:type="spellEnd"/>
            <w:r w:rsidR="005D2619" w:rsidRPr="00C50A70">
              <w:rPr>
                <w:rFonts w:ascii="Bookman Old Style" w:hAnsi="Bookman Old Style"/>
                <w:color w:val="000000" w:themeColor="text1"/>
              </w:rPr>
              <w:t xml:space="preserve"> </w:t>
            </w:r>
            <w:proofErr w:type="spellStart"/>
            <w:r w:rsidR="005D2619" w:rsidRPr="00C50A70">
              <w:rPr>
                <w:rFonts w:ascii="Bookman Old Style" w:hAnsi="Bookman Old Style"/>
                <w:color w:val="000000" w:themeColor="text1"/>
              </w:rPr>
              <w:t>surat</w:t>
            </w:r>
            <w:proofErr w:type="spellEnd"/>
            <w:r w:rsidR="005D2619" w:rsidRPr="00C50A70">
              <w:rPr>
                <w:rFonts w:ascii="Bookman Old Style" w:hAnsi="Bookman Old Style"/>
                <w:color w:val="000000" w:themeColor="text1"/>
              </w:rPr>
              <w:t xml:space="preserve"> </w:t>
            </w:r>
            <w:proofErr w:type="spellStart"/>
            <w:r w:rsidR="005D2619" w:rsidRPr="00C50A70">
              <w:rPr>
                <w:rFonts w:ascii="Bookman Old Style" w:hAnsi="Bookman Old Style"/>
                <w:color w:val="000000" w:themeColor="text1"/>
              </w:rPr>
              <w:t>elektronik</w:t>
            </w:r>
            <w:proofErr w:type="spellEnd"/>
            <w:r w:rsidR="005D2619" w:rsidRPr="00C50A70">
              <w:rPr>
                <w:rFonts w:ascii="Bookman Old Style" w:hAnsi="Bookman Old Style"/>
                <w:color w:val="000000" w:themeColor="text1"/>
              </w:rPr>
              <w:t xml:space="preserve"> kepada PVL</w:t>
            </w:r>
            <w:r w:rsidRPr="00C50A70">
              <w:rPr>
                <w:rFonts w:ascii="Bookman Old Style" w:hAnsi="Bookman Old Style"/>
                <w:color w:val="000000" w:themeColor="text1"/>
              </w:rPr>
              <w:t>.</w:t>
            </w:r>
          </w:p>
        </w:tc>
        <w:tc>
          <w:tcPr>
            <w:tcW w:w="3870" w:type="dxa"/>
          </w:tcPr>
          <w:p w14:paraId="45879AB2" w14:textId="77777777" w:rsidR="001B6CC4" w:rsidRPr="00C50A70" w:rsidRDefault="001B6CC4"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E468443" w14:textId="77777777" w:rsidR="001B6CC4" w:rsidRPr="00C50A70" w:rsidRDefault="001B6CC4" w:rsidP="00093F77">
            <w:pPr>
              <w:pStyle w:val="Default"/>
              <w:spacing w:before="60" w:after="60" w:line="276" w:lineRule="auto"/>
              <w:ind w:left="1134" w:right="0"/>
              <w:jc w:val="both"/>
              <w:rPr>
                <w:rFonts w:ascii="Bookman Old Style" w:hAnsi="Bookman Old Style"/>
                <w:color w:val="000000" w:themeColor="text1"/>
              </w:rPr>
            </w:pPr>
          </w:p>
        </w:tc>
      </w:tr>
      <w:tr w:rsidR="001B6CC4" w:rsidRPr="00C50A70" w14:paraId="4F8FA0BA" w14:textId="77777777" w:rsidTr="0018226C">
        <w:trPr>
          <w:trHeight w:val="92"/>
        </w:trPr>
        <w:tc>
          <w:tcPr>
            <w:tcW w:w="6975" w:type="dxa"/>
          </w:tcPr>
          <w:p w14:paraId="573B0B68" w14:textId="75E6C3FF" w:rsidR="001B6CC4" w:rsidRPr="00C50A70" w:rsidRDefault="001B6CC4" w:rsidP="003F2880">
            <w:pPr>
              <w:pStyle w:val="Default"/>
              <w:numPr>
                <w:ilvl w:val="0"/>
                <w:numId w:val="28"/>
              </w:numPr>
              <w:spacing w:before="60" w:after="60" w:line="276" w:lineRule="auto"/>
              <w:ind w:left="1701" w:right="0" w:hanging="567"/>
              <w:jc w:val="both"/>
              <w:rPr>
                <w:rFonts w:ascii="Bookman Old Style" w:hAnsi="Bookman Old Style"/>
                <w:bCs/>
                <w:color w:val="000000" w:themeColor="text1"/>
              </w:rPr>
            </w:pPr>
            <w:r w:rsidRPr="00C50A70">
              <w:rPr>
                <w:rFonts w:ascii="Bookman Old Style" w:hAnsi="Bookman Old Style"/>
                <w:bCs/>
                <w:color w:val="000000" w:themeColor="text1"/>
              </w:rPr>
              <w:t>Keadaan kahar sebagaimana dimaksud pada angka 1</w:t>
            </w:r>
            <w:r w:rsidR="006F7E47" w:rsidRPr="00C50A70">
              <w:rPr>
                <w:rFonts w:ascii="Bookman Old Style" w:hAnsi="Bookman Old Style"/>
                <w:bCs/>
                <w:color w:val="000000" w:themeColor="text1"/>
              </w:rPr>
              <w:t>4</w:t>
            </w:r>
            <w:r w:rsidRPr="00C50A70">
              <w:rPr>
                <w:rFonts w:ascii="Bookman Old Style" w:hAnsi="Bookman Old Style"/>
                <w:bCs/>
                <w:color w:val="000000" w:themeColor="text1"/>
              </w:rPr>
              <w:t xml:space="preserve"> dan angka 1</w:t>
            </w:r>
            <w:r w:rsidR="006F7E47" w:rsidRPr="00C50A70">
              <w:rPr>
                <w:rFonts w:ascii="Bookman Old Style" w:hAnsi="Bookman Old Style"/>
                <w:bCs/>
                <w:color w:val="000000" w:themeColor="text1"/>
              </w:rPr>
              <w:t>5</w:t>
            </w:r>
            <w:r w:rsidRPr="00C50A70">
              <w:rPr>
                <w:rFonts w:ascii="Bookman Old Style" w:hAnsi="Bookman Old Style"/>
                <w:bCs/>
                <w:color w:val="000000" w:themeColor="text1"/>
              </w:rPr>
              <w:t xml:space="preserve"> antara lain kebakaran, kerusuhan massa, perang, </w:t>
            </w:r>
            <w:proofErr w:type="spellStart"/>
            <w:r w:rsidRPr="00C50A70">
              <w:rPr>
                <w:rFonts w:ascii="Bookman Old Style" w:hAnsi="Bookman Old Style"/>
                <w:bCs/>
                <w:color w:val="000000" w:themeColor="text1"/>
              </w:rPr>
              <w:t>konflik</w:t>
            </w:r>
            <w:proofErr w:type="spellEnd"/>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bersenjata</w:t>
            </w:r>
            <w:proofErr w:type="spellEnd"/>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sabotase</w:t>
            </w:r>
            <w:proofErr w:type="spellEnd"/>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pandemi</w:t>
            </w:r>
            <w:proofErr w:type="spellEnd"/>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serangan</w:t>
            </w:r>
            <w:proofErr w:type="spellEnd"/>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siber</w:t>
            </w:r>
            <w:proofErr w:type="spellEnd"/>
            <w:r w:rsidRPr="00C50A70">
              <w:rPr>
                <w:rFonts w:ascii="Bookman Old Style" w:hAnsi="Bookman Old Style"/>
                <w:bCs/>
                <w:color w:val="000000" w:themeColor="text1"/>
              </w:rPr>
              <w:t>, dan/</w:t>
            </w:r>
            <w:proofErr w:type="spellStart"/>
            <w:r w:rsidRPr="00C50A70">
              <w:rPr>
                <w:rFonts w:ascii="Bookman Old Style" w:hAnsi="Bookman Old Style"/>
                <w:bCs/>
                <w:color w:val="000000" w:themeColor="text1"/>
              </w:rPr>
              <w:t>atau</w:t>
            </w:r>
            <w:proofErr w:type="spellEnd"/>
            <w:r w:rsidRPr="00C50A70">
              <w:rPr>
                <w:rFonts w:ascii="Bookman Old Style" w:hAnsi="Bookman Old Style"/>
                <w:bCs/>
                <w:color w:val="000000" w:themeColor="text1"/>
              </w:rPr>
              <w:t xml:space="preserve"> bencana alam seperti gempa bumi atau banjir.</w:t>
            </w:r>
          </w:p>
        </w:tc>
        <w:tc>
          <w:tcPr>
            <w:tcW w:w="3870" w:type="dxa"/>
          </w:tcPr>
          <w:p w14:paraId="0F318B65" w14:textId="77777777" w:rsidR="001B6CC4" w:rsidRPr="00C50A70" w:rsidRDefault="001B6CC4"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ABD69C5" w14:textId="77777777" w:rsidR="001B6CC4" w:rsidRPr="00C50A70" w:rsidRDefault="001B6CC4" w:rsidP="00093F77">
            <w:pPr>
              <w:pStyle w:val="Default"/>
              <w:spacing w:before="60" w:after="60" w:line="276" w:lineRule="auto"/>
              <w:ind w:left="1134" w:right="0"/>
              <w:jc w:val="both"/>
              <w:rPr>
                <w:rFonts w:ascii="Bookman Old Style" w:hAnsi="Bookman Old Style"/>
                <w:color w:val="000000" w:themeColor="text1"/>
              </w:rPr>
            </w:pPr>
          </w:p>
        </w:tc>
      </w:tr>
      <w:tr w:rsidR="006A1229" w:rsidRPr="00C50A70" w14:paraId="1C09FD7B" w14:textId="77777777" w:rsidTr="0018226C">
        <w:trPr>
          <w:trHeight w:val="92"/>
        </w:trPr>
        <w:tc>
          <w:tcPr>
            <w:tcW w:w="6975" w:type="dxa"/>
          </w:tcPr>
          <w:p w14:paraId="5AFFA391" w14:textId="50C60DD4" w:rsidR="006A1229" w:rsidRPr="00C50A70" w:rsidRDefault="00DF39C7" w:rsidP="003F2880">
            <w:pPr>
              <w:pStyle w:val="Default"/>
              <w:numPr>
                <w:ilvl w:val="0"/>
                <w:numId w:val="28"/>
              </w:numPr>
              <w:spacing w:before="60" w:after="60" w:line="276" w:lineRule="auto"/>
              <w:ind w:left="1701" w:right="0" w:hanging="567"/>
              <w:jc w:val="both"/>
              <w:rPr>
                <w:rFonts w:ascii="Bookman Old Style" w:hAnsi="Bookman Old Style"/>
                <w:bCs/>
                <w:color w:val="000000" w:themeColor="text1"/>
              </w:rPr>
            </w:pPr>
            <w:r w:rsidRPr="00C50A70">
              <w:rPr>
                <w:rFonts w:ascii="Bookman Old Style" w:hAnsi="Bookman Old Style"/>
                <w:bCs/>
                <w:color w:val="000000" w:themeColor="text1"/>
              </w:rPr>
              <w:t>PVL</w:t>
            </w:r>
            <w:r w:rsidR="006A1229" w:rsidRPr="00C50A70">
              <w:rPr>
                <w:rFonts w:ascii="Bookman Old Style" w:hAnsi="Bookman Old Style"/>
                <w:bCs/>
                <w:color w:val="000000" w:themeColor="text1"/>
              </w:rPr>
              <w:t xml:space="preserve"> harus menyatakan bahwa dokumen yang disampaikan secara daring baik melalui sistem jaringan komunikasi data Otoritas Jasa Keuangan atau surat </w:t>
            </w:r>
            <w:r w:rsidR="006A1229" w:rsidRPr="00C50A70">
              <w:rPr>
                <w:rFonts w:ascii="Bookman Old Style" w:hAnsi="Bookman Old Style"/>
                <w:bCs/>
                <w:color w:val="000000" w:themeColor="text1"/>
              </w:rPr>
              <w:lastRenderedPageBreak/>
              <w:t>elektronik adalah benar dan sama dengan dokumen aslinya.</w:t>
            </w:r>
          </w:p>
        </w:tc>
        <w:tc>
          <w:tcPr>
            <w:tcW w:w="3870" w:type="dxa"/>
          </w:tcPr>
          <w:p w14:paraId="1C32E179" w14:textId="77777777" w:rsidR="006A1229" w:rsidRPr="00C50A70" w:rsidRDefault="006A1229"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70092BB" w14:textId="77777777" w:rsidR="006A1229" w:rsidRPr="00C50A70" w:rsidRDefault="006A1229" w:rsidP="00093F77">
            <w:pPr>
              <w:pStyle w:val="Default"/>
              <w:spacing w:before="60" w:after="60" w:line="276" w:lineRule="auto"/>
              <w:ind w:left="1134" w:right="0"/>
              <w:jc w:val="both"/>
              <w:rPr>
                <w:rFonts w:ascii="Bookman Old Style" w:hAnsi="Bookman Old Style"/>
                <w:color w:val="000000" w:themeColor="text1"/>
              </w:rPr>
            </w:pPr>
          </w:p>
        </w:tc>
      </w:tr>
      <w:tr w:rsidR="006A1229" w:rsidRPr="00C50A70" w14:paraId="7F1FD7B2" w14:textId="77777777" w:rsidTr="0018226C">
        <w:trPr>
          <w:trHeight w:val="92"/>
        </w:trPr>
        <w:tc>
          <w:tcPr>
            <w:tcW w:w="6975" w:type="dxa"/>
          </w:tcPr>
          <w:p w14:paraId="77AADB9B" w14:textId="178FB2A0" w:rsidR="006A1229" w:rsidRPr="00C50A70" w:rsidRDefault="006A1229" w:rsidP="003F2880">
            <w:pPr>
              <w:pStyle w:val="Default"/>
              <w:numPr>
                <w:ilvl w:val="0"/>
                <w:numId w:val="28"/>
              </w:numPr>
              <w:spacing w:before="60" w:after="60" w:line="276" w:lineRule="auto"/>
              <w:ind w:left="1701" w:right="0" w:hanging="567"/>
              <w:jc w:val="both"/>
              <w:rPr>
                <w:rFonts w:ascii="Bookman Old Style" w:hAnsi="Bookman Old Style"/>
                <w:bCs/>
                <w:color w:val="000000" w:themeColor="text1"/>
              </w:rPr>
            </w:pPr>
            <w:r w:rsidRPr="00C50A70">
              <w:rPr>
                <w:rFonts w:ascii="Bookman Old Style" w:hAnsi="Bookman Old Style"/>
                <w:bCs/>
                <w:color w:val="000000" w:themeColor="text1"/>
              </w:rPr>
              <w:t xml:space="preserve">Penyampaian permohonan untuk memperoleh persetujuan menjadi Pihak Utama dan/atau dokumen persyaratan administratif dalam bentuk dokumen elektronik melalui surat elektronik sebagaimana dimaksud pada angka </w:t>
            </w:r>
            <w:r w:rsidR="00815DED" w:rsidRPr="00C50A70">
              <w:rPr>
                <w:rFonts w:ascii="Bookman Old Style" w:hAnsi="Bookman Old Style"/>
                <w:bCs/>
                <w:color w:val="000000" w:themeColor="text1"/>
              </w:rPr>
              <w:t>14</w:t>
            </w:r>
            <w:r w:rsidRPr="00C50A70">
              <w:rPr>
                <w:rFonts w:ascii="Bookman Old Style" w:hAnsi="Bookman Old Style"/>
                <w:bCs/>
                <w:color w:val="000000" w:themeColor="text1"/>
              </w:rPr>
              <w:t xml:space="preserve"> disampaikan melalui alamat mailingroomwismul@ojk.go.id atau alamat lain yang ditetapkan oleh Otoritas Jasa Keuangan dan ditujukan kepada:</w:t>
            </w:r>
          </w:p>
        </w:tc>
        <w:tc>
          <w:tcPr>
            <w:tcW w:w="3870" w:type="dxa"/>
          </w:tcPr>
          <w:p w14:paraId="70B7D32D" w14:textId="77777777" w:rsidR="006A1229" w:rsidRPr="00C50A70" w:rsidRDefault="006A1229"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72D4794" w14:textId="77777777" w:rsidR="006A1229" w:rsidRPr="00C50A70" w:rsidRDefault="006A1229" w:rsidP="00093F77">
            <w:pPr>
              <w:pStyle w:val="Default"/>
              <w:spacing w:before="60" w:after="60" w:line="276" w:lineRule="auto"/>
              <w:ind w:left="1134" w:right="0"/>
              <w:jc w:val="both"/>
              <w:rPr>
                <w:rFonts w:ascii="Bookman Old Style" w:hAnsi="Bookman Old Style"/>
                <w:color w:val="000000" w:themeColor="text1"/>
              </w:rPr>
            </w:pPr>
          </w:p>
        </w:tc>
      </w:tr>
      <w:tr w:rsidR="006A1229" w:rsidRPr="00C50A70" w14:paraId="160D2C7B" w14:textId="77777777" w:rsidTr="0018226C">
        <w:trPr>
          <w:trHeight w:val="92"/>
        </w:trPr>
        <w:tc>
          <w:tcPr>
            <w:tcW w:w="6975" w:type="dxa"/>
          </w:tcPr>
          <w:p w14:paraId="72B7C4DC" w14:textId="7F812701" w:rsidR="006A1229" w:rsidRPr="00C50A70" w:rsidRDefault="006A1229" w:rsidP="0049591E">
            <w:pPr>
              <w:pStyle w:val="Default"/>
              <w:spacing w:before="60" w:after="60" w:line="276" w:lineRule="auto"/>
              <w:ind w:left="1701" w:right="0"/>
              <w:jc w:val="both"/>
              <w:rPr>
                <w:rFonts w:ascii="Bookman Old Style" w:hAnsi="Bookman Old Style"/>
                <w:bCs/>
                <w:color w:val="000000" w:themeColor="text1"/>
              </w:rPr>
            </w:pPr>
            <w:r w:rsidRPr="00C50A70">
              <w:rPr>
                <w:rFonts w:ascii="Bookman Old Style" w:hAnsi="Bookman Old Style"/>
                <w:bCs/>
                <w:color w:val="000000" w:themeColor="text1"/>
              </w:rPr>
              <w:t>Kepala Eksekutif Pengawas Lembaga Pembiayaan, Perusahaan Modal Ventura, Lembaga Keuangan Mikro, dan Lembaga Jasa Keuangan Lainnya</w:t>
            </w:r>
          </w:p>
        </w:tc>
        <w:tc>
          <w:tcPr>
            <w:tcW w:w="3870" w:type="dxa"/>
          </w:tcPr>
          <w:p w14:paraId="0F0833D8" w14:textId="77777777" w:rsidR="006A1229" w:rsidRPr="00C50A70" w:rsidRDefault="006A1229"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8B9AC20" w14:textId="77777777" w:rsidR="006A1229" w:rsidRPr="00C50A70" w:rsidRDefault="006A1229" w:rsidP="00093F77">
            <w:pPr>
              <w:pStyle w:val="Default"/>
              <w:spacing w:before="60" w:after="60" w:line="276" w:lineRule="auto"/>
              <w:ind w:left="1134" w:right="0"/>
              <w:jc w:val="both"/>
              <w:rPr>
                <w:rFonts w:ascii="Bookman Old Style" w:hAnsi="Bookman Old Style"/>
                <w:color w:val="000000" w:themeColor="text1"/>
              </w:rPr>
            </w:pPr>
          </w:p>
        </w:tc>
      </w:tr>
      <w:tr w:rsidR="006A1229" w:rsidRPr="00C50A70" w14:paraId="15D344EB" w14:textId="77777777" w:rsidTr="0018226C">
        <w:trPr>
          <w:trHeight w:val="92"/>
        </w:trPr>
        <w:tc>
          <w:tcPr>
            <w:tcW w:w="6975" w:type="dxa"/>
          </w:tcPr>
          <w:p w14:paraId="4B44F370" w14:textId="1941183F" w:rsidR="006A1229" w:rsidRPr="00C50A70" w:rsidRDefault="006A1229" w:rsidP="006A1229">
            <w:pPr>
              <w:pStyle w:val="Default"/>
              <w:spacing w:before="60" w:after="60" w:line="276" w:lineRule="auto"/>
              <w:ind w:left="1701" w:right="0"/>
              <w:jc w:val="both"/>
              <w:rPr>
                <w:rFonts w:ascii="Bookman Old Style" w:hAnsi="Bookman Old Style"/>
                <w:bCs/>
                <w:color w:val="000000" w:themeColor="text1"/>
              </w:rPr>
            </w:pPr>
            <w:proofErr w:type="spellStart"/>
            <w:r w:rsidRPr="00C50A70">
              <w:rPr>
                <w:rFonts w:ascii="Bookman Old Style" w:hAnsi="Bookman Old Style"/>
                <w:bCs/>
                <w:color w:val="000000" w:themeColor="text1"/>
              </w:rPr>
              <w:t>u.p</w:t>
            </w:r>
            <w:proofErr w:type="spellEnd"/>
            <w:r w:rsidRPr="00C50A70">
              <w:rPr>
                <w:rFonts w:ascii="Bookman Old Style" w:hAnsi="Bookman Old Style"/>
                <w:bCs/>
                <w:color w:val="000000" w:themeColor="text1"/>
              </w:rPr>
              <w:t>. Direktur Perizinan Lembaga Pembiayaan, Perusahaan Modal Ventura, Lembaga Keuangan Mikro, dan Lembaga Jasa Keuangan Lainnya.</w:t>
            </w:r>
          </w:p>
        </w:tc>
        <w:tc>
          <w:tcPr>
            <w:tcW w:w="3870" w:type="dxa"/>
          </w:tcPr>
          <w:p w14:paraId="2F3BE6C1" w14:textId="77777777" w:rsidR="006A1229" w:rsidRPr="00C50A70" w:rsidRDefault="006A1229"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8105680" w14:textId="77777777" w:rsidR="006A1229" w:rsidRPr="00C50A70" w:rsidRDefault="006A1229"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F71CBB0" w14:textId="02BB480F" w:rsidTr="0018226C">
        <w:trPr>
          <w:trHeight w:val="92"/>
        </w:trPr>
        <w:tc>
          <w:tcPr>
            <w:tcW w:w="6975" w:type="dxa"/>
          </w:tcPr>
          <w:p w14:paraId="3C10218C" w14:textId="4ABA7645" w:rsidR="0018226C" w:rsidRPr="00C50A70" w:rsidRDefault="000C0345" w:rsidP="003F2880">
            <w:pPr>
              <w:pStyle w:val="Default"/>
              <w:numPr>
                <w:ilvl w:val="0"/>
                <w:numId w:val="28"/>
              </w:numPr>
              <w:spacing w:before="60" w:after="60" w:line="276" w:lineRule="auto"/>
              <w:ind w:left="1701" w:right="0" w:hanging="567"/>
              <w:jc w:val="both"/>
              <w:rPr>
                <w:rFonts w:ascii="Bookman Old Style" w:hAnsi="Bookman Old Style"/>
                <w:color w:val="000000" w:themeColor="text1"/>
              </w:rPr>
            </w:pPr>
            <w:proofErr w:type="spellStart"/>
            <w:r w:rsidRPr="00C50A70">
              <w:rPr>
                <w:rFonts w:ascii="Bookman Old Style" w:hAnsi="Bookman Old Style"/>
                <w:color w:val="000000" w:themeColor="text1"/>
              </w:rPr>
              <w:t>Dalam</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hal</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sistem</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jaringan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komunikasi</w:t>
            </w:r>
            <w:proofErr w:type="spellEnd"/>
            <w:r w:rsidRPr="00C50A70">
              <w:rPr>
                <w:rFonts w:ascii="Bookman Old Style" w:hAnsi="Bookman Old Style"/>
                <w:color w:val="000000" w:themeColor="text1"/>
              </w:rPr>
              <w:t xml:space="preserve"> data </w:t>
            </w:r>
            <w:proofErr w:type="spellStart"/>
            <w:r w:rsidRPr="00C50A70">
              <w:rPr>
                <w:rFonts w:ascii="Bookman Old Style" w:hAnsi="Bookman Old Style"/>
                <w:color w:val="000000" w:themeColor="text1"/>
              </w:rPr>
              <w:t>atau</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surat</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elektronik</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Otoritas</w:t>
            </w:r>
            <w:proofErr w:type="spellEnd"/>
            <w:r w:rsidRPr="00C50A70">
              <w:rPr>
                <w:rFonts w:ascii="Bookman Old Style" w:hAnsi="Bookman Old Style"/>
                <w:color w:val="000000" w:themeColor="text1"/>
              </w:rPr>
              <w:t xml:space="preserve"> Jasa </w:t>
            </w:r>
            <w:proofErr w:type="spellStart"/>
            <w:r w:rsidRPr="00C50A70">
              <w:rPr>
                <w:rFonts w:ascii="Bookman Old Style" w:hAnsi="Bookman Old Style"/>
                <w:color w:val="000000" w:themeColor="text1"/>
              </w:rPr>
              <w:t>Keuangan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mengalami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gangguan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teknis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sebagaimana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dimaksud</w:t>
            </w:r>
            <w:proofErr w:type="spellEnd"/>
            <w:r w:rsidRPr="00C50A70">
              <w:rPr>
                <w:rFonts w:ascii="Bookman Old Style" w:hAnsi="Bookman Old Style"/>
                <w:color w:val="000000" w:themeColor="text1"/>
              </w:rPr>
              <w:t xml:space="preserve"> pada </w:t>
            </w:r>
            <w:proofErr w:type="spellStart"/>
            <w:r w:rsidRPr="00C50A70">
              <w:rPr>
                <w:rFonts w:ascii="Bookman Old Style" w:hAnsi="Bookman Old Style"/>
                <w:color w:val="000000" w:themeColor="text1"/>
              </w:rPr>
              <w:t>angka</w:t>
            </w:r>
            <w:proofErr w:type="spellEnd"/>
            <w:r w:rsidRPr="00C50A70">
              <w:rPr>
                <w:rFonts w:ascii="Bookman Old Style" w:hAnsi="Bookman Old Style"/>
                <w:color w:val="000000" w:themeColor="text1"/>
              </w:rPr>
              <w:t xml:space="preserve"> 1</w:t>
            </w:r>
            <w:r w:rsidR="00815DED" w:rsidRPr="00C50A70">
              <w:rPr>
                <w:rFonts w:ascii="Bookman Old Style" w:hAnsi="Bookman Old Style"/>
                <w:color w:val="000000" w:themeColor="text1"/>
              </w:rPr>
              <w:t>4</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atau</w:t>
            </w:r>
            <w:proofErr w:type="spellEnd"/>
            <w:r w:rsidRPr="00C50A70">
              <w:rPr>
                <w:rFonts w:ascii="Bookman Old Style" w:hAnsi="Bookman Old Style"/>
                <w:color w:val="000000" w:themeColor="text1"/>
              </w:rPr>
              <w:t xml:space="preserve"> </w:t>
            </w:r>
            <w:r w:rsidR="00815DED" w:rsidRPr="00C50A70">
              <w:rPr>
                <w:rFonts w:ascii="Bookman Old Style" w:hAnsi="Bookman Old Style"/>
                <w:color w:val="000000" w:themeColor="text1"/>
              </w:rPr>
              <w:t>PVL</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mengalami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gangguan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sehingga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lastRenderedPageBreak/>
              <w:t>tidak</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dapat</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menyampaikan</w:t>
            </w:r>
            <w:proofErr w:type="spellEnd"/>
            <w:r w:rsidRPr="00C50A70">
              <w:rPr>
                <w:rFonts w:ascii="Bookman Old Style" w:hAnsi="Bookman Old Style"/>
                <w:color w:val="000000" w:themeColor="text1"/>
              </w:rPr>
              <w:t xml:space="preserve"> </w:t>
            </w:r>
            <w:proofErr w:type="spellStart"/>
            <w:r w:rsidR="0018226C" w:rsidRPr="00C50A70">
              <w:rPr>
                <w:rFonts w:ascii="Bookman Old Style" w:hAnsi="Bookman Old Style"/>
                <w:color w:val="000000" w:themeColor="text1"/>
              </w:rPr>
              <w:t>permohonan</w:t>
            </w:r>
            <w:proofErr w:type="spellEnd"/>
            <w:r w:rsidR="0018226C" w:rsidRPr="00C50A70">
              <w:rPr>
                <w:rFonts w:ascii="Bookman Old Style" w:hAnsi="Bookman Old Style"/>
                <w:color w:val="000000" w:themeColor="text1"/>
              </w:rPr>
              <w:t xml:space="preserve"> </w:t>
            </w:r>
            <w:proofErr w:type="spellStart"/>
            <w:r w:rsidR="0018226C" w:rsidRPr="00C50A70">
              <w:rPr>
                <w:rFonts w:ascii="Bookman Old Style" w:hAnsi="Bookman Old Style"/>
                <w:color w:val="000000" w:themeColor="text1"/>
                <w:lang w:val="en-ID"/>
              </w:rPr>
              <w:t>untuk</w:t>
            </w:r>
            <w:proofErr w:type="spellEnd"/>
            <w:r w:rsidR="0018226C" w:rsidRPr="00C50A70">
              <w:rPr>
                <w:rFonts w:ascii="Bookman Old Style" w:hAnsi="Bookman Old Style"/>
                <w:color w:val="000000" w:themeColor="text1"/>
                <w:lang w:val="en-ID"/>
              </w:rPr>
              <w:t xml:space="preserve"> </w:t>
            </w:r>
            <w:proofErr w:type="spellStart"/>
            <w:r w:rsidR="0018226C" w:rsidRPr="00C50A70">
              <w:rPr>
                <w:rFonts w:ascii="Bookman Old Style" w:hAnsi="Bookman Old Style"/>
                <w:bCs/>
                <w:color w:val="000000" w:themeColor="text1"/>
              </w:rPr>
              <w:t>memperoleh</w:t>
            </w:r>
            <w:proofErr w:type="spellEnd"/>
            <w:r w:rsidR="0018226C" w:rsidRPr="00C50A70">
              <w:rPr>
                <w:rFonts w:ascii="Bookman Old Style" w:hAnsi="Bookman Old Style"/>
                <w:color w:val="000000" w:themeColor="text1"/>
                <w:lang w:val="en-ID"/>
              </w:rPr>
              <w:t xml:space="preserve"> </w:t>
            </w:r>
            <w:proofErr w:type="spellStart"/>
            <w:r w:rsidR="0018226C" w:rsidRPr="00C50A70">
              <w:rPr>
                <w:rFonts w:ascii="Bookman Old Style" w:hAnsi="Bookman Old Style"/>
                <w:color w:val="000000" w:themeColor="text1"/>
                <w:lang w:val="en-ID"/>
              </w:rPr>
              <w:t>persetujuan</w:t>
            </w:r>
            <w:proofErr w:type="spellEnd"/>
            <w:r w:rsidR="0018226C" w:rsidRPr="00C50A70">
              <w:rPr>
                <w:rFonts w:ascii="Bookman Old Style" w:hAnsi="Bookman Old Style"/>
                <w:color w:val="000000" w:themeColor="text1"/>
                <w:lang w:val="en-ID"/>
              </w:rPr>
              <w:t xml:space="preserve"> </w:t>
            </w:r>
            <w:proofErr w:type="spellStart"/>
            <w:r w:rsidR="0018226C" w:rsidRPr="00C50A70">
              <w:rPr>
                <w:rFonts w:ascii="Bookman Old Style" w:hAnsi="Bookman Old Style"/>
                <w:color w:val="000000" w:themeColor="text1"/>
                <w:lang w:val="en-ID"/>
              </w:rPr>
              <w:t>menjadi</w:t>
            </w:r>
            <w:proofErr w:type="spellEnd"/>
            <w:r w:rsidR="0018226C" w:rsidRPr="00C50A70">
              <w:rPr>
                <w:rFonts w:ascii="Bookman Old Style" w:hAnsi="Bookman Old Style"/>
                <w:color w:val="000000" w:themeColor="text1"/>
                <w:lang w:val="en-ID"/>
              </w:rPr>
              <w:t xml:space="preserve"> </w:t>
            </w:r>
            <w:proofErr w:type="spellStart"/>
            <w:r w:rsidR="0018226C" w:rsidRPr="00C50A70">
              <w:rPr>
                <w:rFonts w:ascii="Bookman Old Style" w:hAnsi="Bookman Old Style"/>
                <w:color w:val="000000" w:themeColor="text1"/>
                <w:lang w:val="en-ID"/>
              </w:rPr>
              <w:t>Pihak</w:t>
            </w:r>
            <w:proofErr w:type="spellEnd"/>
            <w:r w:rsidR="0018226C" w:rsidRPr="00C50A70">
              <w:rPr>
                <w:rFonts w:ascii="Bookman Old Style" w:hAnsi="Bookman Old Style"/>
                <w:color w:val="000000" w:themeColor="text1"/>
                <w:lang w:val="en-ID"/>
              </w:rPr>
              <w:t xml:space="preserve"> Utama</w:t>
            </w:r>
            <w:r w:rsidR="0018226C" w:rsidRPr="00C50A70">
              <w:rPr>
                <w:rFonts w:ascii="Bookman Old Style" w:hAnsi="Bookman Old Style"/>
                <w:color w:val="000000" w:themeColor="text1"/>
              </w:rPr>
              <w:t xml:space="preserve"> dan/</w:t>
            </w:r>
            <w:proofErr w:type="spellStart"/>
            <w:r w:rsidR="0018226C" w:rsidRPr="00C50A70">
              <w:rPr>
                <w:rFonts w:ascii="Bookman Old Style" w:hAnsi="Bookman Old Style"/>
                <w:color w:val="000000" w:themeColor="text1"/>
              </w:rPr>
              <w:t>atau</w:t>
            </w:r>
            <w:proofErr w:type="spellEnd"/>
            <w:r w:rsidR="0018226C" w:rsidRPr="00C50A70">
              <w:rPr>
                <w:rFonts w:ascii="Bookman Old Style" w:hAnsi="Bookman Old Style"/>
                <w:color w:val="000000" w:themeColor="text1"/>
              </w:rPr>
              <w:t xml:space="preserve"> </w:t>
            </w:r>
            <w:r w:rsidR="0018226C" w:rsidRPr="00C50A70">
              <w:rPr>
                <w:rFonts w:ascii="Bookman Old Style" w:hAnsi="Bookman Old Style"/>
                <w:bCs/>
                <w:color w:val="000000" w:themeColor="text1"/>
                <w:lang w:val="id-ID"/>
              </w:rPr>
              <w:t>dokumen</w:t>
            </w:r>
            <w:r w:rsidR="0018226C" w:rsidRPr="00C50A70">
              <w:rPr>
                <w:rFonts w:ascii="Bookman Old Style" w:hAnsi="Bookman Old Style"/>
                <w:color w:val="000000" w:themeColor="text1"/>
              </w:rPr>
              <w:t xml:space="preserve"> </w:t>
            </w:r>
            <w:proofErr w:type="spellStart"/>
            <w:r w:rsidR="0018226C" w:rsidRPr="00C50A70">
              <w:rPr>
                <w:rFonts w:ascii="Bookman Old Style" w:hAnsi="Bookman Old Style"/>
                <w:color w:val="000000" w:themeColor="text1"/>
              </w:rPr>
              <w:t>persyaratan</w:t>
            </w:r>
            <w:proofErr w:type="spellEnd"/>
            <w:r w:rsidR="0018226C" w:rsidRPr="00C50A70">
              <w:rPr>
                <w:rFonts w:ascii="Bookman Old Style" w:hAnsi="Bookman Old Style"/>
                <w:color w:val="000000" w:themeColor="text1"/>
              </w:rPr>
              <w:t xml:space="preserve"> </w:t>
            </w:r>
            <w:proofErr w:type="spellStart"/>
            <w:r w:rsidR="0018226C" w:rsidRPr="00C50A70">
              <w:rPr>
                <w:rFonts w:ascii="Bookman Old Style" w:hAnsi="Bookman Old Style"/>
                <w:color w:val="000000" w:themeColor="text1"/>
              </w:rPr>
              <w:t>administratif</w:t>
            </w:r>
            <w:proofErr w:type="spellEnd"/>
            <w:r w:rsidR="0018226C"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disampaikan</w:t>
            </w:r>
            <w:proofErr w:type="spellEnd"/>
            <w:r w:rsidRPr="00C50A70">
              <w:rPr>
                <w:rFonts w:ascii="Bookman Old Style" w:hAnsi="Bookman Old Style"/>
                <w:color w:val="000000" w:themeColor="text1"/>
              </w:rPr>
              <w:t xml:space="preserve"> </w:t>
            </w:r>
            <w:proofErr w:type="spellStart"/>
            <w:r w:rsidR="0018226C" w:rsidRPr="00C50A70">
              <w:rPr>
                <w:rFonts w:ascii="Bookman Old Style" w:hAnsi="Bookman Old Style"/>
                <w:color w:val="000000" w:themeColor="text1"/>
              </w:rPr>
              <w:t>secara</w:t>
            </w:r>
            <w:proofErr w:type="spellEnd"/>
            <w:r w:rsidR="0018226C" w:rsidRPr="00C50A70">
              <w:rPr>
                <w:rFonts w:ascii="Bookman Old Style" w:hAnsi="Bookman Old Style"/>
                <w:color w:val="000000" w:themeColor="text1"/>
              </w:rPr>
              <w:t xml:space="preserve"> luring</w:t>
            </w:r>
            <w:r w:rsidR="0018226C" w:rsidRPr="00C50A70">
              <w:rPr>
                <w:rFonts w:ascii="Bookman Old Style" w:hAnsi="Bookman Old Style"/>
                <w:color w:val="000000" w:themeColor="text1"/>
                <w:lang w:val="id-ID"/>
              </w:rPr>
              <w:t xml:space="preserve"> </w:t>
            </w:r>
            <w:proofErr w:type="spellStart"/>
            <w:r w:rsidR="0049591E" w:rsidRPr="00C50A70">
              <w:rPr>
                <w:rFonts w:ascii="Bookman Old Style" w:hAnsi="Bookman Old Style"/>
                <w:color w:val="000000" w:themeColor="text1"/>
              </w:rPr>
              <w:t>disertai</w:t>
            </w:r>
            <w:proofErr w:type="spellEnd"/>
            <w:r w:rsidR="0049591E" w:rsidRPr="00C50A70">
              <w:rPr>
                <w:rFonts w:ascii="Bookman Old Style" w:hAnsi="Bookman Old Style"/>
                <w:color w:val="000000" w:themeColor="text1"/>
              </w:rPr>
              <w:t xml:space="preserve"> </w:t>
            </w:r>
            <w:proofErr w:type="spellStart"/>
            <w:r w:rsidR="0049591E" w:rsidRPr="00C50A70">
              <w:rPr>
                <w:rFonts w:ascii="Bookman Old Style" w:hAnsi="Bookman Old Style"/>
                <w:color w:val="000000" w:themeColor="text1"/>
              </w:rPr>
              <w:t>dengan</w:t>
            </w:r>
            <w:proofErr w:type="spellEnd"/>
            <w:r w:rsidR="0049591E" w:rsidRPr="00C50A70">
              <w:rPr>
                <w:rFonts w:ascii="Bookman Old Style" w:hAnsi="Bookman Old Style"/>
                <w:color w:val="000000" w:themeColor="text1"/>
              </w:rPr>
              <w:t xml:space="preserve"> </w:t>
            </w:r>
            <w:proofErr w:type="spellStart"/>
            <w:r w:rsidR="0049591E" w:rsidRPr="00C50A70">
              <w:rPr>
                <w:rFonts w:ascii="Bookman Old Style" w:hAnsi="Bookman Old Style"/>
                <w:color w:val="000000" w:themeColor="text1"/>
              </w:rPr>
              <w:t>pemberitahuan</w:t>
            </w:r>
            <w:proofErr w:type="spellEnd"/>
            <w:r w:rsidR="0049591E" w:rsidRPr="00C50A70">
              <w:rPr>
                <w:rFonts w:ascii="Bookman Old Style" w:hAnsi="Bookman Old Style"/>
                <w:color w:val="000000" w:themeColor="text1"/>
              </w:rPr>
              <w:t xml:space="preserve"> </w:t>
            </w:r>
            <w:proofErr w:type="spellStart"/>
            <w:r w:rsidR="0049591E" w:rsidRPr="00C50A70">
              <w:rPr>
                <w:rFonts w:ascii="Bookman Old Style" w:hAnsi="Bookman Old Style"/>
                <w:color w:val="000000" w:themeColor="text1"/>
              </w:rPr>
              <w:t>secara</w:t>
            </w:r>
            <w:proofErr w:type="spellEnd"/>
            <w:r w:rsidR="0049591E" w:rsidRPr="00C50A70">
              <w:rPr>
                <w:rFonts w:ascii="Bookman Old Style" w:hAnsi="Bookman Old Style"/>
                <w:color w:val="000000" w:themeColor="text1"/>
              </w:rPr>
              <w:t xml:space="preserve"> </w:t>
            </w:r>
            <w:proofErr w:type="spellStart"/>
            <w:r w:rsidR="0049591E" w:rsidRPr="00C50A70">
              <w:rPr>
                <w:rFonts w:ascii="Bookman Old Style" w:hAnsi="Bookman Old Style"/>
                <w:color w:val="000000" w:themeColor="text1"/>
              </w:rPr>
              <w:t>tertulis</w:t>
            </w:r>
            <w:proofErr w:type="spellEnd"/>
            <w:r w:rsidR="0049591E" w:rsidRPr="00C50A70">
              <w:rPr>
                <w:rFonts w:ascii="Bookman Old Style" w:hAnsi="Bookman Old Style"/>
                <w:color w:val="000000" w:themeColor="text1"/>
              </w:rPr>
              <w:t xml:space="preserve"> </w:t>
            </w:r>
            <w:proofErr w:type="spellStart"/>
            <w:r w:rsidR="0018226C" w:rsidRPr="00C50A70">
              <w:rPr>
                <w:rFonts w:ascii="Bookman Old Style" w:hAnsi="Bookman Old Style"/>
                <w:color w:val="000000" w:themeColor="text1"/>
              </w:rPr>
              <w:t>dalam</w:t>
            </w:r>
            <w:proofErr w:type="spellEnd"/>
            <w:r w:rsidR="0018226C" w:rsidRPr="00C50A70">
              <w:rPr>
                <w:rFonts w:ascii="Bookman Old Style" w:hAnsi="Bookman Old Style"/>
                <w:color w:val="000000" w:themeColor="text1"/>
              </w:rPr>
              <w:t xml:space="preserve"> </w:t>
            </w:r>
            <w:proofErr w:type="spellStart"/>
            <w:r w:rsidR="0018226C" w:rsidRPr="00C50A70">
              <w:rPr>
                <w:rFonts w:ascii="Bookman Old Style" w:hAnsi="Bookman Old Style"/>
                <w:color w:val="000000" w:themeColor="text1"/>
              </w:rPr>
              <w:t>bentuk</w:t>
            </w:r>
            <w:proofErr w:type="spellEnd"/>
            <w:r w:rsidR="0018226C" w:rsidRPr="00C50A70">
              <w:rPr>
                <w:rFonts w:ascii="Bookman Old Style" w:hAnsi="Bookman Old Style"/>
                <w:color w:val="000000" w:themeColor="text1"/>
              </w:rPr>
              <w:t xml:space="preserve"> </w:t>
            </w:r>
            <w:proofErr w:type="spellStart"/>
            <w:r w:rsidR="0018226C" w:rsidRPr="00C50A70">
              <w:rPr>
                <w:rFonts w:ascii="Bookman Old Style" w:hAnsi="Bookman Old Style"/>
                <w:i/>
                <w:color w:val="000000" w:themeColor="text1"/>
                <w:lang w:val="id-ID"/>
              </w:rPr>
              <w:t>softcopy</w:t>
            </w:r>
            <w:proofErr w:type="spellEnd"/>
            <w:r w:rsidR="0018226C" w:rsidRPr="00C50A70">
              <w:rPr>
                <w:rFonts w:ascii="Bookman Old Style" w:hAnsi="Bookman Old Style"/>
                <w:color w:val="000000" w:themeColor="text1"/>
                <w:lang w:val="id-ID"/>
              </w:rPr>
              <w:t xml:space="preserve"> </w:t>
            </w:r>
            <w:r w:rsidR="0018226C" w:rsidRPr="00C50A70">
              <w:rPr>
                <w:rFonts w:ascii="Bookman Old Style" w:hAnsi="Bookman Old Style"/>
                <w:color w:val="000000" w:themeColor="text1"/>
              </w:rPr>
              <w:t xml:space="preserve">yang </w:t>
            </w:r>
            <w:proofErr w:type="spellStart"/>
            <w:r w:rsidR="0018226C" w:rsidRPr="00C50A70">
              <w:rPr>
                <w:rFonts w:ascii="Bookman Old Style" w:hAnsi="Bookman Old Style"/>
                <w:color w:val="000000" w:themeColor="text1"/>
              </w:rPr>
              <w:t>disimpan</w:t>
            </w:r>
            <w:proofErr w:type="spellEnd"/>
            <w:r w:rsidR="0018226C" w:rsidRPr="00C50A70">
              <w:rPr>
                <w:rFonts w:ascii="Bookman Old Style" w:hAnsi="Bookman Old Style"/>
                <w:color w:val="000000" w:themeColor="text1"/>
              </w:rPr>
              <w:t xml:space="preserve"> </w:t>
            </w:r>
            <w:proofErr w:type="spellStart"/>
            <w:r w:rsidR="0018226C" w:rsidRPr="00C50A70">
              <w:rPr>
                <w:rFonts w:ascii="Bookman Old Style" w:hAnsi="Bookman Old Style"/>
                <w:color w:val="000000" w:themeColor="text1"/>
              </w:rPr>
              <w:t>dalam</w:t>
            </w:r>
            <w:proofErr w:type="spellEnd"/>
            <w:r w:rsidR="0018226C" w:rsidRPr="00C50A70">
              <w:rPr>
                <w:rFonts w:ascii="Bookman Old Style" w:hAnsi="Bookman Old Style"/>
                <w:color w:val="000000" w:themeColor="text1"/>
              </w:rPr>
              <w:t xml:space="preserve"> </w:t>
            </w:r>
            <w:r w:rsidR="0018226C" w:rsidRPr="00C50A70">
              <w:rPr>
                <w:rFonts w:ascii="Bookman Old Style" w:hAnsi="Bookman Old Style"/>
                <w:i/>
                <w:color w:val="000000" w:themeColor="text1"/>
              </w:rPr>
              <w:t>compact disc</w:t>
            </w:r>
            <w:r w:rsidR="0018226C" w:rsidRPr="00C50A70">
              <w:rPr>
                <w:rFonts w:ascii="Bookman Old Style" w:hAnsi="Bookman Old Style"/>
                <w:color w:val="000000" w:themeColor="text1"/>
              </w:rPr>
              <w:t xml:space="preserve"> (CD) </w:t>
            </w:r>
            <w:proofErr w:type="spellStart"/>
            <w:r w:rsidR="0018226C" w:rsidRPr="00C50A70">
              <w:rPr>
                <w:rFonts w:ascii="Bookman Old Style" w:hAnsi="Bookman Old Style"/>
                <w:color w:val="000000" w:themeColor="text1"/>
              </w:rPr>
              <w:t>atau</w:t>
            </w:r>
            <w:proofErr w:type="spellEnd"/>
            <w:r w:rsidR="0018226C" w:rsidRPr="00C50A70">
              <w:rPr>
                <w:rFonts w:ascii="Bookman Old Style" w:hAnsi="Bookman Old Style"/>
                <w:color w:val="000000" w:themeColor="text1"/>
              </w:rPr>
              <w:t xml:space="preserve"> media </w:t>
            </w:r>
            <w:proofErr w:type="spellStart"/>
            <w:r w:rsidR="0018226C" w:rsidRPr="00C50A70">
              <w:rPr>
                <w:rFonts w:ascii="Bookman Old Style" w:hAnsi="Bookman Old Style"/>
                <w:color w:val="000000" w:themeColor="text1"/>
              </w:rPr>
              <w:t>penyimpanan</w:t>
            </w:r>
            <w:proofErr w:type="spellEnd"/>
            <w:r w:rsidR="0018226C" w:rsidRPr="00C50A70">
              <w:rPr>
                <w:rFonts w:ascii="Bookman Old Style" w:hAnsi="Bookman Old Style"/>
                <w:color w:val="000000" w:themeColor="text1"/>
              </w:rPr>
              <w:t xml:space="preserve"> data </w:t>
            </w:r>
            <w:proofErr w:type="spellStart"/>
            <w:r w:rsidR="0018226C" w:rsidRPr="00C50A70">
              <w:rPr>
                <w:rFonts w:ascii="Bookman Old Style" w:hAnsi="Bookman Old Style"/>
                <w:color w:val="000000" w:themeColor="text1"/>
              </w:rPr>
              <w:t>elektronik</w:t>
            </w:r>
            <w:proofErr w:type="spellEnd"/>
            <w:r w:rsidR="0018226C" w:rsidRPr="00C50A70">
              <w:rPr>
                <w:rFonts w:ascii="Bookman Old Style" w:hAnsi="Bookman Old Style"/>
                <w:color w:val="000000" w:themeColor="text1"/>
              </w:rPr>
              <w:t xml:space="preserve"> </w:t>
            </w:r>
            <w:proofErr w:type="spellStart"/>
            <w:r w:rsidR="0018226C" w:rsidRPr="00C50A70">
              <w:rPr>
                <w:rFonts w:ascii="Bookman Old Style" w:hAnsi="Bookman Old Style"/>
                <w:color w:val="000000" w:themeColor="text1"/>
              </w:rPr>
              <w:t>lainnya</w:t>
            </w:r>
            <w:proofErr w:type="spellEnd"/>
            <w:r w:rsidR="0049591E" w:rsidRPr="00C50A70">
              <w:rPr>
                <w:rFonts w:ascii="Bookman Old Style" w:hAnsi="Bookman Old Style"/>
                <w:color w:val="000000" w:themeColor="text1"/>
              </w:rPr>
              <w:t xml:space="preserve">, dan </w:t>
            </w:r>
            <w:proofErr w:type="spellStart"/>
            <w:r w:rsidR="0049591E" w:rsidRPr="00C50A70">
              <w:rPr>
                <w:rFonts w:ascii="Bookman Old Style" w:hAnsi="Bookman Old Style"/>
                <w:color w:val="000000" w:themeColor="text1"/>
              </w:rPr>
              <w:t>dikirimkan</w:t>
            </w:r>
            <w:proofErr w:type="spellEnd"/>
            <w:r w:rsidR="0049591E" w:rsidRPr="00C50A70">
              <w:rPr>
                <w:rFonts w:ascii="Bookman Old Style" w:hAnsi="Bookman Old Style"/>
                <w:color w:val="000000" w:themeColor="text1"/>
              </w:rPr>
              <w:t xml:space="preserve"> </w:t>
            </w:r>
            <w:proofErr w:type="spellStart"/>
            <w:r w:rsidR="0049591E" w:rsidRPr="00C50A70">
              <w:rPr>
                <w:rFonts w:ascii="Bookman Old Style" w:hAnsi="Bookman Old Style"/>
                <w:color w:val="000000" w:themeColor="text1"/>
              </w:rPr>
              <w:t>kepada</w:t>
            </w:r>
            <w:proofErr w:type="spellEnd"/>
            <w:r w:rsidR="0049591E" w:rsidRPr="00C50A70">
              <w:rPr>
                <w:rFonts w:ascii="Bookman Old Style" w:hAnsi="Bookman Old Style"/>
                <w:color w:val="000000" w:themeColor="text1"/>
              </w:rPr>
              <w:t xml:space="preserve"> Otoritas Jasa Keuangan melalui surat yang ditandatangani oleh direksi atau yang setara dan ditujukan kepada:</w:t>
            </w:r>
          </w:p>
        </w:tc>
        <w:tc>
          <w:tcPr>
            <w:tcW w:w="3870" w:type="dxa"/>
          </w:tcPr>
          <w:p w14:paraId="18E33A3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5C81C3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49591E" w:rsidRPr="00C50A70" w14:paraId="70499BAD" w14:textId="77777777" w:rsidTr="003E6E17">
        <w:trPr>
          <w:trHeight w:val="92"/>
        </w:trPr>
        <w:tc>
          <w:tcPr>
            <w:tcW w:w="6975" w:type="dxa"/>
          </w:tcPr>
          <w:p w14:paraId="62D38D71" w14:textId="77777777" w:rsidR="0049591E" w:rsidRPr="00C50A70" w:rsidRDefault="0049591E" w:rsidP="003E6E17">
            <w:pPr>
              <w:pStyle w:val="Default"/>
              <w:spacing w:before="60" w:after="60" w:line="276" w:lineRule="auto"/>
              <w:ind w:left="1701" w:right="0"/>
              <w:jc w:val="both"/>
              <w:rPr>
                <w:rFonts w:ascii="Bookman Old Style" w:hAnsi="Bookman Old Style"/>
                <w:bCs/>
                <w:color w:val="000000" w:themeColor="text1"/>
              </w:rPr>
            </w:pPr>
            <w:r w:rsidRPr="00C50A70">
              <w:rPr>
                <w:rFonts w:ascii="Bookman Old Style" w:hAnsi="Bookman Old Style"/>
                <w:bCs/>
                <w:color w:val="000000" w:themeColor="text1"/>
              </w:rPr>
              <w:t>Kepala Eksekutif Pengawas Lembaga Pembiayaan, Perusahaan Modal Ventura, Lembaga Keuangan Mikro, dan Lembaga Jasa Keuangan Lainnya</w:t>
            </w:r>
          </w:p>
        </w:tc>
        <w:tc>
          <w:tcPr>
            <w:tcW w:w="3870" w:type="dxa"/>
          </w:tcPr>
          <w:p w14:paraId="68E6106C" w14:textId="77777777" w:rsidR="0049591E" w:rsidRPr="00C50A70" w:rsidRDefault="0049591E" w:rsidP="003E6E17">
            <w:pPr>
              <w:pStyle w:val="Default"/>
              <w:spacing w:before="60" w:after="60" w:line="276" w:lineRule="auto"/>
              <w:ind w:left="1134" w:right="0"/>
              <w:jc w:val="both"/>
              <w:rPr>
                <w:rFonts w:ascii="Bookman Old Style" w:hAnsi="Bookman Old Style"/>
                <w:color w:val="000000" w:themeColor="text1"/>
              </w:rPr>
            </w:pPr>
          </w:p>
        </w:tc>
        <w:tc>
          <w:tcPr>
            <w:tcW w:w="5202" w:type="dxa"/>
          </w:tcPr>
          <w:p w14:paraId="5D110069" w14:textId="77777777" w:rsidR="0049591E" w:rsidRPr="00C50A70" w:rsidRDefault="0049591E" w:rsidP="003E6E17">
            <w:pPr>
              <w:pStyle w:val="Default"/>
              <w:spacing w:before="60" w:after="60" w:line="276" w:lineRule="auto"/>
              <w:ind w:left="1134" w:right="0"/>
              <w:jc w:val="both"/>
              <w:rPr>
                <w:rFonts w:ascii="Bookman Old Style" w:hAnsi="Bookman Old Style"/>
                <w:color w:val="000000" w:themeColor="text1"/>
              </w:rPr>
            </w:pPr>
          </w:p>
        </w:tc>
      </w:tr>
      <w:tr w:rsidR="0049591E" w:rsidRPr="00C50A70" w14:paraId="198CE943" w14:textId="77777777" w:rsidTr="003E6E17">
        <w:trPr>
          <w:trHeight w:val="92"/>
        </w:trPr>
        <w:tc>
          <w:tcPr>
            <w:tcW w:w="6975" w:type="dxa"/>
          </w:tcPr>
          <w:p w14:paraId="52E62C64" w14:textId="77777777" w:rsidR="0049591E" w:rsidRPr="00C50A70" w:rsidRDefault="0049591E" w:rsidP="003E6E17">
            <w:pPr>
              <w:pStyle w:val="Default"/>
              <w:spacing w:before="60" w:after="60" w:line="276" w:lineRule="auto"/>
              <w:ind w:left="1701" w:right="0"/>
              <w:jc w:val="both"/>
              <w:rPr>
                <w:rFonts w:ascii="Bookman Old Style" w:hAnsi="Bookman Old Style"/>
                <w:bCs/>
                <w:color w:val="000000" w:themeColor="text1"/>
              </w:rPr>
            </w:pPr>
            <w:proofErr w:type="spellStart"/>
            <w:r w:rsidRPr="00C50A70">
              <w:rPr>
                <w:rFonts w:ascii="Bookman Old Style" w:hAnsi="Bookman Old Style"/>
                <w:bCs/>
                <w:color w:val="000000" w:themeColor="text1"/>
              </w:rPr>
              <w:t>u.p</w:t>
            </w:r>
            <w:proofErr w:type="spellEnd"/>
            <w:r w:rsidRPr="00C50A70">
              <w:rPr>
                <w:rFonts w:ascii="Bookman Old Style" w:hAnsi="Bookman Old Style"/>
                <w:bCs/>
                <w:color w:val="000000" w:themeColor="text1"/>
              </w:rPr>
              <w:t>. Direktur Perizinan Lembaga Pembiayaan, Perusahaan Modal Ventura, Lembaga Keuangan Mikro, dan Lembaga Jasa Keuangan Lainnya.</w:t>
            </w:r>
          </w:p>
        </w:tc>
        <w:tc>
          <w:tcPr>
            <w:tcW w:w="3870" w:type="dxa"/>
          </w:tcPr>
          <w:p w14:paraId="6341CB92" w14:textId="77777777" w:rsidR="0049591E" w:rsidRPr="00C50A70" w:rsidRDefault="0049591E" w:rsidP="003E6E17">
            <w:pPr>
              <w:pStyle w:val="Default"/>
              <w:spacing w:before="60" w:after="60" w:line="276" w:lineRule="auto"/>
              <w:ind w:left="1134" w:right="0"/>
              <w:jc w:val="both"/>
              <w:rPr>
                <w:rFonts w:ascii="Bookman Old Style" w:hAnsi="Bookman Old Style"/>
                <w:color w:val="000000" w:themeColor="text1"/>
              </w:rPr>
            </w:pPr>
          </w:p>
        </w:tc>
        <w:tc>
          <w:tcPr>
            <w:tcW w:w="5202" w:type="dxa"/>
          </w:tcPr>
          <w:p w14:paraId="6E2B98AC" w14:textId="77777777" w:rsidR="0049591E" w:rsidRPr="00C50A70" w:rsidRDefault="0049591E" w:rsidP="003E6E17">
            <w:pPr>
              <w:pStyle w:val="Default"/>
              <w:spacing w:before="60" w:after="60" w:line="276" w:lineRule="auto"/>
              <w:ind w:left="1134" w:right="0"/>
              <w:jc w:val="both"/>
              <w:rPr>
                <w:rFonts w:ascii="Bookman Old Style" w:hAnsi="Bookman Old Style"/>
                <w:color w:val="000000" w:themeColor="text1"/>
              </w:rPr>
            </w:pPr>
          </w:p>
        </w:tc>
      </w:tr>
      <w:tr w:rsidR="0049591E" w:rsidRPr="00C50A70" w14:paraId="1CAAFD88" w14:textId="77777777" w:rsidTr="003E6E17">
        <w:trPr>
          <w:trHeight w:val="92"/>
        </w:trPr>
        <w:tc>
          <w:tcPr>
            <w:tcW w:w="6975" w:type="dxa"/>
          </w:tcPr>
          <w:p w14:paraId="0084C10F" w14:textId="08A6F749" w:rsidR="0049591E" w:rsidRPr="00C50A70" w:rsidRDefault="0049591E" w:rsidP="003E6E17">
            <w:pPr>
              <w:pStyle w:val="Default"/>
              <w:spacing w:before="60" w:after="60" w:line="276" w:lineRule="auto"/>
              <w:ind w:left="1701" w:right="0"/>
              <w:jc w:val="both"/>
              <w:rPr>
                <w:rFonts w:ascii="Bookman Old Style" w:hAnsi="Bookman Old Style"/>
                <w:bCs/>
                <w:color w:val="000000" w:themeColor="text1"/>
              </w:rPr>
            </w:pPr>
            <w:r w:rsidRPr="00C50A70">
              <w:rPr>
                <w:rFonts w:ascii="Bookman Old Style" w:hAnsi="Bookman Old Style"/>
                <w:bCs/>
                <w:color w:val="000000" w:themeColor="text1"/>
              </w:rPr>
              <w:t>Gedung Wisma Mulia 2 Lantai 11</w:t>
            </w:r>
          </w:p>
        </w:tc>
        <w:tc>
          <w:tcPr>
            <w:tcW w:w="3870" w:type="dxa"/>
          </w:tcPr>
          <w:p w14:paraId="7FEF1611" w14:textId="77777777" w:rsidR="0049591E" w:rsidRPr="00C50A70" w:rsidRDefault="0049591E" w:rsidP="003E6E17">
            <w:pPr>
              <w:pStyle w:val="Default"/>
              <w:spacing w:before="60" w:after="60" w:line="276" w:lineRule="auto"/>
              <w:ind w:left="1134" w:right="0"/>
              <w:jc w:val="both"/>
              <w:rPr>
                <w:rFonts w:ascii="Bookman Old Style" w:hAnsi="Bookman Old Style"/>
                <w:color w:val="000000" w:themeColor="text1"/>
              </w:rPr>
            </w:pPr>
          </w:p>
        </w:tc>
        <w:tc>
          <w:tcPr>
            <w:tcW w:w="5202" w:type="dxa"/>
          </w:tcPr>
          <w:p w14:paraId="122E7E2B" w14:textId="77777777" w:rsidR="0049591E" w:rsidRPr="00C50A70" w:rsidRDefault="0049591E" w:rsidP="003E6E17">
            <w:pPr>
              <w:pStyle w:val="Default"/>
              <w:spacing w:before="60" w:after="60" w:line="276" w:lineRule="auto"/>
              <w:ind w:left="1134" w:right="0"/>
              <w:jc w:val="both"/>
              <w:rPr>
                <w:rFonts w:ascii="Bookman Old Style" w:hAnsi="Bookman Old Style"/>
                <w:color w:val="000000" w:themeColor="text1"/>
              </w:rPr>
            </w:pPr>
          </w:p>
        </w:tc>
      </w:tr>
      <w:tr w:rsidR="0049591E" w:rsidRPr="00C50A70" w14:paraId="2112588B" w14:textId="77777777" w:rsidTr="003E6E17">
        <w:trPr>
          <w:trHeight w:val="92"/>
        </w:trPr>
        <w:tc>
          <w:tcPr>
            <w:tcW w:w="6975" w:type="dxa"/>
          </w:tcPr>
          <w:p w14:paraId="72A441E1" w14:textId="186A2576" w:rsidR="0049591E" w:rsidRPr="00C50A70" w:rsidRDefault="0049591E" w:rsidP="003E6E17">
            <w:pPr>
              <w:pStyle w:val="Default"/>
              <w:spacing w:before="60" w:after="60" w:line="276" w:lineRule="auto"/>
              <w:ind w:left="1701" w:right="0"/>
              <w:jc w:val="both"/>
              <w:rPr>
                <w:rFonts w:ascii="Bookman Old Style" w:hAnsi="Bookman Old Style"/>
                <w:bCs/>
                <w:color w:val="000000" w:themeColor="text1"/>
              </w:rPr>
            </w:pPr>
            <w:r w:rsidRPr="00C50A70">
              <w:rPr>
                <w:rFonts w:ascii="Bookman Old Style" w:hAnsi="Bookman Old Style"/>
                <w:bCs/>
                <w:color w:val="000000" w:themeColor="text1"/>
              </w:rPr>
              <w:t xml:space="preserve">Jalan </w:t>
            </w:r>
            <w:proofErr w:type="spellStart"/>
            <w:r w:rsidRPr="00C50A70">
              <w:rPr>
                <w:rFonts w:ascii="Bookman Old Style" w:hAnsi="Bookman Old Style"/>
                <w:bCs/>
                <w:color w:val="000000" w:themeColor="text1"/>
              </w:rPr>
              <w:t>Jenderal</w:t>
            </w:r>
            <w:proofErr w:type="spellEnd"/>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Gatot</w:t>
            </w:r>
            <w:proofErr w:type="spellEnd"/>
            <w:r w:rsidRPr="00C50A70">
              <w:rPr>
                <w:rFonts w:ascii="Bookman Old Style" w:hAnsi="Bookman Old Style"/>
                <w:bCs/>
                <w:color w:val="000000" w:themeColor="text1"/>
              </w:rPr>
              <w:t xml:space="preserve"> Subroto </w:t>
            </w:r>
            <w:proofErr w:type="spellStart"/>
            <w:r w:rsidRPr="00C50A70">
              <w:rPr>
                <w:rFonts w:ascii="Bookman Old Style" w:hAnsi="Bookman Old Style"/>
                <w:bCs/>
                <w:color w:val="000000" w:themeColor="text1"/>
              </w:rPr>
              <w:t>Kav</w:t>
            </w:r>
            <w:proofErr w:type="spellEnd"/>
            <w:r w:rsidRPr="00C50A70">
              <w:rPr>
                <w:rFonts w:ascii="Bookman Old Style" w:hAnsi="Bookman Old Style"/>
                <w:bCs/>
                <w:color w:val="000000" w:themeColor="text1"/>
              </w:rPr>
              <w:t>. 42</w:t>
            </w:r>
          </w:p>
        </w:tc>
        <w:tc>
          <w:tcPr>
            <w:tcW w:w="3870" w:type="dxa"/>
          </w:tcPr>
          <w:p w14:paraId="22804223" w14:textId="77777777" w:rsidR="0049591E" w:rsidRPr="00C50A70" w:rsidRDefault="0049591E" w:rsidP="003E6E17">
            <w:pPr>
              <w:pStyle w:val="Default"/>
              <w:spacing w:before="60" w:after="60" w:line="276" w:lineRule="auto"/>
              <w:ind w:left="1134" w:right="0"/>
              <w:jc w:val="both"/>
              <w:rPr>
                <w:rFonts w:ascii="Bookman Old Style" w:hAnsi="Bookman Old Style"/>
                <w:color w:val="000000" w:themeColor="text1"/>
              </w:rPr>
            </w:pPr>
          </w:p>
        </w:tc>
        <w:tc>
          <w:tcPr>
            <w:tcW w:w="5202" w:type="dxa"/>
          </w:tcPr>
          <w:p w14:paraId="2D75F3AF" w14:textId="77777777" w:rsidR="0049591E" w:rsidRPr="00C50A70" w:rsidRDefault="0049591E" w:rsidP="003E6E17">
            <w:pPr>
              <w:pStyle w:val="Default"/>
              <w:spacing w:before="60" w:after="60" w:line="276" w:lineRule="auto"/>
              <w:ind w:left="1134" w:right="0"/>
              <w:jc w:val="both"/>
              <w:rPr>
                <w:rFonts w:ascii="Bookman Old Style" w:hAnsi="Bookman Old Style"/>
                <w:color w:val="000000" w:themeColor="text1"/>
              </w:rPr>
            </w:pPr>
          </w:p>
        </w:tc>
      </w:tr>
      <w:tr w:rsidR="0049591E" w:rsidRPr="00C50A70" w14:paraId="715D3ECD" w14:textId="77777777" w:rsidTr="003E6E17">
        <w:trPr>
          <w:trHeight w:val="92"/>
        </w:trPr>
        <w:tc>
          <w:tcPr>
            <w:tcW w:w="6975" w:type="dxa"/>
          </w:tcPr>
          <w:p w14:paraId="4F3BBD03" w14:textId="2FCEB074" w:rsidR="0049591E" w:rsidRPr="00C50A70" w:rsidRDefault="0049591E" w:rsidP="003E6E17">
            <w:pPr>
              <w:pStyle w:val="Default"/>
              <w:spacing w:before="60" w:after="60" w:line="276" w:lineRule="auto"/>
              <w:ind w:left="1701" w:right="0"/>
              <w:jc w:val="both"/>
              <w:rPr>
                <w:rFonts w:ascii="Bookman Old Style" w:hAnsi="Bookman Old Style"/>
                <w:bCs/>
                <w:color w:val="000000" w:themeColor="text1"/>
              </w:rPr>
            </w:pPr>
            <w:r w:rsidRPr="00C50A70">
              <w:rPr>
                <w:rFonts w:ascii="Bookman Old Style" w:hAnsi="Bookman Old Style"/>
                <w:bCs/>
                <w:color w:val="000000" w:themeColor="text1"/>
              </w:rPr>
              <w:t>Jakarta 12710.</w:t>
            </w:r>
          </w:p>
        </w:tc>
        <w:tc>
          <w:tcPr>
            <w:tcW w:w="3870" w:type="dxa"/>
          </w:tcPr>
          <w:p w14:paraId="41CEF8A0" w14:textId="77777777" w:rsidR="0049591E" w:rsidRPr="00C50A70" w:rsidRDefault="0049591E" w:rsidP="003E6E17">
            <w:pPr>
              <w:pStyle w:val="Default"/>
              <w:spacing w:before="60" w:after="60" w:line="276" w:lineRule="auto"/>
              <w:ind w:left="1134" w:right="0"/>
              <w:jc w:val="both"/>
              <w:rPr>
                <w:rFonts w:ascii="Bookman Old Style" w:hAnsi="Bookman Old Style"/>
                <w:color w:val="000000" w:themeColor="text1"/>
              </w:rPr>
            </w:pPr>
          </w:p>
        </w:tc>
        <w:tc>
          <w:tcPr>
            <w:tcW w:w="5202" w:type="dxa"/>
          </w:tcPr>
          <w:p w14:paraId="3C24F87A" w14:textId="77777777" w:rsidR="0049591E" w:rsidRPr="00C50A70" w:rsidRDefault="0049591E" w:rsidP="003E6E17">
            <w:pPr>
              <w:pStyle w:val="Default"/>
              <w:spacing w:before="60" w:after="60" w:line="276" w:lineRule="auto"/>
              <w:ind w:left="1134" w:right="0"/>
              <w:jc w:val="both"/>
              <w:rPr>
                <w:rFonts w:ascii="Bookman Old Style" w:hAnsi="Bookman Old Style"/>
                <w:color w:val="000000" w:themeColor="text1"/>
              </w:rPr>
            </w:pPr>
          </w:p>
        </w:tc>
      </w:tr>
      <w:tr w:rsidR="0049591E" w:rsidRPr="00C50A70" w14:paraId="43F6D50D" w14:textId="77777777" w:rsidTr="003E6E17">
        <w:trPr>
          <w:trHeight w:val="92"/>
        </w:trPr>
        <w:tc>
          <w:tcPr>
            <w:tcW w:w="6975" w:type="dxa"/>
          </w:tcPr>
          <w:p w14:paraId="6EC4B137" w14:textId="3500683A" w:rsidR="0049591E" w:rsidRPr="00C50A70" w:rsidRDefault="0049591E" w:rsidP="0049591E">
            <w:pPr>
              <w:pStyle w:val="Default"/>
              <w:numPr>
                <w:ilvl w:val="0"/>
                <w:numId w:val="28"/>
              </w:numPr>
              <w:spacing w:before="60" w:after="60" w:line="276" w:lineRule="auto"/>
              <w:ind w:left="1701" w:right="0" w:hanging="567"/>
              <w:jc w:val="both"/>
              <w:rPr>
                <w:rFonts w:ascii="Bookman Old Style" w:hAnsi="Bookman Old Style"/>
                <w:bCs/>
                <w:color w:val="000000" w:themeColor="text1"/>
              </w:rPr>
            </w:pPr>
            <w:proofErr w:type="spellStart"/>
            <w:r w:rsidRPr="00C50A70">
              <w:rPr>
                <w:rFonts w:ascii="Bookman Old Style" w:hAnsi="Bookman Old Style"/>
                <w:bCs/>
                <w:color w:val="000000" w:themeColor="text1"/>
              </w:rPr>
              <w:t>Penyampaian</w:t>
            </w:r>
            <w:proofErr w:type="spellEnd"/>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permohonan</w:t>
            </w:r>
            <w:proofErr w:type="spellEnd"/>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untuk</w:t>
            </w:r>
            <w:proofErr w:type="spellEnd"/>
            <w:r w:rsidRPr="00C50A70">
              <w:rPr>
                <w:rFonts w:ascii="Bookman Old Style" w:hAnsi="Bookman Old Style"/>
                <w:bCs/>
                <w:color w:val="000000" w:themeColor="text1"/>
              </w:rPr>
              <w:t xml:space="preserve"> </w:t>
            </w:r>
            <w:proofErr w:type="spellStart"/>
            <w:r w:rsidRPr="00C50A70">
              <w:rPr>
                <w:rFonts w:ascii="Bookman Old Style" w:hAnsi="Bookman Old Style"/>
                <w:bCs/>
                <w:color w:val="000000" w:themeColor="text1"/>
              </w:rPr>
              <w:t>memperoleh</w:t>
            </w:r>
            <w:proofErr w:type="spellEnd"/>
            <w:r w:rsidRPr="00C50A70">
              <w:rPr>
                <w:rFonts w:ascii="Bookman Old Style" w:hAnsi="Bookman Old Style"/>
                <w:bCs/>
                <w:color w:val="000000" w:themeColor="text1"/>
              </w:rPr>
              <w:t xml:space="preserve"> persetujuan menjadi Pihak </w:t>
            </w:r>
            <w:r w:rsidRPr="00C50A70">
              <w:rPr>
                <w:rFonts w:ascii="Bookman Old Style" w:hAnsi="Bookman Old Style"/>
                <w:bCs/>
                <w:color w:val="000000" w:themeColor="text1"/>
              </w:rPr>
              <w:lastRenderedPageBreak/>
              <w:t xml:space="preserve">Utama dan/atau dokumen </w:t>
            </w:r>
            <w:r w:rsidR="001B404D" w:rsidRPr="00C50A70">
              <w:rPr>
                <w:rFonts w:ascii="Bookman Old Style" w:hAnsi="Bookman Old Style"/>
                <w:color w:val="000000" w:themeColor="text1"/>
              </w:rPr>
              <w:t xml:space="preserve">persyaratan </w:t>
            </w:r>
            <w:r w:rsidR="001B404D" w:rsidRPr="00C50A70">
              <w:rPr>
                <w:rFonts w:ascii="Bookman Old Style" w:hAnsi="Bookman Old Style"/>
                <w:bCs/>
                <w:color w:val="000000" w:themeColor="text1"/>
              </w:rPr>
              <w:t>administratif</w:t>
            </w:r>
            <w:r w:rsidR="00FF559C" w:rsidRPr="00C50A70">
              <w:rPr>
                <w:rFonts w:ascii="Bookman Old Style" w:hAnsi="Bookman Old Style"/>
                <w:bCs/>
                <w:color w:val="000000" w:themeColor="text1"/>
              </w:rPr>
              <w:t xml:space="preserve"> </w:t>
            </w:r>
            <w:r w:rsidRPr="00C50A70">
              <w:rPr>
                <w:rFonts w:ascii="Bookman Old Style" w:hAnsi="Bookman Old Style"/>
                <w:bCs/>
                <w:color w:val="000000" w:themeColor="text1"/>
              </w:rPr>
              <w:t>secara luring sebagaimana dimaksud pada angka 1</w:t>
            </w:r>
            <w:r w:rsidR="00634756" w:rsidRPr="00C50A70">
              <w:rPr>
                <w:rFonts w:ascii="Bookman Old Style" w:hAnsi="Bookman Old Style"/>
                <w:bCs/>
                <w:color w:val="000000" w:themeColor="text1"/>
              </w:rPr>
              <w:t>9</w:t>
            </w:r>
            <w:r w:rsidRPr="00C50A70">
              <w:rPr>
                <w:rFonts w:ascii="Bookman Old Style" w:hAnsi="Bookman Old Style"/>
                <w:bCs/>
                <w:color w:val="000000" w:themeColor="text1"/>
              </w:rPr>
              <w:t>, dilakukan dengan salah satu cara sebagai berikut: </w:t>
            </w:r>
          </w:p>
        </w:tc>
        <w:tc>
          <w:tcPr>
            <w:tcW w:w="3870" w:type="dxa"/>
          </w:tcPr>
          <w:p w14:paraId="0ACF84BE" w14:textId="77777777" w:rsidR="0049591E" w:rsidRPr="00C50A70" w:rsidRDefault="0049591E" w:rsidP="003E6E17">
            <w:pPr>
              <w:pStyle w:val="Default"/>
              <w:spacing w:before="60" w:after="60" w:line="276" w:lineRule="auto"/>
              <w:ind w:left="1134" w:right="0"/>
              <w:jc w:val="both"/>
              <w:rPr>
                <w:rFonts w:ascii="Bookman Old Style" w:hAnsi="Bookman Old Style"/>
                <w:color w:val="000000" w:themeColor="text1"/>
              </w:rPr>
            </w:pPr>
          </w:p>
        </w:tc>
        <w:tc>
          <w:tcPr>
            <w:tcW w:w="5202" w:type="dxa"/>
          </w:tcPr>
          <w:p w14:paraId="562426F1" w14:textId="77777777" w:rsidR="0049591E" w:rsidRPr="00C50A70" w:rsidRDefault="0049591E" w:rsidP="003E6E17">
            <w:pPr>
              <w:pStyle w:val="Default"/>
              <w:spacing w:before="60" w:after="60" w:line="276" w:lineRule="auto"/>
              <w:ind w:left="1134" w:right="0"/>
              <w:jc w:val="both"/>
              <w:rPr>
                <w:rFonts w:ascii="Bookman Old Style" w:hAnsi="Bookman Old Style"/>
                <w:color w:val="000000" w:themeColor="text1"/>
              </w:rPr>
            </w:pPr>
          </w:p>
        </w:tc>
      </w:tr>
      <w:tr w:rsidR="0049591E" w:rsidRPr="00C50A70" w14:paraId="0F61F49F" w14:textId="77777777" w:rsidTr="003E6E17">
        <w:trPr>
          <w:trHeight w:val="92"/>
        </w:trPr>
        <w:tc>
          <w:tcPr>
            <w:tcW w:w="6975" w:type="dxa"/>
          </w:tcPr>
          <w:p w14:paraId="7BC082A2" w14:textId="6B07B278" w:rsidR="0049591E" w:rsidRPr="00C50A70" w:rsidRDefault="0049591E" w:rsidP="0049591E">
            <w:pPr>
              <w:pStyle w:val="Default"/>
              <w:numPr>
                <w:ilvl w:val="0"/>
                <w:numId w:val="99"/>
              </w:numPr>
              <w:snapToGrid w:val="0"/>
              <w:spacing w:before="60" w:after="60" w:line="276" w:lineRule="auto"/>
              <w:ind w:left="2268" w:right="0" w:hanging="567"/>
              <w:jc w:val="both"/>
              <w:rPr>
                <w:rFonts w:ascii="Bookman Old Style" w:hAnsi="Bookman Old Style"/>
                <w:bCs/>
                <w:color w:val="000000" w:themeColor="text1"/>
              </w:rPr>
            </w:pPr>
            <w:r w:rsidRPr="00C50A70">
              <w:rPr>
                <w:rFonts w:ascii="Bookman Old Style" w:hAnsi="Bookman Old Style"/>
                <w:bCs/>
                <w:color w:val="000000" w:themeColor="text1"/>
              </w:rPr>
              <w:t>diserahkan langsung ke kantor Otoritas Jasa Keuangan; atau</w:t>
            </w:r>
          </w:p>
        </w:tc>
        <w:tc>
          <w:tcPr>
            <w:tcW w:w="3870" w:type="dxa"/>
          </w:tcPr>
          <w:p w14:paraId="2360688E" w14:textId="77777777" w:rsidR="0049591E" w:rsidRPr="00C50A70" w:rsidRDefault="0049591E" w:rsidP="003E6E17">
            <w:pPr>
              <w:pStyle w:val="Default"/>
              <w:spacing w:before="60" w:after="60" w:line="276" w:lineRule="auto"/>
              <w:ind w:left="1134" w:right="0"/>
              <w:jc w:val="both"/>
              <w:rPr>
                <w:rFonts w:ascii="Bookman Old Style" w:hAnsi="Bookman Old Style"/>
                <w:color w:val="000000" w:themeColor="text1"/>
              </w:rPr>
            </w:pPr>
          </w:p>
        </w:tc>
        <w:tc>
          <w:tcPr>
            <w:tcW w:w="5202" w:type="dxa"/>
          </w:tcPr>
          <w:p w14:paraId="4497D20C" w14:textId="77777777" w:rsidR="0049591E" w:rsidRPr="00C50A70" w:rsidRDefault="0049591E" w:rsidP="003E6E17">
            <w:pPr>
              <w:pStyle w:val="Default"/>
              <w:spacing w:before="60" w:after="60" w:line="276" w:lineRule="auto"/>
              <w:ind w:left="1134" w:right="0"/>
              <w:jc w:val="both"/>
              <w:rPr>
                <w:rFonts w:ascii="Bookman Old Style" w:hAnsi="Bookman Old Style"/>
                <w:color w:val="000000" w:themeColor="text1"/>
              </w:rPr>
            </w:pPr>
          </w:p>
        </w:tc>
      </w:tr>
      <w:tr w:rsidR="0049591E" w:rsidRPr="00C50A70" w14:paraId="21A225B0" w14:textId="77777777" w:rsidTr="003E6E17">
        <w:trPr>
          <w:trHeight w:val="92"/>
        </w:trPr>
        <w:tc>
          <w:tcPr>
            <w:tcW w:w="6975" w:type="dxa"/>
          </w:tcPr>
          <w:p w14:paraId="1D9B2C09" w14:textId="368F0059" w:rsidR="0049591E" w:rsidRPr="00C50A70" w:rsidRDefault="0049591E" w:rsidP="0049591E">
            <w:pPr>
              <w:pStyle w:val="Default"/>
              <w:numPr>
                <w:ilvl w:val="0"/>
                <w:numId w:val="99"/>
              </w:numPr>
              <w:snapToGrid w:val="0"/>
              <w:spacing w:before="60" w:after="60" w:line="276" w:lineRule="auto"/>
              <w:ind w:left="2268" w:right="0" w:hanging="567"/>
              <w:jc w:val="both"/>
              <w:rPr>
                <w:rFonts w:ascii="Bookman Old Style" w:hAnsi="Bookman Old Style"/>
                <w:bCs/>
                <w:color w:val="000000" w:themeColor="text1"/>
              </w:rPr>
            </w:pPr>
            <w:r w:rsidRPr="00C50A70">
              <w:rPr>
                <w:rFonts w:ascii="Bookman Old Style" w:hAnsi="Bookman Old Style"/>
                <w:bCs/>
                <w:color w:val="000000" w:themeColor="text1"/>
              </w:rPr>
              <w:t xml:space="preserve">dikirim melalui perusahaan jasa pengiriman.  </w:t>
            </w:r>
          </w:p>
        </w:tc>
        <w:tc>
          <w:tcPr>
            <w:tcW w:w="3870" w:type="dxa"/>
          </w:tcPr>
          <w:p w14:paraId="64F50B97" w14:textId="77777777" w:rsidR="0049591E" w:rsidRPr="00C50A70" w:rsidRDefault="0049591E" w:rsidP="003E6E17">
            <w:pPr>
              <w:pStyle w:val="Default"/>
              <w:spacing w:before="60" w:after="60" w:line="276" w:lineRule="auto"/>
              <w:ind w:left="1134" w:right="0"/>
              <w:jc w:val="both"/>
              <w:rPr>
                <w:rFonts w:ascii="Bookman Old Style" w:hAnsi="Bookman Old Style"/>
                <w:color w:val="000000" w:themeColor="text1"/>
              </w:rPr>
            </w:pPr>
          </w:p>
        </w:tc>
        <w:tc>
          <w:tcPr>
            <w:tcW w:w="5202" w:type="dxa"/>
          </w:tcPr>
          <w:p w14:paraId="27CA9425" w14:textId="77777777" w:rsidR="0049591E" w:rsidRPr="00C50A70" w:rsidRDefault="0049591E" w:rsidP="003E6E17">
            <w:pPr>
              <w:pStyle w:val="Default"/>
              <w:spacing w:before="60" w:after="60" w:line="276" w:lineRule="auto"/>
              <w:ind w:left="1134" w:right="0"/>
              <w:jc w:val="both"/>
              <w:rPr>
                <w:rFonts w:ascii="Bookman Old Style" w:hAnsi="Bookman Old Style"/>
                <w:color w:val="000000" w:themeColor="text1"/>
              </w:rPr>
            </w:pPr>
          </w:p>
        </w:tc>
      </w:tr>
      <w:tr w:rsidR="008E1B9B" w:rsidRPr="00C50A70" w14:paraId="30057CB5" w14:textId="77777777" w:rsidTr="003E6E17">
        <w:trPr>
          <w:trHeight w:val="92"/>
        </w:trPr>
        <w:tc>
          <w:tcPr>
            <w:tcW w:w="6975" w:type="dxa"/>
          </w:tcPr>
          <w:p w14:paraId="07FD4681" w14:textId="272ACBFF" w:rsidR="008E1B9B" w:rsidRPr="00C50A70" w:rsidRDefault="008E1B9B" w:rsidP="003E6E17">
            <w:pPr>
              <w:pStyle w:val="Default"/>
              <w:numPr>
                <w:ilvl w:val="0"/>
                <w:numId w:val="28"/>
              </w:numPr>
              <w:spacing w:before="60" w:after="60" w:line="276" w:lineRule="auto"/>
              <w:ind w:left="1701" w:right="0" w:hanging="567"/>
              <w:jc w:val="both"/>
              <w:rPr>
                <w:rFonts w:ascii="Bookman Old Style" w:hAnsi="Bookman Old Style"/>
                <w:bCs/>
                <w:color w:val="000000" w:themeColor="text1"/>
              </w:rPr>
            </w:pPr>
            <w:r w:rsidRPr="00C50A70">
              <w:rPr>
                <w:rFonts w:ascii="Bookman Old Style" w:hAnsi="Bookman Old Style"/>
                <w:bCs/>
                <w:color w:val="000000" w:themeColor="text1"/>
              </w:rPr>
              <w:t>Dalam hal terdapat perubahan alamat kantor Otoritas Jasa Keuangan untuk penyampaian permohonan untuk memperoleh persetujuan menjadi Pihak Utama dan/atau dokumen persyaratan administratif sebagaimana dimaksud pada angka 1</w:t>
            </w:r>
            <w:r w:rsidR="00634756" w:rsidRPr="00C50A70">
              <w:rPr>
                <w:rFonts w:ascii="Bookman Old Style" w:hAnsi="Bookman Old Style"/>
                <w:bCs/>
                <w:color w:val="000000" w:themeColor="text1"/>
              </w:rPr>
              <w:t>9</w:t>
            </w:r>
            <w:r w:rsidRPr="00C50A70">
              <w:rPr>
                <w:rFonts w:ascii="Bookman Old Style" w:hAnsi="Bookman Old Style"/>
                <w:bCs/>
                <w:color w:val="000000" w:themeColor="text1"/>
              </w:rPr>
              <w:t>, Otoritas Jasa Keuangan menyampaikan pemberitahuan mengenai perubahan alamat melalui surat atau pengumuman.</w:t>
            </w:r>
          </w:p>
        </w:tc>
        <w:tc>
          <w:tcPr>
            <w:tcW w:w="3870" w:type="dxa"/>
          </w:tcPr>
          <w:p w14:paraId="1A8666E8" w14:textId="77777777" w:rsidR="008E1B9B" w:rsidRPr="00C50A70" w:rsidRDefault="008E1B9B" w:rsidP="003E6E17">
            <w:pPr>
              <w:pStyle w:val="Default"/>
              <w:spacing w:before="60" w:after="60" w:line="276" w:lineRule="auto"/>
              <w:ind w:left="1134" w:right="0"/>
              <w:jc w:val="both"/>
              <w:rPr>
                <w:rFonts w:ascii="Bookman Old Style" w:hAnsi="Bookman Old Style"/>
                <w:color w:val="000000" w:themeColor="text1"/>
              </w:rPr>
            </w:pPr>
          </w:p>
        </w:tc>
        <w:tc>
          <w:tcPr>
            <w:tcW w:w="5202" w:type="dxa"/>
          </w:tcPr>
          <w:p w14:paraId="312693EB" w14:textId="77777777" w:rsidR="008E1B9B" w:rsidRPr="00C50A70" w:rsidRDefault="008E1B9B" w:rsidP="003E6E17">
            <w:pPr>
              <w:pStyle w:val="Default"/>
              <w:spacing w:before="60" w:after="60" w:line="276" w:lineRule="auto"/>
              <w:ind w:left="1134" w:right="0"/>
              <w:jc w:val="both"/>
              <w:rPr>
                <w:rFonts w:ascii="Bookman Old Style" w:hAnsi="Bookman Old Style"/>
                <w:color w:val="000000" w:themeColor="text1"/>
              </w:rPr>
            </w:pPr>
          </w:p>
        </w:tc>
      </w:tr>
      <w:tr w:rsidR="00403977" w:rsidRPr="00C50A70" w14:paraId="05858207" w14:textId="77777777" w:rsidTr="003E6E17">
        <w:trPr>
          <w:trHeight w:val="92"/>
        </w:trPr>
        <w:tc>
          <w:tcPr>
            <w:tcW w:w="6975" w:type="dxa"/>
          </w:tcPr>
          <w:p w14:paraId="77DA47B7" w14:textId="54355F5D" w:rsidR="00403977" w:rsidRPr="00C50A70" w:rsidRDefault="00403977" w:rsidP="003E6E17">
            <w:pPr>
              <w:pStyle w:val="Default"/>
              <w:numPr>
                <w:ilvl w:val="0"/>
                <w:numId w:val="28"/>
              </w:numPr>
              <w:spacing w:before="60" w:after="60" w:line="276" w:lineRule="auto"/>
              <w:ind w:left="1701" w:right="0" w:hanging="567"/>
              <w:jc w:val="both"/>
              <w:rPr>
                <w:rFonts w:ascii="Bookman Old Style" w:hAnsi="Bookman Old Style"/>
                <w:bCs/>
                <w:color w:val="000000" w:themeColor="text1"/>
              </w:rPr>
            </w:pPr>
            <w:r w:rsidRPr="00C50A70">
              <w:rPr>
                <w:rFonts w:ascii="Bookman Old Style" w:hAnsi="Bookman Old Style"/>
                <w:bCs/>
                <w:color w:val="000000" w:themeColor="text1"/>
              </w:rPr>
              <w:t>Perusahaan harus menyatakan bahwa dokumen yang disampaikan secara daring atau secara luring adalah benar dan sama dengan dokumen aslinya.</w:t>
            </w:r>
          </w:p>
        </w:tc>
        <w:tc>
          <w:tcPr>
            <w:tcW w:w="3870" w:type="dxa"/>
          </w:tcPr>
          <w:p w14:paraId="0BFE3BE2" w14:textId="77777777" w:rsidR="00403977" w:rsidRPr="00C50A70" w:rsidRDefault="00403977" w:rsidP="003E6E17">
            <w:pPr>
              <w:pStyle w:val="Default"/>
              <w:spacing w:before="60" w:after="60" w:line="276" w:lineRule="auto"/>
              <w:ind w:left="1134" w:right="0"/>
              <w:jc w:val="both"/>
              <w:rPr>
                <w:rFonts w:ascii="Bookman Old Style" w:hAnsi="Bookman Old Style"/>
                <w:color w:val="000000" w:themeColor="text1"/>
              </w:rPr>
            </w:pPr>
          </w:p>
        </w:tc>
        <w:tc>
          <w:tcPr>
            <w:tcW w:w="5202" w:type="dxa"/>
          </w:tcPr>
          <w:p w14:paraId="334BFF14" w14:textId="77777777" w:rsidR="00403977" w:rsidRPr="00C50A70" w:rsidRDefault="00403977" w:rsidP="003E6E17">
            <w:pPr>
              <w:pStyle w:val="Default"/>
              <w:spacing w:before="60" w:after="60" w:line="276" w:lineRule="auto"/>
              <w:ind w:left="1134" w:right="0"/>
              <w:jc w:val="both"/>
              <w:rPr>
                <w:rFonts w:ascii="Bookman Old Style" w:hAnsi="Bookman Old Style"/>
                <w:color w:val="000000" w:themeColor="text1"/>
              </w:rPr>
            </w:pPr>
          </w:p>
        </w:tc>
      </w:tr>
      <w:tr w:rsidR="003D4296" w:rsidRPr="00C50A70" w14:paraId="192BD854" w14:textId="77777777" w:rsidTr="0018226C">
        <w:trPr>
          <w:trHeight w:val="92"/>
        </w:trPr>
        <w:tc>
          <w:tcPr>
            <w:tcW w:w="6975" w:type="dxa"/>
          </w:tcPr>
          <w:p w14:paraId="703CB69F" w14:textId="55F4EC64" w:rsidR="003D4296" w:rsidRPr="00C50A70" w:rsidRDefault="003D4296" w:rsidP="003F2880">
            <w:pPr>
              <w:pStyle w:val="Default"/>
              <w:numPr>
                <w:ilvl w:val="0"/>
                <w:numId w:val="2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PVL </w:t>
            </w:r>
            <w:proofErr w:type="spellStart"/>
            <w:r w:rsidRPr="00C50A70">
              <w:rPr>
                <w:rFonts w:ascii="Bookman Old Style" w:hAnsi="Bookman Old Style"/>
                <w:color w:val="000000" w:themeColor="text1"/>
              </w:rPr>
              <w:t>dinyatakan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telah</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menyampaikan</w:t>
            </w:r>
            <w:proofErr w:type="spellEnd"/>
            <w:r w:rsidRPr="00C50A70">
              <w:rPr>
                <w:rFonts w:ascii="Bookman Old Style" w:hAnsi="Bookman Old Style"/>
                <w:color w:val="000000" w:themeColor="text1"/>
              </w:rPr>
              <w:t xml:space="preserve"> permohonan persetujuan Pihak Utama</w:t>
            </w:r>
            <w:r w:rsidR="00193695" w:rsidRPr="00C50A70">
              <w:rPr>
                <w:rFonts w:ascii="Bookman Old Style" w:hAnsi="Bookman Old Style"/>
                <w:color w:val="000000" w:themeColor="text1"/>
              </w:rPr>
              <w:t xml:space="preserve"> dengan ketentuan:</w:t>
            </w:r>
          </w:p>
        </w:tc>
        <w:tc>
          <w:tcPr>
            <w:tcW w:w="3870" w:type="dxa"/>
          </w:tcPr>
          <w:p w14:paraId="6436F509" w14:textId="77777777" w:rsidR="003D4296" w:rsidRPr="00C50A70" w:rsidRDefault="003D4296"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B633D1A" w14:textId="77777777" w:rsidR="003D4296" w:rsidRPr="00C50A70" w:rsidRDefault="003D4296" w:rsidP="00093F77">
            <w:pPr>
              <w:pStyle w:val="Default"/>
              <w:spacing w:before="60" w:after="60" w:line="276" w:lineRule="auto"/>
              <w:ind w:left="1134" w:right="0"/>
              <w:jc w:val="both"/>
              <w:rPr>
                <w:rFonts w:ascii="Bookman Old Style" w:hAnsi="Bookman Old Style"/>
                <w:color w:val="000000" w:themeColor="text1"/>
              </w:rPr>
            </w:pPr>
          </w:p>
        </w:tc>
      </w:tr>
      <w:tr w:rsidR="003D4296" w:rsidRPr="00C50A70" w14:paraId="5BFA31F9" w14:textId="77777777" w:rsidTr="0018226C">
        <w:trPr>
          <w:trHeight w:val="92"/>
        </w:trPr>
        <w:tc>
          <w:tcPr>
            <w:tcW w:w="6975" w:type="dxa"/>
          </w:tcPr>
          <w:p w14:paraId="596F1FC6" w14:textId="59561538" w:rsidR="003D4296" w:rsidRPr="00C50A70" w:rsidRDefault="00282666" w:rsidP="00282666">
            <w:pPr>
              <w:pStyle w:val="Default"/>
              <w:numPr>
                <w:ilvl w:val="1"/>
                <w:numId w:val="28"/>
              </w:numPr>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olor w:val="000000" w:themeColor="text1"/>
              </w:rPr>
              <w:lastRenderedPageBreak/>
              <w:t>u</w:t>
            </w:r>
            <w:r w:rsidR="00A01DC9" w:rsidRPr="00C50A70">
              <w:rPr>
                <w:rFonts w:ascii="Bookman Old Style" w:hAnsi="Bookman Old Style"/>
                <w:color w:val="000000" w:themeColor="text1"/>
              </w:rPr>
              <w:t>ntuk penyampaian secara daring melalui:</w:t>
            </w:r>
          </w:p>
        </w:tc>
        <w:tc>
          <w:tcPr>
            <w:tcW w:w="3870" w:type="dxa"/>
          </w:tcPr>
          <w:p w14:paraId="1722D163" w14:textId="77777777" w:rsidR="003D4296" w:rsidRPr="00C50A70" w:rsidRDefault="003D4296"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DC7905E" w14:textId="77777777" w:rsidR="003D4296" w:rsidRPr="00C50A70" w:rsidRDefault="003D4296" w:rsidP="00093F77">
            <w:pPr>
              <w:pStyle w:val="Default"/>
              <w:spacing w:before="60" w:after="60" w:line="276" w:lineRule="auto"/>
              <w:ind w:left="1134" w:right="0"/>
              <w:jc w:val="both"/>
              <w:rPr>
                <w:rFonts w:ascii="Bookman Old Style" w:hAnsi="Bookman Old Style"/>
                <w:color w:val="000000" w:themeColor="text1"/>
              </w:rPr>
            </w:pPr>
          </w:p>
        </w:tc>
      </w:tr>
      <w:tr w:rsidR="003D4296" w:rsidRPr="00C50A70" w14:paraId="518F7FBE" w14:textId="77777777" w:rsidTr="0018226C">
        <w:trPr>
          <w:trHeight w:val="92"/>
        </w:trPr>
        <w:tc>
          <w:tcPr>
            <w:tcW w:w="6975" w:type="dxa"/>
          </w:tcPr>
          <w:p w14:paraId="46040552" w14:textId="2CA7AADB" w:rsidR="003D4296" w:rsidRPr="00C50A70" w:rsidRDefault="00B6291A" w:rsidP="00B6291A">
            <w:pPr>
              <w:pStyle w:val="Default"/>
              <w:numPr>
                <w:ilvl w:val="1"/>
                <w:numId w:val="101"/>
              </w:numPr>
              <w:spacing w:before="60" w:after="60" w:line="276" w:lineRule="auto"/>
              <w:ind w:left="2835" w:right="0" w:hanging="567"/>
              <w:jc w:val="both"/>
              <w:rPr>
                <w:rFonts w:ascii="Bookman Old Style" w:hAnsi="Bookman Old Style"/>
                <w:color w:val="000000" w:themeColor="text1"/>
              </w:rPr>
            </w:pPr>
            <w:r w:rsidRPr="00C50A70">
              <w:rPr>
                <w:rFonts w:ascii="Bookman Old Style" w:hAnsi="Bookman Old Style"/>
                <w:color w:val="000000" w:themeColor="text1"/>
              </w:rPr>
              <w:t>s</w:t>
            </w:r>
            <w:r w:rsidR="00A01DC9" w:rsidRPr="00C50A70">
              <w:rPr>
                <w:rFonts w:ascii="Bookman Old Style" w:hAnsi="Bookman Old Style"/>
                <w:color w:val="000000" w:themeColor="text1"/>
              </w:rPr>
              <w:t>istem jaringan komunikasi data Otoritas Jasa Keuangan</w:t>
            </w:r>
            <w:r w:rsidR="00312AA7" w:rsidRPr="00C50A70">
              <w:rPr>
                <w:rFonts w:ascii="Bookman Old Style" w:hAnsi="Bookman Old Style"/>
                <w:color w:val="000000" w:themeColor="text1"/>
              </w:rPr>
              <w:t xml:space="preserve"> dibuktikan dengan tanda terima dari sistem jaringan komunikasi data Otoritas Jasa Keuangan; atau</w:t>
            </w:r>
          </w:p>
        </w:tc>
        <w:tc>
          <w:tcPr>
            <w:tcW w:w="3870" w:type="dxa"/>
          </w:tcPr>
          <w:p w14:paraId="234CFE98" w14:textId="77777777" w:rsidR="003D4296" w:rsidRPr="00C50A70" w:rsidRDefault="003D4296"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BCFE4F5" w14:textId="77777777" w:rsidR="003D4296" w:rsidRPr="00C50A70" w:rsidRDefault="003D4296" w:rsidP="00093F77">
            <w:pPr>
              <w:pStyle w:val="Default"/>
              <w:spacing w:before="60" w:after="60" w:line="276" w:lineRule="auto"/>
              <w:ind w:left="1134" w:right="0"/>
              <w:jc w:val="both"/>
              <w:rPr>
                <w:rFonts w:ascii="Bookman Old Style" w:hAnsi="Bookman Old Style"/>
                <w:color w:val="000000" w:themeColor="text1"/>
              </w:rPr>
            </w:pPr>
          </w:p>
        </w:tc>
      </w:tr>
      <w:tr w:rsidR="00A01DC9" w:rsidRPr="00C50A70" w14:paraId="7E15DD3C" w14:textId="77777777" w:rsidTr="0018226C">
        <w:trPr>
          <w:trHeight w:val="92"/>
        </w:trPr>
        <w:tc>
          <w:tcPr>
            <w:tcW w:w="6975" w:type="dxa"/>
          </w:tcPr>
          <w:p w14:paraId="159AAAA3" w14:textId="6C19E351" w:rsidR="00A01DC9" w:rsidRPr="00C50A70" w:rsidRDefault="00B6291A" w:rsidP="00B6291A">
            <w:pPr>
              <w:pStyle w:val="Default"/>
              <w:numPr>
                <w:ilvl w:val="1"/>
                <w:numId w:val="101"/>
              </w:numPr>
              <w:spacing w:before="60" w:after="60" w:line="276" w:lineRule="auto"/>
              <w:ind w:left="2835" w:right="0" w:hanging="567"/>
              <w:jc w:val="both"/>
              <w:rPr>
                <w:rFonts w:ascii="Bookman Old Style" w:hAnsi="Bookman Old Style"/>
                <w:color w:val="000000" w:themeColor="text1"/>
              </w:rPr>
            </w:pPr>
            <w:r w:rsidRPr="00C50A70">
              <w:rPr>
                <w:rFonts w:ascii="Bookman Old Style" w:hAnsi="Bookman Old Style"/>
                <w:color w:val="000000" w:themeColor="text1"/>
              </w:rPr>
              <w:t>s</w:t>
            </w:r>
            <w:r w:rsidR="00312AA7" w:rsidRPr="00C50A70">
              <w:rPr>
                <w:rFonts w:ascii="Bookman Old Style" w:hAnsi="Bookman Old Style"/>
                <w:color w:val="000000" w:themeColor="text1"/>
              </w:rPr>
              <w:t>urat elektronik kepada Otoritas Jasa Keuangan dibuktikan dengan bukti pengiriman surat elektronik, dalam hal pengiriman melalui jaringan komunikasi data tidak dapat dilakukan; atau</w:t>
            </w:r>
          </w:p>
        </w:tc>
        <w:tc>
          <w:tcPr>
            <w:tcW w:w="3870" w:type="dxa"/>
          </w:tcPr>
          <w:p w14:paraId="6990E529" w14:textId="77777777" w:rsidR="00A01DC9" w:rsidRPr="00C50A70" w:rsidRDefault="00A01DC9"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6B44DB4" w14:textId="77777777" w:rsidR="00A01DC9" w:rsidRPr="00C50A70" w:rsidRDefault="00A01DC9" w:rsidP="00093F77">
            <w:pPr>
              <w:pStyle w:val="Default"/>
              <w:spacing w:before="60" w:after="60" w:line="276" w:lineRule="auto"/>
              <w:ind w:left="1134" w:right="0"/>
              <w:jc w:val="both"/>
              <w:rPr>
                <w:rFonts w:ascii="Bookman Old Style" w:hAnsi="Bookman Old Style"/>
                <w:color w:val="000000" w:themeColor="text1"/>
              </w:rPr>
            </w:pPr>
          </w:p>
        </w:tc>
      </w:tr>
      <w:tr w:rsidR="00A01DC9" w:rsidRPr="00C50A70" w14:paraId="49B63C01" w14:textId="77777777" w:rsidTr="0018226C">
        <w:trPr>
          <w:trHeight w:val="92"/>
        </w:trPr>
        <w:tc>
          <w:tcPr>
            <w:tcW w:w="6975" w:type="dxa"/>
          </w:tcPr>
          <w:p w14:paraId="57A9CAEC" w14:textId="144C63B8" w:rsidR="00A01DC9" w:rsidRPr="00C50A70" w:rsidRDefault="00282666" w:rsidP="00282666">
            <w:pPr>
              <w:pStyle w:val="Default"/>
              <w:numPr>
                <w:ilvl w:val="1"/>
                <w:numId w:val="28"/>
              </w:numPr>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olor w:val="000000" w:themeColor="text1"/>
              </w:rPr>
              <w:t>u</w:t>
            </w:r>
            <w:r w:rsidR="00312AA7" w:rsidRPr="00C50A70">
              <w:rPr>
                <w:rFonts w:ascii="Bookman Old Style" w:hAnsi="Bookman Old Style"/>
                <w:color w:val="000000" w:themeColor="text1"/>
              </w:rPr>
              <w:t>ntuk penyampaian secara luring, dibuktikan dengan tanda terima dari Otoritas Jasa Keuangan.</w:t>
            </w:r>
          </w:p>
        </w:tc>
        <w:tc>
          <w:tcPr>
            <w:tcW w:w="3870" w:type="dxa"/>
          </w:tcPr>
          <w:p w14:paraId="27DAAE55" w14:textId="77777777" w:rsidR="00A01DC9" w:rsidRPr="00C50A70" w:rsidRDefault="00A01DC9"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B5EAA41" w14:textId="77777777" w:rsidR="00A01DC9" w:rsidRPr="00C50A70" w:rsidRDefault="00A01DC9" w:rsidP="00093F77">
            <w:pPr>
              <w:pStyle w:val="Default"/>
              <w:spacing w:before="60" w:after="60" w:line="276" w:lineRule="auto"/>
              <w:ind w:left="1134" w:right="0"/>
              <w:jc w:val="both"/>
              <w:rPr>
                <w:rFonts w:ascii="Bookman Old Style" w:hAnsi="Bookman Old Style"/>
                <w:color w:val="000000" w:themeColor="text1"/>
              </w:rPr>
            </w:pPr>
          </w:p>
        </w:tc>
      </w:tr>
      <w:tr w:rsidR="00A01DC9" w:rsidRPr="00C50A70" w14:paraId="3E6FD924" w14:textId="77777777" w:rsidTr="0018226C">
        <w:trPr>
          <w:trHeight w:val="92"/>
        </w:trPr>
        <w:tc>
          <w:tcPr>
            <w:tcW w:w="6975" w:type="dxa"/>
          </w:tcPr>
          <w:p w14:paraId="47C66263" w14:textId="05F85884" w:rsidR="00A01DC9" w:rsidRPr="00C50A70" w:rsidRDefault="00B6291A" w:rsidP="003F2880">
            <w:pPr>
              <w:pStyle w:val="Default"/>
              <w:numPr>
                <w:ilvl w:val="0"/>
                <w:numId w:val="2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PVL harus menyimpan dokumen cetak atas dokumen permohonan persetujuan Pihak Utama dan dokumen persyaratan administratif</w:t>
            </w:r>
            <w:r w:rsidR="00005AEA" w:rsidRPr="00C50A70">
              <w:rPr>
                <w:rFonts w:ascii="Bookman Old Style" w:hAnsi="Bookman Old Style"/>
                <w:color w:val="000000" w:themeColor="text1"/>
              </w:rPr>
              <w:t xml:space="preserve"> yang telah disampaikan melalui sistem jaringan komunikasi data Otoritas Jasa Keuangan atau melalui surat elektronik kepada Otoritas Jasa Keuangan</w:t>
            </w:r>
            <w:r w:rsidR="00F90822" w:rsidRPr="00C50A70">
              <w:rPr>
                <w:rFonts w:ascii="Bookman Old Style" w:hAnsi="Bookman Old Style"/>
                <w:color w:val="000000" w:themeColor="text1"/>
              </w:rPr>
              <w:t xml:space="preserve"> </w:t>
            </w:r>
            <w:r w:rsidR="00F90822" w:rsidRPr="00C50A70">
              <w:rPr>
                <w:rFonts w:ascii="Bookman Old Style" w:hAnsi="Bookman Old Style"/>
                <w:color w:val="000000" w:themeColor="text1"/>
              </w:rPr>
              <w:lastRenderedPageBreak/>
              <w:t>selama persetujuan</w:t>
            </w:r>
            <w:r w:rsidR="00956583" w:rsidRPr="00C50A70">
              <w:rPr>
                <w:rFonts w:ascii="Bookman Old Style" w:hAnsi="Bookman Old Style"/>
                <w:color w:val="000000" w:themeColor="text1"/>
              </w:rPr>
              <w:t xml:space="preserve"> Pihak Utama masih berlaku.</w:t>
            </w:r>
          </w:p>
        </w:tc>
        <w:tc>
          <w:tcPr>
            <w:tcW w:w="3870" w:type="dxa"/>
          </w:tcPr>
          <w:p w14:paraId="20B93F2B" w14:textId="77777777" w:rsidR="00A01DC9" w:rsidRPr="00C50A70" w:rsidRDefault="00A01DC9"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DB907DE" w14:textId="77777777" w:rsidR="00A01DC9" w:rsidRPr="00C50A70" w:rsidRDefault="00A01DC9" w:rsidP="00093F77">
            <w:pPr>
              <w:pStyle w:val="Default"/>
              <w:spacing w:before="60" w:after="60" w:line="276" w:lineRule="auto"/>
              <w:ind w:left="1134" w:right="0"/>
              <w:jc w:val="both"/>
              <w:rPr>
                <w:rFonts w:ascii="Bookman Old Style" w:hAnsi="Bookman Old Style"/>
                <w:color w:val="000000" w:themeColor="text1"/>
              </w:rPr>
            </w:pPr>
          </w:p>
        </w:tc>
      </w:tr>
      <w:tr w:rsidR="00A01DC9" w:rsidRPr="00C50A70" w14:paraId="27ED030F" w14:textId="77777777" w:rsidTr="0018226C">
        <w:trPr>
          <w:trHeight w:val="92"/>
        </w:trPr>
        <w:tc>
          <w:tcPr>
            <w:tcW w:w="6975" w:type="dxa"/>
          </w:tcPr>
          <w:p w14:paraId="27B257A2" w14:textId="65A4B30F" w:rsidR="00A01DC9" w:rsidRPr="00C50A70" w:rsidRDefault="00956583" w:rsidP="003F2880">
            <w:pPr>
              <w:pStyle w:val="Default"/>
              <w:numPr>
                <w:ilvl w:val="0"/>
                <w:numId w:val="2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Otoritas Jasa Keuangan dapat melakukan verifikasi dan/atau validasi atau kebenaran dan kewajaran dokumen cetak atas dokumen permohonan persetujuan Pihak Utama dan dokumen persyaratan administratif</w:t>
            </w:r>
            <w:r w:rsidR="006E6281" w:rsidRPr="00C50A70">
              <w:rPr>
                <w:rFonts w:ascii="Bookman Old Style" w:hAnsi="Bookman Old Style"/>
                <w:color w:val="000000" w:themeColor="text1"/>
              </w:rPr>
              <w:t xml:space="preserve"> yang telah disampaikan oleh PVL melalui sistem jaringan komunikasi data Otoritas Jasa Keuangan atau melalui surat elektronik kepada Otoritas Jasa Keuangan.</w:t>
            </w:r>
          </w:p>
        </w:tc>
        <w:tc>
          <w:tcPr>
            <w:tcW w:w="3870" w:type="dxa"/>
          </w:tcPr>
          <w:p w14:paraId="7FD8B997" w14:textId="77777777" w:rsidR="00A01DC9" w:rsidRPr="00C50A70" w:rsidRDefault="00A01DC9"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3854CA98" w14:textId="77777777" w:rsidR="00A01DC9" w:rsidRPr="00C50A70" w:rsidRDefault="00A01DC9" w:rsidP="00093F77">
            <w:pPr>
              <w:pStyle w:val="Default"/>
              <w:spacing w:before="60" w:after="60" w:line="276" w:lineRule="auto"/>
              <w:ind w:left="1134" w:right="0"/>
              <w:jc w:val="both"/>
              <w:rPr>
                <w:rFonts w:ascii="Bookman Old Style" w:hAnsi="Bookman Old Style"/>
                <w:color w:val="000000" w:themeColor="text1"/>
              </w:rPr>
            </w:pPr>
          </w:p>
        </w:tc>
      </w:tr>
      <w:tr w:rsidR="00A01DC9" w:rsidRPr="00C50A70" w14:paraId="348ADADA" w14:textId="77777777" w:rsidTr="0018226C">
        <w:trPr>
          <w:trHeight w:val="92"/>
        </w:trPr>
        <w:tc>
          <w:tcPr>
            <w:tcW w:w="6975" w:type="dxa"/>
          </w:tcPr>
          <w:p w14:paraId="666ED6F1" w14:textId="5B41F39F" w:rsidR="00A01DC9" w:rsidRPr="00C50A70" w:rsidRDefault="006E6281" w:rsidP="003F2880">
            <w:pPr>
              <w:pStyle w:val="Default"/>
              <w:numPr>
                <w:ilvl w:val="0"/>
                <w:numId w:val="2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PVL harus </w:t>
            </w:r>
            <w:r w:rsidR="00C92120" w:rsidRPr="00C50A70">
              <w:rPr>
                <w:rFonts w:ascii="Bookman Old Style" w:hAnsi="Bookman Old Style"/>
                <w:color w:val="000000" w:themeColor="text1"/>
              </w:rPr>
              <w:t>menyediakan dokumen cetak atas dokumen permohonan persetujuan Pihak Utama dan dokumen persyaratan administratif yang telah disampaikan oleh PVL melalui sistem jaringan komunikasi data Otoritas Jasa Keuangan atau melalui surat elektronik kepada Otoritas Jasa Keuangan pada saat pelaksanaan verifikasi dan/atau validasi</w:t>
            </w:r>
            <w:r w:rsidR="00231DB5" w:rsidRPr="00C50A70">
              <w:rPr>
                <w:rFonts w:ascii="Bookman Old Style" w:hAnsi="Bookman Old Style"/>
                <w:color w:val="000000" w:themeColor="text1"/>
              </w:rPr>
              <w:t xml:space="preserve"> oleh Otoritas Jasa Keuangan sebagaimana dimaksud pada angka 26.</w:t>
            </w:r>
            <w:r w:rsidR="00C92120" w:rsidRPr="00C50A70">
              <w:rPr>
                <w:rFonts w:ascii="Bookman Old Style" w:hAnsi="Bookman Old Style"/>
                <w:color w:val="000000" w:themeColor="text1"/>
              </w:rPr>
              <w:t xml:space="preserve"> </w:t>
            </w:r>
          </w:p>
        </w:tc>
        <w:tc>
          <w:tcPr>
            <w:tcW w:w="3870" w:type="dxa"/>
          </w:tcPr>
          <w:p w14:paraId="4538CDE4" w14:textId="77777777" w:rsidR="00A01DC9" w:rsidRPr="00C50A70" w:rsidRDefault="00A01DC9"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F3F902D" w14:textId="77777777" w:rsidR="00A01DC9" w:rsidRPr="00C50A70" w:rsidRDefault="00A01DC9"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7BAEE88" w14:textId="2DDBFD8F" w:rsidTr="0018226C">
        <w:trPr>
          <w:trHeight w:val="92"/>
        </w:trPr>
        <w:tc>
          <w:tcPr>
            <w:tcW w:w="6975" w:type="dxa"/>
          </w:tcPr>
          <w:p w14:paraId="43CA46CC" w14:textId="37733B42" w:rsidR="0018226C" w:rsidRPr="00C50A70" w:rsidRDefault="0018226C" w:rsidP="00C0176A">
            <w:pPr>
              <w:pStyle w:val="Default"/>
              <w:numPr>
                <w:ilvl w:val="0"/>
                <w:numId w:val="29"/>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s="Arial"/>
                <w:bCs/>
                <w:color w:val="000000" w:themeColor="text1"/>
                <w:lang w:val="id-ID"/>
              </w:rPr>
              <w:t xml:space="preserve">Dokumen </w:t>
            </w:r>
            <w:r w:rsidRPr="00C50A70">
              <w:rPr>
                <w:rFonts w:ascii="Bookman Old Style" w:hAnsi="Bookman Old Style"/>
                <w:color w:val="000000" w:themeColor="text1"/>
                <w:lang w:val="id-ID"/>
              </w:rPr>
              <w:t>Persyaratan Administratif</w:t>
            </w:r>
          </w:p>
        </w:tc>
        <w:tc>
          <w:tcPr>
            <w:tcW w:w="3870" w:type="dxa"/>
          </w:tcPr>
          <w:p w14:paraId="3E016AE0"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B9B313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AB53F88" w14:textId="3BBCC647" w:rsidTr="0018226C">
        <w:trPr>
          <w:trHeight w:val="92"/>
        </w:trPr>
        <w:tc>
          <w:tcPr>
            <w:tcW w:w="6975" w:type="dxa"/>
          </w:tcPr>
          <w:p w14:paraId="37C21525" w14:textId="02B23497" w:rsidR="0018226C" w:rsidRPr="00C50A70" w:rsidRDefault="0018226C" w:rsidP="00C0176A">
            <w:pPr>
              <w:pStyle w:val="Default"/>
              <w:numPr>
                <w:ilvl w:val="0"/>
                <w:numId w:val="32"/>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lang w:val="id-ID"/>
              </w:rPr>
              <w:lastRenderedPageBreak/>
              <w:t>Kelengkapan</w:t>
            </w:r>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 xml:space="preserve">dokumen </w:t>
            </w:r>
            <w:proofErr w:type="spellStart"/>
            <w:r w:rsidRPr="00C50A70">
              <w:rPr>
                <w:rFonts w:ascii="Bookman Old Style" w:hAnsi="Bookman Old Style"/>
                <w:color w:val="000000" w:themeColor="text1"/>
              </w:rPr>
              <w:t>persyaratan</w:t>
            </w:r>
            <w:proofErr w:type="spellEnd"/>
            <w:r w:rsidRPr="00C50A70">
              <w:rPr>
                <w:rFonts w:ascii="Bookman Old Style" w:hAnsi="Bookman Old Style"/>
                <w:color w:val="000000" w:themeColor="text1"/>
                <w:lang w:val="id-ID"/>
              </w:rPr>
              <w:t xml:space="preserve"> </w:t>
            </w:r>
            <w:r w:rsidRPr="00C50A70">
              <w:rPr>
                <w:rFonts w:ascii="Bookman Old Style" w:hAnsi="Bookman Old Style"/>
                <w:bCs/>
                <w:color w:val="000000" w:themeColor="text1"/>
                <w:lang w:val="id-ID"/>
              </w:rPr>
              <w:t>administratif</w:t>
            </w:r>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 xml:space="preserve">sebagaimana dimaksud </w:t>
            </w:r>
            <w:r w:rsidRPr="00C50A70">
              <w:rPr>
                <w:rFonts w:ascii="Bookman Old Style" w:hAnsi="Bookman Old Style"/>
                <w:color w:val="000000" w:themeColor="text1"/>
              </w:rPr>
              <w:t xml:space="preserve">pada </w:t>
            </w:r>
            <w:proofErr w:type="spellStart"/>
            <w:r w:rsidRPr="00C50A70">
              <w:rPr>
                <w:rFonts w:ascii="Bookman Old Style" w:hAnsi="Bookman Old Style"/>
                <w:color w:val="000000" w:themeColor="text1"/>
              </w:rPr>
              <w:t>huruf</w:t>
            </w:r>
            <w:proofErr w:type="spellEnd"/>
            <w:r w:rsidRPr="00C50A70">
              <w:rPr>
                <w:rFonts w:ascii="Bookman Old Style" w:hAnsi="Bookman Old Style"/>
                <w:color w:val="000000" w:themeColor="text1"/>
                <w:lang w:val="id-ID"/>
              </w:rPr>
              <w:t xml:space="preserve"> A angka 4 </w:t>
            </w:r>
            <w:proofErr w:type="spellStart"/>
            <w:r w:rsidRPr="00C50A70">
              <w:rPr>
                <w:rFonts w:ascii="Bookman Old Style" w:hAnsi="Bookman Old Style"/>
                <w:color w:val="000000" w:themeColor="text1"/>
              </w:rPr>
              <w:t>bagi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pihak</w:t>
            </w:r>
            <w:proofErr w:type="spellEnd"/>
            <w:r w:rsidRPr="00C50A70">
              <w:rPr>
                <w:rFonts w:ascii="Bookman Old Style" w:hAnsi="Bookman Old Style"/>
                <w:color w:val="000000" w:themeColor="text1"/>
              </w:rPr>
              <w:t xml:space="preserve"> yang </w:t>
            </w:r>
            <w:proofErr w:type="spellStart"/>
            <w:r w:rsidRPr="00C50A70">
              <w:rPr>
                <w:rFonts w:ascii="Bookman Old Style" w:hAnsi="Bookman Old Style"/>
                <w:color w:val="000000" w:themeColor="text1"/>
              </w:rPr>
              <w:t>dicalonkan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sebagai</w:t>
            </w:r>
            <w:proofErr w:type="spellEnd"/>
            <w:r w:rsidRPr="00C50A70">
              <w:rPr>
                <w:rFonts w:ascii="Bookman Old Style" w:hAnsi="Bookman Old Style"/>
                <w:color w:val="000000" w:themeColor="text1"/>
              </w:rPr>
              <w:t xml:space="preserve"> PSP</w:t>
            </w:r>
            <w:r w:rsidRPr="00C50A70">
              <w:rPr>
                <w:rFonts w:ascii="Bookman Old Style" w:hAnsi="Bookman Old Style"/>
                <w:color w:val="000000" w:themeColor="text1"/>
                <w:lang w:val="id-ID"/>
              </w:rPr>
              <w:t xml:space="preserve"> orang </w:t>
            </w:r>
            <w:r w:rsidRPr="00C50A70">
              <w:rPr>
                <w:rFonts w:ascii="Bookman Old Style" w:hAnsi="Bookman Old Style"/>
                <w:color w:val="000000" w:themeColor="text1"/>
              </w:rPr>
              <w:t>per</w:t>
            </w:r>
            <w:proofErr w:type="spellStart"/>
            <w:r w:rsidRPr="00C50A70">
              <w:rPr>
                <w:rFonts w:ascii="Bookman Old Style" w:hAnsi="Bookman Old Style"/>
                <w:color w:val="000000" w:themeColor="text1"/>
                <w:lang w:val="id-ID"/>
              </w:rPr>
              <w:t>se</w:t>
            </w:r>
            <w:r w:rsidRPr="00C50A70">
              <w:rPr>
                <w:rFonts w:ascii="Bookman Old Style" w:hAnsi="Bookman Old Style"/>
                <w:color w:val="000000" w:themeColor="text1"/>
              </w:rPr>
              <w:t>orangan</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yaitu</w:t>
            </w:r>
            <w:proofErr w:type="spellEnd"/>
            <w:r w:rsidRPr="00C50A70">
              <w:rPr>
                <w:rFonts w:ascii="Bookman Old Style" w:hAnsi="Bookman Old Style"/>
                <w:color w:val="000000" w:themeColor="text1"/>
                <w:lang w:val="id-ID"/>
              </w:rPr>
              <w:t>:</w:t>
            </w:r>
          </w:p>
        </w:tc>
        <w:tc>
          <w:tcPr>
            <w:tcW w:w="3870" w:type="dxa"/>
          </w:tcPr>
          <w:p w14:paraId="2F7445A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40F78D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B594847" w14:textId="709AE0C2" w:rsidTr="0018226C">
        <w:trPr>
          <w:trHeight w:val="92"/>
        </w:trPr>
        <w:tc>
          <w:tcPr>
            <w:tcW w:w="6975" w:type="dxa"/>
          </w:tcPr>
          <w:p w14:paraId="6709B0F0" w14:textId="55E9EA33" w:rsidR="0018226C" w:rsidRPr="00C50A70" w:rsidRDefault="0018226C" w:rsidP="007C59CB">
            <w:pPr>
              <w:pStyle w:val="Default"/>
              <w:numPr>
                <w:ilvl w:val="0"/>
                <w:numId w:val="100"/>
              </w:numPr>
              <w:snapToGrid w:val="0"/>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daftar </w:t>
            </w:r>
            <w:r w:rsidRPr="00C50A70">
              <w:rPr>
                <w:rFonts w:ascii="Bookman Old Style" w:hAnsi="Bookman Old Style"/>
                <w:color w:val="000000" w:themeColor="text1"/>
                <w:lang w:val="id-ID"/>
              </w:rPr>
              <w:t xml:space="preserve">isian </w:t>
            </w:r>
            <w:r w:rsidRPr="00C50A70">
              <w:rPr>
                <w:rFonts w:ascii="Bookman Old Style" w:hAnsi="Bookman Old Style"/>
                <w:color w:val="000000" w:themeColor="text1"/>
              </w:rPr>
              <w:t xml:space="preserve">yang telah diisi lengkap </w:t>
            </w:r>
            <w:r w:rsidRPr="00C50A70">
              <w:rPr>
                <w:rFonts w:ascii="Bookman Old Style" w:hAnsi="Bookman Old Style"/>
                <w:color w:val="000000" w:themeColor="text1"/>
                <w:lang w:val="id-ID"/>
              </w:rPr>
              <w:t>dengan</w:t>
            </w:r>
            <w:r w:rsidRPr="00C50A70">
              <w:rPr>
                <w:rFonts w:ascii="Bookman Old Style" w:hAnsi="Bookman Old Style"/>
                <w:color w:val="000000" w:themeColor="text1"/>
              </w:rPr>
              <w:t xml:space="preserve"> menggunakan format</w:t>
            </w:r>
            <w:r w:rsidRPr="00C50A70">
              <w:rPr>
                <w:rFonts w:ascii="Bookman Old Style" w:hAnsi="Bookman Old Style"/>
                <w:color w:val="000000" w:themeColor="text1"/>
                <w:lang w:val="id-ID"/>
              </w:rPr>
              <w:t xml:space="preserve"> 4</w:t>
            </w:r>
            <w:r w:rsidRPr="00C50A70">
              <w:rPr>
                <w:rFonts w:ascii="Bookman Old Style" w:hAnsi="Bookman Old Style"/>
                <w:color w:val="000000" w:themeColor="text1"/>
              </w:rPr>
              <w:t xml:space="preserve"> huruf</w:t>
            </w:r>
            <w:r w:rsidRPr="00C50A70">
              <w:rPr>
                <w:rFonts w:ascii="Bookman Old Style" w:hAnsi="Bookman Old Style"/>
                <w:color w:val="000000" w:themeColor="text1"/>
                <w:lang w:val="id-ID"/>
              </w:rPr>
              <w:t xml:space="preserve"> A </w:t>
            </w:r>
            <w:r w:rsidRPr="00C50A70">
              <w:rPr>
                <w:rFonts w:ascii="Bookman Old Style" w:hAnsi="Bookman Old Style"/>
                <w:color w:val="000000" w:themeColor="text1"/>
              </w:rPr>
              <w:t xml:space="preserve">sebagaimana tercantum dalam Lampiran </w:t>
            </w:r>
            <w:r w:rsidRPr="00C50A70">
              <w:rPr>
                <w:rFonts w:ascii="Bookman Old Style" w:hAnsi="Bookman Old Style"/>
                <w:color w:val="000000" w:themeColor="text1"/>
                <w:lang w:val="id-ID"/>
              </w:rPr>
              <w:t xml:space="preserve">I </w:t>
            </w:r>
            <w:r w:rsidRPr="00C50A70">
              <w:rPr>
                <w:rFonts w:ascii="Bookman Old Style" w:hAnsi="Bookman Old Style"/>
                <w:color w:val="000000" w:themeColor="text1"/>
              </w:rPr>
              <w:t xml:space="preserve">yang merupakan bagian yang tidak terpisahkan dari </w:t>
            </w:r>
            <w:r w:rsidRPr="00C50A70">
              <w:rPr>
                <w:rFonts w:ascii="Bookman Old Style" w:hAnsi="Bookman Old Style"/>
                <w:color w:val="000000" w:themeColor="text1"/>
                <w:lang w:val="id-ID"/>
              </w:rPr>
              <w:t>Surat Edaran</w:t>
            </w:r>
            <w:r w:rsidRPr="00C50A70">
              <w:rPr>
                <w:rFonts w:ascii="Bookman Old Style" w:hAnsi="Bookman Old Style"/>
                <w:color w:val="000000" w:themeColor="text1"/>
              </w:rPr>
              <w:t xml:space="preserve"> Otoritas Jasa Keuangan </w:t>
            </w:r>
            <w:r w:rsidRPr="00C50A70">
              <w:rPr>
                <w:rFonts w:ascii="Bookman Old Style" w:hAnsi="Bookman Old Style"/>
                <w:color w:val="000000" w:themeColor="text1"/>
                <w:lang w:val="id-ID"/>
              </w:rPr>
              <w:t>ini</w:t>
            </w:r>
            <w:r w:rsidRPr="00C50A70">
              <w:rPr>
                <w:rFonts w:ascii="Bookman Old Style" w:hAnsi="Bookman Old Style"/>
                <w:color w:val="000000" w:themeColor="text1"/>
              </w:rPr>
              <w:t>, dengan melampirkan</w:t>
            </w:r>
            <w:r w:rsidRPr="00C50A70">
              <w:rPr>
                <w:rFonts w:ascii="Bookman Old Style" w:hAnsi="Bookman Old Style"/>
                <w:color w:val="000000" w:themeColor="text1"/>
                <w:lang w:val="id-ID"/>
              </w:rPr>
              <w:t>:</w:t>
            </w:r>
          </w:p>
        </w:tc>
        <w:tc>
          <w:tcPr>
            <w:tcW w:w="3870" w:type="dxa"/>
          </w:tcPr>
          <w:p w14:paraId="50D60A5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0AD75D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CD4F85C" w14:textId="198E0987" w:rsidTr="0018226C">
        <w:trPr>
          <w:trHeight w:val="92"/>
        </w:trPr>
        <w:tc>
          <w:tcPr>
            <w:tcW w:w="6975" w:type="dxa"/>
          </w:tcPr>
          <w:p w14:paraId="1D825FDB" w14:textId="0E9108DC" w:rsidR="0018226C" w:rsidRPr="00C50A70" w:rsidRDefault="0018226C" w:rsidP="00C0176A">
            <w:pPr>
              <w:pStyle w:val="ListParagraph"/>
              <w:numPr>
                <w:ilvl w:val="0"/>
                <w:numId w:val="34"/>
              </w:numPr>
              <w:spacing w:before="60" w:after="60" w:line="276" w:lineRule="auto"/>
              <w:ind w:left="2835"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fotokopi dokumen identitas diri berupa kartu tanda penduduk</w:t>
            </w:r>
            <w:r w:rsidRPr="00C50A70">
              <w:rPr>
                <w:rFonts w:ascii="Bookman Old Style" w:hAnsi="Bookman Old Style"/>
                <w:color w:val="000000" w:themeColor="text1"/>
                <w:lang w:val="id-ID"/>
              </w:rPr>
              <w:t xml:space="preserve"> (KTP)</w:t>
            </w:r>
            <w:r w:rsidRPr="00C50A70">
              <w:rPr>
                <w:rFonts w:ascii="Bookman Old Style" w:hAnsi="Bookman Old Style"/>
                <w:color w:val="000000" w:themeColor="text1"/>
              </w:rPr>
              <w:t xml:space="preserve"> atau paspor</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yang masih berlaku</w:t>
            </w:r>
            <w:r w:rsidRPr="00C50A70">
              <w:rPr>
                <w:rFonts w:ascii="Bookman Old Style" w:hAnsi="Bookman Old Style"/>
                <w:color w:val="000000" w:themeColor="text1"/>
                <w:lang w:val="id-ID"/>
              </w:rPr>
              <w:t>;</w:t>
            </w:r>
          </w:p>
        </w:tc>
        <w:tc>
          <w:tcPr>
            <w:tcW w:w="3870" w:type="dxa"/>
          </w:tcPr>
          <w:p w14:paraId="3BE6F7C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9104CC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419C231" w14:textId="015E06E9" w:rsidTr="0018226C">
        <w:trPr>
          <w:trHeight w:val="92"/>
        </w:trPr>
        <w:tc>
          <w:tcPr>
            <w:tcW w:w="6975" w:type="dxa"/>
          </w:tcPr>
          <w:p w14:paraId="0CC325AE" w14:textId="44CD5A1B" w:rsidR="0018226C" w:rsidRPr="00C50A70" w:rsidRDefault="0018226C" w:rsidP="00C0176A">
            <w:pPr>
              <w:pStyle w:val="ListParagraph"/>
              <w:numPr>
                <w:ilvl w:val="0"/>
                <w:numId w:val="34"/>
              </w:numPr>
              <w:spacing w:before="60" w:after="60" w:line="276" w:lineRule="auto"/>
              <w:ind w:left="2835" w:right="0" w:hanging="567"/>
              <w:contextualSpacing w:val="0"/>
              <w:jc w:val="both"/>
              <w:rPr>
                <w:rFonts w:ascii="Bookman Old Style" w:hAnsi="Bookman Old Style"/>
                <w:color w:val="000000" w:themeColor="text1"/>
              </w:rPr>
            </w:pPr>
            <w:r w:rsidRPr="00C50A70">
              <w:rPr>
                <w:rFonts w:ascii="Bookman Old Style" w:hAnsi="Bookman Old Style" w:cs="Arial"/>
                <w:bCs/>
                <w:color w:val="000000" w:themeColor="text1"/>
                <w:lang w:val="id-ID"/>
              </w:rPr>
              <w:t>nomor pokok wajib pajak (NPWP)</w:t>
            </w:r>
            <w:r w:rsidRPr="00C50A70">
              <w:rPr>
                <w:rFonts w:ascii="Bookman Old Style" w:hAnsi="Bookman Old Style" w:cs="Arial"/>
                <w:bCs/>
                <w:color w:val="000000" w:themeColor="text1"/>
              </w:rPr>
              <w:t xml:space="preserve"> </w:t>
            </w:r>
            <w:r w:rsidRPr="00C50A70">
              <w:rPr>
                <w:rFonts w:ascii="Bookman Old Style" w:hAnsi="Bookman Old Style" w:cs="Arial"/>
                <w:bCs/>
                <w:color w:val="000000" w:themeColor="text1"/>
                <w:lang w:val="id-ID"/>
              </w:rPr>
              <w:t xml:space="preserve">bagi warga </w:t>
            </w:r>
            <w:r w:rsidRPr="00C50A70">
              <w:rPr>
                <w:rFonts w:ascii="Bookman Old Style" w:hAnsi="Bookman Old Style"/>
                <w:color w:val="000000" w:themeColor="text1"/>
              </w:rPr>
              <w:t>negara</w:t>
            </w:r>
            <w:r w:rsidRPr="00C50A70">
              <w:rPr>
                <w:rFonts w:ascii="Bookman Old Style" w:hAnsi="Bookman Old Style" w:cs="Arial"/>
                <w:bCs/>
                <w:color w:val="000000" w:themeColor="text1"/>
                <w:lang w:val="id-ID"/>
              </w:rPr>
              <w:t xml:space="preserve"> Indonesia</w:t>
            </w:r>
            <w:r w:rsidRPr="00C50A70">
              <w:rPr>
                <w:rFonts w:ascii="Bookman Old Style" w:hAnsi="Bookman Old Style" w:cs="Arial"/>
                <w:bCs/>
                <w:color w:val="000000" w:themeColor="text1"/>
              </w:rPr>
              <w:t xml:space="preserve"> atau dokumen yang setara yang berlaku bagi </w:t>
            </w:r>
            <w:r w:rsidRPr="00C50A70">
              <w:rPr>
                <w:rFonts w:ascii="Bookman Old Style" w:hAnsi="Bookman Old Style" w:cs="Arial"/>
                <w:bCs/>
                <w:color w:val="000000" w:themeColor="text1"/>
                <w:lang w:val="id-ID"/>
              </w:rPr>
              <w:t xml:space="preserve">warga negara </w:t>
            </w:r>
            <w:r w:rsidRPr="00C50A70">
              <w:rPr>
                <w:rFonts w:ascii="Bookman Old Style" w:hAnsi="Bookman Old Style" w:cs="Arial"/>
                <w:bCs/>
                <w:color w:val="000000" w:themeColor="text1"/>
              </w:rPr>
              <w:t>asing</w:t>
            </w:r>
            <w:r w:rsidRPr="00C50A70">
              <w:rPr>
                <w:rFonts w:ascii="Bookman Old Style" w:hAnsi="Bookman Old Style" w:cs="Arial"/>
                <w:bCs/>
                <w:color w:val="000000" w:themeColor="text1"/>
                <w:lang w:val="id-ID"/>
              </w:rPr>
              <w:t>;</w:t>
            </w:r>
          </w:p>
        </w:tc>
        <w:tc>
          <w:tcPr>
            <w:tcW w:w="3870" w:type="dxa"/>
          </w:tcPr>
          <w:p w14:paraId="1B11252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F3BD2B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596ACB3" w14:textId="050F878F" w:rsidTr="0018226C">
        <w:trPr>
          <w:trHeight w:val="92"/>
        </w:trPr>
        <w:tc>
          <w:tcPr>
            <w:tcW w:w="6975" w:type="dxa"/>
          </w:tcPr>
          <w:p w14:paraId="6E6912BE" w14:textId="39E6021D" w:rsidR="0018226C" w:rsidRPr="00C50A70" w:rsidRDefault="0018226C" w:rsidP="00C0176A">
            <w:pPr>
              <w:pStyle w:val="ListParagraph"/>
              <w:numPr>
                <w:ilvl w:val="0"/>
                <w:numId w:val="34"/>
              </w:numPr>
              <w:spacing w:before="60" w:after="60" w:line="276" w:lineRule="auto"/>
              <w:ind w:left="2835"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lang w:val="id-ID"/>
              </w:rPr>
              <w:t xml:space="preserve">2 (dua) </w:t>
            </w:r>
            <w:r w:rsidRPr="00C50A70">
              <w:rPr>
                <w:rFonts w:ascii="Bookman Old Style" w:hAnsi="Bookman Old Style"/>
                <w:color w:val="000000" w:themeColor="text1"/>
              </w:rPr>
              <w:t>lembar</w:t>
            </w:r>
            <w:r w:rsidRPr="00C50A70">
              <w:rPr>
                <w:rFonts w:ascii="Bookman Old Style" w:hAnsi="Bookman Old Style"/>
                <w:color w:val="000000" w:themeColor="text1"/>
                <w:lang w:val="id-ID"/>
              </w:rPr>
              <w:t xml:space="preserve"> pas foto berwarna terbaru dengan ukuran 4x6 cm;</w:t>
            </w:r>
          </w:p>
        </w:tc>
        <w:tc>
          <w:tcPr>
            <w:tcW w:w="3870" w:type="dxa"/>
          </w:tcPr>
          <w:p w14:paraId="36002F7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3FD0261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9B80868" w14:textId="2F523E33" w:rsidTr="0018226C">
        <w:trPr>
          <w:trHeight w:val="92"/>
        </w:trPr>
        <w:tc>
          <w:tcPr>
            <w:tcW w:w="6975" w:type="dxa"/>
          </w:tcPr>
          <w:p w14:paraId="525469C4" w14:textId="7E9F77C3" w:rsidR="0018226C" w:rsidRPr="00C50A70" w:rsidRDefault="0018226C" w:rsidP="00C0176A">
            <w:pPr>
              <w:pStyle w:val="ListParagraph"/>
              <w:numPr>
                <w:ilvl w:val="0"/>
                <w:numId w:val="34"/>
              </w:numPr>
              <w:spacing w:before="60" w:after="60" w:line="276" w:lineRule="auto"/>
              <w:ind w:left="2835" w:right="0" w:hanging="567"/>
              <w:contextualSpacing w:val="0"/>
              <w:jc w:val="both"/>
              <w:rPr>
                <w:rFonts w:ascii="Bookman Old Style" w:hAnsi="Bookman Old Style"/>
                <w:color w:val="000000" w:themeColor="text1"/>
                <w:lang w:val="id-ID"/>
              </w:rPr>
            </w:pPr>
            <w:r w:rsidRPr="00C50A70">
              <w:rPr>
                <w:rFonts w:ascii="Bookman Old Style" w:hAnsi="Bookman Old Style"/>
                <w:color w:val="000000" w:themeColor="text1"/>
              </w:rPr>
              <w:t xml:space="preserve">Surat Pemberitahuan Tahunan (SPT) pajak tahun </w:t>
            </w:r>
            <w:proofErr w:type="gramStart"/>
            <w:r w:rsidRPr="00C50A70">
              <w:rPr>
                <w:rFonts w:ascii="Bookman Old Style" w:hAnsi="Bookman Old Style"/>
                <w:color w:val="000000" w:themeColor="text1"/>
              </w:rPr>
              <w:t>terakhir</w:t>
            </w:r>
            <w:r w:rsidR="007D2D56" w:rsidRPr="00C50A70">
              <w:rPr>
                <w:rFonts w:ascii="Bookman Old Style" w:hAnsi="Bookman Old Style"/>
                <w:color w:val="000000" w:themeColor="text1"/>
              </w:rPr>
              <w:t>;</w:t>
            </w:r>
            <w:r w:rsidRPr="00C50A70">
              <w:rPr>
                <w:rFonts w:ascii="Bookman Old Style" w:hAnsi="Bookman Old Style"/>
                <w:color w:val="000000" w:themeColor="text1"/>
              </w:rPr>
              <w:t>,</w:t>
            </w:r>
            <w:proofErr w:type="gramEnd"/>
            <w:r w:rsidRPr="00C50A70">
              <w:rPr>
                <w:rFonts w:ascii="Bookman Old Style" w:hAnsi="Bookman Old Style"/>
                <w:color w:val="000000" w:themeColor="text1"/>
              </w:rPr>
              <w:t xml:space="preserve"> dan </w:t>
            </w:r>
          </w:p>
        </w:tc>
        <w:tc>
          <w:tcPr>
            <w:tcW w:w="3870" w:type="dxa"/>
          </w:tcPr>
          <w:p w14:paraId="1E4EAF7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128F3A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6C0BF7F" w14:textId="1B1858AA" w:rsidTr="0018226C">
        <w:trPr>
          <w:trHeight w:val="92"/>
        </w:trPr>
        <w:tc>
          <w:tcPr>
            <w:tcW w:w="6975" w:type="dxa"/>
          </w:tcPr>
          <w:p w14:paraId="126688E5" w14:textId="645082F2" w:rsidR="0018226C" w:rsidRPr="00C50A70" w:rsidRDefault="0018226C" w:rsidP="00C0176A">
            <w:pPr>
              <w:pStyle w:val="ListParagraph"/>
              <w:numPr>
                <w:ilvl w:val="0"/>
                <w:numId w:val="34"/>
              </w:numPr>
              <w:spacing w:before="60" w:after="60" w:line="276" w:lineRule="auto"/>
              <w:ind w:left="2835"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lastRenderedPageBreak/>
              <w:t>rekening koran 3 bulan terakhir</w:t>
            </w:r>
            <w:r w:rsidR="007C59CB" w:rsidRPr="00C50A70">
              <w:rPr>
                <w:rFonts w:ascii="Bookman Old Style" w:hAnsi="Bookman Old Style"/>
                <w:color w:val="000000" w:themeColor="text1"/>
              </w:rPr>
              <w:t>;</w:t>
            </w:r>
            <w:r w:rsidR="00210033" w:rsidRPr="00C50A70">
              <w:rPr>
                <w:rFonts w:ascii="Bookman Old Style" w:hAnsi="Bookman Old Style"/>
                <w:color w:val="000000" w:themeColor="text1"/>
              </w:rPr>
              <w:t xml:space="preserve"> dan</w:t>
            </w:r>
          </w:p>
        </w:tc>
        <w:tc>
          <w:tcPr>
            <w:tcW w:w="3870" w:type="dxa"/>
          </w:tcPr>
          <w:p w14:paraId="7B6DCD10"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00E231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C706E58" w14:textId="0963EFB9" w:rsidTr="0018226C">
        <w:trPr>
          <w:trHeight w:val="92"/>
        </w:trPr>
        <w:tc>
          <w:tcPr>
            <w:tcW w:w="6975" w:type="dxa"/>
          </w:tcPr>
          <w:p w14:paraId="4F0B7AAA" w14:textId="5B1C4883" w:rsidR="0018226C" w:rsidRPr="00C50A70" w:rsidRDefault="0018226C" w:rsidP="007C59CB">
            <w:pPr>
              <w:pStyle w:val="Default"/>
              <w:numPr>
                <w:ilvl w:val="0"/>
                <w:numId w:val="100"/>
              </w:numPr>
              <w:snapToGrid w:val="0"/>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surat pernyataan yang telah diisi lengkap, bermeterai cukup, dan ditandatangani oleh pihak yang dicalonkan </w:t>
            </w:r>
            <w:r w:rsidRPr="00C50A70">
              <w:rPr>
                <w:rFonts w:ascii="Bookman Old Style" w:hAnsi="Bookman Old Style"/>
                <w:color w:val="000000" w:themeColor="text1"/>
                <w:lang w:val="id-ID"/>
              </w:rPr>
              <w:t>dengan</w:t>
            </w:r>
            <w:r w:rsidRPr="00C50A70">
              <w:rPr>
                <w:rFonts w:ascii="Bookman Old Style" w:hAnsi="Bookman Old Style"/>
                <w:color w:val="000000" w:themeColor="text1"/>
              </w:rPr>
              <w:t xml:space="preserve"> menggunakan format </w:t>
            </w:r>
            <w:r w:rsidRPr="00C50A70">
              <w:rPr>
                <w:rFonts w:ascii="Bookman Old Style" w:hAnsi="Bookman Old Style"/>
                <w:color w:val="000000" w:themeColor="text1"/>
                <w:lang w:val="id-ID"/>
              </w:rPr>
              <w:t>5</w:t>
            </w:r>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 xml:space="preserve">huruf A </w:t>
            </w:r>
            <w:r w:rsidRPr="00C50A70">
              <w:rPr>
                <w:rFonts w:ascii="Bookman Old Style" w:hAnsi="Bookman Old Style"/>
                <w:color w:val="000000" w:themeColor="text1"/>
              </w:rPr>
              <w:t xml:space="preserve">sebagaimana tercantum dalam Lampiran </w:t>
            </w:r>
            <w:r w:rsidRPr="00C50A70">
              <w:rPr>
                <w:rFonts w:ascii="Bookman Old Style" w:hAnsi="Bookman Old Style"/>
                <w:color w:val="000000" w:themeColor="text1"/>
                <w:lang w:val="id-ID"/>
              </w:rPr>
              <w:t xml:space="preserve">I </w:t>
            </w:r>
            <w:r w:rsidRPr="00C50A70">
              <w:rPr>
                <w:rFonts w:ascii="Bookman Old Style" w:hAnsi="Bookman Old Style"/>
                <w:color w:val="000000" w:themeColor="text1"/>
              </w:rPr>
              <w:t xml:space="preserve">yang merupakan bagian yang tidak terpisahkan dari </w:t>
            </w:r>
            <w:r w:rsidRPr="00C50A70">
              <w:rPr>
                <w:rFonts w:ascii="Bookman Old Style" w:hAnsi="Bookman Old Style"/>
                <w:color w:val="000000" w:themeColor="text1"/>
                <w:lang w:val="id-ID"/>
              </w:rPr>
              <w:t>Surat Edaran</w:t>
            </w:r>
            <w:r w:rsidRPr="00C50A70">
              <w:rPr>
                <w:rFonts w:ascii="Bookman Old Style" w:hAnsi="Bookman Old Style"/>
                <w:color w:val="000000" w:themeColor="text1"/>
              </w:rPr>
              <w:t xml:space="preserve"> Otoritas Jasa Keuangan </w:t>
            </w:r>
            <w:r w:rsidRPr="00C50A70">
              <w:rPr>
                <w:rFonts w:ascii="Bookman Old Style" w:hAnsi="Bookman Old Style"/>
                <w:color w:val="000000" w:themeColor="text1"/>
                <w:lang w:val="id-ID"/>
              </w:rPr>
              <w:t>ini</w:t>
            </w:r>
            <w:r w:rsidRPr="00C50A70">
              <w:rPr>
                <w:rFonts w:ascii="Bookman Old Style" w:hAnsi="Bookman Old Style"/>
                <w:color w:val="000000" w:themeColor="text1"/>
              </w:rPr>
              <w:t>, yang memuat pernyataan</w:t>
            </w:r>
            <w:r w:rsidRPr="00C50A70">
              <w:rPr>
                <w:rFonts w:ascii="Bookman Old Style" w:hAnsi="Bookman Old Style"/>
                <w:color w:val="000000" w:themeColor="text1"/>
                <w:lang w:val="id-ID"/>
              </w:rPr>
              <w:t xml:space="preserve"> memenuhi aspek </w:t>
            </w:r>
            <w:r w:rsidRPr="00C50A70">
              <w:rPr>
                <w:rFonts w:ascii="Bookman Old Style" w:hAnsi="Bookman Old Style"/>
                <w:color w:val="000000" w:themeColor="text1"/>
              </w:rPr>
              <w:t>integritas</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 xml:space="preserve">aspek </w:t>
            </w:r>
            <w:r w:rsidRPr="00C50A70">
              <w:rPr>
                <w:rFonts w:ascii="Bookman Old Style" w:hAnsi="Bookman Old Style"/>
                <w:color w:val="000000" w:themeColor="text1"/>
                <w:lang w:val="id-ID"/>
              </w:rPr>
              <w:t>kelayakan</w:t>
            </w:r>
            <w:r w:rsidRPr="00C50A70">
              <w:rPr>
                <w:rFonts w:ascii="Bookman Old Style" w:hAnsi="Bookman Old Style"/>
                <w:color w:val="000000" w:themeColor="text1"/>
              </w:rPr>
              <w:t xml:space="preserve"> keuangan</w:t>
            </w:r>
            <w:r w:rsidRPr="00C50A70">
              <w:rPr>
                <w:rFonts w:ascii="Bookman Old Style" w:hAnsi="Bookman Old Style"/>
                <w:color w:val="000000" w:themeColor="text1"/>
                <w:lang w:val="id-ID"/>
              </w:rPr>
              <w:t xml:space="preserve">, </w:t>
            </w:r>
            <w:r w:rsidRPr="00C50A70">
              <w:rPr>
                <w:rStyle w:val="FontStyle16"/>
                <w:rFonts w:ascii="Bookman Old Style" w:hAnsi="Bookman Old Style"/>
                <w:color w:val="000000" w:themeColor="text1"/>
              </w:rPr>
              <w:t xml:space="preserve">tidak sedang menjalani proses penilaian kemampuan dan kepatutan pada suatu lembaga jasa keuangan, </w:t>
            </w:r>
            <w:r w:rsidRPr="00C50A70">
              <w:rPr>
                <w:rFonts w:ascii="Bookman Old Style" w:hAnsi="Bookman Old Style"/>
                <w:color w:val="000000" w:themeColor="text1"/>
              </w:rPr>
              <w:t>bersedia menerima keputusan hasil penilaian kemampuan dan kepatutan, dan tidak akan mengajukan tuntutan atau gugatan dalam bentuk apapun terhadap hasil penilaian kemampuan dan kepatutan yang ditetapkan oleh Otoritas Jasa Keuangan</w:t>
            </w:r>
            <w:r w:rsidRPr="00C50A70">
              <w:rPr>
                <w:rFonts w:ascii="Bookman Old Style" w:hAnsi="Bookman Old Style"/>
                <w:color w:val="000000" w:themeColor="text1"/>
                <w:lang w:val="id-ID"/>
              </w:rPr>
              <w:t>.</w:t>
            </w:r>
          </w:p>
        </w:tc>
        <w:tc>
          <w:tcPr>
            <w:tcW w:w="3870" w:type="dxa"/>
          </w:tcPr>
          <w:p w14:paraId="264FA31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9F0524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AA66D08" w14:textId="73923E1B" w:rsidTr="0018226C">
        <w:trPr>
          <w:trHeight w:val="92"/>
        </w:trPr>
        <w:tc>
          <w:tcPr>
            <w:tcW w:w="6975" w:type="dxa"/>
          </w:tcPr>
          <w:p w14:paraId="3A14721F" w14:textId="30F4F833" w:rsidR="0018226C" w:rsidRPr="00C50A70" w:rsidRDefault="0018226C" w:rsidP="007C59CB">
            <w:pPr>
              <w:pStyle w:val="Default"/>
              <w:numPr>
                <w:ilvl w:val="0"/>
                <w:numId w:val="32"/>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Kelengkapan dokumen persyaratan</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 xml:space="preserve">administratif </w:t>
            </w:r>
            <w:r w:rsidRPr="00C50A70">
              <w:rPr>
                <w:rFonts w:ascii="Bookman Old Style" w:hAnsi="Bookman Old Style"/>
                <w:color w:val="000000" w:themeColor="text1"/>
                <w:lang w:val="id-ID"/>
              </w:rPr>
              <w:t xml:space="preserve">sebagaimana dimaksud </w:t>
            </w:r>
            <w:r w:rsidRPr="00C50A70">
              <w:rPr>
                <w:rFonts w:ascii="Bookman Old Style" w:hAnsi="Bookman Old Style"/>
                <w:color w:val="000000" w:themeColor="text1"/>
              </w:rPr>
              <w:t>pada</w:t>
            </w:r>
            <w:r w:rsidRPr="00C50A70">
              <w:rPr>
                <w:rFonts w:ascii="Bookman Old Style" w:hAnsi="Bookman Old Style"/>
                <w:color w:val="000000" w:themeColor="text1"/>
                <w:lang w:val="id-ID"/>
              </w:rPr>
              <w:t xml:space="preserve"> huruf A angka 4 </w:t>
            </w:r>
            <w:r w:rsidRPr="00C50A70">
              <w:rPr>
                <w:rFonts w:ascii="Bookman Old Style" w:hAnsi="Bookman Old Style"/>
                <w:color w:val="000000" w:themeColor="text1"/>
              </w:rPr>
              <w:t xml:space="preserve">bagi pihak yang </w:t>
            </w:r>
            <w:r w:rsidRPr="00C50A70">
              <w:rPr>
                <w:rFonts w:ascii="Bookman Old Style" w:hAnsi="Bookman Old Style"/>
                <w:color w:val="000000" w:themeColor="text1"/>
              </w:rPr>
              <w:lastRenderedPageBreak/>
              <w:t xml:space="preserve">dicalonkan sebagai PSP </w:t>
            </w:r>
            <w:r w:rsidRPr="00C50A70">
              <w:rPr>
                <w:rFonts w:ascii="Bookman Old Style" w:hAnsi="Bookman Old Style"/>
                <w:color w:val="000000" w:themeColor="text1"/>
                <w:lang w:val="id-ID"/>
              </w:rPr>
              <w:t xml:space="preserve">berbentuk </w:t>
            </w:r>
            <w:r w:rsidRPr="00C50A70">
              <w:rPr>
                <w:rFonts w:ascii="Bookman Old Style" w:hAnsi="Bookman Old Style"/>
                <w:color w:val="000000" w:themeColor="text1"/>
              </w:rPr>
              <w:t>badan hukum</w:t>
            </w:r>
            <w:r w:rsidRPr="00C50A70">
              <w:rPr>
                <w:rFonts w:ascii="Bookman Old Style" w:hAnsi="Bookman Old Style"/>
                <w:color w:val="000000" w:themeColor="text1"/>
                <w:lang w:val="id-ID"/>
              </w:rPr>
              <w:t>, yaitu</w:t>
            </w:r>
            <w:r w:rsidRPr="00C50A70">
              <w:rPr>
                <w:rFonts w:ascii="Bookman Old Style" w:hAnsi="Bookman Old Style"/>
                <w:color w:val="000000" w:themeColor="text1"/>
              </w:rPr>
              <w:t>:</w:t>
            </w:r>
          </w:p>
        </w:tc>
        <w:tc>
          <w:tcPr>
            <w:tcW w:w="3870" w:type="dxa"/>
          </w:tcPr>
          <w:p w14:paraId="4682120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C658A2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E595D3E" w14:textId="6E717C7D" w:rsidTr="0018226C">
        <w:trPr>
          <w:trHeight w:val="92"/>
        </w:trPr>
        <w:tc>
          <w:tcPr>
            <w:tcW w:w="6975" w:type="dxa"/>
          </w:tcPr>
          <w:p w14:paraId="4940FED5" w14:textId="76409237" w:rsidR="0018226C" w:rsidRPr="00C50A70" w:rsidRDefault="0018226C" w:rsidP="00C0176A">
            <w:pPr>
              <w:pStyle w:val="ListParagraph"/>
              <w:numPr>
                <w:ilvl w:val="0"/>
                <w:numId w:val="35"/>
              </w:numPr>
              <w:spacing w:before="60" w:after="60" w:line="276" w:lineRule="auto"/>
              <w:ind w:left="2268"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 xml:space="preserve">daftar </w:t>
            </w:r>
            <w:proofErr w:type="spellStart"/>
            <w:r w:rsidRPr="00C50A70">
              <w:rPr>
                <w:rFonts w:ascii="Bookman Old Style" w:hAnsi="Bookman Old Style"/>
                <w:color w:val="000000" w:themeColor="text1"/>
              </w:rPr>
              <w:t>isian</w:t>
            </w:r>
            <w:proofErr w:type="spellEnd"/>
            <w:r w:rsidRPr="00C50A70">
              <w:rPr>
                <w:rFonts w:ascii="Bookman Old Style" w:hAnsi="Bookman Old Style"/>
                <w:color w:val="000000" w:themeColor="text1"/>
              </w:rPr>
              <w:t xml:space="preserve"> yang </w:t>
            </w:r>
            <w:proofErr w:type="spellStart"/>
            <w:r w:rsidRPr="00C50A70">
              <w:rPr>
                <w:rFonts w:ascii="Bookman Old Style" w:hAnsi="Bookman Old Style"/>
                <w:color w:val="000000" w:themeColor="text1"/>
              </w:rPr>
              <w:t>telah</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diisi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lengkap</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dengan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menggunakan</w:t>
            </w:r>
            <w:proofErr w:type="spellEnd"/>
            <w:r w:rsidRPr="00C50A70">
              <w:rPr>
                <w:rFonts w:ascii="Bookman Old Style" w:hAnsi="Bookman Old Style"/>
                <w:color w:val="000000" w:themeColor="text1"/>
              </w:rPr>
              <w:t xml:space="preserve"> format </w:t>
            </w:r>
            <w:r w:rsidRPr="00C50A70">
              <w:rPr>
                <w:rFonts w:ascii="Bookman Old Style" w:hAnsi="Bookman Old Style"/>
                <w:color w:val="000000" w:themeColor="text1"/>
                <w:lang w:val="id-ID"/>
              </w:rPr>
              <w:t>4</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huruf</w:t>
            </w:r>
            <w:proofErr w:type="spellEnd"/>
            <w:r w:rsidR="003E6E17" w:rsidRPr="00C50A70">
              <w:rPr>
                <w:rFonts w:ascii="Bookman Old Style" w:hAnsi="Bookman Old Style"/>
                <w:color w:val="000000" w:themeColor="text1"/>
              </w:rPr>
              <w:t xml:space="preserve"> </w:t>
            </w:r>
            <w:r w:rsidR="00C072A9" w:rsidRPr="00C50A70">
              <w:rPr>
                <w:rFonts w:ascii="Bookman Old Style" w:hAnsi="Bookman Old Style"/>
                <w:color w:val="000000" w:themeColor="text1"/>
              </w:rPr>
              <w:t xml:space="preserve">B </w:t>
            </w:r>
            <w:proofErr w:type="spellStart"/>
            <w:r w:rsidRPr="00C50A70">
              <w:rPr>
                <w:rFonts w:ascii="Bookman Old Style" w:hAnsi="Bookman Old Style"/>
                <w:color w:val="000000" w:themeColor="text1"/>
              </w:rPr>
              <w:t>sebagaimana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tercantum</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dalam</w:t>
            </w:r>
            <w:proofErr w:type="spellEnd"/>
            <w:r w:rsidRPr="00C50A70">
              <w:rPr>
                <w:rFonts w:ascii="Bookman Old Style" w:hAnsi="Bookman Old Style"/>
                <w:color w:val="000000" w:themeColor="text1"/>
              </w:rPr>
              <w:t xml:space="preserve"> Lampiran </w:t>
            </w:r>
            <w:r w:rsidRPr="00C50A70">
              <w:rPr>
                <w:rFonts w:ascii="Bookman Old Style" w:hAnsi="Bookman Old Style"/>
                <w:color w:val="000000" w:themeColor="text1"/>
                <w:lang w:val="id-ID"/>
              </w:rPr>
              <w:t xml:space="preserve">I </w:t>
            </w:r>
            <w:r w:rsidRPr="00C50A70">
              <w:rPr>
                <w:rFonts w:ascii="Bookman Old Style" w:hAnsi="Bookman Old Style"/>
                <w:color w:val="000000" w:themeColor="text1"/>
              </w:rPr>
              <w:t xml:space="preserve">yang merupakan bagian yang tidak terpisahkan dari </w:t>
            </w:r>
            <w:r w:rsidRPr="00C50A70">
              <w:rPr>
                <w:rFonts w:ascii="Bookman Old Style" w:hAnsi="Bookman Old Style"/>
                <w:color w:val="000000" w:themeColor="text1"/>
                <w:lang w:val="id-ID"/>
              </w:rPr>
              <w:t>Surat Edaran</w:t>
            </w:r>
            <w:r w:rsidRPr="00C50A70">
              <w:rPr>
                <w:rFonts w:ascii="Bookman Old Style" w:hAnsi="Bookman Old Style"/>
                <w:color w:val="000000" w:themeColor="text1"/>
              </w:rPr>
              <w:t xml:space="preserve"> Otoritas Jasa Keuangan </w:t>
            </w:r>
            <w:r w:rsidRPr="00C50A70">
              <w:rPr>
                <w:rFonts w:ascii="Bookman Old Style" w:hAnsi="Bookman Old Style"/>
                <w:color w:val="000000" w:themeColor="text1"/>
                <w:lang w:val="id-ID"/>
              </w:rPr>
              <w:t>ini</w:t>
            </w:r>
            <w:r w:rsidRPr="00C50A70">
              <w:rPr>
                <w:rFonts w:ascii="Bookman Old Style" w:hAnsi="Bookman Old Style"/>
                <w:color w:val="000000" w:themeColor="text1"/>
              </w:rPr>
              <w:t>, yang memuat</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lang w:val="fi-FI"/>
              </w:rPr>
              <w:t>data badan hukum</w:t>
            </w:r>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 xml:space="preserve">dengan </w:t>
            </w:r>
            <w:r w:rsidRPr="00C50A70">
              <w:rPr>
                <w:rFonts w:ascii="Bookman Old Style" w:hAnsi="Bookman Old Style"/>
                <w:color w:val="000000" w:themeColor="text1"/>
              </w:rPr>
              <w:t>melampirkan</w:t>
            </w:r>
            <w:r w:rsidRPr="00C50A70">
              <w:rPr>
                <w:rFonts w:ascii="Bookman Old Style" w:hAnsi="Bookman Old Style"/>
                <w:color w:val="000000" w:themeColor="text1"/>
                <w:lang w:val="id-ID"/>
              </w:rPr>
              <w:t>:</w:t>
            </w:r>
          </w:p>
        </w:tc>
        <w:tc>
          <w:tcPr>
            <w:tcW w:w="3870" w:type="dxa"/>
          </w:tcPr>
          <w:p w14:paraId="3284AD0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2C1B97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BB18239" w14:textId="2CF45C4D" w:rsidTr="0018226C">
        <w:trPr>
          <w:trHeight w:val="92"/>
        </w:trPr>
        <w:tc>
          <w:tcPr>
            <w:tcW w:w="6975" w:type="dxa"/>
          </w:tcPr>
          <w:p w14:paraId="228B84DA" w14:textId="4961A749" w:rsidR="0018226C" w:rsidRPr="00C50A70" w:rsidRDefault="0018226C" w:rsidP="00C0176A">
            <w:pPr>
              <w:pStyle w:val="ListParagraph"/>
              <w:numPr>
                <w:ilvl w:val="0"/>
                <w:numId w:val="36"/>
              </w:numPr>
              <w:spacing w:before="60" w:after="60" w:line="276" w:lineRule="auto"/>
              <w:ind w:left="2835" w:right="0" w:hanging="567"/>
              <w:contextualSpacing w:val="0"/>
              <w:jc w:val="both"/>
              <w:rPr>
                <w:rFonts w:ascii="Bookman Old Style" w:hAnsi="Bookman Old Style"/>
                <w:color w:val="000000" w:themeColor="text1"/>
              </w:rPr>
            </w:pPr>
            <w:proofErr w:type="spellStart"/>
            <w:r w:rsidRPr="00C50A70">
              <w:rPr>
                <w:rFonts w:ascii="Bookman Old Style" w:hAnsi="Bookman Old Style"/>
                <w:color w:val="000000" w:themeColor="text1"/>
              </w:rPr>
              <w:t>foto</w:t>
            </w:r>
            <w:proofErr w:type="spellEnd"/>
            <w:r w:rsidRPr="00C50A70">
              <w:rPr>
                <w:rFonts w:ascii="Bookman Old Style" w:hAnsi="Bookman Old Style"/>
                <w:color w:val="000000" w:themeColor="text1"/>
                <w:lang w:val="id-ID"/>
              </w:rPr>
              <w:t>k</w:t>
            </w:r>
            <w:proofErr w:type="spellStart"/>
            <w:r w:rsidRPr="00C50A70">
              <w:rPr>
                <w:rFonts w:ascii="Bookman Old Style" w:hAnsi="Bookman Old Style"/>
                <w:color w:val="000000" w:themeColor="text1"/>
              </w:rPr>
              <w:t>opi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dokumen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pendirian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berupa</w:t>
            </w:r>
            <w:proofErr w:type="spellEnd"/>
            <w:r w:rsidRPr="00C50A70">
              <w:rPr>
                <w:rFonts w:ascii="Bookman Old Style" w:hAnsi="Bookman Old Style"/>
                <w:color w:val="000000" w:themeColor="text1"/>
                <w:lang w:val="fi-FI"/>
              </w:rPr>
              <w:t xml:space="preserve"> akta pendirian badan hukum, termasuk perubahan </w:t>
            </w:r>
            <w:r w:rsidRPr="00C50A70">
              <w:rPr>
                <w:rFonts w:ascii="Bookman Old Style" w:hAnsi="Bookman Old Style"/>
                <w:color w:val="000000" w:themeColor="text1"/>
                <w:lang w:val="id-ID"/>
              </w:rPr>
              <w:t>anggaran</w:t>
            </w:r>
            <w:r w:rsidRPr="00C50A70">
              <w:rPr>
                <w:rFonts w:ascii="Bookman Old Style" w:hAnsi="Bookman Old Style"/>
                <w:color w:val="000000" w:themeColor="text1"/>
                <w:lang w:val="fi-FI"/>
              </w:rPr>
              <w:t xml:space="preserve"> dasar terakhir yang disahkan instansi berwenang atau dokumen yang </w:t>
            </w:r>
            <w:r w:rsidRPr="00C50A70">
              <w:rPr>
                <w:rFonts w:ascii="Bookman Old Style" w:hAnsi="Bookman Old Style"/>
                <w:color w:val="000000" w:themeColor="text1"/>
              </w:rPr>
              <w:t>setara</w:t>
            </w:r>
            <w:r w:rsidRPr="00C50A70">
              <w:rPr>
                <w:rFonts w:ascii="Bookman Old Style" w:hAnsi="Bookman Old Style"/>
                <w:color w:val="000000" w:themeColor="text1"/>
                <w:lang w:val="fi-FI"/>
              </w:rPr>
              <w:t xml:space="preserve"> bagi badan usaha asing sesuai dengan ketentuan </w:t>
            </w:r>
            <w:r w:rsidRPr="00C50A70">
              <w:rPr>
                <w:rFonts w:ascii="Bookman Old Style" w:hAnsi="Bookman Old Style"/>
                <w:color w:val="000000" w:themeColor="text1"/>
              </w:rPr>
              <w:t>yang berlaku di negara asal</w:t>
            </w:r>
            <w:r w:rsidRPr="00C50A70">
              <w:rPr>
                <w:rFonts w:ascii="Bookman Old Style" w:hAnsi="Bookman Old Style"/>
                <w:color w:val="000000" w:themeColor="text1"/>
                <w:lang w:val="id-ID"/>
              </w:rPr>
              <w:t>;</w:t>
            </w:r>
            <w:r w:rsidRPr="00C50A70">
              <w:rPr>
                <w:rFonts w:ascii="Bookman Old Style" w:hAnsi="Bookman Old Style"/>
                <w:color w:val="000000" w:themeColor="text1"/>
              </w:rPr>
              <w:t xml:space="preserve"> dan</w:t>
            </w:r>
          </w:p>
        </w:tc>
        <w:tc>
          <w:tcPr>
            <w:tcW w:w="3870" w:type="dxa"/>
          </w:tcPr>
          <w:p w14:paraId="350D8C4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3585C28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6340513" w14:textId="6785671F" w:rsidTr="0018226C">
        <w:trPr>
          <w:trHeight w:val="92"/>
        </w:trPr>
        <w:tc>
          <w:tcPr>
            <w:tcW w:w="6975" w:type="dxa"/>
          </w:tcPr>
          <w:p w14:paraId="55CD5D0A" w14:textId="425B6819" w:rsidR="0018226C" w:rsidRPr="00C50A70" w:rsidRDefault="0018226C" w:rsidP="00C0176A">
            <w:pPr>
              <w:pStyle w:val="ListParagraph"/>
              <w:numPr>
                <w:ilvl w:val="0"/>
                <w:numId w:val="36"/>
              </w:numPr>
              <w:spacing w:before="60" w:after="60" w:line="276" w:lineRule="auto"/>
              <w:ind w:left="2835"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lang w:val="id-ID"/>
              </w:rPr>
              <w:t xml:space="preserve">nomor </w:t>
            </w:r>
            <w:r w:rsidRPr="00C50A70">
              <w:rPr>
                <w:rFonts w:ascii="Bookman Old Style" w:hAnsi="Bookman Old Style"/>
                <w:color w:val="000000" w:themeColor="text1"/>
              </w:rPr>
              <w:t>pokok</w:t>
            </w:r>
            <w:r w:rsidRPr="00C50A70">
              <w:rPr>
                <w:rFonts w:ascii="Bookman Old Style" w:hAnsi="Bookman Old Style"/>
                <w:color w:val="000000" w:themeColor="text1"/>
                <w:lang w:val="id-ID"/>
              </w:rPr>
              <w:t xml:space="preserve"> wajib pajak (NPWP)</w:t>
            </w:r>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 xml:space="preserve">bagi </w:t>
            </w:r>
            <w:r w:rsidRPr="00C50A70">
              <w:rPr>
                <w:rFonts w:ascii="Bookman Old Style" w:hAnsi="Bookman Old Style"/>
                <w:color w:val="000000" w:themeColor="text1"/>
              </w:rPr>
              <w:t xml:space="preserve">badan hukum </w:t>
            </w:r>
            <w:r w:rsidRPr="00C50A70">
              <w:rPr>
                <w:rFonts w:ascii="Bookman Old Style" w:hAnsi="Bookman Old Style"/>
                <w:color w:val="000000" w:themeColor="text1"/>
                <w:lang w:val="id-ID"/>
              </w:rPr>
              <w:t xml:space="preserve">Indonesia </w:t>
            </w:r>
            <w:r w:rsidRPr="00C50A70">
              <w:rPr>
                <w:rFonts w:ascii="Bookman Old Style" w:hAnsi="Bookman Old Style"/>
                <w:color w:val="000000" w:themeColor="text1"/>
              </w:rPr>
              <w:t>atau dokumen yang setara yang berlaku bagi badan hukum asing</w:t>
            </w:r>
            <w:r w:rsidRPr="00C50A70">
              <w:rPr>
                <w:rFonts w:ascii="Bookman Old Style" w:hAnsi="Bookman Old Style"/>
                <w:color w:val="000000" w:themeColor="text1"/>
                <w:lang w:val="id-ID"/>
              </w:rPr>
              <w:t>;</w:t>
            </w:r>
          </w:p>
        </w:tc>
        <w:tc>
          <w:tcPr>
            <w:tcW w:w="3870" w:type="dxa"/>
          </w:tcPr>
          <w:p w14:paraId="0835305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3D2108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4A234F88" w14:textId="2CD156C6" w:rsidTr="0018226C">
        <w:trPr>
          <w:trHeight w:val="92"/>
        </w:trPr>
        <w:tc>
          <w:tcPr>
            <w:tcW w:w="6975" w:type="dxa"/>
          </w:tcPr>
          <w:p w14:paraId="705B2327" w14:textId="47B552FC" w:rsidR="0018226C" w:rsidRPr="00C50A70" w:rsidRDefault="0018226C" w:rsidP="00C0176A">
            <w:pPr>
              <w:pStyle w:val="ListParagraph"/>
              <w:numPr>
                <w:ilvl w:val="0"/>
                <w:numId w:val="35"/>
              </w:numPr>
              <w:spacing w:before="60" w:after="60" w:line="276" w:lineRule="auto"/>
              <w:ind w:left="2268" w:right="0" w:hanging="567"/>
              <w:contextualSpacing w:val="0"/>
              <w:jc w:val="both"/>
              <w:rPr>
                <w:rFonts w:ascii="Bookman Old Style" w:hAnsi="Bookman Old Style"/>
                <w:color w:val="000000" w:themeColor="text1"/>
              </w:rPr>
            </w:pPr>
            <w:r w:rsidRPr="00C50A70">
              <w:rPr>
                <w:rFonts w:ascii="Bookman Old Style" w:hAnsi="Bookman Old Style" w:cs="Arial"/>
                <w:bCs/>
                <w:color w:val="000000" w:themeColor="text1"/>
              </w:rPr>
              <w:lastRenderedPageBreak/>
              <w:t xml:space="preserve">laporan keuangan tahunan terakhir yang telah diaudit oleh akuntan publik; </w:t>
            </w:r>
          </w:p>
        </w:tc>
        <w:tc>
          <w:tcPr>
            <w:tcW w:w="3870" w:type="dxa"/>
          </w:tcPr>
          <w:p w14:paraId="2882453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5FABF3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0C7C14F" w14:textId="2F85D621" w:rsidTr="0018226C">
        <w:trPr>
          <w:trHeight w:val="92"/>
        </w:trPr>
        <w:tc>
          <w:tcPr>
            <w:tcW w:w="6975" w:type="dxa"/>
          </w:tcPr>
          <w:p w14:paraId="6E2DDD01" w14:textId="53385BEB" w:rsidR="0018226C" w:rsidRPr="00C50A70" w:rsidRDefault="0018226C" w:rsidP="00C0176A">
            <w:pPr>
              <w:pStyle w:val="ListParagraph"/>
              <w:numPr>
                <w:ilvl w:val="0"/>
                <w:numId w:val="35"/>
              </w:numPr>
              <w:spacing w:before="60" w:after="60" w:line="276" w:lineRule="auto"/>
              <w:ind w:left="2268"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 xml:space="preserve">daftar riwayat hidup </w:t>
            </w:r>
            <w:r w:rsidRPr="00C50A70">
              <w:rPr>
                <w:rFonts w:ascii="Bookman Old Style" w:hAnsi="Bookman Old Style"/>
                <w:color w:val="000000" w:themeColor="text1"/>
                <w:lang w:val="id-ID"/>
              </w:rPr>
              <w:t>anggota d</w:t>
            </w:r>
            <w:proofErr w:type="spellStart"/>
            <w:r w:rsidRPr="00C50A70">
              <w:rPr>
                <w:rFonts w:ascii="Bookman Old Style" w:hAnsi="Bookman Old Style"/>
                <w:color w:val="000000" w:themeColor="text1"/>
              </w:rPr>
              <w:t>ireksi</w:t>
            </w:r>
            <w:proofErr w:type="spellEnd"/>
            <w:r w:rsidRPr="00C50A70">
              <w:rPr>
                <w:rFonts w:ascii="Bookman Old Style" w:hAnsi="Bookman Old Style"/>
                <w:color w:val="000000" w:themeColor="text1"/>
                <w:lang w:val="id-ID"/>
              </w:rPr>
              <w:t xml:space="preserve"> dan anggota dewan komisaris</w:t>
            </w:r>
            <w:r w:rsidRPr="00C50A70">
              <w:rPr>
                <w:rFonts w:ascii="Bookman Old Style" w:hAnsi="Bookman Old Style"/>
                <w:color w:val="000000" w:themeColor="text1"/>
              </w:rPr>
              <w:t xml:space="preserve"> yang</w:t>
            </w:r>
            <w:r w:rsidRPr="00C50A70">
              <w:rPr>
                <w:rFonts w:ascii="Bookman Old Style" w:hAnsi="Bookman Old Style"/>
                <w:color w:val="000000" w:themeColor="text1"/>
                <w:lang w:val="fi-FI"/>
              </w:rPr>
              <w:t xml:space="preserve"> </w:t>
            </w:r>
            <w:proofErr w:type="spellStart"/>
            <w:r w:rsidRPr="00C50A70">
              <w:rPr>
                <w:rFonts w:ascii="Bookman Old Style" w:hAnsi="Bookman Old Style"/>
                <w:color w:val="000000" w:themeColor="text1"/>
                <w:lang w:val="fi-FI"/>
              </w:rPr>
              <w:t>telah</w:t>
            </w:r>
            <w:proofErr w:type="spellEnd"/>
            <w:r w:rsidRPr="00C50A70">
              <w:rPr>
                <w:rFonts w:ascii="Bookman Old Style" w:hAnsi="Bookman Old Style"/>
                <w:color w:val="000000" w:themeColor="text1"/>
                <w:lang w:val="fi-FI"/>
              </w:rPr>
              <w:t xml:space="preserve"> </w:t>
            </w:r>
            <w:proofErr w:type="spellStart"/>
            <w:r w:rsidRPr="00C50A70">
              <w:rPr>
                <w:rFonts w:ascii="Bookman Old Style" w:hAnsi="Bookman Old Style"/>
                <w:color w:val="000000" w:themeColor="text1"/>
                <w:lang w:val="fi-FI"/>
              </w:rPr>
              <w:t>diisi</w:t>
            </w:r>
            <w:proofErr w:type="spellEnd"/>
            <w:r w:rsidRPr="00C50A70">
              <w:rPr>
                <w:rFonts w:ascii="Bookman Old Style" w:hAnsi="Bookman Old Style"/>
                <w:color w:val="000000" w:themeColor="text1"/>
                <w:lang w:val="fi-FI"/>
              </w:rPr>
              <w:t xml:space="preserve"> </w:t>
            </w:r>
            <w:proofErr w:type="spellStart"/>
            <w:r w:rsidRPr="00C50A70">
              <w:rPr>
                <w:rFonts w:ascii="Bookman Old Style" w:hAnsi="Bookman Old Style"/>
                <w:color w:val="000000" w:themeColor="text1"/>
                <w:lang w:val="fi-FI"/>
              </w:rPr>
              <w:t>lengkap</w:t>
            </w:r>
            <w:proofErr w:type="spellEnd"/>
            <w:r w:rsidRPr="00C50A70">
              <w:rPr>
                <w:rFonts w:ascii="Bookman Old Style" w:hAnsi="Bookman Old Style"/>
                <w:color w:val="000000" w:themeColor="text1"/>
                <w:lang w:val="fi-FI"/>
              </w:rPr>
              <w:t xml:space="preserve"> </w:t>
            </w:r>
            <w:r w:rsidRPr="00C50A70">
              <w:rPr>
                <w:rFonts w:ascii="Bookman Old Style" w:hAnsi="Bookman Old Style"/>
                <w:color w:val="000000" w:themeColor="text1"/>
                <w:lang w:val="id-ID"/>
              </w:rPr>
              <w:t>dengan</w:t>
            </w:r>
            <w:r w:rsidRPr="00C50A70">
              <w:rPr>
                <w:rFonts w:ascii="Bookman Old Style" w:hAnsi="Bookman Old Style"/>
                <w:color w:val="000000" w:themeColor="text1"/>
                <w:lang w:val="fi-FI"/>
              </w:rPr>
              <w:t xml:space="preserve"> </w:t>
            </w:r>
            <w:proofErr w:type="spellStart"/>
            <w:r w:rsidRPr="00C50A70">
              <w:rPr>
                <w:rFonts w:ascii="Bookman Old Style" w:hAnsi="Bookman Old Style"/>
                <w:color w:val="000000" w:themeColor="text1"/>
                <w:lang w:val="fi-FI"/>
              </w:rPr>
              <w:t>menggunakan</w:t>
            </w:r>
            <w:proofErr w:type="spellEnd"/>
            <w:r w:rsidRPr="00C50A70">
              <w:rPr>
                <w:rFonts w:ascii="Bookman Old Style" w:hAnsi="Bookman Old Style"/>
                <w:color w:val="000000" w:themeColor="text1"/>
                <w:lang w:val="fi-FI"/>
              </w:rPr>
              <w:t xml:space="preserve"> </w:t>
            </w:r>
            <w:r w:rsidRPr="00C50A70">
              <w:rPr>
                <w:rFonts w:ascii="Bookman Old Style" w:hAnsi="Bookman Old Style"/>
                <w:color w:val="000000" w:themeColor="text1"/>
              </w:rPr>
              <w:t xml:space="preserve">format </w:t>
            </w:r>
            <w:r w:rsidRPr="00C50A70">
              <w:rPr>
                <w:rFonts w:ascii="Bookman Old Style" w:hAnsi="Bookman Old Style"/>
                <w:color w:val="000000" w:themeColor="text1"/>
                <w:lang w:val="id-ID"/>
              </w:rPr>
              <w:t>6</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sebagaimana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tercantum</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dalam</w:t>
            </w:r>
            <w:proofErr w:type="spellEnd"/>
            <w:r w:rsidRPr="00C50A70">
              <w:rPr>
                <w:rFonts w:ascii="Bookman Old Style" w:hAnsi="Bookman Old Style"/>
                <w:color w:val="000000" w:themeColor="text1"/>
              </w:rPr>
              <w:t xml:space="preserve"> Lampiran </w:t>
            </w:r>
            <w:r w:rsidRPr="00C50A70">
              <w:rPr>
                <w:rFonts w:ascii="Bookman Old Style" w:hAnsi="Bookman Old Style"/>
                <w:color w:val="000000" w:themeColor="text1"/>
                <w:lang w:val="id-ID"/>
              </w:rPr>
              <w:t xml:space="preserve">I </w:t>
            </w:r>
            <w:r w:rsidRPr="00C50A70">
              <w:rPr>
                <w:rFonts w:ascii="Bookman Old Style" w:hAnsi="Bookman Old Style"/>
                <w:color w:val="000000" w:themeColor="text1"/>
              </w:rPr>
              <w:t xml:space="preserve">yang </w:t>
            </w:r>
            <w:proofErr w:type="spellStart"/>
            <w:r w:rsidRPr="00C50A70">
              <w:rPr>
                <w:rFonts w:ascii="Bookman Old Style" w:hAnsi="Bookman Old Style"/>
                <w:color w:val="000000" w:themeColor="text1"/>
              </w:rPr>
              <w:t>merupakan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bagian</w:t>
            </w:r>
            <w:proofErr w:type="spellEnd"/>
            <w:r w:rsidRPr="00C50A70">
              <w:rPr>
                <w:rFonts w:ascii="Bookman Old Style" w:hAnsi="Bookman Old Style"/>
                <w:color w:val="000000" w:themeColor="text1"/>
              </w:rPr>
              <w:t xml:space="preserve"> yang </w:t>
            </w:r>
            <w:proofErr w:type="spellStart"/>
            <w:r w:rsidRPr="00C50A70">
              <w:rPr>
                <w:rFonts w:ascii="Bookman Old Style" w:hAnsi="Bookman Old Style"/>
                <w:color w:val="000000" w:themeColor="text1"/>
              </w:rPr>
              <w:t>tidak</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terpisahkan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dari</w:t>
            </w:r>
            <w:proofErr w:type="spellEnd"/>
            <w:r w:rsidRPr="00C50A70">
              <w:rPr>
                <w:rFonts w:ascii="Bookman Old Style" w:hAnsi="Bookman Old Style"/>
                <w:color w:val="000000" w:themeColor="text1"/>
              </w:rPr>
              <w:t xml:space="preserve"> Surat </w:t>
            </w:r>
            <w:proofErr w:type="spellStart"/>
            <w:r w:rsidRPr="00C50A70">
              <w:rPr>
                <w:rFonts w:ascii="Bookman Old Style" w:hAnsi="Bookman Old Style"/>
                <w:color w:val="000000" w:themeColor="text1"/>
              </w:rPr>
              <w:t>Edaran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Otoritas</w:t>
            </w:r>
            <w:proofErr w:type="spellEnd"/>
            <w:r w:rsidRPr="00C50A70">
              <w:rPr>
                <w:rFonts w:ascii="Bookman Old Style" w:hAnsi="Bookman Old Style"/>
                <w:color w:val="000000" w:themeColor="text1"/>
              </w:rPr>
              <w:t xml:space="preserve"> Jasa </w:t>
            </w:r>
            <w:proofErr w:type="spellStart"/>
            <w:r w:rsidRPr="00C50A70">
              <w:rPr>
                <w:rFonts w:ascii="Bookman Old Style" w:hAnsi="Bookman Old Style"/>
                <w:color w:val="000000" w:themeColor="text1"/>
              </w:rPr>
              <w:t>Keuangan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ini</w:t>
            </w:r>
            <w:proofErr w:type="spellEnd"/>
            <w:r w:rsidRPr="00C50A70">
              <w:rPr>
                <w:rFonts w:ascii="Bookman Old Style" w:hAnsi="Bookman Old Style"/>
                <w:color w:val="000000" w:themeColor="text1"/>
                <w:lang w:val="id-ID"/>
              </w:rPr>
              <w:t xml:space="preserve"> dengan melampirkan:</w:t>
            </w:r>
          </w:p>
        </w:tc>
        <w:tc>
          <w:tcPr>
            <w:tcW w:w="3870" w:type="dxa"/>
          </w:tcPr>
          <w:p w14:paraId="111B7A0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3C74784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88B5147" w14:textId="5B37B9F3" w:rsidTr="0018226C">
        <w:trPr>
          <w:trHeight w:val="92"/>
        </w:trPr>
        <w:tc>
          <w:tcPr>
            <w:tcW w:w="6975" w:type="dxa"/>
          </w:tcPr>
          <w:p w14:paraId="2DCA1483" w14:textId="2C2E73F7" w:rsidR="0018226C" w:rsidRPr="00C50A70" w:rsidRDefault="0018226C" w:rsidP="00C0176A">
            <w:pPr>
              <w:pStyle w:val="ListParagraph"/>
              <w:numPr>
                <w:ilvl w:val="0"/>
                <w:numId w:val="37"/>
              </w:numPr>
              <w:spacing w:before="60" w:after="60" w:line="276" w:lineRule="auto"/>
              <w:ind w:left="2835"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data pribadi:</w:t>
            </w:r>
          </w:p>
        </w:tc>
        <w:tc>
          <w:tcPr>
            <w:tcW w:w="3870" w:type="dxa"/>
          </w:tcPr>
          <w:p w14:paraId="311B219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3E57DE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E804857" w14:textId="161C3D4C" w:rsidTr="0018226C">
        <w:trPr>
          <w:trHeight w:val="92"/>
        </w:trPr>
        <w:tc>
          <w:tcPr>
            <w:tcW w:w="6975" w:type="dxa"/>
          </w:tcPr>
          <w:p w14:paraId="22146EAA" w14:textId="7C083BB8" w:rsidR="0018226C" w:rsidRPr="00C50A70" w:rsidRDefault="0018226C" w:rsidP="00C0176A">
            <w:pPr>
              <w:pStyle w:val="ListParagraph"/>
              <w:numPr>
                <w:ilvl w:val="0"/>
                <w:numId w:val="79"/>
              </w:numPr>
              <w:spacing w:before="60" w:after="60" w:line="276" w:lineRule="auto"/>
              <w:ind w:left="3402"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fotokopi dokumen identitas diri berupa kartu tanda penduduk</w:t>
            </w:r>
            <w:r w:rsidRPr="00C50A70">
              <w:rPr>
                <w:rFonts w:ascii="Bookman Old Style" w:hAnsi="Bookman Old Style"/>
                <w:color w:val="000000" w:themeColor="text1"/>
                <w:lang w:val="id-ID"/>
              </w:rPr>
              <w:t xml:space="preserve"> (KTP)</w:t>
            </w:r>
            <w:r w:rsidRPr="00C50A70">
              <w:rPr>
                <w:rFonts w:ascii="Bookman Old Style" w:hAnsi="Bookman Old Style"/>
                <w:color w:val="000000" w:themeColor="text1"/>
              </w:rPr>
              <w:t xml:space="preserve"> atau paspor yang masih berlaku</w:t>
            </w:r>
            <w:r w:rsidRPr="00C50A70">
              <w:rPr>
                <w:rFonts w:ascii="Bookman Old Style" w:hAnsi="Bookman Old Style"/>
                <w:color w:val="000000" w:themeColor="text1"/>
                <w:lang w:val="id-ID"/>
              </w:rPr>
              <w:t>;</w:t>
            </w:r>
          </w:p>
        </w:tc>
        <w:tc>
          <w:tcPr>
            <w:tcW w:w="3870" w:type="dxa"/>
          </w:tcPr>
          <w:p w14:paraId="6587AFC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468446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B526F71" w14:textId="3F16162A" w:rsidTr="0018226C">
        <w:trPr>
          <w:trHeight w:val="92"/>
        </w:trPr>
        <w:tc>
          <w:tcPr>
            <w:tcW w:w="6975" w:type="dxa"/>
          </w:tcPr>
          <w:p w14:paraId="72A7B967" w14:textId="33560AA5" w:rsidR="0018226C" w:rsidRPr="00C50A70" w:rsidRDefault="0018226C" w:rsidP="00C0176A">
            <w:pPr>
              <w:pStyle w:val="ListParagraph"/>
              <w:numPr>
                <w:ilvl w:val="0"/>
                <w:numId w:val="79"/>
              </w:numPr>
              <w:spacing w:before="60" w:after="60" w:line="276" w:lineRule="auto"/>
              <w:ind w:left="3402" w:right="0" w:hanging="567"/>
              <w:contextualSpacing w:val="0"/>
              <w:jc w:val="both"/>
              <w:rPr>
                <w:rFonts w:ascii="Bookman Old Style" w:hAnsi="Bookman Old Style"/>
                <w:color w:val="000000" w:themeColor="text1"/>
              </w:rPr>
            </w:pPr>
            <w:r w:rsidRPr="00C50A70">
              <w:rPr>
                <w:rFonts w:ascii="Bookman Old Style" w:hAnsi="Bookman Old Style" w:cs="Arial"/>
                <w:bCs/>
                <w:color w:val="000000" w:themeColor="text1"/>
                <w:lang w:val="id-ID"/>
              </w:rPr>
              <w:t>nomor pokok wajib pajak (NPWP)</w:t>
            </w:r>
            <w:r w:rsidRPr="00C50A70">
              <w:rPr>
                <w:rFonts w:ascii="Bookman Old Style" w:hAnsi="Bookman Old Style" w:cs="Arial"/>
                <w:bCs/>
                <w:color w:val="000000" w:themeColor="text1"/>
              </w:rPr>
              <w:t xml:space="preserve"> </w:t>
            </w:r>
            <w:r w:rsidRPr="00C50A70">
              <w:rPr>
                <w:rFonts w:ascii="Bookman Old Style" w:hAnsi="Bookman Old Style" w:cs="Arial"/>
                <w:bCs/>
                <w:color w:val="000000" w:themeColor="text1"/>
                <w:lang w:val="id-ID"/>
              </w:rPr>
              <w:t xml:space="preserve">bagi warga negara </w:t>
            </w:r>
            <w:r w:rsidRPr="00C50A70">
              <w:rPr>
                <w:rFonts w:ascii="Bookman Old Style" w:hAnsi="Bookman Old Style"/>
                <w:color w:val="000000" w:themeColor="text1"/>
              </w:rPr>
              <w:t>Indonesia atau dokumen yang setara yang berlaku bagi warga negara asing; dan</w:t>
            </w:r>
          </w:p>
        </w:tc>
        <w:tc>
          <w:tcPr>
            <w:tcW w:w="3870" w:type="dxa"/>
          </w:tcPr>
          <w:p w14:paraId="62D3681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D5D19C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6C70628" w14:textId="07B3D7CB" w:rsidTr="0018226C">
        <w:trPr>
          <w:trHeight w:val="92"/>
        </w:trPr>
        <w:tc>
          <w:tcPr>
            <w:tcW w:w="6975" w:type="dxa"/>
          </w:tcPr>
          <w:p w14:paraId="564FD089" w14:textId="080AE8BE" w:rsidR="0018226C" w:rsidRPr="00C50A70" w:rsidRDefault="0018226C" w:rsidP="00C0176A">
            <w:pPr>
              <w:pStyle w:val="ListParagraph"/>
              <w:numPr>
                <w:ilvl w:val="0"/>
                <w:numId w:val="79"/>
              </w:numPr>
              <w:spacing w:before="60" w:after="60" w:line="276" w:lineRule="auto"/>
              <w:ind w:left="3402"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lastRenderedPageBreak/>
              <w:t>2 (dua</w:t>
            </w:r>
            <w:r w:rsidRPr="00C50A70">
              <w:rPr>
                <w:rFonts w:ascii="Bookman Old Style" w:hAnsi="Bookman Old Style"/>
                <w:color w:val="000000" w:themeColor="text1"/>
                <w:lang w:val="id-ID"/>
              </w:rPr>
              <w:t>) lembar pas foto berwarna terbaru dengan ukuran 4x6 cm; dan</w:t>
            </w:r>
          </w:p>
        </w:tc>
        <w:tc>
          <w:tcPr>
            <w:tcW w:w="3870" w:type="dxa"/>
          </w:tcPr>
          <w:p w14:paraId="1672B6E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96A4610"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4EF6CA6C" w14:textId="1D0E99F3" w:rsidTr="0018226C">
        <w:trPr>
          <w:trHeight w:val="92"/>
        </w:trPr>
        <w:tc>
          <w:tcPr>
            <w:tcW w:w="6975" w:type="dxa"/>
          </w:tcPr>
          <w:p w14:paraId="0AF9636B" w14:textId="40E28978" w:rsidR="0018226C" w:rsidRPr="00C50A70" w:rsidRDefault="0018226C" w:rsidP="00C0176A">
            <w:pPr>
              <w:pStyle w:val="ListParagraph"/>
              <w:numPr>
                <w:ilvl w:val="0"/>
                <w:numId w:val="37"/>
              </w:numPr>
              <w:spacing w:before="60" w:after="60" w:line="276" w:lineRule="auto"/>
              <w:ind w:left="2835"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lang w:val="en-ID"/>
              </w:rPr>
              <w:t xml:space="preserve">keterampilan yang dikuasai dan </w:t>
            </w:r>
            <w:r w:rsidRPr="00C50A70">
              <w:rPr>
                <w:rFonts w:ascii="Bookman Old Style" w:hAnsi="Bookman Old Style"/>
                <w:color w:val="000000" w:themeColor="text1"/>
              </w:rPr>
              <w:t>penguasaan</w:t>
            </w:r>
            <w:r w:rsidRPr="00C50A70">
              <w:rPr>
                <w:rFonts w:ascii="Bookman Old Style" w:hAnsi="Bookman Old Style"/>
                <w:color w:val="000000" w:themeColor="text1"/>
                <w:lang w:val="en-ID"/>
              </w:rPr>
              <w:t xml:space="preserve"> bahasa asing; </w:t>
            </w:r>
          </w:p>
        </w:tc>
        <w:tc>
          <w:tcPr>
            <w:tcW w:w="3870" w:type="dxa"/>
          </w:tcPr>
          <w:p w14:paraId="1D53B54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434B35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F61104F" w14:textId="04D166C1" w:rsidTr="0018226C">
        <w:trPr>
          <w:trHeight w:val="92"/>
        </w:trPr>
        <w:tc>
          <w:tcPr>
            <w:tcW w:w="6975" w:type="dxa"/>
          </w:tcPr>
          <w:p w14:paraId="6D06331B" w14:textId="263635D4" w:rsidR="0018226C" w:rsidRPr="00C50A70" w:rsidRDefault="0018226C" w:rsidP="00C0176A">
            <w:pPr>
              <w:pStyle w:val="ListParagraph"/>
              <w:numPr>
                <w:ilvl w:val="0"/>
                <w:numId w:val="35"/>
              </w:numPr>
              <w:spacing w:before="60" w:after="60" w:line="276" w:lineRule="auto"/>
              <w:ind w:left="2268"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surat pernyataan</w:t>
            </w:r>
            <w:r w:rsidRPr="00C50A70">
              <w:rPr>
                <w:rFonts w:ascii="Bookman Old Style" w:hAnsi="Bookman Old Style"/>
                <w:color w:val="000000" w:themeColor="text1"/>
                <w:lang w:val="id-ID"/>
              </w:rPr>
              <w:t xml:space="preserve"> badan hukum yang diwakili oleh direksi</w:t>
            </w:r>
            <w:r w:rsidRPr="00C50A70">
              <w:rPr>
                <w:rFonts w:ascii="Bookman Old Style" w:hAnsi="Bookman Old Style"/>
                <w:color w:val="000000" w:themeColor="text1"/>
              </w:rPr>
              <w:t xml:space="preserve"> yang telah diisi </w:t>
            </w:r>
            <w:r w:rsidRPr="00C50A70">
              <w:rPr>
                <w:rFonts w:ascii="Bookman Old Style" w:hAnsi="Bookman Old Style"/>
                <w:color w:val="000000" w:themeColor="text1"/>
                <w:lang w:val="id-ID"/>
              </w:rPr>
              <w:t>lengkap</w:t>
            </w:r>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 xml:space="preserve">dan </w:t>
            </w:r>
            <w:r w:rsidRPr="00C50A70">
              <w:rPr>
                <w:rFonts w:ascii="Bookman Old Style" w:hAnsi="Bookman Old Style"/>
                <w:color w:val="000000" w:themeColor="text1"/>
              </w:rPr>
              <w:t>bermeterai cukup</w:t>
            </w:r>
            <w:r w:rsidRPr="00C50A70">
              <w:rPr>
                <w:rFonts w:ascii="Bookman Old Style" w:hAnsi="Bookman Old Style"/>
                <w:color w:val="000000" w:themeColor="text1"/>
                <w:lang w:val="id-ID"/>
              </w:rPr>
              <w:t xml:space="preserve"> dengan</w:t>
            </w:r>
            <w:r w:rsidRPr="00C50A70">
              <w:rPr>
                <w:rFonts w:ascii="Bookman Old Style" w:hAnsi="Bookman Old Style"/>
                <w:color w:val="000000" w:themeColor="text1"/>
              </w:rPr>
              <w:t xml:space="preserve"> menggunakan format </w:t>
            </w:r>
            <w:r w:rsidRPr="00C50A70">
              <w:rPr>
                <w:rFonts w:ascii="Bookman Old Style" w:hAnsi="Bookman Old Style"/>
                <w:color w:val="000000" w:themeColor="text1"/>
                <w:lang w:val="id-ID"/>
              </w:rPr>
              <w:t>5</w:t>
            </w:r>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huruf A</w:t>
            </w:r>
            <w:r w:rsidRPr="00C50A70">
              <w:rPr>
                <w:rFonts w:ascii="Bookman Old Style" w:hAnsi="Bookman Old Style"/>
                <w:color w:val="000000" w:themeColor="text1"/>
              </w:rPr>
              <w:t xml:space="preserve"> sebagaimana tercantum dalam Lampiran </w:t>
            </w:r>
            <w:r w:rsidRPr="00C50A70">
              <w:rPr>
                <w:rFonts w:ascii="Bookman Old Style" w:hAnsi="Bookman Old Style"/>
                <w:color w:val="000000" w:themeColor="text1"/>
                <w:lang w:val="id-ID"/>
              </w:rPr>
              <w:t xml:space="preserve">I </w:t>
            </w:r>
            <w:r w:rsidRPr="00C50A70">
              <w:rPr>
                <w:rFonts w:ascii="Bookman Old Style" w:hAnsi="Bookman Old Style"/>
                <w:color w:val="000000" w:themeColor="text1"/>
              </w:rPr>
              <w:t xml:space="preserve">yang merupakan bagian yang tidak terpisahkan dari </w:t>
            </w:r>
            <w:r w:rsidRPr="00C50A70">
              <w:rPr>
                <w:rFonts w:ascii="Bookman Old Style" w:hAnsi="Bookman Old Style"/>
                <w:color w:val="000000" w:themeColor="text1"/>
                <w:lang w:val="id-ID"/>
              </w:rPr>
              <w:t>Surat Edaran</w:t>
            </w:r>
            <w:r w:rsidRPr="00C50A70">
              <w:rPr>
                <w:rFonts w:ascii="Bookman Old Style" w:hAnsi="Bookman Old Style"/>
                <w:color w:val="000000" w:themeColor="text1"/>
              </w:rPr>
              <w:t xml:space="preserve"> Otoritas Jasa Keuangan </w:t>
            </w:r>
            <w:r w:rsidRPr="00C50A70">
              <w:rPr>
                <w:rFonts w:ascii="Bookman Old Style" w:hAnsi="Bookman Old Style"/>
                <w:color w:val="000000" w:themeColor="text1"/>
                <w:lang w:val="id-ID"/>
              </w:rPr>
              <w:t>ini</w:t>
            </w:r>
            <w:r w:rsidRPr="00C50A70">
              <w:rPr>
                <w:rFonts w:ascii="Bookman Old Style" w:hAnsi="Bookman Old Style"/>
                <w:color w:val="000000" w:themeColor="text1"/>
              </w:rPr>
              <w:t xml:space="preserve">, yang memuat pernyataan </w:t>
            </w:r>
            <w:r w:rsidRPr="00C50A70">
              <w:rPr>
                <w:rFonts w:ascii="Bookman Old Style" w:hAnsi="Bookman Old Style"/>
                <w:color w:val="000000" w:themeColor="text1"/>
                <w:lang w:val="id-ID"/>
              </w:rPr>
              <w:t xml:space="preserve">memenuhi aspek </w:t>
            </w:r>
            <w:r w:rsidRPr="00C50A70">
              <w:rPr>
                <w:rFonts w:ascii="Bookman Old Style" w:hAnsi="Bookman Old Style"/>
                <w:color w:val="000000" w:themeColor="text1"/>
              </w:rPr>
              <w:t>integritas</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 xml:space="preserve">aspek </w:t>
            </w:r>
            <w:r w:rsidRPr="00C50A70">
              <w:rPr>
                <w:rFonts w:ascii="Bookman Old Style" w:hAnsi="Bookman Old Style"/>
                <w:color w:val="000000" w:themeColor="text1"/>
                <w:lang w:val="id-ID"/>
              </w:rPr>
              <w:t>kelayakan</w:t>
            </w:r>
            <w:r w:rsidRPr="00C50A70">
              <w:rPr>
                <w:rFonts w:ascii="Bookman Old Style" w:hAnsi="Bookman Old Style"/>
                <w:color w:val="000000" w:themeColor="text1"/>
              </w:rPr>
              <w:t xml:space="preserve"> keuangan</w:t>
            </w:r>
            <w:r w:rsidRPr="00C50A70">
              <w:rPr>
                <w:rFonts w:ascii="Bookman Old Style" w:hAnsi="Bookman Old Style"/>
                <w:color w:val="000000" w:themeColor="text1"/>
                <w:lang w:val="id-ID"/>
              </w:rPr>
              <w:t xml:space="preserve">, dan </w:t>
            </w:r>
            <w:r w:rsidRPr="00C50A70">
              <w:rPr>
                <w:rStyle w:val="FontStyle16"/>
                <w:rFonts w:ascii="Bookman Old Style" w:hAnsi="Bookman Old Style"/>
                <w:color w:val="000000" w:themeColor="text1"/>
              </w:rPr>
              <w:t xml:space="preserve">tidak sedang menjalani proses penilaian kemampuan dan kepatutan pada </w:t>
            </w:r>
            <w:proofErr w:type="spellStart"/>
            <w:r w:rsidRPr="00C50A70">
              <w:rPr>
                <w:rStyle w:val="FontStyle16"/>
                <w:rFonts w:ascii="Bookman Old Style" w:hAnsi="Bookman Old Style"/>
                <w:color w:val="000000" w:themeColor="text1"/>
              </w:rPr>
              <w:t>suatu</w:t>
            </w:r>
            <w:proofErr w:type="spellEnd"/>
            <w:r w:rsidRPr="00C50A70">
              <w:rPr>
                <w:rStyle w:val="FontStyle16"/>
                <w:rFonts w:ascii="Bookman Old Style" w:hAnsi="Bookman Old Style"/>
                <w:color w:val="000000" w:themeColor="text1"/>
              </w:rPr>
              <w:t xml:space="preserve"> </w:t>
            </w:r>
            <w:proofErr w:type="spellStart"/>
            <w:r w:rsidRPr="00C50A70">
              <w:rPr>
                <w:rStyle w:val="FontStyle16"/>
                <w:rFonts w:ascii="Bookman Old Style" w:hAnsi="Bookman Old Style"/>
                <w:color w:val="000000" w:themeColor="text1"/>
              </w:rPr>
              <w:t>lembaga</w:t>
            </w:r>
            <w:proofErr w:type="spellEnd"/>
            <w:r w:rsidRPr="00C50A70">
              <w:rPr>
                <w:rStyle w:val="FontStyle16"/>
                <w:rFonts w:ascii="Bookman Old Style" w:hAnsi="Bookman Old Style"/>
                <w:color w:val="000000" w:themeColor="text1"/>
              </w:rPr>
              <w:t xml:space="preserve"> </w:t>
            </w:r>
            <w:proofErr w:type="spellStart"/>
            <w:r w:rsidRPr="00C50A70">
              <w:rPr>
                <w:rStyle w:val="FontStyle16"/>
                <w:rFonts w:ascii="Bookman Old Style" w:hAnsi="Bookman Old Style"/>
                <w:color w:val="000000" w:themeColor="text1"/>
              </w:rPr>
              <w:t>jasa</w:t>
            </w:r>
            <w:proofErr w:type="spellEnd"/>
            <w:r w:rsidRPr="00C50A70">
              <w:rPr>
                <w:rStyle w:val="FontStyle16"/>
                <w:rFonts w:ascii="Bookman Old Style" w:hAnsi="Bookman Old Style"/>
                <w:color w:val="000000" w:themeColor="text1"/>
              </w:rPr>
              <w:t xml:space="preserve"> </w:t>
            </w:r>
            <w:proofErr w:type="spellStart"/>
            <w:r w:rsidRPr="00C50A70">
              <w:rPr>
                <w:rStyle w:val="FontStyle16"/>
                <w:rFonts w:ascii="Bookman Old Style" w:hAnsi="Bookman Old Style"/>
                <w:color w:val="000000" w:themeColor="text1"/>
              </w:rPr>
              <w:t>keuangan</w:t>
            </w:r>
            <w:proofErr w:type="spellEnd"/>
            <w:r w:rsidRPr="00C50A70">
              <w:rPr>
                <w:color w:val="000000" w:themeColor="text1"/>
              </w:rPr>
              <w:t>;</w:t>
            </w:r>
          </w:p>
        </w:tc>
        <w:tc>
          <w:tcPr>
            <w:tcW w:w="3870" w:type="dxa"/>
          </w:tcPr>
          <w:p w14:paraId="308C2CF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05FB28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4495D183" w14:textId="225102FE" w:rsidTr="0018226C">
        <w:trPr>
          <w:trHeight w:val="92"/>
        </w:trPr>
        <w:tc>
          <w:tcPr>
            <w:tcW w:w="6975" w:type="dxa"/>
          </w:tcPr>
          <w:p w14:paraId="59AC9C78" w14:textId="68B03DBA" w:rsidR="0018226C" w:rsidRPr="00C50A70" w:rsidRDefault="00372525" w:rsidP="00372525">
            <w:pPr>
              <w:pStyle w:val="ListParagraph"/>
              <w:numPr>
                <w:ilvl w:val="0"/>
                <w:numId w:val="35"/>
              </w:numPr>
              <w:spacing w:before="60" w:after="60" w:line="276" w:lineRule="auto"/>
              <w:ind w:left="2268"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s</w:t>
            </w:r>
            <w:r w:rsidR="0018226C" w:rsidRPr="00C50A70">
              <w:rPr>
                <w:rFonts w:ascii="Bookman Old Style" w:hAnsi="Bookman Old Style"/>
                <w:color w:val="000000" w:themeColor="text1"/>
              </w:rPr>
              <w:t xml:space="preserve">truktur </w:t>
            </w:r>
            <w:r w:rsidRPr="00C50A70">
              <w:rPr>
                <w:rFonts w:ascii="Bookman Old Style" w:hAnsi="Bookman Old Style"/>
                <w:color w:val="000000" w:themeColor="text1"/>
              </w:rPr>
              <w:t xml:space="preserve">kepemilikan perusahaan </w:t>
            </w:r>
            <w:r w:rsidR="0018226C" w:rsidRPr="00C50A70">
              <w:rPr>
                <w:rFonts w:ascii="Bookman Old Style" w:hAnsi="Bookman Old Style"/>
                <w:color w:val="000000" w:themeColor="text1"/>
              </w:rPr>
              <w:t xml:space="preserve">sampai dengan </w:t>
            </w:r>
            <w:r w:rsidR="0018226C" w:rsidRPr="00C50A70">
              <w:rPr>
                <w:rFonts w:ascii="Bookman Old Style" w:hAnsi="Bookman Old Style"/>
                <w:i/>
                <w:iCs/>
                <w:color w:val="000000" w:themeColor="text1"/>
              </w:rPr>
              <w:t>ultimate shareholder</w:t>
            </w:r>
            <w:r w:rsidR="0018226C" w:rsidRPr="00C50A70">
              <w:rPr>
                <w:rFonts w:ascii="Bookman Old Style" w:hAnsi="Bookman Old Style"/>
                <w:color w:val="000000" w:themeColor="text1"/>
              </w:rPr>
              <w:t>;</w:t>
            </w:r>
          </w:p>
        </w:tc>
        <w:tc>
          <w:tcPr>
            <w:tcW w:w="3870" w:type="dxa"/>
          </w:tcPr>
          <w:p w14:paraId="4A96D86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8ECA03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372525" w:rsidRPr="00C50A70" w14:paraId="244923ED" w14:textId="77777777" w:rsidTr="0018226C">
        <w:trPr>
          <w:trHeight w:val="92"/>
        </w:trPr>
        <w:tc>
          <w:tcPr>
            <w:tcW w:w="6975" w:type="dxa"/>
          </w:tcPr>
          <w:p w14:paraId="738807C9" w14:textId="7B18B8D3" w:rsidR="00372525" w:rsidRPr="00C50A70" w:rsidRDefault="00372525" w:rsidP="00C0176A">
            <w:pPr>
              <w:pStyle w:val="ListParagraph"/>
              <w:numPr>
                <w:ilvl w:val="0"/>
                <w:numId w:val="35"/>
              </w:numPr>
              <w:spacing w:before="60" w:after="60" w:line="276" w:lineRule="auto"/>
              <w:ind w:left="2268"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surat pernyataan</w:t>
            </w:r>
            <w:r w:rsidRPr="00C50A70">
              <w:rPr>
                <w:rFonts w:ascii="Bookman Old Style" w:hAnsi="Bookman Old Style"/>
                <w:color w:val="000000" w:themeColor="text1"/>
                <w:lang w:val="id-ID"/>
              </w:rPr>
              <w:t xml:space="preserve"> badan hukum yang diwakili oleh direksi</w:t>
            </w:r>
            <w:r w:rsidRPr="00C50A70">
              <w:rPr>
                <w:rFonts w:ascii="Bookman Old Style" w:hAnsi="Bookman Old Style"/>
                <w:color w:val="000000" w:themeColor="text1"/>
              </w:rPr>
              <w:t xml:space="preserve"> yang memuat pernyataan penjelasan rinci terkait </w:t>
            </w:r>
            <w:r w:rsidRPr="00C50A70">
              <w:rPr>
                <w:rFonts w:ascii="Bookman Old Style" w:hAnsi="Bookman Old Style"/>
                <w:i/>
                <w:iCs/>
                <w:color w:val="000000" w:themeColor="text1"/>
              </w:rPr>
              <w:t>nature</w:t>
            </w:r>
            <w:r w:rsidRPr="00C50A70">
              <w:rPr>
                <w:rFonts w:ascii="Bookman Old Style" w:hAnsi="Bookman Old Style"/>
                <w:color w:val="000000" w:themeColor="text1"/>
              </w:rPr>
              <w:t xml:space="preserve"> hubungan antara </w:t>
            </w:r>
            <w:r w:rsidRPr="00C50A70">
              <w:rPr>
                <w:rFonts w:ascii="Bookman Old Style" w:hAnsi="Bookman Old Style"/>
                <w:i/>
                <w:iCs/>
                <w:color w:val="000000" w:themeColor="text1"/>
              </w:rPr>
              <w:t xml:space="preserve">ultimate </w:t>
            </w:r>
            <w:r w:rsidRPr="00C50A70">
              <w:rPr>
                <w:rFonts w:ascii="Bookman Old Style" w:hAnsi="Bookman Old Style"/>
                <w:i/>
                <w:iCs/>
                <w:color w:val="000000" w:themeColor="text1"/>
              </w:rPr>
              <w:lastRenderedPageBreak/>
              <w:t>shareholder</w:t>
            </w:r>
            <w:r w:rsidRPr="00C50A70">
              <w:rPr>
                <w:rFonts w:ascii="Bookman Old Style" w:hAnsi="Bookman Old Style"/>
                <w:color w:val="000000" w:themeColor="text1"/>
              </w:rPr>
              <w:t xml:space="preserve"> calon pemegang saham pengendali dengan perusahaan yang akan diambilalih;</w:t>
            </w:r>
          </w:p>
        </w:tc>
        <w:tc>
          <w:tcPr>
            <w:tcW w:w="3870" w:type="dxa"/>
          </w:tcPr>
          <w:p w14:paraId="449F91F2" w14:textId="77777777" w:rsidR="00372525" w:rsidRPr="00C50A70" w:rsidRDefault="00372525"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38AEC85B" w14:textId="77777777" w:rsidR="00372525" w:rsidRPr="00C50A70" w:rsidRDefault="00372525"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4CF34C05" w14:textId="48CB44EF" w:rsidTr="0018226C">
        <w:trPr>
          <w:trHeight w:val="92"/>
        </w:trPr>
        <w:tc>
          <w:tcPr>
            <w:tcW w:w="6975" w:type="dxa"/>
          </w:tcPr>
          <w:p w14:paraId="3BDCDF86" w14:textId="08BBC496" w:rsidR="0018226C" w:rsidRPr="00C50A70" w:rsidRDefault="0018226C" w:rsidP="00C0176A">
            <w:pPr>
              <w:pStyle w:val="ListParagraph"/>
              <w:numPr>
                <w:ilvl w:val="0"/>
                <w:numId w:val="35"/>
              </w:numPr>
              <w:spacing w:before="60" w:after="60" w:line="276" w:lineRule="auto"/>
              <w:ind w:left="2268"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surat pernyataan</w:t>
            </w:r>
            <w:r w:rsidRPr="00C50A70">
              <w:rPr>
                <w:rFonts w:ascii="Bookman Old Style" w:hAnsi="Bookman Old Style"/>
                <w:color w:val="000000" w:themeColor="text1"/>
                <w:lang w:val="id-ID"/>
              </w:rPr>
              <w:t xml:space="preserve"> badan hukum yang diwakili oleh direksi</w:t>
            </w:r>
            <w:r w:rsidRPr="00C50A70">
              <w:rPr>
                <w:rFonts w:ascii="Bookman Old Style" w:hAnsi="Bookman Old Style"/>
                <w:color w:val="000000" w:themeColor="text1"/>
              </w:rPr>
              <w:t xml:space="preserve"> yang telah diisi </w:t>
            </w:r>
            <w:r w:rsidRPr="00C50A70">
              <w:rPr>
                <w:rFonts w:ascii="Bookman Old Style" w:hAnsi="Bookman Old Style"/>
                <w:color w:val="000000" w:themeColor="text1"/>
                <w:lang w:val="id-ID"/>
              </w:rPr>
              <w:t>lengkap</w:t>
            </w:r>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 xml:space="preserve">dan </w:t>
            </w:r>
            <w:r w:rsidRPr="00C50A70">
              <w:rPr>
                <w:rFonts w:ascii="Bookman Old Style" w:hAnsi="Bookman Old Style"/>
                <w:color w:val="000000" w:themeColor="text1"/>
              </w:rPr>
              <w:t xml:space="preserve">bermeterai cukup, yang memuat pernyataan tidak melakukan praktik </w:t>
            </w:r>
            <w:r w:rsidRPr="00C50A70">
              <w:rPr>
                <w:rFonts w:ascii="Bookman Old Style" w:hAnsi="Bookman Old Style"/>
                <w:i/>
                <w:iCs/>
                <w:color w:val="000000" w:themeColor="text1"/>
              </w:rPr>
              <w:t>nominee</w:t>
            </w:r>
            <w:r w:rsidRPr="00C50A70">
              <w:rPr>
                <w:rFonts w:ascii="Bookman Old Style" w:hAnsi="Bookman Old Style"/>
                <w:color w:val="000000" w:themeColor="text1"/>
              </w:rPr>
              <w:t xml:space="preserve">, saham pinjam nama, maupun </w:t>
            </w:r>
            <w:r w:rsidRPr="00C50A70">
              <w:rPr>
                <w:rFonts w:ascii="Bookman Old Style" w:hAnsi="Bookman Old Style"/>
                <w:i/>
                <w:iCs/>
                <w:color w:val="000000" w:themeColor="text1"/>
              </w:rPr>
              <w:t>acting in concert</w:t>
            </w:r>
            <w:r w:rsidRPr="00C50A70">
              <w:rPr>
                <w:rFonts w:ascii="Bookman Old Style" w:hAnsi="Bookman Old Style"/>
                <w:color w:val="000000" w:themeColor="text1"/>
              </w:rPr>
              <w:t xml:space="preserve">, yang berpotensi menimbulkan </w:t>
            </w:r>
            <w:proofErr w:type="spellStart"/>
            <w:r w:rsidRPr="00C50A70">
              <w:rPr>
                <w:rFonts w:ascii="Bookman Old Style" w:hAnsi="Bookman Old Style"/>
                <w:color w:val="000000" w:themeColor="text1"/>
              </w:rPr>
              <w:t>dampak</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negatif</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terhadap</w:t>
            </w:r>
            <w:proofErr w:type="spellEnd"/>
            <w:r w:rsidRPr="00C50A70">
              <w:rPr>
                <w:rFonts w:ascii="Bookman Old Style" w:hAnsi="Bookman Old Style"/>
                <w:color w:val="000000" w:themeColor="text1"/>
              </w:rPr>
              <w:t xml:space="preserve"> PVL yang </w:t>
            </w:r>
            <w:proofErr w:type="spellStart"/>
            <w:r w:rsidRPr="00C50A70">
              <w:rPr>
                <w:rFonts w:ascii="Bookman Old Style" w:hAnsi="Bookman Old Style"/>
                <w:color w:val="000000" w:themeColor="text1"/>
              </w:rPr>
              <w:t>diambil</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alih</w:t>
            </w:r>
            <w:proofErr w:type="spellEnd"/>
            <w:r w:rsidRPr="00C50A70">
              <w:rPr>
                <w:rFonts w:ascii="Bookman Old Style" w:hAnsi="Bookman Old Style"/>
                <w:color w:val="000000" w:themeColor="text1"/>
              </w:rPr>
              <w:t>; dan</w:t>
            </w:r>
          </w:p>
        </w:tc>
        <w:tc>
          <w:tcPr>
            <w:tcW w:w="3870" w:type="dxa"/>
          </w:tcPr>
          <w:p w14:paraId="48B70CE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39204E5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3E18987" w14:textId="2769CDA0" w:rsidTr="0018226C">
        <w:trPr>
          <w:trHeight w:val="92"/>
        </w:trPr>
        <w:tc>
          <w:tcPr>
            <w:tcW w:w="6975" w:type="dxa"/>
          </w:tcPr>
          <w:p w14:paraId="1791F497" w14:textId="49981D74" w:rsidR="0018226C" w:rsidRPr="00C50A70" w:rsidRDefault="0018226C" w:rsidP="00C0176A">
            <w:pPr>
              <w:pStyle w:val="ListParagraph"/>
              <w:numPr>
                <w:ilvl w:val="0"/>
                <w:numId w:val="35"/>
              </w:numPr>
              <w:spacing w:before="60" w:after="60" w:line="276" w:lineRule="auto"/>
              <w:ind w:left="2268"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 xml:space="preserve">dokumen lainnya terkait pemegang saham tidak langsung sampai dengan </w:t>
            </w:r>
            <w:r w:rsidRPr="00C50A70">
              <w:rPr>
                <w:rFonts w:ascii="Bookman Old Style" w:hAnsi="Bookman Old Style"/>
                <w:i/>
                <w:iCs/>
                <w:color w:val="000000" w:themeColor="text1"/>
              </w:rPr>
              <w:t>ultimate shareholder</w:t>
            </w:r>
            <w:r w:rsidRPr="00C50A70">
              <w:rPr>
                <w:rFonts w:ascii="Bookman Old Style" w:hAnsi="Bookman Old Style"/>
                <w:color w:val="000000" w:themeColor="text1"/>
              </w:rPr>
              <w:t xml:space="preserve"> (dalam hal dibutuhkan oleh Otoritas Jasa Keuangan).</w:t>
            </w:r>
          </w:p>
        </w:tc>
        <w:tc>
          <w:tcPr>
            <w:tcW w:w="3870" w:type="dxa"/>
          </w:tcPr>
          <w:p w14:paraId="58A6838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1023630"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6135737" w14:textId="6CE598B7" w:rsidTr="0018226C">
        <w:trPr>
          <w:trHeight w:val="92"/>
        </w:trPr>
        <w:tc>
          <w:tcPr>
            <w:tcW w:w="6975" w:type="dxa"/>
          </w:tcPr>
          <w:p w14:paraId="7F5D0E0A" w14:textId="2671554F" w:rsidR="0018226C" w:rsidRPr="00C50A70" w:rsidRDefault="0018226C" w:rsidP="007C59CB">
            <w:pPr>
              <w:pStyle w:val="Default"/>
              <w:numPr>
                <w:ilvl w:val="0"/>
                <w:numId w:val="32"/>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lang w:val="id-ID"/>
              </w:rPr>
              <w:t>Kelengkapan</w:t>
            </w:r>
            <w:r w:rsidRPr="00C50A70">
              <w:rPr>
                <w:rFonts w:ascii="Bookman Old Style" w:hAnsi="Bookman Old Style"/>
                <w:color w:val="000000" w:themeColor="text1"/>
              </w:rPr>
              <w:t xml:space="preserve"> dokumen persyaratan</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 xml:space="preserve">administratif </w:t>
            </w:r>
            <w:r w:rsidRPr="00C50A70">
              <w:rPr>
                <w:rFonts w:ascii="Bookman Old Style" w:hAnsi="Bookman Old Style"/>
                <w:color w:val="000000" w:themeColor="text1"/>
                <w:lang w:val="id-ID"/>
              </w:rPr>
              <w:t xml:space="preserve">sebagaimana dimaksud huruf A angka </w:t>
            </w:r>
            <w:r w:rsidRPr="00C50A70">
              <w:rPr>
                <w:rFonts w:ascii="Bookman Old Style" w:hAnsi="Bookman Old Style"/>
                <w:color w:val="000000" w:themeColor="text1"/>
              </w:rPr>
              <w:t>4</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 xml:space="preserve">bagi pihak yang dicalonkan sebagai anggota Direksi,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Dewan </w:t>
            </w:r>
            <w:proofErr w:type="spellStart"/>
            <w:r w:rsidRPr="00C50A70">
              <w:rPr>
                <w:rFonts w:ascii="Bookman Old Style" w:hAnsi="Bookman Old Style"/>
                <w:color w:val="000000" w:themeColor="text1"/>
              </w:rPr>
              <w:t>Komisaris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Pengawas</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Syariah</w:t>
            </w:r>
            <w:r w:rsidRPr="00C50A70">
              <w:rPr>
                <w:rFonts w:ascii="Bookman Old Style" w:hAnsi="Bookman Old Style"/>
                <w:color w:val="000000" w:themeColor="text1"/>
              </w:rPr>
              <w:t xml:space="preserve">, </w:t>
            </w:r>
            <w:proofErr w:type="spellStart"/>
            <w:r w:rsidR="00E944C6" w:rsidRPr="00C50A70">
              <w:rPr>
                <w:rFonts w:ascii="Bookman Old Style" w:hAnsi="Bookman Old Style"/>
                <w:color w:val="000000" w:themeColor="text1"/>
              </w:rPr>
              <w:t>anggota</w:t>
            </w:r>
            <w:proofErr w:type="spellEnd"/>
            <w:r w:rsidR="00E944C6" w:rsidRPr="00C50A70">
              <w:rPr>
                <w:rFonts w:ascii="Bookman Old Style" w:hAnsi="Bookman Old Style"/>
                <w:color w:val="000000" w:themeColor="text1"/>
              </w:rPr>
              <w:t xml:space="preserve"> Dewan </w:t>
            </w:r>
            <w:proofErr w:type="spellStart"/>
            <w:r w:rsidR="00E944C6" w:rsidRPr="00C50A70">
              <w:rPr>
                <w:rFonts w:ascii="Bookman Old Style" w:hAnsi="Bookman Old Style"/>
                <w:color w:val="000000" w:themeColor="text1"/>
              </w:rPr>
              <w:t>Direktur</w:t>
            </w:r>
            <w:proofErr w:type="spellEnd"/>
            <w:r w:rsidR="00E944C6" w:rsidRPr="00C50A70">
              <w:rPr>
                <w:rFonts w:ascii="Bookman Old Style" w:hAnsi="Bookman Old Style"/>
                <w:color w:val="000000" w:themeColor="text1"/>
              </w:rPr>
              <w:t xml:space="preserve">, dan </w:t>
            </w:r>
            <w:proofErr w:type="spellStart"/>
            <w:r w:rsidR="00E944C6" w:rsidRPr="00C50A70">
              <w:rPr>
                <w:rFonts w:ascii="Bookman Old Style" w:hAnsi="Bookman Old Style"/>
                <w:color w:val="000000" w:themeColor="text1"/>
              </w:rPr>
              <w:t>anggota</w:t>
            </w:r>
            <w:proofErr w:type="spellEnd"/>
            <w:r w:rsidR="00E944C6" w:rsidRPr="00C50A70">
              <w:rPr>
                <w:rFonts w:ascii="Bookman Old Style" w:hAnsi="Bookman Old Style"/>
                <w:color w:val="000000" w:themeColor="text1"/>
              </w:rPr>
              <w:t xml:space="preserve"> </w:t>
            </w:r>
            <w:proofErr w:type="spellStart"/>
            <w:r w:rsidR="00E944C6" w:rsidRPr="00C50A70">
              <w:rPr>
                <w:rFonts w:ascii="Bookman Old Style" w:hAnsi="Bookman Old Style"/>
                <w:color w:val="000000" w:themeColor="text1"/>
              </w:rPr>
              <w:t>Direktur</w:t>
            </w:r>
            <w:proofErr w:type="spellEnd"/>
            <w:r w:rsidR="00E944C6" w:rsidRPr="00C50A70">
              <w:rPr>
                <w:rFonts w:ascii="Bookman Old Style" w:hAnsi="Bookman Old Style"/>
                <w:color w:val="000000" w:themeColor="text1"/>
              </w:rPr>
              <w:t xml:space="preserve"> </w:t>
            </w:r>
            <w:proofErr w:type="spellStart"/>
            <w:r w:rsidR="00E944C6" w:rsidRPr="00C50A70">
              <w:rPr>
                <w:rFonts w:ascii="Bookman Old Style" w:hAnsi="Bookman Old Style"/>
                <w:color w:val="000000" w:themeColor="text1"/>
              </w:rPr>
              <w:t>Pelaksana</w:t>
            </w:r>
            <w:proofErr w:type="spellEnd"/>
            <w:r w:rsidR="00677D42"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yaitu</w:t>
            </w:r>
            <w:proofErr w:type="spellEnd"/>
            <w:r w:rsidRPr="00C50A70">
              <w:rPr>
                <w:rFonts w:ascii="Bookman Old Style" w:hAnsi="Bookman Old Style"/>
                <w:color w:val="000000" w:themeColor="text1"/>
              </w:rPr>
              <w:t>:</w:t>
            </w:r>
          </w:p>
        </w:tc>
        <w:tc>
          <w:tcPr>
            <w:tcW w:w="3870" w:type="dxa"/>
          </w:tcPr>
          <w:p w14:paraId="4679945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3F20970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255C0C2" w14:textId="604F76DB" w:rsidTr="0018226C">
        <w:trPr>
          <w:trHeight w:val="92"/>
        </w:trPr>
        <w:tc>
          <w:tcPr>
            <w:tcW w:w="6975" w:type="dxa"/>
          </w:tcPr>
          <w:p w14:paraId="3CD0778F" w14:textId="4A2576F6" w:rsidR="0018226C" w:rsidRPr="00C50A70" w:rsidRDefault="0018226C" w:rsidP="00C0176A">
            <w:pPr>
              <w:pStyle w:val="ListParagraph"/>
              <w:numPr>
                <w:ilvl w:val="0"/>
                <w:numId w:val="52"/>
              </w:numPr>
              <w:spacing w:before="60" w:after="60" w:line="276" w:lineRule="auto"/>
              <w:ind w:left="2302"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lastRenderedPageBreak/>
              <w:t xml:space="preserve">daftar riwayat hidup yang telah diisi lengkap </w:t>
            </w:r>
            <w:r w:rsidRPr="00C50A70">
              <w:rPr>
                <w:rFonts w:ascii="Bookman Old Style" w:hAnsi="Bookman Old Style"/>
                <w:color w:val="000000" w:themeColor="text1"/>
                <w:lang w:val="id-ID"/>
              </w:rPr>
              <w:t xml:space="preserve">dengan </w:t>
            </w:r>
            <w:r w:rsidRPr="00C50A70">
              <w:rPr>
                <w:rFonts w:ascii="Bookman Old Style" w:hAnsi="Bookman Old Style"/>
                <w:color w:val="000000" w:themeColor="text1"/>
              </w:rPr>
              <w:t xml:space="preserve">menggunakan format </w:t>
            </w:r>
            <w:r w:rsidRPr="00C50A70">
              <w:rPr>
                <w:rFonts w:ascii="Bookman Old Style" w:hAnsi="Bookman Old Style"/>
                <w:color w:val="000000" w:themeColor="text1"/>
                <w:lang w:val="id-ID"/>
              </w:rPr>
              <w:t>6</w:t>
            </w:r>
            <w:r w:rsidRPr="00C50A70">
              <w:rPr>
                <w:rFonts w:ascii="Bookman Old Style" w:hAnsi="Bookman Old Style"/>
                <w:color w:val="000000" w:themeColor="text1"/>
              </w:rPr>
              <w:t xml:space="preserve"> sebagaimana tercantum dalam Lampiran </w:t>
            </w:r>
            <w:r w:rsidRPr="00C50A70">
              <w:rPr>
                <w:rFonts w:ascii="Bookman Old Style" w:hAnsi="Bookman Old Style"/>
                <w:color w:val="000000" w:themeColor="text1"/>
                <w:lang w:val="id-ID"/>
              </w:rPr>
              <w:t xml:space="preserve">I </w:t>
            </w:r>
            <w:r w:rsidRPr="00C50A70">
              <w:rPr>
                <w:rFonts w:ascii="Bookman Old Style" w:hAnsi="Bookman Old Style"/>
                <w:color w:val="000000" w:themeColor="text1"/>
              </w:rPr>
              <w:t xml:space="preserve">yang merupakan bagian yang tidak terpisahkan dari </w:t>
            </w:r>
            <w:r w:rsidRPr="00C50A70">
              <w:rPr>
                <w:rFonts w:ascii="Bookman Old Style" w:hAnsi="Bookman Old Style"/>
                <w:color w:val="000000" w:themeColor="text1"/>
                <w:lang w:val="id-ID"/>
              </w:rPr>
              <w:t>Surat Edaran</w:t>
            </w:r>
            <w:r w:rsidRPr="00C50A70">
              <w:rPr>
                <w:rFonts w:ascii="Bookman Old Style" w:hAnsi="Bookman Old Style"/>
                <w:color w:val="000000" w:themeColor="text1"/>
              </w:rPr>
              <w:t xml:space="preserve"> Otoritas Jasa Keuangan </w:t>
            </w:r>
            <w:r w:rsidRPr="00C50A70">
              <w:rPr>
                <w:rFonts w:ascii="Bookman Old Style" w:hAnsi="Bookman Old Style"/>
                <w:color w:val="000000" w:themeColor="text1"/>
                <w:lang w:val="id-ID"/>
              </w:rPr>
              <w:t>ini</w:t>
            </w:r>
            <w:r w:rsidRPr="00C50A70">
              <w:rPr>
                <w:rFonts w:ascii="Bookman Old Style" w:hAnsi="Bookman Old Style"/>
                <w:color w:val="000000" w:themeColor="text1"/>
              </w:rPr>
              <w:t>, dengan</w:t>
            </w:r>
            <w:r w:rsidRPr="00C50A70">
              <w:rPr>
                <w:rFonts w:ascii="Bookman Old Style" w:hAnsi="Bookman Old Style"/>
                <w:color w:val="000000" w:themeColor="text1"/>
                <w:lang w:val="id-ID"/>
              </w:rPr>
              <w:t xml:space="preserve"> melampirkan</w:t>
            </w:r>
            <w:r w:rsidRPr="00C50A70">
              <w:rPr>
                <w:rFonts w:ascii="Bookman Old Style" w:hAnsi="Bookman Old Style"/>
                <w:color w:val="000000" w:themeColor="text1"/>
              </w:rPr>
              <w:t>:</w:t>
            </w:r>
          </w:p>
        </w:tc>
        <w:tc>
          <w:tcPr>
            <w:tcW w:w="3870" w:type="dxa"/>
          </w:tcPr>
          <w:p w14:paraId="754BD84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38FA50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C42F44A" w14:textId="18BB9002" w:rsidTr="0018226C">
        <w:trPr>
          <w:trHeight w:val="92"/>
        </w:trPr>
        <w:tc>
          <w:tcPr>
            <w:tcW w:w="6975" w:type="dxa"/>
          </w:tcPr>
          <w:p w14:paraId="7A6716F2" w14:textId="7BA13ABA" w:rsidR="0018226C" w:rsidRPr="00C50A70" w:rsidRDefault="0018226C" w:rsidP="00C0176A">
            <w:pPr>
              <w:pStyle w:val="ListParagraph"/>
              <w:numPr>
                <w:ilvl w:val="0"/>
                <w:numId w:val="53"/>
              </w:numPr>
              <w:spacing w:before="60" w:after="60" w:line="276" w:lineRule="auto"/>
              <w:ind w:left="2869" w:right="0" w:hanging="567"/>
              <w:contextualSpacing w:val="0"/>
              <w:jc w:val="both"/>
              <w:rPr>
                <w:rFonts w:ascii="Bookman Old Style" w:hAnsi="Bookman Old Style"/>
                <w:color w:val="000000" w:themeColor="text1"/>
              </w:rPr>
            </w:pPr>
            <w:r w:rsidRPr="00C50A70">
              <w:rPr>
                <w:rFonts w:ascii="Bookman Old Style" w:hAnsi="Bookman Old Style" w:cs="Arial"/>
                <w:bCs/>
                <w:color w:val="000000" w:themeColor="text1"/>
                <w:lang w:val="id-ID"/>
              </w:rPr>
              <w:t>data pribadi:</w:t>
            </w:r>
          </w:p>
        </w:tc>
        <w:tc>
          <w:tcPr>
            <w:tcW w:w="3870" w:type="dxa"/>
          </w:tcPr>
          <w:p w14:paraId="5C71C58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E905D9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C107D21" w14:textId="3364356A" w:rsidTr="0018226C">
        <w:trPr>
          <w:trHeight w:val="92"/>
        </w:trPr>
        <w:tc>
          <w:tcPr>
            <w:tcW w:w="6975" w:type="dxa"/>
          </w:tcPr>
          <w:p w14:paraId="6926CE22" w14:textId="7356FCC9" w:rsidR="0018226C" w:rsidRPr="00C50A70" w:rsidRDefault="0018226C" w:rsidP="00C0176A">
            <w:pPr>
              <w:pStyle w:val="Default"/>
              <w:numPr>
                <w:ilvl w:val="0"/>
                <w:numId w:val="54"/>
              </w:numPr>
              <w:spacing w:before="60" w:after="60" w:line="276" w:lineRule="auto"/>
              <w:ind w:left="3402" w:right="0" w:hanging="567"/>
              <w:jc w:val="both"/>
              <w:rPr>
                <w:rFonts w:ascii="Bookman Old Style" w:hAnsi="Bookman Old Style"/>
                <w:color w:val="000000" w:themeColor="text1"/>
              </w:rPr>
            </w:pPr>
            <w:r w:rsidRPr="00C50A70">
              <w:rPr>
                <w:rFonts w:ascii="Bookman Old Style" w:hAnsi="Bookman Old Style"/>
                <w:color w:val="000000" w:themeColor="text1"/>
              </w:rPr>
              <w:t>fotokopi dokumen identitas diri berupa kartu tanda penduduk</w:t>
            </w:r>
            <w:r w:rsidRPr="00C50A70">
              <w:rPr>
                <w:rFonts w:ascii="Bookman Old Style" w:hAnsi="Bookman Old Style"/>
                <w:color w:val="000000" w:themeColor="text1"/>
                <w:lang w:val="id-ID"/>
              </w:rPr>
              <w:t xml:space="preserve"> (KTP)</w:t>
            </w:r>
            <w:r w:rsidRPr="00C50A70">
              <w:rPr>
                <w:rFonts w:ascii="Bookman Old Style" w:hAnsi="Bookman Old Style"/>
                <w:color w:val="000000" w:themeColor="text1"/>
              </w:rPr>
              <w:t xml:space="preserve"> atau paspor yang masih berlaku</w:t>
            </w:r>
            <w:r w:rsidRPr="00C50A70">
              <w:rPr>
                <w:rFonts w:ascii="Bookman Old Style" w:hAnsi="Bookman Old Style"/>
                <w:color w:val="000000" w:themeColor="text1"/>
                <w:lang w:val="id-ID"/>
              </w:rPr>
              <w:t>;</w:t>
            </w:r>
          </w:p>
        </w:tc>
        <w:tc>
          <w:tcPr>
            <w:tcW w:w="3870" w:type="dxa"/>
          </w:tcPr>
          <w:p w14:paraId="11CCC3B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661F43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01F8FAD" w14:textId="16E260C9" w:rsidTr="0018226C">
        <w:trPr>
          <w:trHeight w:val="92"/>
        </w:trPr>
        <w:tc>
          <w:tcPr>
            <w:tcW w:w="6975" w:type="dxa"/>
          </w:tcPr>
          <w:p w14:paraId="051DCE6E" w14:textId="6B2C97BD" w:rsidR="0018226C" w:rsidRPr="00C50A70" w:rsidRDefault="0018226C" w:rsidP="00C0176A">
            <w:pPr>
              <w:pStyle w:val="Default"/>
              <w:numPr>
                <w:ilvl w:val="0"/>
                <w:numId w:val="54"/>
              </w:numPr>
              <w:spacing w:before="60" w:after="60" w:line="276" w:lineRule="auto"/>
              <w:ind w:left="3402" w:right="0" w:hanging="567"/>
              <w:jc w:val="both"/>
              <w:rPr>
                <w:rFonts w:ascii="Bookman Old Style" w:hAnsi="Bookman Old Style"/>
                <w:color w:val="000000" w:themeColor="text1"/>
              </w:rPr>
            </w:pPr>
            <w:r w:rsidRPr="00C50A70">
              <w:rPr>
                <w:rFonts w:ascii="Bookman Old Style" w:hAnsi="Bookman Old Style" w:cs="Arial"/>
                <w:bCs/>
                <w:color w:val="000000" w:themeColor="text1"/>
                <w:lang w:val="id-ID"/>
              </w:rPr>
              <w:t>nomor pokok wajib pajak (NPWP)</w:t>
            </w:r>
            <w:r w:rsidRPr="00C50A70">
              <w:rPr>
                <w:rFonts w:ascii="Bookman Old Style" w:hAnsi="Bookman Old Style" w:cs="Arial"/>
                <w:bCs/>
                <w:color w:val="000000" w:themeColor="text1"/>
              </w:rPr>
              <w:t xml:space="preserve"> </w:t>
            </w:r>
            <w:r w:rsidRPr="00C50A70">
              <w:rPr>
                <w:rFonts w:ascii="Bookman Old Style" w:hAnsi="Bookman Old Style" w:cs="Arial"/>
                <w:bCs/>
                <w:color w:val="000000" w:themeColor="text1"/>
                <w:lang w:val="id-ID"/>
              </w:rPr>
              <w:t>bagi warga negara Indonesia</w:t>
            </w:r>
            <w:r w:rsidRPr="00C50A70">
              <w:rPr>
                <w:rFonts w:ascii="Bookman Old Style" w:hAnsi="Bookman Old Style" w:cs="Arial"/>
                <w:bCs/>
                <w:color w:val="000000" w:themeColor="text1"/>
              </w:rPr>
              <w:t xml:space="preserve"> atau dokumen yang setara yang berlaku bagi </w:t>
            </w:r>
            <w:r w:rsidRPr="00C50A70">
              <w:rPr>
                <w:rFonts w:ascii="Bookman Old Style" w:hAnsi="Bookman Old Style" w:cs="Arial"/>
                <w:bCs/>
                <w:color w:val="000000" w:themeColor="text1"/>
                <w:lang w:val="id-ID"/>
              </w:rPr>
              <w:t xml:space="preserve">warga negara </w:t>
            </w:r>
            <w:r w:rsidRPr="00C50A70">
              <w:rPr>
                <w:rFonts w:ascii="Bookman Old Style" w:hAnsi="Bookman Old Style" w:cs="Arial"/>
                <w:bCs/>
                <w:color w:val="000000" w:themeColor="text1"/>
              </w:rPr>
              <w:t>asing</w:t>
            </w:r>
            <w:r w:rsidRPr="00C50A70">
              <w:rPr>
                <w:rFonts w:ascii="Bookman Old Style" w:hAnsi="Bookman Old Style" w:cs="Arial"/>
                <w:bCs/>
                <w:color w:val="000000" w:themeColor="text1"/>
                <w:lang w:val="id-ID"/>
              </w:rPr>
              <w:t>; dan</w:t>
            </w:r>
          </w:p>
        </w:tc>
        <w:tc>
          <w:tcPr>
            <w:tcW w:w="3870" w:type="dxa"/>
          </w:tcPr>
          <w:p w14:paraId="09AEB0A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5A7B61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5B805DC" w14:textId="0E017D9B" w:rsidTr="0018226C">
        <w:trPr>
          <w:trHeight w:val="92"/>
        </w:trPr>
        <w:tc>
          <w:tcPr>
            <w:tcW w:w="6975" w:type="dxa"/>
          </w:tcPr>
          <w:p w14:paraId="00795383" w14:textId="28C61D15" w:rsidR="0018226C" w:rsidRPr="00C50A70" w:rsidRDefault="0018226C" w:rsidP="00C0176A">
            <w:pPr>
              <w:pStyle w:val="Default"/>
              <w:numPr>
                <w:ilvl w:val="0"/>
                <w:numId w:val="54"/>
              </w:numPr>
              <w:spacing w:before="60" w:after="60" w:line="276" w:lineRule="auto"/>
              <w:ind w:left="3402" w:right="0" w:hanging="567"/>
              <w:jc w:val="both"/>
              <w:rPr>
                <w:rFonts w:ascii="Bookman Old Style" w:hAnsi="Bookman Old Style"/>
                <w:color w:val="000000" w:themeColor="text1"/>
              </w:rPr>
            </w:pPr>
            <w:r w:rsidRPr="00C50A70">
              <w:rPr>
                <w:rFonts w:ascii="Bookman Old Style" w:hAnsi="Bookman Old Style"/>
                <w:color w:val="000000" w:themeColor="text1"/>
                <w:lang w:val="id-ID"/>
              </w:rPr>
              <w:t xml:space="preserve">2 (dua) lembar pas foto berwarna terbaru dengan </w:t>
            </w:r>
            <w:r w:rsidRPr="00C50A70">
              <w:rPr>
                <w:rFonts w:ascii="Bookman Old Style" w:hAnsi="Bookman Old Style"/>
                <w:color w:val="000000" w:themeColor="text1"/>
              </w:rPr>
              <w:t>ukuran</w:t>
            </w:r>
            <w:r w:rsidRPr="00C50A70">
              <w:rPr>
                <w:rFonts w:ascii="Bookman Old Style" w:hAnsi="Bookman Old Style"/>
                <w:color w:val="000000" w:themeColor="text1"/>
                <w:lang w:val="id-ID"/>
              </w:rPr>
              <w:t xml:space="preserve"> 4x6 cm; </w:t>
            </w:r>
          </w:p>
        </w:tc>
        <w:tc>
          <w:tcPr>
            <w:tcW w:w="3870" w:type="dxa"/>
          </w:tcPr>
          <w:p w14:paraId="75FF022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A3C505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B85F2B0" w14:textId="26E2F9D1" w:rsidTr="0018226C">
        <w:trPr>
          <w:trHeight w:val="92"/>
        </w:trPr>
        <w:tc>
          <w:tcPr>
            <w:tcW w:w="6975" w:type="dxa"/>
          </w:tcPr>
          <w:p w14:paraId="60B88EFD" w14:textId="70DA5219" w:rsidR="0018226C" w:rsidRPr="00C50A70" w:rsidRDefault="0018226C" w:rsidP="00C0176A">
            <w:pPr>
              <w:pStyle w:val="ListParagraph"/>
              <w:numPr>
                <w:ilvl w:val="0"/>
                <w:numId w:val="53"/>
              </w:numPr>
              <w:spacing w:before="60" w:after="60" w:line="276" w:lineRule="auto"/>
              <w:ind w:left="2869" w:right="0" w:hanging="567"/>
              <w:contextualSpacing w:val="0"/>
              <w:jc w:val="both"/>
              <w:rPr>
                <w:rFonts w:ascii="Bookman Old Style" w:hAnsi="Bookman Old Style" w:cs="Arial"/>
                <w:bCs/>
                <w:color w:val="000000" w:themeColor="text1"/>
                <w:lang w:val="id-ID"/>
              </w:rPr>
            </w:pPr>
            <w:r w:rsidRPr="00C50A70">
              <w:rPr>
                <w:rFonts w:ascii="Bookman Old Style" w:hAnsi="Bookman Old Style" w:cs="Arial"/>
                <w:bCs/>
                <w:color w:val="000000" w:themeColor="text1"/>
                <w:lang w:val="id-ID"/>
              </w:rPr>
              <w:t>dokumen riwayat pendidikan formal:</w:t>
            </w:r>
          </w:p>
        </w:tc>
        <w:tc>
          <w:tcPr>
            <w:tcW w:w="3870" w:type="dxa"/>
          </w:tcPr>
          <w:p w14:paraId="1309A3D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C96831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55C26CA" w14:textId="65300416" w:rsidTr="0018226C">
        <w:trPr>
          <w:trHeight w:val="92"/>
        </w:trPr>
        <w:tc>
          <w:tcPr>
            <w:tcW w:w="6975" w:type="dxa"/>
          </w:tcPr>
          <w:p w14:paraId="1530B8E4" w14:textId="6F15FE5A" w:rsidR="0018226C" w:rsidRPr="00C50A70" w:rsidRDefault="0018226C" w:rsidP="00C0176A">
            <w:pPr>
              <w:pStyle w:val="Default"/>
              <w:numPr>
                <w:ilvl w:val="0"/>
                <w:numId w:val="55"/>
              </w:numPr>
              <w:spacing w:before="60" w:after="60" w:line="276" w:lineRule="auto"/>
              <w:ind w:left="3402" w:right="0" w:hanging="567"/>
              <w:jc w:val="both"/>
              <w:rPr>
                <w:rFonts w:ascii="Bookman Old Style" w:hAnsi="Bookman Old Style"/>
                <w:color w:val="000000" w:themeColor="text1"/>
              </w:rPr>
            </w:pPr>
            <w:r w:rsidRPr="00C50A70">
              <w:rPr>
                <w:rFonts w:ascii="Bookman Old Style" w:hAnsi="Bookman Old Style"/>
                <w:color w:val="000000" w:themeColor="text1"/>
              </w:rPr>
              <w:t>fotokopi ijazah terakhir; dan</w:t>
            </w:r>
          </w:p>
        </w:tc>
        <w:tc>
          <w:tcPr>
            <w:tcW w:w="3870" w:type="dxa"/>
          </w:tcPr>
          <w:p w14:paraId="36F29A3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E19AE3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75AF0D9" w14:textId="3A3D2EE0" w:rsidTr="0018226C">
        <w:trPr>
          <w:trHeight w:val="92"/>
        </w:trPr>
        <w:tc>
          <w:tcPr>
            <w:tcW w:w="6975" w:type="dxa"/>
          </w:tcPr>
          <w:p w14:paraId="464E98A4" w14:textId="39CBB855" w:rsidR="0018226C" w:rsidRPr="00C50A70" w:rsidRDefault="0018226C" w:rsidP="00C0176A">
            <w:pPr>
              <w:pStyle w:val="Default"/>
              <w:numPr>
                <w:ilvl w:val="0"/>
                <w:numId w:val="55"/>
              </w:numPr>
              <w:spacing w:before="60" w:after="60" w:line="276" w:lineRule="auto"/>
              <w:ind w:left="3402" w:right="0" w:hanging="567"/>
              <w:jc w:val="both"/>
              <w:rPr>
                <w:rFonts w:ascii="Bookman Old Style" w:hAnsi="Bookman Old Style"/>
                <w:color w:val="000000" w:themeColor="text1"/>
              </w:rPr>
            </w:pPr>
            <w:r w:rsidRPr="00C50A70">
              <w:rPr>
                <w:rFonts w:ascii="Bookman Old Style" w:hAnsi="Bookman Old Style"/>
                <w:color w:val="000000" w:themeColor="text1"/>
              </w:rPr>
              <w:lastRenderedPageBreak/>
              <w:t>fotokopi sertifikat keahlian (jika ada)</w:t>
            </w:r>
            <w:r w:rsidRPr="00C50A70">
              <w:rPr>
                <w:rFonts w:ascii="Bookman Old Style" w:hAnsi="Bookman Old Style"/>
                <w:color w:val="000000" w:themeColor="text1"/>
                <w:lang w:val="id-ID"/>
              </w:rPr>
              <w:t>;</w:t>
            </w:r>
          </w:p>
        </w:tc>
        <w:tc>
          <w:tcPr>
            <w:tcW w:w="3870" w:type="dxa"/>
          </w:tcPr>
          <w:p w14:paraId="17B1937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83C188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0FD570F" w14:textId="14859BA8" w:rsidTr="0018226C">
        <w:trPr>
          <w:trHeight w:val="92"/>
        </w:trPr>
        <w:tc>
          <w:tcPr>
            <w:tcW w:w="6975" w:type="dxa"/>
          </w:tcPr>
          <w:p w14:paraId="3DB93316" w14:textId="64E26E9F" w:rsidR="0018226C" w:rsidRPr="00C50A70" w:rsidRDefault="0018226C" w:rsidP="00C0176A">
            <w:pPr>
              <w:pStyle w:val="ListParagraph"/>
              <w:numPr>
                <w:ilvl w:val="0"/>
                <w:numId w:val="53"/>
              </w:numPr>
              <w:spacing w:before="60" w:after="60" w:line="276" w:lineRule="auto"/>
              <w:ind w:left="2869"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dokumen</w:t>
            </w:r>
            <w:r w:rsidRPr="00C50A70">
              <w:rPr>
                <w:rFonts w:ascii="Bookman Old Style" w:hAnsi="Bookman Old Style" w:cs="Arial"/>
                <w:bCs/>
                <w:color w:val="000000" w:themeColor="text1"/>
                <w:lang w:val="id-ID"/>
              </w:rPr>
              <w:t xml:space="preserve"> pelatihan yang pernah diikuti</w:t>
            </w:r>
            <w:r w:rsidR="00F223E8" w:rsidRPr="00C50A70">
              <w:rPr>
                <w:rFonts w:ascii="Bookman Old Style" w:hAnsi="Bookman Old Style" w:cs="Arial"/>
                <w:bCs/>
                <w:color w:val="000000" w:themeColor="text1"/>
              </w:rPr>
              <w:t>, berupa</w:t>
            </w:r>
            <w:r w:rsidR="00F223E8" w:rsidRPr="00C50A70">
              <w:rPr>
                <w:rFonts w:ascii="Bookman Old Style" w:hAnsi="Bookman Old Style"/>
                <w:color w:val="000000" w:themeColor="text1"/>
              </w:rPr>
              <w:t xml:space="preserve"> fotokopi tanda lulus atau sertifikat kehadiran pelatihan yang pernah diikuti</w:t>
            </w:r>
            <w:r w:rsidRPr="00C50A70">
              <w:rPr>
                <w:rFonts w:ascii="Bookman Old Style" w:hAnsi="Bookman Old Style" w:cs="Arial"/>
                <w:bCs/>
                <w:color w:val="000000" w:themeColor="text1"/>
                <w:lang w:val="id-ID"/>
              </w:rPr>
              <w:t xml:space="preserve"> (jika ada)</w:t>
            </w:r>
            <w:r w:rsidR="00F223E8" w:rsidRPr="00C50A70">
              <w:rPr>
                <w:rFonts w:ascii="Bookman Old Style" w:hAnsi="Bookman Old Style"/>
                <w:color w:val="000000" w:themeColor="text1"/>
              </w:rPr>
              <w:t>; dan</w:t>
            </w:r>
          </w:p>
        </w:tc>
        <w:tc>
          <w:tcPr>
            <w:tcW w:w="3870" w:type="dxa"/>
          </w:tcPr>
          <w:p w14:paraId="56D15B9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4B140B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7C9FDAE" w14:textId="7ACAEEE0" w:rsidTr="0018226C">
        <w:trPr>
          <w:trHeight w:val="92"/>
        </w:trPr>
        <w:tc>
          <w:tcPr>
            <w:tcW w:w="6975" w:type="dxa"/>
          </w:tcPr>
          <w:p w14:paraId="4FC2E725" w14:textId="782A1F42" w:rsidR="0018226C" w:rsidRPr="00C50A70" w:rsidRDefault="0018226C" w:rsidP="00C0176A">
            <w:pPr>
              <w:pStyle w:val="ListParagraph"/>
              <w:numPr>
                <w:ilvl w:val="0"/>
                <w:numId w:val="53"/>
              </w:numPr>
              <w:spacing w:before="60" w:after="60" w:line="276" w:lineRule="auto"/>
              <w:ind w:left="2869" w:right="0" w:hanging="567"/>
              <w:contextualSpacing w:val="0"/>
              <w:jc w:val="both"/>
              <w:rPr>
                <w:rFonts w:ascii="Bookman Old Style" w:hAnsi="Bookman Old Style" w:cs="Arial"/>
                <w:bCs/>
                <w:color w:val="000000" w:themeColor="text1"/>
                <w:lang w:val="id-ID"/>
              </w:rPr>
            </w:pPr>
            <w:r w:rsidRPr="00C50A70">
              <w:rPr>
                <w:rFonts w:ascii="Bookman Old Style" w:hAnsi="Bookman Old Style" w:cs="Arial"/>
                <w:bCs/>
                <w:color w:val="000000" w:themeColor="text1"/>
                <w:lang w:val="id-ID"/>
              </w:rPr>
              <w:t>dokumen riwayat pekerjaan:</w:t>
            </w:r>
          </w:p>
        </w:tc>
        <w:tc>
          <w:tcPr>
            <w:tcW w:w="3870" w:type="dxa"/>
          </w:tcPr>
          <w:p w14:paraId="0D916C1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63AFF7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E9E4467" w14:textId="3068187B" w:rsidTr="0018226C">
        <w:trPr>
          <w:trHeight w:val="92"/>
        </w:trPr>
        <w:tc>
          <w:tcPr>
            <w:tcW w:w="6975" w:type="dxa"/>
          </w:tcPr>
          <w:p w14:paraId="26CA0E73" w14:textId="17DB0633" w:rsidR="0018226C" w:rsidRPr="00C50A70" w:rsidRDefault="0018226C" w:rsidP="00C0176A">
            <w:pPr>
              <w:pStyle w:val="Default"/>
              <w:numPr>
                <w:ilvl w:val="0"/>
                <w:numId w:val="57"/>
              </w:numPr>
              <w:spacing w:before="60" w:after="60" w:line="276" w:lineRule="auto"/>
              <w:ind w:left="3402" w:right="0" w:hanging="567"/>
              <w:jc w:val="both"/>
              <w:rPr>
                <w:rFonts w:ascii="Bookman Old Style" w:hAnsi="Bookman Old Style"/>
                <w:color w:val="000000" w:themeColor="text1"/>
              </w:rPr>
            </w:pPr>
            <w:r w:rsidRPr="00C50A70">
              <w:rPr>
                <w:rFonts w:ascii="Bookman Old Style" w:hAnsi="Bookman Old Style"/>
                <w:color w:val="000000" w:themeColor="text1"/>
              </w:rPr>
              <w:t>surat keterangan pengalaman bekerja;</w:t>
            </w:r>
          </w:p>
        </w:tc>
        <w:tc>
          <w:tcPr>
            <w:tcW w:w="3870" w:type="dxa"/>
          </w:tcPr>
          <w:p w14:paraId="67677FA0"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47FF7C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8E7B94B" w14:textId="5C50957B" w:rsidTr="0018226C">
        <w:trPr>
          <w:trHeight w:val="92"/>
        </w:trPr>
        <w:tc>
          <w:tcPr>
            <w:tcW w:w="6975" w:type="dxa"/>
          </w:tcPr>
          <w:p w14:paraId="0D438BCD" w14:textId="6067D36F" w:rsidR="0018226C" w:rsidRPr="00C50A70" w:rsidRDefault="0018226C" w:rsidP="00C0176A">
            <w:pPr>
              <w:pStyle w:val="Default"/>
              <w:numPr>
                <w:ilvl w:val="0"/>
                <w:numId w:val="57"/>
              </w:numPr>
              <w:spacing w:before="60" w:after="60" w:line="276" w:lineRule="auto"/>
              <w:ind w:left="3402"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surat rekomendasi dan/atau surat pernyataan akan mengundurkan diri dari </w:t>
            </w: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yang lama; dan</w:t>
            </w:r>
          </w:p>
        </w:tc>
        <w:tc>
          <w:tcPr>
            <w:tcW w:w="3870" w:type="dxa"/>
          </w:tcPr>
          <w:p w14:paraId="4D67FFA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A837EE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2827A37" w14:textId="41A7467E" w:rsidTr="0018226C">
        <w:trPr>
          <w:trHeight w:val="92"/>
        </w:trPr>
        <w:tc>
          <w:tcPr>
            <w:tcW w:w="6975" w:type="dxa"/>
          </w:tcPr>
          <w:p w14:paraId="292D0503" w14:textId="4138D419" w:rsidR="0018226C" w:rsidRPr="00C50A70" w:rsidRDefault="0018226C" w:rsidP="00C0176A">
            <w:pPr>
              <w:pStyle w:val="Default"/>
              <w:numPr>
                <w:ilvl w:val="0"/>
                <w:numId w:val="57"/>
              </w:numPr>
              <w:spacing w:before="60" w:after="60" w:line="276" w:lineRule="auto"/>
              <w:ind w:left="3402"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rekomendasi dari lembaga yang memiliki kewenangan dalam penetapan fatwa di bidang syariah khusus bagi anggota Dewan Pengawas Syariah; </w:t>
            </w:r>
          </w:p>
        </w:tc>
        <w:tc>
          <w:tcPr>
            <w:tcW w:w="3870" w:type="dxa"/>
          </w:tcPr>
          <w:p w14:paraId="02E8578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94837E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E34D304" w14:textId="72964501" w:rsidTr="0018226C">
        <w:trPr>
          <w:trHeight w:val="92"/>
        </w:trPr>
        <w:tc>
          <w:tcPr>
            <w:tcW w:w="6975" w:type="dxa"/>
          </w:tcPr>
          <w:p w14:paraId="4F00B12F" w14:textId="5DBAA912" w:rsidR="0018226C" w:rsidRPr="00C50A70" w:rsidRDefault="0018226C" w:rsidP="00C0176A">
            <w:pPr>
              <w:pStyle w:val="ListParagraph"/>
              <w:numPr>
                <w:ilvl w:val="0"/>
                <w:numId w:val="52"/>
              </w:numPr>
              <w:spacing w:before="60" w:after="60" w:line="276" w:lineRule="auto"/>
              <w:ind w:left="2302" w:right="0" w:hanging="567"/>
              <w:contextualSpacing w:val="0"/>
              <w:jc w:val="both"/>
              <w:rPr>
                <w:rFonts w:ascii="Bookman Old Style" w:hAnsi="Bookman Old Style"/>
                <w:color w:val="000000" w:themeColor="text1"/>
              </w:rPr>
            </w:pPr>
            <w:proofErr w:type="spellStart"/>
            <w:r w:rsidRPr="00C50A70">
              <w:rPr>
                <w:rFonts w:ascii="Bookman Old Style" w:hAnsi="Bookman Old Style"/>
                <w:color w:val="000000" w:themeColor="text1"/>
              </w:rPr>
              <w:t>surat</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pernyataan</w:t>
            </w:r>
            <w:proofErr w:type="spellEnd"/>
            <w:r w:rsidRPr="00C50A70">
              <w:rPr>
                <w:rFonts w:ascii="Bookman Old Style" w:hAnsi="Bookman Old Style"/>
                <w:color w:val="000000" w:themeColor="text1"/>
              </w:rPr>
              <w:t xml:space="preserve"> yang </w:t>
            </w:r>
            <w:proofErr w:type="spellStart"/>
            <w:r w:rsidRPr="00C50A70">
              <w:rPr>
                <w:rFonts w:ascii="Bookman Old Style" w:hAnsi="Bookman Old Style"/>
                <w:color w:val="000000" w:themeColor="text1"/>
              </w:rPr>
              <w:t>telah</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diisi</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lengkap</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bermeterai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cukup</w:t>
            </w:r>
            <w:proofErr w:type="spellEnd"/>
            <w:r w:rsidRPr="00C50A70">
              <w:rPr>
                <w:rFonts w:ascii="Bookman Old Style" w:hAnsi="Bookman Old Style"/>
                <w:color w:val="000000" w:themeColor="text1"/>
              </w:rPr>
              <w:t xml:space="preserve">, dan </w:t>
            </w:r>
            <w:proofErr w:type="spellStart"/>
            <w:r w:rsidRPr="00C50A70">
              <w:rPr>
                <w:rFonts w:ascii="Bookman Old Style" w:hAnsi="Bookman Old Style"/>
                <w:color w:val="000000" w:themeColor="text1"/>
              </w:rPr>
              <w:t>ditandatangani</w:t>
            </w:r>
            <w:proofErr w:type="spellEnd"/>
            <w:r w:rsidRPr="00C50A70">
              <w:rPr>
                <w:rFonts w:ascii="Bookman Old Style" w:hAnsi="Bookman Old Style"/>
                <w:color w:val="000000" w:themeColor="text1"/>
              </w:rPr>
              <w:t xml:space="preserve"> oleh </w:t>
            </w:r>
            <w:proofErr w:type="spellStart"/>
            <w:r w:rsidRPr="00C50A70">
              <w:rPr>
                <w:rFonts w:ascii="Bookman Old Style" w:hAnsi="Bookman Old Style"/>
                <w:color w:val="000000" w:themeColor="text1"/>
              </w:rPr>
              <w:t>pihak</w:t>
            </w:r>
            <w:proofErr w:type="spellEnd"/>
            <w:r w:rsidRPr="00C50A70">
              <w:rPr>
                <w:rFonts w:ascii="Bookman Old Style" w:hAnsi="Bookman Old Style"/>
                <w:color w:val="000000" w:themeColor="text1"/>
              </w:rPr>
              <w:t xml:space="preserve"> yang </w:t>
            </w:r>
            <w:proofErr w:type="spellStart"/>
            <w:r w:rsidRPr="00C50A70">
              <w:rPr>
                <w:rFonts w:ascii="Bookman Old Style" w:hAnsi="Bookman Old Style"/>
                <w:color w:val="000000" w:themeColor="text1"/>
              </w:rPr>
              <w:t>dicalonkan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sebagai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Direksi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lastRenderedPageBreak/>
              <w:t>anggota</w:t>
            </w:r>
            <w:proofErr w:type="spellEnd"/>
            <w:r w:rsidRPr="00C50A70">
              <w:rPr>
                <w:rFonts w:ascii="Bookman Old Style" w:hAnsi="Bookman Old Style"/>
                <w:color w:val="000000" w:themeColor="text1"/>
              </w:rPr>
              <w:t xml:space="preserve"> Dewan </w:t>
            </w:r>
            <w:proofErr w:type="spellStart"/>
            <w:r w:rsidRPr="00C50A70">
              <w:rPr>
                <w:rFonts w:ascii="Bookman Old Style" w:hAnsi="Bookman Old Style"/>
                <w:color w:val="000000" w:themeColor="text1"/>
              </w:rPr>
              <w:t>Komisaris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Pengelola</w:t>
            </w:r>
            <w:proofErr w:type="spellEnd"/>
            <w:r w:rsidRPr="00C50A70">
              <w:rPr>
                <w:rFonts w:ascii="Bookman Old Style" w:hAnsi="Bookman Old Style"/>
                <w:color w:val="000000" w:themeColor="text1"/>
              </w:rPr>
              <w:t xml:space="preserve">, dan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Pengawas</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Syariah</w:t>
            </w:r>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 xml:space="preserve">dengan </w:t>
            </w:r>
            <w:proofErr w:type="spellStart"/>
            <w:r w:rsidRPr="00C50A70">
              <w:rPr>
                <w:rFonts w:ascii="Bookman Old Style" w:hAnsi="Bookman Old Style"/>
                <w:color w:val="000000" w:themeColor="text1"/>
              </w:rPr>
              <w:t>menggunakan</w:t>
            </w:r>
            <w:proofErr w:type="spellEnd"/>
            <w:r w:rsidRPr="00C50A70">
              <w:rPr>
                <w:rFonts w:ascii="Bookman Old Style" w:hAnsi="Bookman Old Style"/>
                <w:color w:val="000000" w:themeColor="text1"/>
              </w:rPr>
              <w:t xml:space="preserve"> format </w:t>
            </w:r>
            <w:r w:rsidRPr="00C50A70">
              <w:rPr>
                <w:rFonts w:ascii="Bookman Old Style" w:hAnsi="Bookman Old Style"/>
                <w:color w:val="000000" w:themeColor="text1"/>
                <w:lang w:val="id-ID"/>
              </w:rPr>
              <w:t>5</w:t>
            </w:r>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 xml:space="preserve">huruf </w:t>
            </w:r>
            <w:r w:rsidR="00677D42" w:rsidRPr="00C50A70">
              <w:rPr>
                <w:rFonts w:ascii="Bookman Old Style" w:hAnsi="Bookman Old Style"/>
                <w:color w:val="000000" w:themeColor="text1"/>
              </w:rPr>
              <w:t>B</w:t>
            </w:r>
            <w:r w:rsidRPr="00C50A70">
              <w:rPr>
                <w:rFonts w:ascii="Bookman Old Style" w:hAnsi="Bookman Old Style"/>
                <w:color w:val="000000" w:themeColor="text1"/>
                <w:lang w:val="id-ID"/>
              </w:rPr>
              <w:t xml:space="preserve"> </w:t>
            </w:r>
            <w:proofErr w:type="spellStart"/>
            <w:r w:rsidRPr="00C50A70">
              <w:rPr>
                <w:rFonts w:ascii="Bookman Old Style" w:hAnsi="Bookman Old Style"/>
                <w:color w:val="000000" w:themeColor="text1"/>
              </w:rPr>
              <w:t>sebagaimana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tercantum</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dalam</w:t>
            </w:r>
            <w:proofErr w:type="spellEnd"/>
            <w:r w:rsidRPr="00C50A70">
              <w:rPr>
                <w:rFonts w:ascii="Bookman Old Style" w:hAnsi="Bookman Old Style"/>
                <w:color w:val="000000" w:themeColor="text1"/>
              </w:rPr>
              <w:t xml:space="preserve"> Lampiran </w:t>
            </w:r>
            <w:r w:rsidRPr="00C50A70">
              <w:rPr>
                <w:rFonts w:ascii="Bookman Old Style" w:hAnsi="Bookman Old Style"/>
                <w:color w:val="000000" w:themeColor="text1"/>
                <w:lang w:val="id-ID"/>
              </w:rPr>
              <w:t xml:space="preserve">I </w:t>
            </w:r>
            <w:r w:rsidRPr="00C50A70">
              <w:rPr>
                <w:rFonts w:ascii="Bookman Old Style" w:hAnsi="Bookman Old Style"/>
                <w:color w:val="000000" w:themeColor="text1"/>
              </w:rPr>
              <w:t xml:space="preserve">yang merupakan bagian yang tidak terpisahkan dari </w:t>
            </w:r>
            <w:r w:rsidRPr="00C50A70">
              <w:rPr>
                <w:rFonts w:ascii="Bookman Old Style" w:hAnsi="Bookman Old Style"/>
                <w:color w:val="000000" w:themeColor="text1"/>
                <w:lang w:val="id-ID"/>
              </w:rPr>
              <w:t>Surat Edaran</w:t>
            </w:r>
            <w:r w:rsidRPr="00C50A70">
              <w:rPr>
                <w:rFonts w:ascii="Bookman Old Style" w:hAnsi="Bookman Old Style"/>
                <w:color w:val="000000" w:themeColor="text1"/>
              </w:rPr>
              <w:t xml:space="preserve"> Otoritas Jasa Keuangan </w:t>
            </w:r>
            <w:r w:rsidRPr="00C50A70">
              <w:rPr>
                <w:rFonts w:ascii="Bookman Old Style" w:hAnsi="Bookman Old Style"/>
                <w:color w:val="000000" w:themeColor="text1"/>
                <w:lang w:val="id-ID"/>
              </w:rPr>
              <w:t>ini</w:t>
            </w:r>
            <w:r w:rsidRPr="00C50A70">
              <w:rPr>
                <w:rFonts w:ascii="Bookman Old Style" w:hAnsi="Bookman Old Style"/>
                <w:color w:val="000000" w:themeColor="text1"/>
              </w:rPr>
              <w:t xml:space="preserve">, yang memuat pernyataan </w:t>
            </w:r>
            <w:r w:rsidRPr="00C50A70">
              <w:rPr>
                <w:rFonts w:ascii="Bookman Old Style" w:hAnsi="Bookman Old Style"/>
                <w:color w:val="000000" w:themeColor="text1"/>
                <w:lang w:val="id-ID"/>
              </w:rPr>
              <w:t xml:space="preserve">memenuhi aspek </w:t>
            </w:r>
            <w:r w:rsidRPr="00C50A70">
              <w:rPr>
                <w:rFonts w:ascii="Bookman Old Style" w:hAnsi="Bookman Old Style"/>
                <w:color w:val="000000" w:themeColor="text1"/>
              </w:rPr>
              <w:t>integritas</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aspek reputasi keuangan</w:t>
            </w:r>
            <w:r w:rsidRPr="00C50A70">
              <w:rPr>
                <w:rFonts w:ascii="Bookman Old Style" w:hAnsi="Bookman Old Style"/>
                <w:color w:val="000000" w:themeColor="text1"/>
                <w:lang w:val="id-ID"/>
              </w:rPr>
              <w:t xml:space="preserve">, dan </w:t>
            </w:r>
            <w:r w:rsidRPr="00C50A70">
              <w:rPr>
                <w:rStyle w:val="FontStyle16"/>
                <w:rFonts w:ascii="Bookman Old Style" w:hAnsi="Bookman Old Style"/>
                <w:color w:val="000000" w:themeColor="text1"/>
              </w:rPr>
              <w:t>tidak sedang menjalani proses penilaian kemampuan dan kepatutan pada suatu lembaga jasa keuangan</w:t>
            </w:r>
            <w:r w:rsidRPr="00C50A70">
              <w:rPr>
                <w:rFonts w:ascii="Bookman Old Style" w:hAnsi="Bookman Old Style"/>
                <w:color w:val="000000" w:themeColor="text1"/>
                <w:lang w:val="id-ID"/>
              </w:rPr>
              <w:t xml:space="preserve">; </w:t>
            </w:r>
          </w:p>
        </w:tc>
        <w:tc>
          <w:tcPr>
            <w:tcW w:w="3870" w:type="dxa"/>
          </w:tcPr>
          <w:p w14:paraId="1E13864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9E2234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A23D4B6" w14:textId="436F8A65" w:rsidTr="0018226C">
        <w:trPr>
          <w:trHeight w:val="92"/>
        </w:trPr>
        <w:tc>
          <w:tcPr>
            <w:tcW w:w="6975" w:type="dxa"/>
          </w:tcPr>
          <w:p w14:paraId="7F6844F1" w14:textId="7D84C902" w:rsidR="0018226C" w:rsidRPr="00C50A70" w:rsidRDefault="0018226C" w:rsidP="00C0176A">
            <w:pPr>
              <w:pStyle w:val="ListParagraph"/>
              <w:numPr>
                <w:ilvl w:val="0"/>
                <w:numId w:val="52"/>
              </w:numPr>
              <w:spacing w:before="60" w:after="60" w:line="276" w:lineRule="auto"/>
              <w:ind w:left="2302"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tulisan mengenai rencana yang akan dilakukan setelah diangkat pada jabatan yang dituju dengan menggunakan format</w:t>
            </w:r>
            <w:r w:rsidR="00677D42" w:rsidRPr="00C50A70">
              <w:rPr>
                <w:rFonts w:ascii="Bookman Old Style" w:hAnsi="Bookman Old Style"/>
                <w:color w:val="000000" w:themeColor="text1"/>
              </w:rPr>
              <w:t xml:space="preserve"> 7 </w:t>
            </w:r>
            <w:r w:rsidRPr="00C50A70">
              <w:rPr>
                <w:rFonts w:ascii="Bookman Old Style" w:hAnsi="Bookman Old Style"/>
                <w:color w:val="000000" w:themeColor="text1"/>
              </w:rPr>
              <w:t>sebagaimana tercantum dalam Lampiran</w:t>
            </w:r>
            <w:r w:rsidR="00677D42" w:rsidRPr="00C50A70">
              <w:rPr>
                <w:rFonts w:ascii="Bookman Old Style" w:hAnsi="Bookman Old Style"/>
                <w:color w:val="000000" w:themeColor="text1"/>
              </w:rPr>
              <w:t xml:space="preserve"> I</w:t>
            </w:r>
            <w:r w:rsidRPr="00C50A70">
              <w:rPr>
                <w:rFonts w:ascii="Bookman Old Style" w:hAnsi="Bookman Old Style"/>
                <w:color w:val="000000" w:themeColor="text1"/>
              </w:rPr>
              <w:t xml:space="preserve"> yang merupakan bagian tidak terpisahkan dari Surat Edaran Otoritas Jasa Keuangan ini, meliputi:</w:t>
            </w:r>
          </w:p>
        </w:tc>
        <w:tc>
          <w:tcPr>
            <w:tcW w:w="3870" w:type="dxa"/>
          </w:tcPr>
          <w:p w14:paraId="4A0E523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91D225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4DA8F301" w14:textId="5DBBB27B" w:rsidTr="0018226C">
        <w:trPr>
          <w:trHeight w:val="92"/>
        </w:trPr>
        <w:tc>
          <w:tcPr>
            <w:tcW w:w="6975" w:type="dxa"/>
          </w:tcPr>
          <w:p w14:paraId="05CB0601" w14:textId="0149E1A9" w:rsidR="0018226C" w:rsidRPr="00C50A70" w:rsidRDefault="0018226C" w:rsidP="00C0176A">
            <w:pPr>
              <w:pStyle w:val="ListParagraph"/>
              <w:numPr>
                <w:ilvl w:val="0"/>
                <w:numId w:val="58"/>
              </w:numPr>
              <w:spacing w:before="60" w:after="60" w:line="276" w:lineRule="auto"/>
              <w:ind w:left="2869"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visi dan misi;</w:t>
            </w:r>
          </w:p>
        </w:tc>
        <w:tc>
          <w:tcPr>
            <w:tcW w:w="3870" w:type="dxa"/>
          </w:tcPr>
          <w:p w14:paraId="6BC81F90"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4BB061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70F52CB" w14:textId="15E50E9A" w:rsidTr="0018226C">
        <w:trPr>
          <w:trHeight w:val="92"/>
        </w:trPr>
        <w:tc>
          <w:tcPr>
            <w:tcW w:w="6975" w:type="dxa"/>
          </w:tcPr>
          <w:p w14:paraId="40F7B3DF" w14:textId="0A62D435" w:rsidR="0018226C" w:rsidRPr="00C50A70" w:rsidRDefault="0018226C" w:rsidP="00C0176A">
            <w:pPr>
              <w:pStyle w:val="ListParagraph"/>
              <w:numPr>
                <w:ilvl w:val="0"/>
                <w:numId w:val="58"/>
              </w:numPr>
              <w:spacing w:before="60" w:after="60" w:line="276" w:lineRule="auto"/>
              <w:ind w:left="2869"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program yang akan dilakukan selama menjabat; dan</w:t>
            </w:r>
          </w:p>
        </w:tc>
        <w:tc>
          <w:tcPr>
            <w:tcW w:w="3870" w:type="dxa"/>
          </w:tcPr>
          <w:p w14:paraId="1736058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F6DDB8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FEF2822" w14:textId="048C6D25" w:rsidTr="0018226C">
        <w:trPr>
          <w:trHeight w:val="92"/>
        </w:trPr>
        <w:tc>
          <w:tcPr>
            <w:tcW w:w="6975" w:type="dxa"/>
          </w:tcPr>
          <w:p w14:paraId="49128C38" w14:textId="2FB77EC0" w:rsidR="0018226C" w:rsidRPr="00C50A70" w:rsidRDefault="0018226C" w:rsidP="00C0176A">
            <w:pPr>
              <w:pStyle w:val="ListParagraph"/>
              <w:numPr>
                <w:ilvl w:val="0"/>
                <w:numId w:val="58"/>
              </w:numPr>
              <w:spacing w:before="60" w:after="60" w:line="276" w:lineRule="auto"/>
              <w:ind w:left="2869"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lastRenderedPageBreak/>
              <w:t>target yang akan dicapai selama menjabat</w:t>
            </w:r>
            <w:r w:rsidRPr="00C50A70">
              <w:rPr>
                <w:rFonts w:ascii="Bookman Old Style" w:hAnsi="Bookman Old Style"/>
                <w:color w:val="000000" w:themeColor="text1"/>
                <w:lang w:val="id-ID"/>
              </w:rPr>
              <w:t>; dan</w:t>
            </w:r>
          </w:p>
        </w:tc>
        <w:tc>
          <w:tcPr>
            <w:tcW w:w="3870" w:type="dxa"/>
          </w:tcPr>
          <w:p w14:paraId="1F10209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A43CB6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D2DEB9E" w14:textId="35DF19A4" w:rsidTr="0018226C">
        <w:trPr>
          <w:trHeight w:val="92"/>
        </w:trPr>
        <w:tc>
          <w:tcPr>
            <w:tcW w:w="6975" w:type="dxa"/>
          </w:tcPr>
          <w:p w14:paraId="26612D65" w14:textId="25A4F1FD" w:rsidR="0018226C" w:rsidRPr="00C50A70" w:rsidRDefault="0018226C" w:rsidP="00C0176A">
            <w:pPr>
              <w:pStyle w:val="ListParagraph"/>
              <w:numPr>
                <w:ilvl w:val="0"/>
                <w:numId w:val="52"/>
              </w:numPr>
              <w:spacing w:before="60" w:after="60" w:line="276" w:lineRule="auto"/>
              <w:ind w:left="2302"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lang w:val="id-ID"/>
              </w:rPr>
              <w:t xml:space="preserve">surat pernyataan tidak terafiliasi dengan </w:t>
            </w:r>
            <w:r w:rsidRPr="00C50A70">
              <w:rPr>
                <w:rFonts w:ascii="Bookman Old Style" w:hAnsi="Bookman Old Style" w:cs="Arial"/>
                <w:color w:val="000000" w:themeColor="text1"/>
              </w:rPr>
              <w:t>PVL</w:t>
            </w:r>
            <w:r w:rsidR="00677D42" w:rsidRPr="00C50A70">
              <w:rPr>
                <w:rFonts w:ascii="Bookman Old Style" w:hAnsi="Bookman Old Style" w:cs="Arial"/>
                <w:color w:val="000000" w:themeColor="text1"/>
              </w:rPr>
              <w:t xml:space="preserve"> </w:t>
            </w:r>
            <w:r w:rsidR="00677D42" w:rsidRPr="00C50A70">
              <w:rPr>
                <w:rFonts w:ascii="Bookman Old Style" w:hAnsi="Bookman Old Style"/>
                <w:color w:val="000000" w:themeColor="text1"/>
                <w:lang w:val="id-ID"/>
              </w:rPr>
              <w:t xml:space="preserve">dengan </w:t>
            </w:r>
            <w:r w:rsidR="00677D42" w:rsidRPr="00C50A70">
              <w:rPr>
                <w:rFonts w:ascii="Bookman Old Style" w:hAnsi="Bookman Old Style"/>
                <w:bCs/>
                <w:color w:val="000000" w:themeColor="text1"/>
                <w:lang w:val="id-ID"/>
              </w:rPr>
              <w:t>menggunakan</w:t>
            </w:r>
            <w:r w:rsidR="00677D42" w:rsidRPr="00C50A70">
              <w:rPr>
                <w:rFonts w:ascii="Bookman Old Style" w:hAnsi="Bookman Old Style"/>
                <w:color w:val="000000" w:themeColor="text1"/>
              </w:rPr>
              <w:t xml:space="preserve"> format 5 huruf C sebagaimana tercantum dalam Lampiran </w:t>
            </w:r>
            <w:r w:rsidR="00677D42" w:rsidRPr="00C50A70">
              <w:rPr>
                <w:rFonts w:ascii="Bookman Old Style" w:hAnsi="Bookman Old Style"/>
                <w:color w:val="000000" w:themeColor="text1"/>
                <w:lang w:val="id-ID"/>
              </w:rPr>
              <w:t xml:space="preserve">I </w:t>
            </w:r>
            <w:r w:rsidR="00677D42" w:rsidRPr="00C50A70">
              <w:rPr>
                <w:rFonts w:ascii="Bookman Old Style" w:hAnsi="Bookman Old Style"/>
                <w:color w:val="000000" w:themeColor="text1"/>
              </w:rPr>
              <w:t xml:space="preserve">yang merupakan bagian yang tidak terpisahkan dari </w:t>
            </w:r>
            <w:r w:rsidR="00677D42" w:rsidRPr="00C50A70">
              <w:rPr>
                <w:rFonts w:ascii="Bookman Old Style" w:hAnsi="Bookman Old Style"/>
                <w:color w:val="000000" w:themeColor="text1"/>
                <w:lang w:val="id-ID"/>
              </w:rPr>
              <w:t>Surat Edaran</w:t>
            </w:r>
            <w:r w:rsidR="00677D42" w:rsidRPr="00C50A70">
              <w:rPr>
                <w:rFonts w:ascii="Bookman Old Style" w:hAnsi="Bookman Old Style"/>
                <w:color w:val="000000" w:themeColor="text1"/>
              </w:rPr>
              <w:t xml:space="preserve"> Otoritas Jasa Keuangan </w:t>
            </w:r>
            <w:r w:rsidR="00677D42" w:rsidRPr="00C50A70">
              <w:rPr>
                <w:rFonts w:ascii="Bookman Old Style" w:hAnsi="Bookman Old Style"/>
                <w:color w:val="000000" w:themeColor="text1"/>
                <w:lang w:val="id-ID"/>
              </w:rPr>
              <w:t>ini</w:t>
            </w:r>
            <w:r w:rsidRPr="00C50A70">
              <w:rPr>
                <w:rFonts w:ascii="Bookman Old Style" w:hAnsi="Bookman Old Style"/>
                <w:color w:val="000000" w:themeColor="text1"/>
                <w:lang w:val="id-ID"/>
              </w:rPr>
              <w:t>, bagi calon komisaris independen.</w:t>
            </w:r>
          </w:p>
        </w:tc>
        <w:tc>
          <w:tcPr>
            <w:tcW w:w="3870" w:type="dxa"/>
          </w:tcPr>
          <w:p w14:paraId="57E297F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AE77FA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4AF792F5" w14:textId="2E18B954" w:rsidTr="0018226C">
        <w:trPr>
          <w:trHeight w:val="92"/>
        </w:trPr>
        <w:tc>
          <w:tcPr>
            <w:tcW w:w="6975" w:type="dxa"/>
          </w:tcPr>
          <w:p w14:paraId="1DDFCF44" w14:textId="68A3CF4E" w:rsidR="0018226C" w:rsidRPr="00C50A70" w:rsidRDefault="0018226C" w:rsidP="00C0176A">
            <w:pPr>
              <w:pStyle w:val="Default"/>
              <w:numPr>
                <w:ilvl w:val="0"/>
                <w:numId w:val="29"/>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s="Arial"/>
                <w:bCs/>
                <w:color w:val="000000" w:themeColor="text1"/>
                <w:lang w:val="id-ID"/>
              </w:rPr>
              <w:t>Daftar Pemenuhan Dokumen Persyaratan Administratif</w:t>
            </w:r>
          </w:p>
        </w:tc>
        <w:tc>
          <w:tcPr>
            <w:tcW w:w="3870" w:type="dxa"/>
          </w:tcPr>
          <w:p w14:paraId="3523CA4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58AA3E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D323FCA" w14:textId="32BFC830" w:rsidTr="0018226C">
        <w:trPr>
          <w:trHeight w:val="92"/>
        </w:trPr>
        <w:tc>
          <w:tcPr>
            <w:tcW w:w="6975" w:type="dxa"/>
          </w:tcPr>
          <w:p w14:paraId="7C3035B4" w14:textId="3C21E4CF" w:rsidR="0018226C" w:rsidRPr="00C50A70" w:rsidRDefault="0018226C" w:rsidP="00C0176A">
            <w:pPr>
              <w:pStyle w:val="Default"/>
              <w:numPr>
                <w:ilvl w:val="0"/>
                <w:numId w:val="3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s="Arial"/>
                <w:bCs/>
                <w:color w:val="000000" w:themeColor="text1"/>
              </w:rPr>
              <w:t xml:space="preserve">Sebelum </w:t>
            </w:r>
            <w:r w:rsidRPr="00C50A70">
              <w:rPr>
                <w:rFonts w:ascii="Bookman Old Style" w:hAnsi="Bookman Old Style" w:cs="Arial"/>
                <w:color w:val="000000" w:themeColor="text1"/>
              </w:rPr>
              <w:t>PVL</w:t>
            </w:r>
            <w:r w:rsidRPr="00C50A70">
              <w:rPr>
                <w:rFonts w:ascii="Bookman Old Style" w:hAnsi="Bookman Old Style" w:cs="Arial"/>
                <w:bCs/>
                <w:color w:val="000000" w:themeColor="text1"/>
              </w:rPr>
              <w:t xml:space="preserve"> menyampaikan </w:t>
            </w:r>
            <w:r w:rsidR="00904633" w:rsidRPr="00C50A70">
              <w:rPr>
                <w:rFonts w:ascii="Bookman Old Style" w:hAnsi="Bookman Old Style" w:cs="Arial"/>
                <w:bCs/>
                <w:color w:val="000000" w:themeColor="text1"/>
                <w:lang w:val="id-ID"/>
              </w:rPr>
              <w:t xml:space="preserve">daftar pemenuhan </w:t>
            </w:r>
            <w:r w:rsidRPr="00C50A70">
              <w:rPr>
                <w:rFonts w:ascii="Bookman Old Style" w:hAnsi="Bookman Old Style" w:cs="Arial"/>
                <w:bCs/>
                <w:color w:val="000000" w:themeColor="text1"/>
              </w:rPr>
              <w:t xml:space="preserve">dokumen </w:t>
            </w:r>
            <w:r w:rsidRPr="00C50A70">
              <w:rPr>
                <w:rFonts w:ascii="Bookman Old Style" w:hAnsi="Bookman Old Style" w:cs="Arial"/>
                <w:bCs/>
                <w:color w:val="000000" w:themeColor="text1"/>
                <w:lang w:val="id-ID"/>
              </w:rPr>
              <w:t>persyaratan</w:t>
            </w:r>
            <w:r w:rsidRPr="00C50A70">
              <w:rPr>
                <w:rFonts w:ascii="Bookman Old Style" w:hAnsi="Bookman Old Style" w:cs="Arial"/>
                <w:bCs/>
                <w:color w:val="000000" w:themeColor="text1"/>
              </w:rPr>
              <w:t xml:space="preserve"> </w:t>
            </w:r>
            <w:r w:rsidRPr="00C50A70">
              <w:rPr>
                <w:rFonts w:ascii="Bookman Old Style" w:hAnsi="Bookman Old Style"/>
                <w:color w:val="000000" w:themeColor="text1"/>
              </w:rPr>
              <w:t>administratif</w:t>
            </w:r>
            <w:r w:rsidRPr="00C50A70">
              <w:rPr>
                <w:rFonts w:ascii="Bookman Old Style" w:hAnsi="Bookman Old Style" w:cs="Arial"/>
                <w:bCs/>
                <w:color w:val="000000" w:themeColor="text1"/>
              </w:rPr>
              <w:t xml:space="preserve"> kepada </w:t>
            </w:r>
            <w:r w:rsidRPr="00C50A70">
              <w:rPr>
                <w:rFonts w:ascii="Bookman Old Style" w:hAnsi="Bookman Old Style"/>
                <w:color w:val="000000" w:themeColor="text1"/>
              </w:rPr>
              <w:t xml:space="preserve">Otoritas Jasa Keuangan </w:t>
            </w:r>
            <w:r w:rsidRPr="00C50A70">
              <w:rPr>
                <w:rFonts w:ascii="Bookman Old Style" w:hAnsi="Bookman Old Style" w:cs="Arial"/>
                <w:bCs/>
                <w:color w:val="000000" w:themeColor="text1"/>
              </w:rPr>
              <w:t xml:space="preserve">dalam permohonan pencalonan, </w:t>
            </w:r>
            <w:r w:rsidRPr="00C50A70">
              <w:rPr>
                <w:rFonts w:ascii="Bookman Old Style" w:hAnsi="Bookman Old Style" w:cs="Arial"/>
                <w:color w:val="000000" w:themeColor="text1"/>
              </w:rPr>
              <w:t>PVL</w:t>
            </w:r>
            <w:r w:rsidRPr="00C50A70">
              <w:rPr>
                <w:rFonts w:ascii="Bookman Old Style" w:hAnsi="Bookman Old Style" w:cs="Arial"/>
                <w:bCs/>
                <w:color w:val="000000" w:themeColor="text1"/>
              </w:rPr>
              <w:t xml:space="preserve"> harus</w:t>
            </w:r>
            <w:r w:rsidRPr="00C50A70">
              <w:rPr>
                <w:rFonts w:ascii="Bookman Old Style" w:hAnsi="Bookman Old Style" w:cs="Arial"/>
                <w:bCs/>
                <w:color w:val="000000" w:themeColor="text1"/>
                <w:lang w:val="id-ID"/>
              </w:rPr>
              <w:t xml:space="preserve"> </w:t>
            </w:r>
            <w:r w:rsidRPr="00C50A70">
              <w:rPr>
                <w:rFonts w:ascii="Bookman Old Style" w:hAnsi="Bookman Old Style" w:cs="Arial"/>
                <w:bCs/>
                <w:color w:val="000000" w:themeColor="text1"/>
              </w:rPr>
              <w:t>terlebih dahulu melakukan</w:t>
            </w:r>
            <w:r w:rsidRPr="00C50A70">
              <w:rPr>
                <w:rFonts w:ascii="Bookman Old Style" w:hAnsi="Bookman Old Style" w:cs="Arial"/>
                <w:bCs/>
                <w:color w:val="000000" w:themeColor="text1"/>
                <w:lang w:val="id-ID"/>
              </w:rPr>
              <w:t xml:space="preserve"> pengisian daftar pemenuhan persyaratan administratif </w:t>
            </w:r>
            <w:r w:rsidRPr="00C50A70">
              <w:rPr>
                <w:rFonts w:ascii="Bookman Old Style" w:hAnsi="Bookman Old Style"/>
                <w:color w:val="000000" w:themeColor="text1"/>
                <w:lang w:val="id-ID"/>
              </w:rPr>
              <w:t>sebagaimana dimaksud huruf A angka</w:t>
            </w:r>
            <w:r w:rsidR="00122348" w:rsidRPr="00C50A70">
              <w:rPr>
                <w:rFonts w:ascii="Bookman Old Style" w:hAnsi="Bookman Old Style" w:cs="Arial"/>
                <w:bCs/>
                <w:color w:val="000000" w:themeColor="text1"/>
              </w:rPr>
              <w:t xml:space="preserve"> 7</w:t>
            </w:r>
            <w:r w:rsidRPr="00C50A70">
              <w:rPr>
                <w:rFonts w:ascii="Bookman Old Style" w:hAnsi="Bookman Old Style" w:cs="Arial"/>
                <w:bCs/>
                <w:color w:val="000000" w:themeColor="text1"/>
              </w:rPr>
              <w:t>.</w:t>
            </w:r>
          </w:p>
        </w:tc>
        <w:tc>
          <w:tcPr>
            <w:tcW w:w="3870" w:type="dxa"/>
          </w:tcPr>
          <w:p w14:paraId="5F2BAD0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26FB46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EFDBD19" w14:textId="12689A87" w:rsidTr="0018226C">
        <w:trPr>
          <w:trHeight w:val="92"/>
        </w:trPr>
        <w:tc>
          <w:tcPr>
            <w:tcW w:w="6975" w:type="dxa"/>
          </w:tcPr>
          <w:p w14:paraId="0B99AAF8" w14:textId="370AA9C2" w:rsidR="0018226C" w:rsidRPr="00C50A70" w:rsidRDefault="0018226C" w:rsidP="00C0176A">
            <w:pPr>
              <w:pStyle w:val="Default"/>
              <w:numPr>
                <w:ilvl w:val="0"/>
                <w:numId w:val="3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s="Arial"/>
                <w:color w:val="000000" w:themeColor="text1"/>
              </w:rPr>
              <w:t>PVL</w:t>
            </w:r>
            <w:r w:rsidRPr="00C50A70">
              <w:rPr>
                <w:rFonts w:ascii="Bookman Old Style" w:hAnsi="Bookman Old Style" w:cs="Arial"/>
                <w:bCs/>
                <w:color w:val="000000" w:themeColor="text1"/>
              </w:rPr>
              <w:t xml:space="preserve"> harus</w:t>
            </w:r>
            <w:r w:rsidRPr="00C50A70">
              <w:rPr>
                <w:rFonts w:ascii="Bookman Old Style" w:hAnsi="Bookman Old Style" w:cs="Arial"/>
                <w:bCs/>
                <w:color w:val="000000" w:themeColor="text1"/>
                <w:lang w:val="id-ID"/>
              </w:rPr>
              <w:t xml:space="preserve"> menyampaikan</w:t>
            </w:r>
            <w:r w:rsidRPr="00C50A70">
              <w:rPr>
                <w:rFonts w:ascii="Bookman Old Style" w:hAnsi="Bookman Old Style" w:cs="Arial"/>
                <w:bCs/>
                <w:color w:val="000000" w:themeColor="text1"/>
              </w:rPr>
              <w:t xml:space="preserve"> hasil </w:t>
            </w:r>
            <w:r w:rsidRPr="00C50A70">
              <w:rPr>
                <w:rFonts w:ascii="Bookman Old Style" w:hAnsi="Bookman Old Style" w:cs="Arial"/>
                <w:bCs/>
                <w:color w:val="000000" w:themeColor="text1"/>
                <w:lang w:val="id-ID"/>
              </w:rPr>
              <w:t>daftar pemenuhan</w:t>
            </w:r>
            <w:r w:rsidR="00904633" w:rsidRPr="00C50A70">
              <w:rPr>
                <w:rFonts w:ascii="Bookman Old Style" w:hAnsi="Bookman Old Style" w:cs="Arial"/>
                <w:bCs/>
                <w:color w:val="000000" w:themeColor="text1"/>
              </w:rPr>
              <w:t xml:space="preserve"> dokumen</w:t>
            </w:r>
            <w:r w:rsidRPr="00C50A70">
              <w:rPr>
                <w:rFonts w:ascii="Bookman Old Style" w:hAnsi="Bookman Old Style" w:cs="Arial"/>
                <w:bCs/>
                <w:color w:val="000000" w:themeColor="text1"/>
                <w:lang w:val="id-ID"/>
              </w:rPr>
              <w:t xml:space="preserve"> </w:t>
            </w:r>
            <w:r w:rsidRPr="00C50A70">
              <w:rPr>
                <w:rFonts w:ascii="Bookman Old Style" w:hAnsi="Bookman Old Style"/>
                <w:color w:val="000000" w:themeColor="text1"/>
              </w:rPr>
              <w:t>persyaratan</w:t>
            </w:r>
            <w:r w:rsidRPr="00C50A70">
              <w:rPr>
                <w:rFonts w:ascii="Bookman Old Style" w:hAnsi="Bookman Old Style" w:cs="Arial"/>
                <w:bCs/>
                <w:color w:val="000000" w:themeColor="text1"/>
                <w:lang w:val="id-ID"/>
              </w:rPr>
              <w:t xml:space="preserve"> administratif </w:t>
            </w:r>
            <w:r w:rsidRPr="00C50A70">
              <w:rPr>
                <w:rFonts w:ascii="Bookman Old Style" w:hAnsi="Bookman Old Style" w:cs="Arial"/>
                <w:bCs/>
                <w:color w:val="000000" w:themeColor="text1"/>
              </w:rPr>
              <w:t xml:space="preserve">sebagaimana dimaksud pada angka 1 kepada </w:t>
            </w:r>
            <w:r w:rsidRPr="00C50A70">
              <w:rPr>
                <w:rFonts w:ascii="Bookman Old Style" w:hAnsi="Bookman Old Style"/>
                <w:color w:val="000000" w:themeColor="text1"/>
              </w:rPr>
              <w:t xml:space="preserve">Otoritas Jasa Keuangan </w:t>
            </w:r>
            <w:r w:rsidRPr="00C50A70">
              <w:rPr>
                <w:rFonts w:ascii="Bookman Old Style" w:hAnsi="Bookman Old Style" w:cs="Arial"/>
                <w:bCs/>
                <w:color w:val="000000" w:themeColor="text1"/>
              </w:rPr>
              <w:t xml:space="preserve">yang </w:t>
            </w:r>
            <w:r w:rsidRPr="00C50A70">
              <w:rPr>
                <w:rFonts w:ascii="Bookman Old Style" w:hAnsi="Bookman Old Style" w:cs="Arial"/>
                <w:bCs/>
                <w:color w:val="000000" w:themeColor="text1"/>
                <w:lang w:val="id-ID"/>
              </w:rPr>
              <w:t>ditandatangani oleh:</w:t>
            </w:r>
          </w:p>
        </w:tc>
        <w:tc>
          <w:tcPr>
            <w:tcW w:w="3870" w:type="dxa"/>
          </w:tcPr>
          <w:p w14:paraId="267EDFA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1FCEEF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31D1241" w14:textId="6F68FE07" w:rsidTr="0018226C">
        <w:trPr>
          <w:trHeight w:val="92"/>
        </w:trPr>
        <w:tc>
          <w:tcPr>
            <w:tcW w:w="6975" w:type="dxa"/>
          </w:tcPr>
          <w:p w14:paraId="48308A76" w14:textId="7B539C68" w:rsidR="0018226C" w:rsidRPr="00C50A70" w:rsidRDefault="0018226C" w:rsidP="00C0176A">
            <w:pPr>
              <w:pStyle w:val="ListParagraph"/>
              <w:numPr>
                <w:ilvl w:val="0"/>
                <w:numId w:val="59"/>
              </w:numPr>
              <w:spacing w:before="60" w:after="60" w:line="276" w:lineRule="auto"/>
              <w:ind w:left="2302" w:right="0" w:hanging="567"/>
              <w:contextualSpacing w:val="0"/>
              <w:jc w:val="both"/>
              <w:rPr>
                <w:rFonts w:ascii="Bookman Old Style" w:hAnsi="Bookman Old Style"/>
                <w:color w:val="000000" w:themeColor="text1"/>
              </w:rPr>
            </w:pPr>
            <w:proofErr w:type="spellStart"/>
            <w:r w:rsidRPr="00C50A70">
              <w:rPr>
                <w:rFonts w:ascii="Bookman Old Style" w:hAnsi="Bookman Old Style" w:cs="Arial"/>
                <w:bCs/>
                <w:color w:val="000000" w:themeColor="text1"/>
              </w:rPr>
              <w:lastRenderedPageBreak/>
              <w:t>calon</w:t>
            </w:r>
            <w:proofErr w:type="spellEnd"/>
            <w:r w:rsidRPr="00C50A70">
              <w:rPr>
                <w:rFonts w:ascii="Bookman Old Style" w:hAnsi="Bookman Old Style" w:cs="Arial"/>
                <w:bCs/>
                <w:color w:val="000000" w:themeColor="text1"/>
              </w:rPr>
              <w:t xml:space="preserve"> </w:t>
            </w:r>
            <w:proofErr w:type="spellStart"/>
            <w:r w:rsidRPr="00C50A70">
              <w:rPr>
                <w:rFonts w:ascii="Bookman Old Style" w:hAnsi="Bookman Old Style" w:cs="Arial"/>
                <w:bCs/>
                <w:color w:val="000000" w:themeColor="text1"/>
              </w:rPr>
              <w:t>pemilik</w:t>
            </w:r>
            <w:proofErr w:type="spellEnd"/>
            <w:r w:rsidRPr="00C50A70">
              <w:rPr>
                <w:rFonts w:ascii="Bookman Old Style" w:hAnsi="Bookman Old Style" w:cs="Arial"/>
                <w:bCs/>
                <w:color w:val="000000" w:themeColor="text1"/>
              </w:rPr>
              <w:t xml:space="preserve"> </w:t>
            </w:r>
            <w:proofErr w:type="spellStart"/>
            <w:r w:rsidRPr="00C50A70">
              <w:rPr>
                <w:rFonts w:ascii="Bookman Old Style" w:hAnsi="Bookman Old Style" w:cs="Arial"/>
                <w:bCs/>
                <w:color w:val="000000" w:themeColor="text1"/>
              </w:rPr>
              <w:t>atau</w:t>
            </w:r>
            <w:proofErr w:type="spellEnd"/>
            <w:r w:rsidRPr="00C50A70">
              <w:rPr>
                <w:rFonts w:ascii="Bookman Old Style" w:hAnsi="Bookman Old Style" w:cs="Arial"/>
                <w:bCs/>
                <w:color w:val="000000" w:themeColor="text1"/>
                <w:lang w:val="id-ID"/>
              </w:rPr>
              <w:t xml:space="preserve"> </w:t>
            </w:r>
            <w:proofErr w:type="spellStart"/>
            <w:r w:rsidRPr="00C50A70">
              <w:rPr>
                <w:rFonts w:ascii="Bookman Old Style" w:hAnsi="Bookman Old Style" w:cs="Arial"/>
                <w:bCs/>
                <w:color w:val="000000" w:themeColor="text1"/>
              </w:rPr>
              <w:t>pejabat</w:t>
            </w:r>
            <w:proofErr w:type="spellEnd"/>
            <w:r w:rsidRPr="00C50A70">
              <w:rPr>
                <w:rFonts w:ascii="Bookman Old Style" w:hAnsi="Bookman Old Style" w:cs="Arial"/>
                <w:bCs/>
                <w:color w:val="000000" w:themeColor="text1"/>
              </w:rPr>
              <w:t xml:space="preserve"> </w:t>
            </w:r>
            <w:r w:rsidRPr="00C50A70">
              <w:rPr>
                <w:rFonts w:ascii="Bookman Old Style" w:hAnsi="Bookman Old Style" w:cs="Arial"/>
                <w:color w:val="000000" w:themeColor="text1"/>
              </w:rPr>
              <w:t>PVL</w:t>
            </w:r>
            <w:r w:rsidRPr="00C50A70">
              <w:rPr>
                <w:rFonts w:ascii="Bookman Old Style" w:hAnsi="Bookman Old Style" w:cs="Arial"/>
                <w:bCs/>
                <w:color w:val="000000" w:themeColor="text1"/>
              </w:rPr>
              <w:t xml:space="preserve"> yang berwenang dalam hal permohonan </w:t>
            </w:r>
            <w:r w:rsidRPr="00C50A70">
              <w:rPr>
                <w:rFonts w:ascii="Bookman Old Style" w:hAnsi="Bookman Old Style" w:cs="Arial"/>
                <w:bCs/>
                <w:color w:val="000000" w:themeColor="text1"/>
                <w:lang w:val="id-ID"/>
              </w:rPr>
              <w:t xml:space="preserve">izin </w:t>
            </w:r>
            <w:r w:rsidRPr="00C50A70">
              <w:rPr>
                <w:rFonts w:ascii="Bookman Old Style" w:hAnsi="Bookman Old Style"/>
                <w:color w:val="000000" w:themeColor="text1"/>
                <w:lang w:val="id-ID"/>
              </w:rPr>
              <w:t>pendirian</w:t>
            </w:r>
            <w:r w:rsidRPr="00C50A70">
              <w:rPr>
                <w:rFonts w:ascii="Bookman Old Style" w:hAnsi="Bookman Old Style" w:cs="Arial"/>
                <w:bCs/>
                <w:color w:val="000000" w:themeColor="text1"/>
                <w:lang w:val="id-ID"/>
              </w:rPr>
              <w:t xml:space="preserve"> </w:t>
            </w:r>
            <w:r w:rsidRPr="00C50A70">
              <w:rPr>
                <w:rFonts w:ascii="Bookman Old Style" w:hAnsi="Bookman Old Style" w:cs="Arial"/>
                <w:color w:val="000000" w:themeColor="text1"/>
              </w:rPr>
              <w:t>PVL</w:t>
            </w:r>
            <w:r w:rsidRPr="00C50A70">
              <w:rPr>
                <w:rFonts w:ascii="Bookman Old Style" w:hAnsi="Bookman Old Style" w:cs="Arial"/>
                <w:bCs/>
                <w:color w:val="000000" w:themeColor="text1"/>
                <w:lang w:val="id-ID"/>
              </w:rPr>
              <w:t>; atau</w:t>
            </w:r>
          </w:p>
        </w:tc>
        <w:tc>
          <w:tcPr>
            <w:tcW w:w="3870" w:type="dxa"/>
          </w:tcPr>
          <w:p w14:paraId="6FB2E57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9E6537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7A44C78" w14:textId="041DF9D8" w:rsidTr="0018226C">
        <w:trPr>
          <w:trHeight w:val="92"/>
        </w:trPr>
        <w:tc>
          <w:tcPr>
            <w:tcW w:w="6975" w:type="dxa"/>
          </w:tcPr>
          <w:p w14:paraId="755FAB17" w14:textId="0CFA28EC" w:rsidR="0018226C" w:rsidRPr="00C50A70" w:rsidRDefault="0018226C" w:rsidP="00C0176A">
            <w:pPr>
              <w:pStyle w:val="ListParagraph"/>
              <w:numPr>
                <w:ilvl w:val="0"/>
                <w:numId w:val="59"/>
              </w:numPr>
              <w:spacing w:before="60" w:after="60" w:line="276" w:lineRule="auto"/>
              <w:ind w:left="2302" w:right="0" w:hanging="567"/>
              <w:contextualSpacing w:val="0"/>
              <w:jc w:val="both"/>
              <w:rPr>
                <w:rFonts w:ascii="Bookman Old Style" w:hAnsi="Bookman Old Style"/>
                <w:color w:val="000000" w:themeColor="text1"/>
              </w:rPr>
            </w:pPr>
            <w:r w:rsidRPr="00C50A70">
              <w:rPr>
                <w:rFonts w:ascii="Bookman Old Style" w:hAnsi="Bookman Old Style" w:cs="Arial"/>
                <w:bCs/>
                <w:color w:val="000000" w:themeColor="text1"/>
              </w:rPr>
              <w:t xml:space="preserve">pejabat </w:t>
            </w:r>
            <w:r w:rsidRPr="00C50A70">
              <w:rPr>
                <w:rFonts w:ascii="Bookman Old Style" w:hAnsi="Bookman Old Style" w:cs="Arial"/>
                <w:color w:val="000000" w:themeColor="text1"/>
              </w:rPr>
              <w:t>PVL</w:t>
            </w:r>
            <w:r w:rsidRPr="00C50A70">
              <w:rPr>
                <w:rFonts w:ascii="Bookman Old Style" w:hAnsi="Bookman Old Style" w:cs="Arial"/>
                <w:bCs/>
                <w:color w:val="000000" w:themeColor="text1"/>
              </w:rPr>
              <w:t xml:space="preserve"> yang berwenang dalam hal </w:t>
            </w: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 xml:space="preserve"> telah</w:t>
            </w:r>
            <w:r w:rsidRPr="00C50A70">
              <w:rPr>
                <w:rFonts w:ascii="Bookman Old Style" w:hAnsi="Bookman Old Style" w:cs="Arial"/>
                <w:bCs/>
                <w:color w:val="000000" w:themeColor="text1"/>
              </w:rPr>
              <w:t xml:space="preserve"> memperoleh izin usaha</w:t>
            </w:r>
            <w:r w:rsidRPr="00C50A70">
              <w:rPr>
                <w:rFonts w:ascii="Bookman Old Style" w:hAnsi="Bookman Old Style" w:cs="Arial"/>
                <w:bCs/>
                <w:color w:val="000000" w:themeColor="text1"/>
                <w:lang w:val="id-ID"/>
              </w:rPr>
              <w:t>.</w:t>
            </w:r>
          </w:p>
        </w:tc>
        <w:tc>
          <w:tcPr>
            <w:tcW w:w="3870" w:type="dxa"/>
          </w:tcPr>
          <w:p w14:paraId="1A83D9B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D068A9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94E17A8" w14:textId="4F009D40" w:rsidTr="0018226C">
        <w:trPr>
          <w:trHeight w:val="92"/>
        </w:trPr>
        <w:tc>
          <w:tcPr>
            <w:tcW w:w="6975" w:type="dxa"/>
          </w:tcPr>
          <w:p w14:paraId="3D5BA42E" w14:textId="53031315" w:rsidR="0018226C" w:rsidRPr="00C50A70" w:rsidRDefault="0018226C" w:rsidP="00C0176A">
            <w:pPr>
              <w:pStyle w:val="Default"/>
              <w:numPr>
                <w:ilvl w:val="0"/>
                <w:numId w:val="3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s="Arial"/>
                <w:bCs/>
                <w:color w:val="000000" w:themeColor="text1"/>
              </w:rPr>
              <w:t xml:space="preserve">Penyampaian hasil </w:t>
            </w:r>
            <w:r w:rsidRPr="00C50A70">
              <w:rPr>
                <w:rFonts w:ascii="Bookman Old Style" w:hAnsi="Bookman Old Style" w:cs="Arial"/>
                <w:bCs/>
                <w:color w:val="000000" w:themeColor="text1"/>
                <w:lang w:val="id-ID"/>
              </w:rPr>
              <w:t xml:space="preserve">daftar pemenuhan </w:t>
            </w:r>
            <w:r w:rsidRPr="00C50A70">
              <w:rPr>
                <w:rFonts w:ascii="Bookman Old Style" w:hAnsi="Bookman Old Style" w:cs="Arial"/>
                <w:bCs/>
                <w:color w:val="000000" w:themeColor="text1"/>
              </w:rPr>
              <w:t>dokumen</w:t>
            </w:r>
            <w:r w:rsidRPr="00C50A70">
              <w:rPr>
                <w:rFonts w:ascii="Bookman Old Style" w:hAnsi="Bookman Old Style" w:cs="Arial"/>
                <w:bCs/>
                <w:color w:val="000000" w:themeColor="text1"/>
                <w:lang w:val="id-ID"/>
              </w:rPr>
              <w:t xml:space="preserve"> persyaratan </w:t>
            </w:r>
            <w:r w:rsidRPr="00C50A70">
              <w:rPr>
                <w:rFonts w:ascii="Bookman Old Style" w:hAnsi="Bookman Old Style" w:cs="Arial"/>
                <w:bCs/>
                <w:color w:val="000000" w:themeColor="text1"/>
              </w:rPr>
              <w:t>administratif</w:t>
            </w:r>
            <w:r w:rsidRPr="00C50A70">
              <w:rPr>
                <w:rFonts w:ascii="Bookman Old Style" w:hAnsi="Bookman Old Style" w:cs="Arial"/>
                <w:bCs/>
                <w:color w:val="000000" w:themeColor="text1"/>
                <w:lang w:val="id-ID"/>
              </w:rPr>
              <w:t xml:space="preserve"> </w:t>
            </w:r>
            <w:r w:rsidRPr="00C50A70">
              <w:rPr>
                <w:rFonts w:ascii="Bookman Old Style" w:hAnsi="Bookman Old Style" w:cs="Arial"/>
                <w:bCs/>
                <w:color w:val="000000" w:themeColor="text1"/>
              </w:rPr>
              <w:t>sebagaimana dimaksud pada angka 2 disertai penjelasan yang menyatakan bahwa dokumen</w:t>
            </w:r>
            <w:r w:rsidRPr="00C50A70">
              <w:rPr>
                <w:rFonts w:ascii="Bookman Old Style" w:hAnsi="Bookman Old Style" w:cs="Arial"/>
                <w:bCs/>
                <w:color w:val="000000" w:themeColor="text1"/>
                <w:lang w:val="id-ID"/>
              </w:rPr>
              <w:t xml:space="preserve"> persyaratan</w:t>
            </w:r>
            <w:r w:rsidRPr="00C50A70">
              <w:rPr>
                <w:rFonts w:ascii="Bookman Old Style" w:hAnsi="Bookman Old Style" w:cs="Arial"/>
                <w:bCs/>
                <w:color w:val="000000" w:themeColor="text1"/>
              </w:rPr>
              <w:t xml:space="preserve"> </w:t>
            </w:r>
            <w:r w:rsidRPr="00C50A70">
              <w:rPr>
                <w:rFonts w:ascii="Bookman Old Style" w:hAnsi="Bookman Old Style" w:cs="Arial"/>
                <w:bCs/>
                <w:color w:val="000000" w:themeColor="text1"/>
                <w:lang w:val="id-ID"/>
              </w:rPr>
              <w:t>administratif</w:t>
            </w:r>
            <w:r w:rsidRPr="00C50A70">
              <w:rPr>
                <w:rFonts w:ascii="Bookman Old Style" w:hAnsi="Bookman Old Style" w:cs="Arial"/>
                <w:bCs/>
                <w:color w:val="000000" w:themeColor="text1"/>
              </w:rPr>
              <w:t xml:space="preserve"> yang disampaikan:</w:t>
            </w:r>
          </w:p>
        </w:tc>
        <w:tc>
          <w:tcPr>
            <w:tcW w:w="3870" w:type="dxa"/>
          </w:tcPr>
          <w:p w14:paraId="012C9DB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59D6F8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14B45D4" w14:textId="63CC4843" w:rsidTr="0018226C">
        <w:trPr>
          <w:trHeight w:val="92"/>
        </w:trPr>
        <w:tc>
          <w:tcPr>
            <w:tcW w:w="6975" w:type="dxa"/>
          </w:tcPr>
          <w:p w14:paraId="0F5ECA59" w14:textId="07A4DEA7" w:rsidR="0018226C" w:rsidRPr="00C50A70" w:rsidRDefault="0018226C" w:rsidP="00C0176A">
            <w:pPr>
              <w:pStyle w:val="ListParagraph"/>
              <w:numPr>
                <w:ilvl w:val="0"/>
                <w:numId w:val="60"/>
              </w:numPr>
              <w:spacing w:before="60" w:after="60" w:line="276" w:lineRule="auto"/>
              <w:ind w:left="2302" w:right="0" w:hanging="567"/>
              <w:contextualSpacing w:val="0"/>
              <w:jc w:val="both"/>
              <w:rPr>
                <w:rFonts w:ascii="Bookman Old Style" w:hAnsi="Bookman Old Style"/>
                <w:color w:val="000000" w:themeColor="text1"/>
              </w:rPr>
            </w:pPr>
            <w:r w:rsidRPr="00C50A70">
              <w:rPr>
                <w:rFonts w:ascii="Bookman Old Style" w:hAnsi="Bookman Old Style" w:cs="Arial"/>
                <w:bCs/>
                <w:color w:val="000000" w:themeColor="text1"/>
              </w:rPr>
              <w:t>lengkap dan</w:t>
            </w:r>
            <w:r w:rsidRPr="00C50A70">
              <w:rPr>
                <w:rFonts w:ascii="Bookman Old Style" w:hAnsi="Bookman Old Style" w:cs="Arial"/>
                <w:bCs/>
                <w:color w:val="000000" w:themeColor="text1"/>
                <w:lang w:val="id-ID"/>
              </w:rPr>
              <w:t xml:space="preserve"> benar </w:t>
            </w:r>
            <w:r w:rsidRPr="00C50A70">
              <w:rPr>
                <w:rFonts w:ascii="Bookman Old Style" w:hAnsi="Bookman Old Style" w:cs="Arial"/>
                <w:bCs/>
                <w:color w:val="000000" w:themeColor="text1"/>
              </w:rPr>
              <w:t>baik jumlah</w:t>
            </w:r>
            <w:r w:rsidRPr="00C50A70">
              <w:rPr>
                <w:rFonts w:ascii="Bookman Old Style" w:hAnsi="Bookman Old Style" w:cs="Arial"/>
                <w:bCs/>
                <w:color w:val="000000" w:themeColor="text1"/>
                <w:lang w:val="id-ID"/>
              </w:rPr>
              <w:t xml:space="preserve">, format, </w:t>
            </w:r>
            <w:r w:rsidRPr="00C50A70">
              <w:rPr>
                <w:rFonts w:ascii="Bookman Old Style" w:hAnsi="Bookman Old Style" w:cs="Arial"/>
                <w:bCs/>
                <w:color w:val="000000" w:themeColor="text1"/>
              </w:rPr>
              <w:t>maupun substansi; dan</w:t>
            </w:r>
          </w:p>
        </w:tc>
        <w:tc>
          <w:tcPr>
            <w:tcW w:w="3870" w:type="dxa"/>
          </w:tcPr>
          <w:p w14:paraId="090525F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EFD115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D335981" w14:textId="3D8F6976" w:rsidTr="0018226C">
        <w:trPr>
          <w:trHeight w:val="92"/>
        </w:trPr>
        <w:tc>
          <w:tcPr>
            <w:tcW w:w="6975" w:type="dxa"/>
          </w:tcPr>
          <w:p w14:paraId="14772B03" w14:textId="7BB384FE" w:rsidR="0018226C" w:rsidRPr="00C50A70" w:rsidRDefault="0018226C" w:rsidP="00C0176A">
            <w:pPr>
              <w:pStyle w:val="ListParagraph"/>
              <w:numPr>
                <w:ilvl w:val="0"/>
                <w:numId w:val="60"/>
              </w:numPr>
              <w:spacing w:before="60" w:after="60" w:line="276" w:lineRule="auto"/>
              <w:ind w:left="2302" w:right="0" w:hanging="567"/>
              <w:contextualSpacing w:val="0"/>
              <w:jc w:val="both"/>
              <w:rPr>
                <w:rFonts w:ascii="Bookman Old Style" w:hAnsi="Bookman Old Style"/>
                <w:color w:val="000000" w:themeColor="text1"/>
              </w:rPr>
            </w:pPr>
            <w:r w:rsidRPr="00C50A70">
              <w:rPr>
                <w:rFonts w:ascii="Bookman Old Style" w:hAnsi="Bookman Old Style" w:cs="Arial"/>
                <w:bCs/>
                <w:color w:val="000000" w:themeColor="text1"/>
              </w:rPr>
              <w:t>menyatakan bahwa dokumen</w:t>
            </w:r>
            <w:r w:rsidRPr="00C50A70">
              <w:rPr>
                <w:rFonts w:ascii="Bookman Old Style" w:hAnsi="Bookman Old Style" w:cs="Arial"/>
                <w:bCs/>
                <w:color w:val="000000" w:themeColor="text1"/>
                <w:lang w:val="id-ID"/>
              </w:rPr>
              <w:t xml:space="preserve"> </w:t>
            </w:r>
            <w:r w:rsidRPr="00C50A70">
              <w:rPr>
                <w:rFonts w:ascii="Bookman Old Style" w:hAnsi="Bookman Old Style" w:cs="Arial"/>
                <w:bCs/>
                <w:color w:val="000000" w:themeColor="text1"/>
              </w:rPr>
              <w:t xml:space="preserve">persyaratan administratif berupa </w:t>
            </w:r>
            <w:r w:rsidRPr="00C50A70">
              <w:rPr>
                <w:rFonts w:ascii="Bookman Old Style" w:hAnsi="Bookman Old Style" w:cs="Arial"/>
                <w:bCs/>
                <w:color w:val="000000" w:themeColor="text1"/>
                <w:lang w:val="id-ID"/>
              </w:rPr>
              <w:t>“</w:t>
            </w:r>
            <w:r w:rsidRPr="00C50A70">
              <w:rPr>
                <w:rFonts w:ascii="Bookman Old Style" w:hAnsi="Bookman Old Style" w:cs="Arial"/>
                <w:bCs/>
                <w:color w:val="000000" w:themeColor="text1"/>
              </w:rPr>
              <w:t>pernyataan</w:t>
            </w:r>
            <w:r w:rsidRPr="00C50A70">
              <w:rPr>
                <w:rFonts w:ascii="Bookman Old Style" w:hAnsi="Bookman Old Style" w:cs="Arial"/>
                <w:bCs/>
                <w:color w:val="000000" w:themeColor="text1"/>
                <w:lang w:val="id-ID"/>
              </w:rPr>
              <w:t xml:space="preserve">” dan “daftar isian” adalah </w:t>
            </w:r>
            <w:r w:rsidRPr="00C50A70">
              <w:rPr>
                <w:rFonts w:ascii="Bookman Old Style" w:hAnsi="Bookman Old Style" w:cs="Arial"/>
                <w:bCs/>
                <w:color w:val="000000" w:themeColor="text1"/>
              </w:rPr>
              <w:t xml:space="preserve">benar serta telah </w:t>
            </w:r>
            <w:r w:rsidRPr="00C50A70">
              <w:rPr>
                <w:rFonts w:ascii="Bookman Old Style" w:hAnsi="Bookman Old Style" w:cs="Arial"/>
                <w:bCs/>
                <w:color w:val="000000" w:themeColor="text1"/>
                <w:lang w:val="id-ID"/>
              </w:rPr>
              <w:t xml:space="preserve">diisi dan </w:t>
            </w:r>
            <w:r w:rsidRPr="00C50A70">
              <w:rPr>
                <w:rFonts w:ascii="Bookman Old Style" w:hAnsi="Bookman Old Style" w:cs="Arial"/>
                <w:bCs/>
                <w:color w:val="000000" w:themeColor="text1"/>
              </w:rPr>
              <w:t xml:space="preserve">ditandatangani oleh calon </w:t>
            </w:r>
            <w:r w:rsidRPr="00C50A70">
              <w:rPr>
                <w:rFonts w:ascii="Bookman Old Style" w:hAnsi="Bookman Old Style" w:cs="Arial"/>
                <w:bCs/>
                <w:color w:val="000000" w:themeColor="text1"/>
                <w:lang w:val="id-ID"/>
              </w:rPr>
              <w:t>yang</w:t>
            </w:r>
            <w:r w:rsidRPr="00C50A70">
              <w:rPr>
                <w:rFonts w:ascii="Bookman Old Style" w:hAnsi="Bookman Old Style" w:cs="Arial"/>
                <w:bCs/>
                <w:color w:val="000000" w:themeColor="text1"/>
              </w:rPr>
              <w:t xml:space="preserve"> diajukan.</w:t>
            </w:r>
          </w:p>
        </w:tc>
        <w:tc>
          <w:tcPr>
            <w:tcW w:w="3870" w:type="dxa"/>
          </w:tcPr>
          <w:p w14:paraId="0569C30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1CD9D7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25B68C9" w14:textId="081E067E" w:rsidTr="0018226C">
        <w:trPr>
          <w:trHeight w:val="92"/>
        </w:trPr>
        <w:tc>
          <w:tcPr>
            <w:tcW w:w="6975" w:type="dxa"/>
          </w:tcPr>
          <w:p w14:paraId="03A95FAE" w14:textId="4A01A092" w:rsidR="0018226C" w:rsidRPr="00C50A70" w:rsidRDefault="0018226C" w:rsidP="00122348">
            <w:pPr>
              <w:pStyle w:val="Default"/>
              <w:numPr>
                <w:ilvl w:val="0"/>
                <w:numId w:val="38"/>
              </w:numPr>
              <w:spacing w:before="60" w:after="60" w:line="276" w:lineRule="auto"/>
              <w:ind w:left="1701" w:right="0" w:hanging="567"/>
              <w:jc w:val="both"/>
              <w:rPr>
                <w:rFonts w:ascii="Bookman Old Style" w:hAnsi="Bookman Old Style" w:cs="Arial"/>
                <w:bCs/>
                <w:color w:val="000000" w:themeColor="text1"/>
                <w:lang w:val="id-ID"/>
              </w:rPr>
            </w:pPr>
            <w:r w:rsidRPr="00C50A70">
              <w:rPr>
                <w:rFonts w:ascii="Bookman Old Style" w:hAnsi="Bookman Old Style" w:cs="Arial"/>
                <w:bCs/>
                <w:color w:val="000000" w:themeColor="text1"/>
                <w:lang w:val="id-ID"/>
              </w:rPr>
              <w:t xml:space="preserve">Daftar pemenuhan </w:t>
            </w:r>
            <w:r w:rsidR="004811F8" w:rsidRPr="00C50A70">
              <w:rPr>
                <w:rFonts w:ascii="Bookman Old Style" w:hAnsi="Bookman Old Style" w:cs="Arial"/>
                <w:bCs/>
                <w:color w:val="000000" w:themeColor="text1"/>
              </w:rPr>
              <w:t>dokumen</w:t>
            </w:r>
            <w:r w:rsidR="004811F8" w:rsidRPr="00C50A70">
              <w:rPr>
                <w:rFonts w:ascii="Bookman Old Style" w:hAnsi="Bookman Old Style" w:cs="Arial"/>
                <w:bCs/>
                <w:color w:val="000000" w:themeColor="text1"/>
                <w:lang w:val="id-ID"/>
              </w:rPr>
              <w:t xml:space="preserve"> </w:t>
            </w:r>
            <w:r w:rsidRPr="00C50A70">
              <w:rPr>
                <w:rFonts w:ascii="Bookman Old Style" w:hAnsi="Bookman Old Style" w:cs="Arial"/>
                <w:bCs/>
                <w:color w:val="000000" w:themeColor="text1"/>
                <w:lang w:val="id-ID"/>
              </w:rPr>
              <w:t xml:space="preserve">persyaratan administratif </w:t>
            </w:r>
            <w:r w:rsidRPr="00C50A70">
              <w:rPr>
                <w:rFonts w:ascii="Bookman Old Style" w:hAnsi="Bookman Old Style" w:cs="Arial"/>
                <w:bCs/>
                <w:color w:val="000000" w:themeColor="text1"/>
              </w:rPr>
              <w:t>sebagaimana dimaksud pada angka 2</w:t>
            </w:r>
            <w:r w:rsidRPr="00C50A70">
              <w:rPr>
                <w:rFonts w:ascii="Bookman Old Style" w:hAnsi="Bookman Old Style" w:cs="Arial"/>
                <w:bCs/>
                <w:color w:val="000000" w:themeColor="text1"/>
                <w:lang w:val="id-ID"/>
              </w:rPr>
              <w:t xml:space="preserve"> </w:t>
            </w:r>
            <w:r w:rsidRPr="00C50A70">
              <w:rPr>
                <w:rFonts w:ascii="Bookman Old Style" w:hAnsi="Bookman Old Style" w:cs="Arial"/>
                <w:bCs/>
                <w:color w:val="000000" w:themeColor="text1"/>
              </w:rPr>
              <w:t>disampaikan bersamaan dengan penyampaian dokumen persyaratan administratif calon yang diajukan.</w:t>
            </w:r>
          </w:p>
        </w:tc>
        <w:tc>
          <w:tcPr>
            <w:tcW w:w="3870" w:type="dxa"/>
          </w:tcPr>
          <w:p w14:paraId="34172AB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2EBCEB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2563915" w14:textId="2B660C23" w:rsidTr="0018226C">
        <w:trPr>
          <w:trHeight w:val="92"/>
        </w:trPr>
        <w:tc>
          <w:tcPr>
            <w:tcW w:w="6975" w:type="dxa"/>
          </w:tcPr>
          <w:p w14:paraId="054CBBC9" w14:textId="61E36694" w:rsidR="0018226C" w:rsidRPr="00C50A70" w:rsidRDefault="0018226C" w:rsidP="00C0176A">
            <w:pPr>
              <w:pStyle w:val="Default"/>
              <w:numPr>
                <w:ilvl w:val="0"/>
                <w:numId w:val="29"/>
              </w:numPr>
              <w:spacing w:before="60" w:after="60" w:line="276" w:lineRule="auto"/>
              <w:ind w:left="1134" w:right="0" w:hanging="567"/>
              <w:jc w:val="both"/>
              <w:rPr>
                <w:rFonts w:ascii="Bookman Old Style" w:hAnsi="Bookman Old Style"/>
                <w:color w:val="000000" w:themeColor="text1"/>
              </w:rPr>
            </w:pPr>
            <w:proofErr w:type="spellStart"/>
            <w:r w:rsidRPr="00C50A70">
              <w:rPr>
                <w:rFonts w:ascii="Bookman Old Style" w:hAnsi="Bookman Old Style"/>
                <w:color w:val="000000" w:themeColor="text1"/>
              </w:rPr>
              <w:lastRenderedPageBreak/>
              <w:t>Penilaian</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Sendiri</w:t>
            </w:r>
            <w:r w:rsidRPr="00C50A70">
              <w:rPr>
                <w:rFonts w:ascii="Bookman Old Style" w:hAnsi="Bookman Old Style"/>
                <w:color w:val="000000" w:themeColor="text1"/>
              </w:rPr>
              <w:t xml:space="preserve"> (</w:t>
            </w:r>
            <w:proofErr w:type="spellStart"/>
            <w:r w:rsidRPr="00C50A70">
              <w:rPr>
                <w:rFonts w:ascii="Bookman Old Style" w:hAnsi="Bookman Old Style" w:cs="Arial"/>
                <w:bCs/>
                <w:i/>
                <w:color w:val="000000" w:themeColor="text1"/>
                <w:lang w:val="id-ID"/>
              </w:rPr>
              <w:t>Self</w:t>
            </w:r>
            <w:proofErr w:type="spellEnd"/>
            <w:r w:rsidRPr="00C50A70">
              <w:rPr>
                <w:rFonts w:ascii="Bookman Old Style" w:hAnsi="Bookman Old Style"/>
                <w:i/>
                <w:color w:val="000000" w:themeColor="text1"/>
              </w:rPr>
              <w:t xml:space="preserve"> Assessment</w:t>
            </w:r>
            <w:r w:rsidRPr="00C50A70">
              <w:rPr>
                <w:rFonts w:ascii="Bookman Old Style" w:hAnsi="Bookman Old Style"/>
                <w:color w:val="000000" w:themeColor="text1"/>
              </w:rPr>
              <w:t>)</w:t>
            </w:r>
          </w:p>
        </w:tc>
        <w:tc>
          <w:tcPr>
            <w:tcW w:w="3870" w:type="dxa"/>
          </w:tcPr>
          <w:p w14:paraId="4902E6F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4EC636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E97D354" w14:textId="7BAE11E0" w:rsidTr="0018226C">
        <w:trPr>
          <w:trHeight w:val="92"/>
        </w:trPr>
        <w:tc>
          <w:tcPr>
            <w:tcW w:w="6975" w:type="dxa"/>
          </w:tcPr>
          <w:p w14:paraId="2ACBA3EE" w14:textId="251F96BF" w:rsidR="0018226C" w:rsidRPr="00C50A70" w:rsidRDefault="0018226C" w:rsidP="00C0176A">
            <w:pPr>
              <w:pStyle w:val="Default"/>
              <w:numPr>
                <w:ilvl w:val="0"/>
                <w:numId w:val="39"/>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lang w:val="id-ID"/>
              </w:rPr>
              <w:t>P</w:t>
            </w:r>
            <w:proofErr w:type="spellStart"/>
            <w:r w:rsidRPr="00C50A70">
              <w:rPr>
                <w:rFonts w:ascii="Bookman Old Style" w:hAnsi="Bookman Old Style"/>
                <w:color w:val="000000" w:themeColor="text1"/>
              </w:rPr>
              <w:t>enilaian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sendiri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i/>
                <w:color w:val="000000" w:themeColor="text1"/>
              </w:rPr>
              <w:t>self assessment</w:t>
            </w:r>
            <w:proofErr w:type="spellEnd"/>
            <w:r w:rsidRPr="00C50A70">
              <w:rPr>
                <w:rFonts w:ascii="Bookman Old Style" w:hAnsi="Bookman Old Style"/>
                <w:color w:val="000000" w:themeColor="text1"/>
              </w:rPr>
              <w:t xml:space="preserve">) terhadap anggota Direksi, anggota Dewan Komisaris, anggota Pengelola, dan anggota </w:t>
            </w: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Pengawas </w:t>
            </w:r>
            <w:r w:rsidRPr="00C50A70">
              <w:rPr>
                <w:rFonts w:ascii="Bookman Old Style" w:hAnsi="Bookman Old Style" w:cs="Arial"/>
                <w:color w:val="000000" w:themeColor="text1"/>
                <w:lang w:val="id-ID"/>
              </w:rPr>
              <w:t>Syariah,</w:t>
            </w:r>
            <w:r w:rsidRPr="00C50A70">
              <w:rPr>
                <w:rFonts w:ascii="Bookman Old Style" w:hAnsi="Bookman Old Style" w:cs="Arial"/>
                <w:color w:val="000000" w:themeColor="text1"/>
              </w:rPr>
              <w:t xml:space="preserve"> </w:t>
            </w:r>
            <w:r w:rsidRPr="00C50A70">
              <w:rPr>
                <w:rFonts w:ascii="Bookman Old Style" w:hAnsi="Bookman Old Style"/>
                <w:color w:val="000000" w:themeColor="text1"/>
                <w:lang w:val="id-ID"/>
              </w:rPr>
              <w:t>sebagaimana dimaksud pada huruf A angka</w:t>
            </w:r>
            <w:r w:rsidR="00122348" w:rsidRPr="00C50A70">
              <w:rPr>
                <w:rFonts w:ascii="Bookman Old Style" w:hAnsi="Bookman Old Style"/>
                <w:color w:val="000000" w:themeColor="text1"/>
              </w:rPr>
              <w:t xml:space="preserve"> 8</w:t>
            </w:r>
            <w:r w:rsidRPr="00C50A70">
              <w:rPr>
                <w:rFonts w:ascii="Bookman Old Style" w:hAnsi="Bookman Old Style"/>
                <w:color w:val="000000" w:themeColor="text1"/>
                <w:lang w:val="id-ID"/>
              </w:rPr>
              <w:t xml:space="preserve"> dilakukan oleh </w:t>
            </w: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 xml:space="preserve"> sebelum diajukan kepada </w:t>
            </w:r>
            <w:proofErr w:type="spellStart"/>
            <w:r w:rsidRPr="00C50A70">
              <w:rPr>
                <w:rFonts w:ascii="Bookman Old Style" w:hAnsi="Bookman Old Style"/>
                <w:color w:val="000000" w:themeColor="text1"/>
              </w:rPr>
              <w:t>Otoritas</w:t>
            </w:r>
            <w:proofErr w:type="spellEnd"/>
            <w:r w:rsidRPr="00C50A70">
              <w:rPr>
                <w:rFonts w:ascii="Bookman Old Style" w:hAnsi="Bookman Old Style"/>
                <w:color w:val="000000" w:themeColor="text1"/>
              </w:rPr>
              <w:t xml:space="preserve"> Jasa </w:t>
            </w:r>
            <w:proofErr w:type="spellStart"/>
            <w:r w:rsidRPr="00C50A70">
              <w:rPr>
                <w:rFonts w:ascii="Bookman Old Style" w:hAnsi="Bookman Old Style"/>
                <w:color w:val="000000" w:themeColor="text1"/>
              </w:rPr>
              <w:t>Keuangan</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yang</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terkait</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dengan</w:t>
            </w:r>
            <w:proofErr w:type="spellEnd"/>
            <w:r w:rsidRPr="00C50A70">
              <w:rPr>
                <w:rFonts w:ascii="Bookman Old Style" w:hAnsi="Bookman Old Style"/>
                <w:color w:val="000000" w:themeColor="text1"/>
              </w:rPr>
              <w:t>:</w:t>
            </w:r>
          </w:p>
        </w:tc>
        <w:tc>
          <w:tcPr>
            <w:tcW w:w="3870" w:type="dxa"/>
          </w:tcPr>
          <w:p w14:paraId="62425F9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FF0A5B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B284FEE" w14:textId="2E11B073" w:rsidTr="0018226C">
        <w:trPr>
          <w:trHeight w:val="92"/>
        </w:trPr>
        <w:tc>
          <w:tcPr>
            <w:tcW w:w="6975" w:type="dxa"/>
          </w:tcPr>
          <w:p w14:paraId="398AF8AF" w14:textId="47E6ED8F" w:rsidR="0018226C" w:rsidRPr="00C50A70" w:rsidRDefault="0018226C" w:rsidP="00C0176A">
            <w:pPr>
              <w:pStyle w:val="ListParagraph"/>
              <w:numPr>
                <w:ilvl w:val="0"/>
                <w:numId w:val="61"/>
              </w:numPr>
              <w:spacing w:before="60" w:after="60" w:line="276" w:lineRule="auto"/>
              <w:ind w:left="2302" w:right="0" w:hanging="567"/>
              <w:contextualSpacing w:val="0"/>
              <w:jc w:val="both"/>
              <w:rPr>
                <w:rFonts w:ascii="Bookman Old Style" w:hAnsi="Bookman Old Style"/>
                <w:color w:val="000000" w:themeColor="text1"/>
              </w:rPr>
            </w:pPr>
            <w:r w:rsidRPr="00C50A70">
              <w:rPr>
                <w:rFonts w:ascii="Bookman Old Style" w:hAnsi="Bookman Old Style" w:cs="Arial"/>
                <w:bCs/>
                <w:color w:val="000000" w:themeColor="text1"/>
              </w:rPr>
              <w:t>penilaian</w:t>
            </w:r>
            <w:r w:rsidRPr="00C50A70">
              <w:rPr>
                <w:rFonts w:ascii="Bookman Old Style" w:hAnsi="Bookman Old Style"/>
                <w:color w:val="000000" w:themeColor="text1"/>
                <w:lang w:val="es-ES"/>
              </w:rPr>
              <w:t xml:space="preserve"> pemenuhan persyaratan integritas, reputasi keuangan, dan kompetensi terhadap calon </w:t>
            </w:r>
            <w:r w:rsidRPr="00C50A70">
              <w:rPr>
                <w:rFonts w:ascii="Bookman Old Style" w:hAnsi="Bookman Old Style"/>
                <w:color w:val="000000" w:themeColor="text1"/>
              </w:rPr>
              <w:t>anggota Direksi,</w:t>
            </w:r>
            <w:r w:rsidRPr="00C50A70">
              <w:rPr>
                <w:rFonts w:ascii="Bookman Old Style" w:hAnsi="Bookman Old Style"/>
                <w:color w:val="000000" w:themeColor="text1"/>
                <w:lang w:val="id-ID"/>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Dewan </w:t>
            </w:r>
            <w:proofErr w:type="spellStart"/>
            <w:r w:rsidRPr="00C50A70">
              <w:rPr>
                <w:rFonts w:ascii="Bookman Old Style" w:hAnsi="Bookman Old Style"/>
                <w:color w:val="000000" w:themeColor="text1"/>
              </w:rPr>
              <w:t>Komisaris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Pengawas</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 xml:space="preserve">Syariah, </w:t>
            </w:r>
            <w:proofErr w:type="spellStart"/>
            <w:r w:rsidR="00E944C6" w:rsidRPr="00C50A70">
              <w:rPr>
                <w:rFonts w:ascii="Bookman Old Style" w:hAnsi="Bookman Old Style"/>
                <w:color w:val="000000" w:themeColor="text1"/>
              </w:rPr>
              <w:t>anggota</w:t>
            </w:r>
            <w:proofErr w:type="spellEnd"/>
            <w:r w:rsidR="00E944C6" w:rsidRPr="00C50A70">
              <w:rPr>
                <w:rFonts w:ascii="Bookman Old Style" w:hAnsi="Bookman Old Style"/>
                <w:color w:val="000000" w:themeColor="text1"/>
              </w:rPr>
              <w:t xml:space="preserve"> Dewan </w:t>
            </w:r>
            <w:proofErr w:type="spellStart"/>
            <w:r w:rsidR="00E944C6" w:rsidRPr="00C50A70">
              <w:rPr>
                <w:rFonts w:ascii="Bookman Old Style" w:hAnsi="Bookman Old Style"/>
                <w:color w:val="000000" w:themeColor="text1"/>
              </w:rPr>
              <w:t>Direktur</w:t>
            </w:r>
            <w:proofErr w:type="spellEnd"/>
            <w:r w:rsidR="00E944C6" w:rsidRPr="00C50A70">
              <w:rPr>
                <w:rFonts w:ascii="Bookman Old Style" w:hAnsi="Bookman Old Style"/>
                <w:color w:val="000000" w:themeColor="text1"/>
              </w:rPr>
              <w:t xml:space="preserve">, dan </w:t>
            </w:r>
            <w:proofErr w:type="spellStart"/>
            <w:r w:rsidR="00E944C6" w:rsidRPr="00C50A70">
              <w:rPr>
                <w:rFonts w:ascii="Bookman Old Style" w:hAnsi="Bookman Old Style"/>
                <w:color w:val="000000" w:themeColor="text1"/>
              </w:rPr>
              <w:t>anggota</w:t>
            </w:r>
            <w:proofErr w:type="spellEnd"/>
            <w:r w:rsidR="00E944C6" w:rsidRPr="00C50A70">
              <w:rPr>
                <w:rFonts w:ascii="Bookman Old Style" w:hAnsi="Bookman Old Style"/>
                <w:color w:val="000000" w:themeColor="text1"/>
              </w:rPr>
              <w:t xml:space="preserve"> </w:t>
            </w:r>
            <w:proofErr w:type="spellStart"/>
            <w:r w:rsidR="00E944C6" w:rsidRPr="00C50A70">
              <w:rPr>
                <w:rFonts w:ascii="Bookman Old Style" w:hAnsi="Bookman Old Style"/>
                <w:color w:val="000000" w:themeColor="text1"/>
              </w:rPr>
              <w:t>Direktur</w:t>
            </w:r>
            <w:proofErr w:type="spellEnd"/>
            <w:r w:rsidR="00E944C6" w:rsidRPr="00C50A70">
              <w:rPr>
                <w:rFonts w:ascii="Bookman Old Style" w:hAnsi="Bookman Old Style"/>
                <w:color w:val="000000" w:themeColor="text1"/>
              </w:rPr>
              <w:t xml:space="preserve"> </w:t>
            </w:r>
            <w:proofErr w:type="spellStart"/>
            <w:r w:rsidR="00E944C6" w:rsidRPr="00C50A70">
              <w:rPr>
                <w:rFonts w:ascii="Bookman Old Style" w:hAnsi="Bookman Old Style"/>
                <w:color w:val="000000" w:themeColor="text1"/>
              </w:rPr>
              <w:t>Pelaksana</w:t>
            </w:r>
            <w:proofErr w:type="spellEnd"/>
            <w:r w:rsidR="004811F8" w:rsidRPr="00C50A70">
              <w:rPr>
                <w:rFonts w:ascii="Bookman Old Style" w:hAnsi="Bookman Old Style"/>
                <w:color w:val="000000" w:themeColor="text1"/>
              </w:rPr>
              <w:t xml:space="preserve"> </w:t>
            </w:r>
            <w:r w:rsidRPr="00C50A70">
              <w:rPr>
                <w:rFonts w:ascii="Bookman Old Style" w:hAnsi="Bookman Old Style"/>
                <w:color w:val="000000" w:themeColor="text1"/>
                <w:lang w:val="es-ES"/>
              </w:rPr>
              <w:t xml:space="preserve">yang </w:t>
            </w:r>
            <w:proofErr w:type="spellStart"/>
            <w:r w:rsidRPr="00C50A70">
              <w:rPr>
                <w:rFonts w:ascii="Bookman Old Style" w:hAnsi="Bookman Old Style"/>
                <w:color w:val="000000" w:themeColor="text1"/>
                <w:lang w:val="es-ES"/>
              </w:rPr>
              <w:t>akan</w:t>
            </w:r>
            <w:proofErr w:type="spellEnd"/>
            <w:r w:rsidRPr="00C50A70">
              <w:rPr>
                <w:rFonts w:ascii="Bookman Old Style" w:hAnsi="Bookman Old Style"/>
                <w:color w:val="000000" w:themeColor="text1"/>
                <w:lang w:val="es-ES"/>
              </w:rPr>
              <w:t xml:space="preserve"> </w:t>
            </w:r>
            <w:proofErr w:type="spellStart"/>
            <w:r w:rsidRPr="00C50A70">
              <w:rPr>
                <w:rFonts w:ascii="Bookman Old Style" w:hAnsi="Bookman Old Style"/>
                <w:color w:val="000000" w:themeColor="text1"/>
                <w:lang w:val="es-ES"/>
              </w:rPr>
              <w:t>diajukan</w:t>
            </w:r>
            <w:proofErr w:type="spellEnd"/>
            <w:r w:rsidRPr="00C50A70">
              <w:rPr>
                <w:rFonts w:ascii="Bookman Old Style" w:hAnsi="Bookman Old Style"/>
                <w:color w:val="000000" w:themeColor="text1"/>
                <w:lang w:val="es-ES"/>
              </w:rPr>
              <w:t xml:space="preserve">. Penilaian paling sedikit mencakup </w:t>
            </w:r>
            <w:r w:rsidRPr="00C50A70">
              <w:rPr>
                <w:rFonts w:ascii="Bookman Old Style" w:hAnsi="Bookman Old Style"/>
                <w:color w:val="000000" w:themeColor="text1"/>
              </w:rPr>
              <w:t xml:space="preserve">penilaian rekam jejak termasuk sanksi yang pernah diberikan </w:t>
            </w: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latar belakang pendidikan baik formal maupun informal dan prestasi yang dicapai dalam pelaksanaan tugas, kemampuan calon untuk menduduki posisi yang akan dijabat, rangkap </w:t>
            </w:r>
            <w:r w:rsidRPr="00C50A70">
              <w:rPr>
                <w:rFonts w:ascii="Bookman Old Style" w:hAnsi="Bookman Old Style"/>
                <w:color w:val="000000" w:themeColor="text1"/>
              </w:rPr>
              <w:lastRenderedPageBreak/>
              <w:t>jabatan, serta kepemilikan kredit</w:t>
            </w:r>
            <w:r w:rsidRPr="00C50A70">
              <w:rPr>
                <w:rFonts w:ascii="Bookman Old Style" w:hAnsi="Bookman Old Style"/>
                <w:color w:val="000000" w:themeColor="text1"/>
                <w:lang w:val="id-ID"/>
              </w:rPr>
              <w:t xml:space="preserve"> dan</w:t>
            </w:r>
            <w:r w:rsidRPr="00C50A70">
              <w:rPr>
                <w:rFonts w:ascii="Bookman Old Style" w:hAnsi="Bookman Old Style"/>
                <w:color w:val="000000" w:themeColor="text1"/>
              </w:rPr>
              <w:t>/</w:t>
            </w:r>
            <w:r w:rsidRPr="00C50A70">
              <w:rPr>
                <w:rFonts w:ascii="Bookman Old Style" w:hAnsi="Bookman Old Style"/>
                <w:color w:val="000000" w:themeColor="text1"/>
                <w:lang w:val="id-ID"/>
              </w:rPr>
              <w:t xml:space="preserve">atau </w:t>
            </w:r>
            <w:r w:rsidRPr="00C50A70">
              <w:rPr>
                <w:rFonts w:ascii="Bookman Old Style" w:hAnsi="Bookman Old Style"/>
                <w:color w:val="000000" w:themeColor="text1"/>
              </w:rPr>
              <w:t>pembiayaan macet; dan</w:t>
            </w:r>
          </w:p>
        </w:tc>
        <w:tc>
          <w:tcPr>
            <w:tcW w:w="3870" w:type="dxa"/>
          </w:tcPr>
          <w:p w14:paraId="4DEBA2A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7AAFF3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E7C3D23" w14:textId="760EFB0F" w:rsidTr="0018226C">
        <w:trPr>
          <w:trHeight w:val="92"/>
        </w:trPr>
        <w:tc>
          <w:tcPr>
            <w:tcW w:w="6975" w:type="dxa"/>
          </w:tcPr>
          <w:p w14:paraId="15A883EC" w14:textId="266552AB" w:rsidR="0018226C" w:rsidRPr="00C50A70" w:rsidRDefault="0018226C" w:rsidP="00C0176A">
            <w:pPr>
              <w:pStyle w:val="ListParagraph"/>
              <w:numPr>
                <w:ilvl w:val="0"/>
                <w:numId w:val="61"/>
              </w:numPr>
              <w:spacing w:before="60" w:after="60" w:line="276" w:lineRule="auto"/>
              <w:ind w:left="2302" w:right="0" w:hanging="567"/>
              <w:contextualSpacing w:val="0"/>
              <w:jc w:val="both"/>
              <w:rPr>
                <w:rFonts w:ascii="Bookman Old Style" w:hAnsi="Bookman Old Style"/>
                <w:color w:val="000000" w:themeColor="text1"/>
                <w:lang w:val="id-ID"/>
              </w:rPr>
            </w:pPr>
            <w:r w:rsidRPr="00C50A70">
              <w:rPr>
                <w:rFonts w:ascii="Bookman Old Style" w:hAnsi="Bookman Old Style" w:cs="Arial"/>
                <w:bCs/>
                <w:color w:val="000000" w:themeColor="text1"/>
              </w:rPr>
              <w:t>pemenuhan</w:t>
            </w:r>
            <w:r w:rsidRPr="00C50A70">
              <w:rPr>
                <w:rFonts w:ascii="Bookman Old Style" w:hAnsi="Bookman Old Style"/>
                <w:color w:val="000000" w:themeColor="text1"/>
                <w:lang w:val="id-ID"/>
              </w:rPr>
              <w:t xml:space="preserve"> persyaratan sesuai dengan ketentuan perundang-undangan.</w:t>
            </w:r>
          </w:p>
        </w:tc>
        <w:tc>
          <w:tcPr>
            <w:tcW w:w="3870" w:type="dxa"/>
          </w:tcPr>
          <w:p w14:paraId="12B1B01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37C2734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A6DB528" w14:textId="39CE0666" w:rsidTr="0018226C">
        <w:trPr>
          <w:trHeight w:val="92"/>
        </w:trPr>
        <w:tc>
          <w:tcPr>
            <w:tcW w:w="6975" w:type="dxa"/>
          </w:tcPr>
          <w:p w14:paraId="24AA86DB" w14:textId="2766C144" w:rsidR="0018226C" w:rsidRPr="00C50A70" w:rsidRDefault="0018226C" w:rsidP="00C0176A">
            <w:pPr>
              <w:pStyle w:val="Default"/>
              <w:numPr>
                <w:ilvl w:val="0"/>
                <w:numId w:val="39"/>
              </w:numPr>
              <w:spacing w:before="60" w:after="60" w:line="276" w:lineRule="auto"/>
              <w:ind w:left="1701" w:right="0" w:hanging="567"/>
              <w:jc w:val="both"/>
              <w:rPr>
                <w:rFonts w:ascii="Bookman Old Style" w:hAnsi="Bookman Old Style"/>
                <w:color w:val="000000" w:themeColor="text1"/>
                <w:lang w:val="id-ID"/>
              </w:rPr>
            </w:pPr>
            <w:r w:rsidRPr="00C50A70">
              <w:rPr>
                <w:rFonts w:ascii="Bookman Old Style" w:hAnsi="Bookman Old Style"/>
                <w:color w:val="000000" w:themeColor="text1"/>
                <w:lang w:val="id-ID"/>
              </w:rPr>
              <w:t xml:space="preserve">Hasil </w:t>
            </w:r>
            <w:proofErr w:type="spellStart"/>
            <w:r w:rsidRPr="00C50A70">
              <w:rPr>
                <w:rFonts w:ascii="Bookman Old Style" w:hAnsi="Bookman Old Style"/>
                <w:color w:val="000000" w:themeColor="text1"/>
              </w:rPr>
              <w:t>penilaian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sendiri</w:t>
            </w:r>
            <w:proofErr w:type="spellEnd"/>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w:t>
            </w:r>
            <w:proofErr w:type="spellStart"/>
            <w:r w:rsidRPr="00C50A70">
              <w:rPr>
                <w:rFonts w:ascii="Bookman Old Style" w:hAnsi="Bookman Old Style"/>
                <w:i/>
                <w:color w:val="000000" w:themeColor="text1"/>
                <w:lang w:val="id-ID"/>
              </w:rPr>
              <w:t>self</w:t>
            </w:r>
            <w:proofErr w:type="spellEnd"/>
            <w:r w:rsidRPr="00C50A70">
              <w:rPr>
                <w:rFonts w:ascii="Bookman Old Style" w:hAnsi="Bookman Old Style"/>
                <w:i/>
                <w:color w:val="000000" w:themeColor="text1"/>
                <w:lang w:val="id-ID"/>
              </w:rPr>
              <w:t xml:space="preserve"> </w:t>
            </w:r>
            <w:proofErr w:type="spellStart"/>
            <w:r w:rsidRPr="00C50A70">
              <w:rPr>
                <w:rFonts w:ascii="Bookman Old Style" w:hAnsi="Bookman Old Style"/>
                <w:i/>
                <w:color w:val="000000" w:themeColor="text1"/>
                <w:lang w:val="id-ID"/>
              </w:rPr>
              <w:t>assessment</w:t>
            </w:r>
            <w:proofErr w:type="spellEnd"/>
            <w:r w:rsidRPr="00C50A70">
              <w:rPr>
                <w:rFonts w:ascii="Bookman Old Style" w:hAnsi="Bookman Old Style"/>
                <w:iCs/>
                <w:color w:val="000000" w:themeColor="text1"/>
              </w:rPr>
              <w:t xml:space="preserve">) </w:t>
            </w:r>
            <w:r w:rsidRPr="00C50A70">
              <w:rPr>
                <w:rFonts w:ascii="Bookman Old Style" w:hAnsi="Bookman Old Style"/>
                <w:color w:val="000000" w:themeColor="text1"/>
                <w:lang w:val="id-ID"/>
              </w:rPr>
              <w:t xml:space="preserve">sebagaimana dimaksud pada angka 1 disampaikan kepada </w:t>
            </w:r>
            <w:r w:rsidRPr="00C50A70">
              <w:rPr>
                <w:rFonts w:ascii="Bookman Old Style" w:hAnsi="Bookman Old Style"/>
                <w:color w:val="000000" w:themeColor="text1"/>
              </w:rPr>
              <w:t xml:space="preserve">Otoritas Jasa Keuangan </w:t>
            </w:r>
            <w:r w:rsidRPr="00C50A70">
              <w:rPr>
                <w:rFonts w:ascii="Bookman Old Style" w:hAnsi="Bookman Old Style"/>
                <w:color w:val="000000" w:themeColor="text1"/>
                <w:lang w:val="id-ID"/>
              </w:rPr>
              <w:t>pada saat pengajuan permohonan.</w:t>
            </w:r>
          </w:p>
        </w:tc>
        <w:tc>
          <w:tcPr>
            <w:tcW w:w="3870" w:type="dxa"/>
          </w:tcPr>
          <w:p w14:paraId="2CCEB0C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FD83E1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1F09542" w14:textId="1548B118" w:rsidTr="0018226C">
        <w:tc>
          <w:tcPr>
            <w:tcW w:w="6975" w:type="dxa"/>
          </w:tcPr>
          <w:p w14:paraId="3C09DF08" w14:textId="77777777" w:rsidR="0018226C" w:rsidRPr="00C50A70" w:rsidRDefault="0018226C" w:rsidP="0068359D">
            <w:pPr>
              <w:pStyle w:val="Default"/>
              <w:spacing w:before="60" w:after="60" w:line="276" w:lineRule="auto"/>
              <w:ind w:left="0" w:right="0"/>
              <w:jc w:val="both"/>
              <w:rPr>
                <w:rFonts w:ascii="Bookman Old Style" w:hAnsi="Bookman Old Style"/>
                <w:color w:val="000000" w:themeColor="text1"/>
              </w:rPr>
            </w:pPr>
          </w:p>
        </w:tc>
        <w:tc>
          <w:tcPr>
            <w:tcW w:w="3870" w:type="dxa"/>
          </w:tcPr>
          <w:p w14:paraId="4390843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0BE923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F2B9F8A" w14:textId="49FC90DD" w:rsidTr="0018226C">
        <w:tc>
          <w:tcPr>
            <w:tcW w:w="6975" w:type="dxa"/>
          </w:tcPr>
          <w:p w14:paraId="5984199A" w14:textId="5926FA36" w:rsidR="0018226C" w:rsidRPr="00C50A70" w:rsidRDefault="0018226C" w:rsidP="006C7EE2">
            <w:pPr>
              <w:pStyle w:val="Default"/>
              <w:numPr>
                <w:ilvl w:val="0"/>
                <w:numId w:val="2"/>
              </w:numPr>
              <w:spacing w:before="60" w:after="60" w:line="276" w:lineRule="auto"/>
              <w:ind w:left="567" w:right="0" w:hanging="567"/>
              <w:jc w:val="both"/>
              <w:rPr>
                <w:rFonts w:ascii="Bookman Old Style" w:hAnsi="Bookman Old Style"/>
                <w:color w:val="000000" w:themeColor="text1"/>
              </w:rPr>
            </w:pPr>
            <w:r w:rsidRPr="00C50A70">
              <w:rPr>
                <w:rFonts w:ascii="Bookman Old Style" w:hAnsi="Bookman Old Style"/>
                <w:color w:val="000000" w:themeColor="text1"/>
              </w:rPr>
              <w:t>TATA CARA PELAKSANAAN PENILAIAN KEMAMPUAN DAN KEPATUTAN</w:t>
            </w:r>
          </w:p>
        </w:tc>
        <w:tc>
          <w:tcPr>
            <w:tcW w:w="3870" w:type="dxa"/>
          </w:tcPr>
          <w:p w14:paraId="7A34E23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94E474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989EF0E" w14:textId="4B1226B8" w:rsidTr="0018226C">
        <w:tc>
          <w:tcPr>
            <w:tcW w:w="6975" w:type="dxa"/>
          </w:tcPr>
          <w:p w14:paraId="4386FFB3" w14:textId="4759C0FC" w:rsidR="0018226C" w:rsidRPr="00C50A70" w:rsidRDefault="0018226C" w:rsidP="00C0176A">
            <w:pPr>
              <w:pStyle w:val="Default"/>
              <w:numPr>
                <w:ilvl w:val="0"/>
                <w:numId w:val="78"/>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s="Arial"/>
                <w:color w:val="000000" w:themeColor="text1"/>
                <w:lang w:val="id-ID"/>
              </w:rPr>
              <w:t xml:space="preserve">Penilaian </w:t>
            </w:r>
            <w:r w:rsidRPr="00C50A70">
              <w:rPr>
                <w:rFonts w:ascii="Bookman Old Style" w:hAnsi="Bookman Old Style" w:cs="Arial"/>
                <w:color w:val="000000" w:themeColor="text1"/>
                <w:lang w:val="es-ES"/>
              </w:rPr>
              <w:t>Administratif</w:t>
            </w:r>
          </w:p>
        </w:tc>
        <w:tc>
          <w:tcPr>
            <w:tcW w:w="3870" w:type="dxa"/>
          </w:tcPr>
          <w:p w14:paraId="4D0D23F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264414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D513F12" w14:textId="2B2911DE" w:rsidTr="0018226C">
        <w:tc>
          <w:tcPr>
            <w:tcW w:w="6975" w:type="dxa"/>
          </w:tcPr>
          <w:p w14:paraId="4B8EF2C3" w14:textId="4980CC7F" w:rsidR="0018226C" w:rsidRPr="00C50A70" w:rsidRDefault="0018226C" w:rsidP="00C0176A">
            <w:pPr>
              <w:pStyle w:val="Default"/>
              <w:numPr>
                <w:ilvl w:val="0"/>
                <w:numId w:val="41"/>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s="Arial"/>
                <w:color w:val="000000" w:themeColor="text1"/>
                <w:lang w:val="id-ID"/>
              </w:rPr>
              <w:t>Pelaksanaan</w:t>
            </w:r>
            <w:r w:rsidRPr="00C50A70">
              <w:rPr>
                <w:rFonts w:ascii="Bookman Old Style" w:hAnsi="Bookman Old Style" w:cs="Arial"/>
                <w:color w:val="000000" w:themeColor="text1"/>
              </w:rPr>
              <w:t xml:space="preserve"> </w:t>
            </w:r>
            <w:r w:rsidRPr="00C50A70">
              <w:rPr>
                <w:rFonts w:ascii="Bookman Old Style" w:hAnsi="Bookman Old Style" w:cs="Arial"/>
                <w:color w:val="000000" w:themeColor="text1"/>
                <w:lang w:val="es-ES"/>
              </w:rPr>
              <w:t>penilaian</w:t>
            </w:r>
            <w:r w:rsidRPr="00C50A70">
              <w:rPr>
                <w:rFonts w:ascii="Bookman Old Style" w:hAnsi="Bookman Old Style" w:cs="Arial"/>
                <w:color w:val="000000" w:themeColor="text1"/>
              </w:rPr>
              <w:t xml:space="preserve"> kemampuan dan kepatutan </w:t>
            </w:r>
            <w:r w:rsidRPr="00C50A70">
              <w:rPr>
                <w:rFonts w:ascii="Bookman Old Style" w:hAnsi="Bookman Old Style" w:cs="Arial"/>
                <w:color w:val="000000" w:themeColor="text1"/>
                <w:lang w:val="id-ID"/>
              </w:rPr>
              <w:t xml:space="preserve">bagi calon </w:t>
            </w:r>
            <w:r w:rsidRPr="00C50A70">
              <w:rPr>
                <w:rFonts w:ascii="Bookman Old Style" w:hAnsi="Bookman Old Style" w:cs="Arial"/>
                <w:bCs/>
                <w:color w:val="000000" w:themeColor="text1"/>
              </w:rPr>
              <w:t xml:space="preserve">PSP </w:t>
            </w:r>
            <w:r w:rsidRPr="00C50A70">
              <w:rPr>
                <w:rFonts w:ascii="Bookman Old Style" w:hAnsi="Bookman Old Style" w:cs="Arial"/>
                <w:color w:val="000000" w:themeColor="text1"/>
              </w:rPr>
              <w:t>meliputi tahapan:</w:t>
            </w:r>
          </w:p>
        </w:tc>
        <w:tc>
          <w:tcPr>
            <w:tcW w:w="3870" w:type="dxa"/>
          </w:tcPr>
          <w:p w14:paraId="62B4682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19F39A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7D6DD16" w14:textId="3473AADD" w:rsidTr="0018226C">
        <w:tc>
          <w:tcPr>
            <w:tcW w:w="6975" w:type="dxa"/>
          </w:tcPr>
          <w:p w14:paraId="21075C23" w14:textId="06D3BE59" w:rsidR="0018226C" w:rsidRPr="00C50A70" w:rsidRDefault="0018226C" w:rsidP="00C0176A">
            <w:pPr>
              <w:pStyle w:val="ListParagraph"/>
              <w:numPr>
                <w:ilvl w:val="0"/>
                <w:numId w:val="63"/>
              </w:numPr>
              <w:spacing w:before="60" w:after="60" w:line="276" w:lineRule="auto"/>
              <w:ind w:left="2268" w:right="0" w:hanging="567"/>
              <w:contextualSpacing w:val="0"/>
              <w:jc w:val="both"/>
              <w:rPr>
                <w:rFonts w:ascii="Bookman Old Style" w:hAnsi="Bookman Old Style"/>
                <w:color w:val="000000" w:themeColor="text1"/>
              </w:rPr>
            </w:pPr>
            <w:r w:rsidRPr="00C50A70">
              <w:rPr>
                <w:rFonts w:ascii="Bookman Old Style" w:hAnsi="Bookman Old Style" w:cs="Arial"/>
                <w:color w:val="000000" w:themeColor="text1"/>
                <w:lang w:val="id-ID"/>
              </w:rPr>
              <w:t xml:space="preserve">penilaian </w:t>
            </w:r>
            <w:r w:rsidRPr="00C50A70">
              <w:rPr>
                <w:rFonts w:ascii="Bookman Old Style" w:hAnsi="Bookman Old Style"/>
                <w:color w:val="000000" w:themeColor="text1"/>
                <w:lang w:val="id-ID"/>
              </w:rPr>
              <w:t>administratif</w:t>
            </w:r>
            <w:r w:rsidRPr="00C50A70">
              <w:rPr>
                <w:rFonts w:ascii="Bookman Old Style" w:hAnsi="Bookman Old Style" w:cs="Arial"/>
                <w:color w:val="000000" w:themeColor="text1"/>
                <w:lang w:val="id-ID"/>
              </w:rPr>
              <w:t>; dan</w:t>
            </w:r>
          </w:p>
        </w:tc>
        <w:tc>
          <w:tcPr>
            <w:tcW w:w="3870" w:type="dxa"/>
          </w:tcPr>
          <w:p w14:paraId="7FE24E3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46EA90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43E951D" w14:textId="3457CCC9" w:rsidTr="0018226C">
        <w:tc>
          <w:tcPr>
            <w:tcW w:w="6975" w:type="dxa"/>
          </w:tcPr>
          <w:p w14:paraId="1E23D95C" w14:textId="043A1E33" w:rsidR="0018226C" w:rsidRPr="00C50A70" w:rsidRDefault="0018226C" w:rsidP="00C0176A">
            <w:pPr>
              <w:pStyle w:val="ListParagraph"/>
              <w:numPr>
                <w:ilvl w:val="0"/>
                <w:numId w:val="63"/>
              </w:numPr>
              <w:spacing w:before="60" w:after="60" w:line="276" w:lineRule="auto"/>
              <w:ind w:left="2268" w:right="0" w:hanging="567"/>
              <w:contextualSpacing w:val="0"/>
              <w:jc w:val="both"/>
              <w:rPr>
                <w:rFonts w:ascii="Bookman Old Style" w:hAnsi="Bookman Old Style"/>
                <w:color w:val="000000" w:themeColor="text1"/>
              </w:rPr>
            </w:pPr>
            <w:r w:rsidRPr="00C50A70">
              <w:rPr>
                <w:rFonts w:ascii="Bookman Old Style" w:hAnsi="Bookman Old Style" w:cs="Arial"/>
                <w:color w:val="000000" w:themeColor="text1"/>
                <w:lang w:val="id-ID"/>
              </w:rPr>
              <w:t>penetapan hasil penilaian kemampuan dan kepatutan.</w:t>
            </w:r>
          </w:p>
        </w:tc>
        <w:tc>
          <w:tcPr>
            <w:tcW w:w="3870" w:type="dxa"/>
          </w:tcPr>
          <w:p w14:paraId="2B74813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75800E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4A1137E" w14:textId="76286FFE" w:rsidTr="0018226C">
        <w:tc>
          <w:tcPr>
            <w:tcW w:w="6975" w:type="dxa"/>
          </w:tcPr>
          <w:p w14:paraId="6E1FED3A" w14:textId="1F35E496" w:rsidR="0018226C" w:rsidRPr="00C50A70" w:rsidRDefault="0018226C" w:rsidP="00C0176A">
            <w:pPr>
              <w:pStyle w:val="Default"/>
              <w:numPr>
                <w:ilvl w:val="0"/>
                <w:numId w:val="41"/>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s="Arial"/>
                <w:color w:val="000000" w:themeColor="text1"/>
                <w:lang w:val="id-ID"/>
              </w:rPr>
              <w:t>Pelaksanaan</w:t>
            </w:r>
            <w:r w:rsidRPr="00C50A70">
              <w:rPr>
                <w:rFonts w:ascii="Bookman Old Style" w:hAnsi="Bookman Old Style" w:cs="Arial"/>
                <w:color w:val="000000" w:themeColor="text1"/>
              </w:rPr>
              <w:t xml:space="preserve"> penilaian kemampuan dan kepatutan </w:t>
            </w:r>
            <w:r w:rsidRPr="00C50A70">
              <w:rPr>
                <w:rFonts w:ascii="Bookman Old Style" w:hAnsi="Bookman Old Style" w:cs="Arial"/>
                <w:color w:val="000000" w:themeColor="text1"/>
                <w:lang w:val="id-ID"/>
              </w:rPr>
              <w:t xml:space="preserve">bagi </w:t>
            </w:r>
            <w:r w:rsidRPr="00C50A70">
              <w:rPr>
                <w:rFonts w:ascii="Bookman Old Style" w:hAnsi="Bookman Old Style" w:cs="Arial"/>
                <w:bCs/>
                <w:color w:val="000000" w:themeColor="text1"/>
                <w:lang w:val="es-ES"/>
              </w:rPr>
              <w:t xml:space="preserve">calon </w:t>
            </w:r>
            <w:proofErr w:type="spellStart"/>
            <w:r w:rsidRPr="00C50A70">
              <w:rPr>
                <w:rFonts w:ascii="Bookman Old Style" w:hAnsi="Bookman Old Style" w:cs="Arial"/>
                <w:bCs/>
                <w:color w:val="000000" w:themeColor="text1"/>
              </w:rPr>
              <w:t>anggota</w:t>
            </w:r>
            <w:proofErr w:type="spellEnd"/>
            <w:r w:rsidRPr="00C50A70">
              <w:rPr>
                <w:rFonts w:ascii="Bookman Old Style" w:hAnsi="Bookman Old Style" w:cs="Arial"/>
                <w:bCs/>
                <w:color w:val="000000" w:themeColor="text1"/>
              </w:rPr>
              <w:t xml:space="preserve"> </w:t>
            </w:r>
            <w:proofErr w:type="spellStart"/>
            <w:r w:rsidRPr="00C50A70">
              <w:rPr>
                <w:rFonts w:ascii="Bookman Old Style" w:hAnsi="Bookman Old Style" w:cs="Arial"/>
                <w:bCs/>
                <w:color w:val="000000" w:themeColor="text1"/>
              </w:rPr>
              <w:t>Direksi</w:t>
            </w:r>
            <w:proofErr w:type="spellEnd"/>
            <w:r w:rsidRPr="00C50A70">
              <w:rPr>
                <w:rFonts w:ascii="Bookman Old Style" w:hAnsi="Bookman Old Style" w:cs="Arial"/>
                <w:bCs/>
                <w:color w:val="000000" w:themeColor="text1"/>
              </w:rPr>
              <w:t>,</w:t>
            </w:r>
            <w:r w:rsidRPr="00C50A70">
              <w:rPr>
                <w:rFonts w:ascii="Bookman Old Style" w:hAnsi="Bookman Old Style" w:cs="Arial"/>
                <w:bCs/>
                <w:color w:val="000000" w:themeColor="text1"/>
                <w:lang w:val="id-ID"/>
              </w:rPr>
              <w:t xml:space="preserve"> </w:t>
            </w:r>
            <w:proofErr w:type="spellStart"/>
            <w:r w:rsidRPr="00C50A70">
              <w:rPr>
                <w:rFonts w:ascii="Bookman Old Style" w:hAnsi="Bookman Old Style" w:cs="Arial"/>
                <w:bCs/>
                <w:color w:val="000000" w:themeColor="text1"/>
              </w:rPr>
              <w:t>anggota</w:t>
            </w:r>
            <w:proofErr w:type="spellEnd"/>
            <w:r w:rsidRPr="00C50A70">
              <w:rPr>
                <w:rFonts w:ascii="Bookman Old Style" w:hAnsi="Bookman Old Style" w:cs="Arial"/>
                <w:bCs/>
                <w:color w:val="000000" w:themeColor="text1"/>
              </w:rPr>
              <w:t xml:space="preserve"> Dewan </w:t>
            </w:r>
            <w:proofErr w:type="spellStart"/>
            <w:r w:rsidRPr="00C50A70">
              <w:rPr>
                <w:rFonts w:ascii="Bookman Old Style" w:hAnsi="Bookman Old Style" w:cs="Arial"/>
                <w:bCs/>
                <w:color w:val="000000" w:themeColor="text1"/>
              </w:rPr>
              <w:t>Komisaris</w:t>
            </w:r>
            <w:proofErr w:type="spellEnd"/>
            <w:r w:rsidRPr="00C50A70">
              <w:rPr>
                <w:rFonts w:ascii="Bookman Old Style" w:hAnsi="Bookman Old Style" w:cs="Arial"/>
                <w:bCs/>
                <w:color w:val="000000" w:themeColor="text1"/>
              </w:rPr>
              <w:t xml:space="preserve">, </w:t>
            </w:r>
            <w:proofErr w:type="spellStart"/>
            <w:r w:rsidRPr="00C50A70">
              <w:rPr>
                <w:rFonts w:ascii="Bookman Old Style" w:hAnsi="Bookman Old Style" w:cs="Arial"/>
                <w:bCs/>
                <w:color w:val="000000" w:themeColor="text1"/>
              </w:rPr>
              <w:t>anggota</w:t>
            </w:r>
            <w:proofErr w:type="spellEnd"/>
            <w:r w:rsidRPr="00C50A70">
              <w:rPr>
                <w:rFonts w:ascii="Bookman Old Style" w:hAnsi="Bookman Old Style" w:cs="Arial"/>
                <w:bCs/>
                <w:color w:val="000000" w:themeColor="text1"/>
              </w:rPr>
              <w:t xml:space="preserve"> </w:t>
            </w:r>
            <w:r w:rsidRPr="00C50A70">
              <w:rPr>
                <w:rFonts w:ascii="Bookman Old Style" w:hAnsi="Bookman Old Style" w:cs="Arial"/>
                <w:bCs/>
                <w:color w:val="000000" w:themeColor="text1"/>
                <w:lang w:val="id-ID"/>
              </w:rPr>
              <w:t>Dewan</w:t>
            </w:r>
            <w:r w:rsidRPr="00C50A70">
              <w:rPr>
                <w:rFonts w:ascii="Bookman Old Style" w:hAnsi="Bookman Old Style" w:cs="Arial"/>
                <w:bCs/>
                <w:color w:val="000000" w:themeColor="text1"/>
              </w:rPr>
              <w:t xml:space="preserve"> </w:t>
            </w:r>
            <w:proofErr w:type="spellStart"/>
            <w:r w:rsidRPr="00C50A70">
              <w:rPr>
                <w:rFonts w:ascii="Bookman Old Style" w:hAnsi="Bookman Old Style" w:cs="Arial"/>
                <w:bCs/>
                <w:color w:val="000000" w:themeColor="text1"/>
              </w:rPr>
              <w:lastRenderedPageBreak/>
              <w:t>Pengawas</w:t>
            </w:r>
            <w:proofErr w:type="spellEnd"/>
            <w:r w:rsidRPr="00C50A70">
              <w:rPr>
                <w:rFonts w:ascii="Bookman Old Style" w:hAnsi="Bookman Old Style" w:cs="Arial"/>
                <w:bCs/>
                <w:color w:val="000000" w:themeColor="text1"/>
              </w:rPr>
              <w:t xml:space="preserve"> </w:t>
            </w:r>
            <w:r w:rsidRPr="00C50A70">
              <w:rPr>
                <w:rFonts w:ascii="Bookman Old Style" w:hAnsi="Bookman Old Style" w:cs="Arial"/>
                <w:bCs/>
                <w:color w:val="000000" w:themeColor="text1"/>
                <w:lang w:val="id-ID"/>
              </w:rPr>
              <w:t>Syariah</w:t>
            </w:r>
            <w:r w:rsidRPr="00C50A70">
              <w:rPr>
                <w:rFonts w:ascii="Bookman Old Style" w:hAnsi="Bookman Old Style" w:cs="Arial"/>
                <w:bCs/>
                <w:color w:val="000000" w:themeColor="text1"/>
              </w:rPr>
              <w:t xml:space="preserve">, </w:t>
            </w:r>
            <w:proofErr w:type="spellStart"/>
            <w:r w:rsidR="00E944C6" w:rsidRPr="00C50A70">
              <w:rPr>
                <w:rFonts w:ascii="Bookman Old Style" w:hAnsi="Bookman Old Style"/>
                <w:color w:val="000000" w:themeColor="text1"/>
              </w:rPr>
              <w:t>anggota</w:t>
            </w:r>
            <w:proofErr w:type="spellEnd"/>
            <w:r w:rsidR="00E944C6" w:rsidRPr="00C50A70">
              <w:rPr>
                <w:rFonts w:ascii="Bookman Old Style" w:hAnsi="Bookman Old Style"/>
                <w:color w:val="000000" w:themeColor="text1"/>
              </w:rPr>
              <w:t xml:space="preserve"> Dewan </w:t>
            </w:r>
            <w:proofErr w:type="spellStart"/>
            <w:r w:rsidR="00E944C6" w:rsidRPr="00C50A70">
              <w:rPr>
                <w:rFonts w:ascii="Bookman Old Style" w:hAnsi="Bookman Old Style"/>
                <w:color w:val="000000" w:themeColor="text1"/>
              </w:rPr>
              <w:t>Direktur</w:t>
            </w:r>
            <w:proofErr w:type="spellEnd"/>
            <w:r w:rsidR="00E944C6" w:rsidRPr="00C50A70">
              <w:rPr>
                <w:rFonts w:ascii="Bookman Old Style" w:hAnsi="Bookman Old Style"/>
                <w:color w:val="000000" w:themeColor="text1"/>
              </w:rPr>
              <w:t xml:space="preserve">, dan </w:t>
            </w:r>
            <w:proofErr w:type="spellStart"/>
            <w:r w:rsidR="00E944C6" w:rsidRPr="00C50A70">
              <w:rPr>
                <w:rFonts w:ascii="Bookman Old Style" w:hAnsi="Bookman Old Style"/>
                <w:color w:val="000000" w:themeColor="text1"/>
              </w:rPr>
              <w:t>anggota</w:t>
            </w:r>
            <w:proofErr w:type="spellEnd"/>
            <w:r w:rsidR="00E944C6" w:rsidRPr="00C50A70">
              <w:rPr>
                <w:rFonts w:ascii="Bookman Old Style" w:hAnsi="Bookman Old Style"/>
                <w:color w:val="000000" w:themeColor="text1"/>
              </w:rPr>
              <w:t xml:space="preserve"> </w:t>
            </w:r>
            <w:proofErr w:type="spellStart"/>
            <w:r w:rsidR="00E944C6" w:rsidRPr="00C50A70">
              <w:rPr>
                <w:rFonts w:ascii="Bookman Old Style" w:hAnsi="Bookman Old Style"/>
                <w:color w:val="000000" w:themeColor="text1"/>
              </w:rPr>
              <w:t>Direktur</w:t>
            </w:r>
            <w:proofErr w:type="spellEnd"/>
            <w:r w:rsidR="00E944C6" w:rsidRPr="00C50A70">
              <w:rPr>
                <w:rFonts w:ascii="Bookman Old Style" w:hAnsi="Bookman Old Style"/>
                <w:color w:val="000000" w:themeColor="text1"/>
              </w:rPr>
              <w:t xml:space="preserve"> </w:t>
            </w:r>
            <w:proofErr w:type="spellStart"/>
            <w:r w:rsidR="00E944C6" w:rsidRPr="00C50A70">
              <w:rPr>
                <w:rFonts w:ascii="Bookman Old Style" w:hAnsi="Bookman Old Style"/>
                <w:color w:val="000000" w:themeColor="text1"/>
              </w:rPr>
              <w:t>Pelaksana</w:t>
            </w:r>
            <w:proofErr w:type="spellEnd"/>
            <w:r w:rsidR="00E944C6" w:rsidRPr="00C50A70">
              <w:rPr>
                <w:rFonts w:ascii="Bookman Old Style" w:hAnsi="Bookman Old Style"/>
                <w:color w:val="000000" w:themeColor="text1"/>
                <w:lang w:val="id-ID"/>
              </w:rPr>
              <w:t xml:space="preserve"> </w:t>
            </w:r>
            <w:proofErr w:type="spellStart"/>
            <w:r w:rsidRPr="00C50A70">
              <w:rPr>
                <w:rFonts w:ascii="Bookman Old Style" w:hAnsi="Bookman Old Style" w:cs="Arial"/>
                <w:color w:val="000000" w:themeColor="text1"/>
              </w:rPr>
              <w:t>meliputi</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tahapan</w:t>
            </w:r>
            <w:proofErr w:type="spellEnd"/>
            <w:r w:rsidRPr="00C50A70">
              <w:rPr>
                <w:rFonts w:ascii="Bookman Old Style" w:hAnsi="Bookman Old Style" w:cs="Arial"/>
                <w:color w:val="000000" w:themeColor="text1"/>
              </w:rPr>
              <w:t>:</w:t>
            </w:r>
          </w:p>
        </w:tc>
        <w:tc>
          <w:tcPr>
            <w:tcW w:w="3870" w:type="dxa"/>
          </w:tcPr>
          <w:p w14:paraId="1335A60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85D52B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06F94F1" w14:textId="7F3A2E08" w:rsidTr="0018226C">
        <w:tc>
          <w:tcPr>
            <w:tcW w:w="6975" w:type="dxa"/>
          </w:tcPr>
          <w:p w14:paraId="05E9D586" w14:textId="10573469" w:rsidR="0018226C" w:rsidRPr="00C50A70" w:rsidRDefault="0018226C" w:rsidP="00C0176A">
            <w:pPr>
              <w:pStyle w:val="ListParagraph"/>
              <w:numPr>
                <w:ilvl w:val="0"/>
                <w:numId w:val="64"/>
              </w:numPr>
              <w:spacing w:before="60" w:after="60" w:line="276" w:lineRule="auto"/>
              <w:ind w:left="2268" w:right="0" w:hanging="567"/>
              <w:contextualSpacing w:val="0"/>
              <w:jc w:val="both"/>
              <w:rPr>
                <w:rFonts w:ascii="Bookman Old Style" w:hAnsi="Bookman Old Style"/>
                <w:color w:val="000000" w:themeColor="text1"/>
              </w:rPr>
            </w:pPr>
            <w:r w:rsidRPr="00C50A70">
              <w:rPr>
                <w:rFonts w:ascii="Bookman Old Style" w:hAnsi="Bookman Old Style" w:cs="Arial"/>
                <w:color w:val="000000" w:themeColor="text1"/>
                <w:lang w:val="id-ID"/>
              </w:rPr>
              <w:t>penilaian administratif; dan</w:t>
            </w:r>
          </w:p>
        </w:tc>
        <w:tc>
          <w:tcPr>
            <w:tcW w:w="3870" w:type="dxa"/>
          </w:tcPr>
          <w:p w14:paraId="26E8F80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604F20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6FD2642" w14:textId="36C5B99B" w:rsidTr="0018226C">
        <w:tc>
          <w:tcPr>
            <w:tcW w:w="6975" w:type="dxa"/>
          </w:tcPr>
          <w:p w14:paraId="04EC5C10" w14:textId="7C826992" w:rsidR="0018226C" w:rsidRPr="00C50A70" w:rsidRDefault="0018226C" w:rsidP="00C0176A">
            <w:pPr>
              <w:pStyle w:val="ListParagraph"/>
              <w:numPr>
                <w:ilvl w:val="0"/>
                <w:numId w:val="64"/>
              </w:numPr>
              <w:spacing w:before="60" w:after="60" w:line="276" w:lineRule="auto"/>
              <w:ind w:left="2268" w:right="0" w:hanging="567"/>
              <w:contextualSpacing w:val="0"/>
              <w:jc w:val="both"/>
              <w:rPr>
                <w:rFonts w:ascii="Bookman Old Style" w:hAnsi="Bookman Old Style"/>
                <w:color w:val="000000" w:themeColor="text1"/>
              </w:rPr>
            </w:pPr>
            <w:r w:rsidRPr="00C50A70">
              <w:rPr>
                <w:rFonts w:ascii="Bookman Old Style" w:hAnsi="Bookman Old Style" w:cs="Arial"/>
                <w:color w:val="000000" w:themeColor="text1"/>
                <w:lang w:val="id-ID"/>
              </w:rPr>
              <w:t>penetapan hasil penilaian kemampuan dan kepatutan.</w:t>
            </w:r>
          </w:p>
        </w:tc>
        <w:tc>
          <w:tcPr>
            <w:tcW w:w="3870" w:type="dxa"/>
          </w:tcPr>
          <w:p w14:paraId="6BFF2C0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A6E38A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ED62523" w14:textId="5180A4ED" w:rsidTr="0018226C">
        <w:tc>
          <w:tcPr>
            <w:tcW w:w="6975" w:type="dxa"/>
          </w:tcPr>
          <w:p w14:paraId="2CF88E82" w14:textId="41493B52" w:rsidR="0018226C" w:rsidRPr="00C50A70" w:rsidRDefault="0018226C" w:rsidP="00C0176A">
            <w:pPr>
              <w:pStyle w:val="Default"/>
              <w:numPr>
                <w:ilvl w:val="0"/>
                <w:numId w:val="41"/>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s="Arial"/>
                <w:color w:val="000000" w:themeColor="text1"/>
                <w:lang w:val="id-ID"/>
              </w:rPr>
              <w:t xml:space="preserve">Penilaian </w:t>
            </w:r>
            <w:r w:rsidRPr="00C50A70">
              <w:rPr>
                <w:rFonts w:ascii="Bookman Old Style" w:hAnsi="Bookman Old Style"/>
                <w:color w:val="000000" w:themeColor="text1"/>
              </w:rPr>
              <w:t xml:space="preserve">administratif </w:t>
            </w:r>
            <w:r w:rsidRPr="00C50A70">
              <w:rPr>
                <w:rFonts w:ascii="Bookman Old Style" w:hAnsi="Bookman Old Style" w:cs="Arial"/>
                <w:color w:val="000000" w:themeColor="text1"/>
                <w:lang w:val="id-ID"/>
              </w:rPr>
              <w:t xml:space="preserve">dilakukan untuk menilai permohonan </w:t>
            </w:r>
            <w:r w:rsidRPr="00C50A70">
              <w:rPr>
                <w:rFonts w:ascii="Bookman Old Style" w:hAnsi="Bookman Old Style" w:cs="Arial"/>
                <w:color w:val="000000" w:themeColor="text1"/>
              </w:rPr>
              <w:t>untuk memperoleh persetujuan menjadi Pihak Utama</w:t>
            </w:r>
            <w:r w:rsidRPr="00C50A70">
              <w:rPr>
                <w:rFonts w:ascii="Bookman Old Style" w:hAnsi="Bookman Old Style" w:cs="Arial"/>
                <w:color w:val="000000" w:themeColor="text1"/>
                <w:lang w:val="id-ID"/>
              </w:rPr>
              <w:t xml:space="preserve"> telah memenuhi persyaratan integritas, reputasi keuangan atau kelayakan keuangan, dan/atau kompetensi</w:t>
            </w:r>
            <w:r w:rsidRPr="00C50A70">
              <w:rPr>
                <w:rFonts w:ascii="Bookman Old Style" w:hAnsi="Bookman Old Style"/>
                <w:color w:val="000000" w:themeColor="text1"/>
                <w:lang w:val="id-ID"/>
              </w:rPr>
              <w:t>.</w:t>
            </w:r>
          </w:p>
        </w:tc>
        <w:tc>
          <w:tcPr>
            <w:tcW w:w="3870" w:type="dxa"/>
          </w:tcPr>
          <w:p w14:paraId="198AEDA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F4409C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E95CFB7" w14:textId="00376CBD" w:rsidTr="0018226C">
        <w:tc>
          <w:tcPr>
            <w:tcW w:w="6975" w:type="dxa"/>
          </w:tcPr>
          <w:p w14:paraId="00E8E534" w14:textId="70E45119" w:rsidR="0018226C" w:rsidRPr="00C50A70" w:rsidRDefault="0018226C" w:rsidP="00C0176A">
            <w:pPr>
              <w:pStyle w:val="Default"/>
              <w:numPr>
                <w:ilvl w:val="0"/>
                <w:numId w:val="41"/>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lang w:val="id-ID"/>
              </w:rPr>
              <w:t xml:space="preserve">Dalam hal </w:t>
            </w:r>
            <w:r w:rsidRPr="00C50A70">
              <w:rPr>
                <w:rFonts w:ascii="Bookman Old Style" w:hAnsi="Bookman Old Style"/>
                <w:color w:val="000000" w:themeColor="text1"/>
              </w:rPr>
              <w:t xml:space="preserve">dokumen </w:t>
            </w:r>
            <w:r w:rsidRPr="00C50A70">
              <w:rPr>
                <w:rFonts w:ascii="Bookman Old Style" w:hAnsi="Bookman Old Style"/>
                <w:color w:val="000000" w:themeColor="text1"/>
                <w:lang w:val="id-ID"/>
              </w:rPr>
              <w:t xml:space="preserve">persyaratan administratif yang diterima </w:t>
            </w:r>
            <w:r w:rsidRPr="00C50A70">
              <w:rPr>
                <w:rFonts w:ascii="Bookman Old Style" w:hAnsi="Bookman Old Style"/>
                <w:color w:val="000000" w:themeColor="text1"/>
              </w:rPr>
              <w:t xml:space="preserve">Otoritas Jasa Keuangan </w:t>
            </w:r>
            <w:r w:rsidRPr="00C50A70">
              <w:rPr>
                <w:rFonts w:ascii="Bookman Old Style" w:hAnsi="Bookman Old Style"/>
                <w:color w:val="000000" w:themeColor="text1"/>
                <w:lang w:val="id-ID"/>
              </w:rPr>
              <w:t>tidak lengkap</w:t>
            </w:r>
            <w:r w:rsidR="009C74DB" w:rsidRPr="00C50A70">
              <w:rPr>
                <w:rFonts w:ascii="Bookman Old Style" w:hAnsi="Bookman Old Style"/>
                <w:color w:val="000000" w:themeColor="text1"/>
              </w:rPr>
              <w:t xml:space="preserve"> dan sesuai</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 xml:space="preserve">Otoritas Jasa Keuangan </w:t>
            </w:r>
            <w:r w:rsidRPr="00C50A70">
              <w:rPr>
                <w:rFonts w:ascii="Bookman Old Style" w:hAnsi="Bookman Old Style"/>
                <w:color w:val="000000" w:themeColor="text1"/>
                <w:lang w:val="id-ID"/>
              </w:rPr>
              <w:t xml:space="preserve">meminta </w:t>
            </w: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 xml:space="preserve"> untuk melengkapi </w:t>
            </w:r>
            <w:r w:rsidRPr="00C50A70">
              <w:rPr>
                <w:rFonts w:ascii="Bookman Old Style" w:hAnsi="Bookman Old Style"/>
                <w:color w:val="000000" w:themeColor="text1"/>
              </w:rPr>
              <w:t xml:space="preserve">dokumen </w:t>
            </w:r>
            <w:r w:rsidRPr="00C50A70">
              <w:rPr>
                <w:rFonts w:ascii="Bookman Old Style" w:hAnsi="Bookman Old Style"/>
                <w:color w:val="000000" w:themeColor="text1"/>
                <w:lang w:val="id-ID"/>
              </w:rPr>
              <w:t xml:space="preserve">persyaratan </w:t>
            </w:r>
            <w:r w:rsidRPr="00C50A70">
              <w:rPr>
                <w:rFonts w:ascii="Bookman Old Style" w:hAnsi="Bookman Old Style" w:cs="Arial"/>
                <w:bCs/>
                <w:color w:val="000000" w:themeColor="text1"/>
              </w:rPr>
              <w:t xml:space="preserve">administratif sebagaimana dimaksud pada </w:t>
            </w:r>
            <w:r w:rsidRPr="00C50A70">
              <w:rPr>
                <w:rFonts w:ascii="Bookman Old Style" w:hAnsi="Bookman Old Style" w:cs="Arial"/>
                <w:bCs/>
                <w:color w:val="000000" w:themeColor="text1"/>
                <w:lang w:val="id-ID"/>
              </w:rPr>
              <w:t xml:space="preserve">Romawi IV huruf B </w:t>
            </w:r>
            <w:r w:rsidRPr="00C50A70">
              <w:rPr>
                <w:rFonts w:ascii="Bookman Old Style" w:hAnsi="Bookman Old Style" w:cs="Arial"/>
                <w:bCs/>
                <w:color w:val="000000" w:themeColor="text1"/>
              </w:rPr>
              <w:t>dalam jangka waktu paling lama 20 (dua puluh) hari kerja.</w:t>
            </w:r>
          </w:p>
        </w:tc>
        <w:tc>
          <w:tcPr>
            <w:tcW w:w="3870" w:type="dxa"/>
          </w:tcPr>
          <w:p w14:paraId="66C56E4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9533B8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D58755B" w14:textId="392015C5" w:rsidTr="0018226C">
        <w:tc>
          <w:tcPr>
            <w:tcW w:w="6975" w:type="dxa"/>
          </w:tcPr>
          <w:p w14:paraId="7C535BAB" w14:textId="026A0CC7" w:rsidR="0018226C" w:rsidRPr="00C50A70" w:rsidRDefault="0018226C" w:rsidP="00C0176A">
            <w:pPr>
              <w:pStyle w:val="Default"/>
              <w:numPr>
                <w:ilvl w:val="0"/>
                <w:numId w:val="41"/>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s="Arial"/>
                <w:bCs/>
                <w:color w:val="000000" w:themeColor="text1"/>
              </w:rPr>
              <w:t>Dalam hal</w:t>
            </w:r>
            <w:r w:rsidRPr="00C50A70">
              <w:rPr>
                <w:rFonts w:ascii="Bookman Old Style" w:hAnsi="Bookman Old Style" w:cs="Arial"/>
                <w:color w:val="000000" w:themeColor="text1"/>
                <w:lang w:val="id-ID"/>
              </w:rPr>
              <w:t xml:space="preserve"> </w:t>
            </w:r>
            <w:r w:rsidRPr="00C50A70">
              <w:rPr>
                <w:rFonts w:ascii="Bookman Old Style" w:hAnsi="Bookman Old Style" w:cs="Arial"/>
                <w:color w:val="000000" w:themeColor="text1"/>
              </w:rPr>
              <w:t xml:space="preserve">PVL tidak menyampaikan kekurangan </w:t>
            </w:r>
            <w:r w:rsidRPr="00C50A70">
              <w:rPr>
                <w:rFonts w:ascii="Bookman Old Style" w:hAnsi="Bookman Old Style" w:cs="Arial"/>
                <w:color w:val="000000" w:themeColor="text1"/>
                <w:lang w:val="id-ID"/>
              </w:rPr>
              <w:t xml:space="preserve">dokumen </w:t>
            </w:r>
            <w:r w:rsidRPr="00C50A70">
              <w:rPr>
                <w:rFonts w:ascii="Bookman Old Style" w:hAnsi="Bookman Old Style" w:cs="Arial"/>
                <w:color w:val="000000" w:themeColor="text1"/>
              </w:rPr>
              <w:t>persyaratan administratif dalam jangka waktu paling lama 20 (dua puluh) hari kerja</w:t>
            </w:r>
            <w:r w:rsidRPr="00C50A70">
              <w:rPr>
                <w:rFonts w:ascii="Bookman Old Style" w:hAnsi="Bookman Old Style" w:cs="Arial"/>
                <w:color w:val="000000" w:themeColor="text1"/>
                <w:lang w:val="id-ID"/>
              </w:rPr>
              <w:t xml:space="preserve"> sebagaimana dimaksud pada angka </w:t>
            </w:r>
            <w:r w:rsidRPr="00C50A70">
              <w:rPr>
                <w:rFonts w:ascii="Bookman Old Style" w:hAnsi="Bookman Old Style" w:cs="Arial"/>
                <w:color w:val="000000" w:themeColor="text1"/>
              </w:rPr>
              <w:t>4, PVL</w:t>
            </w:r>
            <w:r w:rsidRPr="00C50A70">
              <w:rPr>
                <w:rFonts w:ascii="Bookman Old Style" w:hAnsi="Bookman Old Style" w:cs="Arial"/>
                <w:color w:val="000000" w:themeColor="text1"/>
                <w:lang w:val="id-ID"/>
              </w:rPr>
              <w:t xml:space="preserve"> </w:t>
            </w:r>
            <w:r w:rsidRPr="00C50A70">
              <w:rPr>
                <w:rFonts w:ascii="Bookman Old Style" w:hAnsi="Bookman Old Style" w:cs="Arial"/>
                <w:color w:val="000000" w:themeColor="text1"/>
                <w:lang w:val="id-ID"/>
              </w:rPr>
              <w:lastRenderedPageBreak/>
              <w:t xml:space="preserve">dianggap membatalkan permohonan </w:t>
            </w:r>
            <w:r w:rsidRPr="00C50A70">
              <w:rPr>
                <w:rFonts w:ascii="Bookman Old Style" w:hAnsi="Bookman Old Style" w:cs="Arial"/>
                <w:bCs/>
                <w:color w:val="000000" w:themeColor="text1"/>
              </w:rPr>
              <w:t>untuk memperoleh persetujuan menjadi Pihak Utama</w:t>
            </w:r>
            <w:r w:rsidRPr="00C50A70">
              <w:rPr>
                <w:rFonts w:ascii="Bookman Old Style" w:hAnsi="Bookman Old Style" w:cs="Arial"/>
                <w:color w:val="000000" w:themeColor="text1"/>
                <w:lang w:val="id-ID"/>
              </w:rPr>
              <w:t>.</w:t>
            </w:r>
          </w:p>
        </w:tc>
        <w:tc>
          <w:tcPr>
            <w:tcW w:w="3870" w:type="dxa"/>
          </w:tcPr>
          <w:p w14:paraId="7B9084A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EEFF95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4A4F0871" w14:textId="773E339B" w:rsidTr="0018226C">
        <w:tc>
          <w:tcPr>
            <w:tcW w:w="6975" w:type="dxa"/>
          </w:tcPr>
          <w:p w14:paraId="3E0EAA1E" w14:textId="45C73AE3" w:rsidR="0018226C" w:rsidRPr="00C50A70" w:rsidRDefault="0018226C" w:rsidP="00C0176A">
            <w:pPr>
              <w:pStyle w:val="Default"/>
              <w:numPr>
                <w:ilvl w:val="0"/>
                <w:numId w:val="41"/>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Otoritas Jasa Keuangan </w:t>
            </w:r>
            <w:r w:rsidRPr="00C50A70">
              <w:rPr>
                <w:rFonts w:ascii="Bookman Old Style" w:hAnsi="Bookman Old Style"/>
                <w:color w:val="000000" w:themeColor="text1"/>
                <w:lang w:val="id-ID"/>
              </w:rPr>
              <w:t>menyampaikan</w:t>
            </w:r>
            <w:r w:rsidRPr="00C50A70">
              <w:rPr>
                <w:rFonts w:ascii="Bookman Old Style" w:hAnsi="Bookman Old Style"/>
                <w:color w:val="000000" w:themeColor="text1"/>
              </w:rPr>
              <w:t xml:space="preserve"> surat penolakan atas surat permohonan</w:t>
            </w:r>
            <w:r w:rsidRPr="00C50A70">
              <w:rPr>
                <w:rFonts w:ascii="Bookman Old Style" w:hAnsi="Bookman Old Style" w:cs="Arial"/>
                <w:bCs/>
                <w:color w:val="000000" w:themeColor="text1"/>
              </w:rPr>
              <w:t xml:space="preserve"> untuk memperoleh persetujuan menjadi Pihak Utama yang diajukan oleh</w:t>
            </w:r>
            <w:r w:rsidRPr="00C50A70">
              <w:rPr>
                <w:rFonts w:ascii="Bookman Old Style" w:hAnsi="Bookman Old Style"/>
                <w:color w:val="000000" w:themeColor="text1"/>
              </w:rPr>
              <w:t xml:space="preserve"> </w:t>
            </w: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apabila </w:t>
            </w:r>
            <w:r w:rsidRPr="00C50A70">
              <w:rPr>
                <w:rFonts w:ascii="Bookman Old Style" w:hAnsi="Bookman Old Style" w:cs="Arial"/>
                <w:color w:val="000000" w:themeColor="text1"/>
                <w:lang w:val="id-ID"/>
              </w:rPr>
              <w:t xml:space="preserve">dokumen </w:t>
            </w:r>
            <w:r w:rsidRPr="00C50A70">
              <w:rPr>
                <w:rFonts w:ascii="Bookman Old Style" w:hAnsi="Bookman Old Style"/>
                <w:color w:val="000000" w:themeColor="text1"/>
              </w:rPr>
              <w:t>persyaratan administratif dinyatakan tidak benar.</w:t>
            </w:r>
          </w:p>
        </w:tc>
        <w:tc>
          <w:tcPr>
            <w:tcW w:w="3870" w:type="dxa"/>
          </w:tcPr>
          <w:p w14:paraId="58E35A9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84EC4C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EBE4642" w14:textId="70E10AA5" w:rsidTr="0018226C">
        <w:tc>
          <w:tcPr>
            <w:tcW w:w="6975" w:type="dxa"/>
          </w:tcPr>
          <w:p w14:paraId="6552446D" w14:textId="45AAA131" w:rsidR="0018226C" w:rsidRPr="00C50A70" w:rsidRDefault="0018226C" w:rsidP="009C74DB">
            <w:pPr>
              <w:pStyle w:val="Default"/>
              <w:numPr>
                <w:ilvl w:val="0"/>
                <w:numId w:val="41"/>
              </w:numPr>
              <w:spacing w:before="60" w:after="60" w:line="276" w:lineRule="auto"/>
              <w:ind w:left="1701" w:right="0" w:hanging="567"/>
              <w:jc w:val="both"/>
              <w:rPr>
                <w:rFonts w:ascii="Bookman Old Style" w:hAnsi="Bookman Old Style"/>
                <w:color w:val="000000" w:themeColor="text1"/>
                <w:lang w:val="id-ID"/>
              </w:rPr>
            </w:pPr>
            <w:r w:rsidRPr="00C50A70">
              <w:rPr>
                <w:rFonts w:ascii="Bookman Old Style" w:hAnsi="Bookman Old Style"/>
                <w:color w:val="000000" w:themeColor="text1"/>
              </w:rPr>
              <w:t xml:space="preserve">Dalam rangka </w:t>
            </w:r>
            <w:r w:rsidRPr="00C50A70">
              <w:rPr>
                <w:rFonts w:ascii="Bookman Old Style" w:hAnsi="Bookman Old Style" w:cs="Arial"/>
                <w:color w:val="000000" w:themeColor="text1"/>
                <w:lang w:val="id-ID"/>
              </w:rPr>
              <w:t xml:space="preserve">penilaian </w:t>
            </w:r>
            <w:proofErr w:type="spellStart"/>
            <w:r w:rsidRPr="00C50A70">
              <w:rPr>
                <w:rFonts w:ascii="Bookman Old Style" w:hAnsi="Bookman Old Style" w:cs="Arial"/>
                <w:color w:val="000000" w:themeColor="text1"/>
                <w:lang w:val="id-ID"/>
              </w:rPr>
              <w:t>ad</w:t>
            </w:r>
            <w:r w:rsidRPr="00C50A70">
              <w:rPr>
                <w:rFonts w:ascii="Bookman Old Style" w:hAnsi="Bookman Old Style"/>
                <w:color w:val="000000" w:themeColor="text1"/>
              </w:rPr>
              <w:t>ministratif</w:t>
            </w:r>
            <w:proofErr w:type="spellEnd"/>
            <w:r w:rsidRPr="00C50A70">
              <w:rPr>
                <w:rFonts w:ascii="Bookman Old Style" w:hAnsi="Bookman Old Style"/>
                <w:color w:val="000000" w:themeColor="text1"/>
              </w:rPr>
              <w:t xml:space="preserve"> pada </w:t>
            </w:r>
            <w:proofErr w:type="spellStart"/>
            <w:r w:rsidRPr="00C50A70">
              <w:rPr>
                <w:rFonts w:ascii="Bookman Old Style" w:hAnsi="Bookman Old Style"/>
                <w:color w:val="000000" w:themeColor="text1"/>
              </w:rPr>
              <w:t>pelaksanaan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penilaian</w:t>
            </w:r>
            <w:proofErr w:type="spellEnd"/>
            <w:r w:rsidRPr="00C50A70">
              <w:rPr>
                <w:rFonts w:ascii="Bookman Old Style" w:hAnsi="Bookman Old Style"/>
                <w:color w:val="000000" w:themeColor="text1"/>
              </w:rPr>
              <w:t xml:space="preserve"> kemampuan dan kepatutan sebagaimana dimaksud </w:t>
            </w:r>
            <w:r w:rsidRPr="00C50A70">
              <w:rPr>
                <w:rFonts w:ascii="Bookman Old Style" w:hAnsi="Bookman Old Style"/>
                <w:color w:val="000000" w:themeColor="text1"/>
                <w:lang w:val="id-ID"/>
              </w:rPr>
              <w:t xml:space="preserve">pada angka </w:t>
            </w:r>
            <w:r w:rsidRPr="00C50A70">
              <w:rPr>
                <w:rFonts w:ascii="Bookman Old Style" w:hAnsi="Bookman Old Style"/>
                <w:color w:val="000000" w:themeColor="text1"/>
              </w:rPr>
              <w:t>3, Otoritas Jasa Keuangan dapat meminta informasi dan/atau surat rekomendasi atas Pihak Utama kepada pihak lain yang berwenang.</w:t>
            </w:r>
          </w:p>
        </w:tc>
        <w:tc>
          <w:tcPr>
            <w:tcW w:w="3870" w:type="dxa"/>
          </w:tcPr>
          <w:p w14:paraId="3728F9C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46246C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CF7047D" w14:textId="49428E1F" w:rsidTr="0018226C">
        <w:tc>
          <w:tcPr>
            <w:tcW w:w="6975" w:type="dxa"/>
          </w:tcPr>
          <w:p w14:paraId="2781C063" w14:textId="7A9C82FD" w:rsidR="0018226C" w:rsidRPr="00C50A70" w:rsidRDefault="0018226C" w:rsidP="00C0176A">
            <w:pPr>
              <w:pStyle w:val="Default"/>
              <w:numPr>
                <w:ilvl w:val="0"/>
                <w:numId w:val="41"/>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Otoritas Jasa Keuangan dapat mengembalikan permohonan penilaian dan kepatutan dengan pertimbangan tertentu.</w:t>
            </w:r>
          </w:p>
        </w:tc>
        <w:tc>
          <w:tcPr>
            <w:tcW w:w="3870" w:type="dxa"/>
          </w:tcPr>
          <w:p w14:paraId="482ED30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95313D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644C998" w14:textId="232C7A51" w:rsidTr="0018226C">
        <w:tc>
          <w:tcPr>
            <w:tcW w:w="6975" w:type="dxa"/>
          </w:tcPr>
          <w:p w14:paraId="537F4330" w14:textId="0A0411DF" w:rsidR="0018226C" w:rsidRPr="00C50A70" w:rsidRDefault="0018226C" w:rsidP="00C0176A">
            <w:pPr>
              <w:pStyle w:val="Default"/>
              <w:numPr>
                <w:ilvl w:val="0"/>
                <w:numId w:val="78"/>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olor w:val="000000" w:themeColor="text1"/>
                <w:lang w:val="id-ID"/>
              </w:rPr>
              <w:t>P</w:t>
            </w:r>
            <w:proofErr w:type="spellStart"/>
            <w:r w:rsidRPr="00C50A70">
              <w:rPr>
                <w:rFonts w:ascii="Bookman Old Style" w:hAnsi="Bookman Old Style"/>
                <w:color w:val="000000" w:themeColor="text1"/>
              </w:rPr>
              <w:t>resentasi</w:t>
            </w:r>
            <w:proofErr w:type="spellEnd"/>
            <w:r w:rsidRPr="00C50A70">
              <w:rPr>
                <w:rFonts w:ascii="Bookman Old Style" w:hAnsi="Bookman Old Style" w:cs="Arial"/>
                <w:color w:val="000000" w:themeColor="text1"/>
                <w:lang w:val="id-ID"/>
              </w:rPr>
              <w:t xml:space="preserve"> atau Pemaparan</w:t>
            </w:r>
            <w:r w:rsidRPr="00C50A70">
              <w:rPr>
                <w:rFonts w:ascii="Bookman Old Style" w:hAnsi="Bookman Old Style"/>
                <w:color w:val="000000" w:themeColor="text1"/>
                <w:lang w:val="id-ID"/>
              </w:rPr>
              <w:t xml:space="preserve"> oleh C</w:t>
            </w:r>
            <w:proofErr w:type="spellStart"/>
            <w:r w:rsidRPr="00C50A70">
              <w:rPr>
                <w:rFonts w:ascii="Bookman Old Style" w:hAnsi="Bookman Old Style"/>
                <w:color w:val="000000" w:themeColor="text1"/>
                <w:lang w:val="es-ES"/>
              </w:rPr>
              <w:t>alon</w:t>
            </w:r>
            <w:proofErr w:type="spellEnd"/>
            <w:r w:rsidRPr="00C50A70">
              <w:rPr>
                <w:rFonts w:ascii="Bookman Old Style" w:hAnsi="Bookman Old Style"/>
                <w:color w:val="000000" w:themeColor="text1"/>
                <w:lang w:val="es-ES"/>
              </w:rPr>
              <w:t xml:space="preserve"> PSP</w:t>
            </w:r>
            <w:r w:rsidRPr="00C50A70">
              <w:rPr>
                <w:rFonts w:ascii="Bookman Old Style" w:hAnsi="Bookman Old Style"/>
                <w:color w:val="000000" w:themeColor="text1"/>
                <w:lang w:val="id-ID"/>
              </w:rPr>
              <w:t xml:space="preserve"> </w:t>
            </w:r>
            <w:r w:rsidRPr="00C50A70">
              <w:rPr>
                <w:rFonts w:ascii="Bookman Old Style" w:hAnsi="Bookman Old Style" w:cs="Arial"/>
                <w:color w:val="000000" w:themeColor="text1"/>
              </w:rPr>
              <w:t>PVL</w:t>
            </w:r>
          </w:p>
        </w:tc>
        <w:tc>
          <w:tcPr>
            <w:tcW w:w="3870" w:type="dxa"/>
          </w:tcPr>
          <w:p w14:paraId="10682AB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C5D482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29F4170" w14:textId="21A5A1AA" w:rsidTr="0018226C">
        <w:tc>
          <w:tcPr>
            <w:tcW w:w="6975" w:type="dxa"/>
          </w:tcPr>
          <w:p w14:paraId="6F10052C" w14:textId="592E4365" w:rsidR="0018226C" w:rsidRPr="00C50A70" w:rsidRDefault="0018226C" w:rsidP="00C0176A">
            <w:pPr>
              <w:pStyle w:val="Default"/>
              <w:numPr>
                <w:ilvl w:val="0"/>
                <w:numId w:val="42"/>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s="Arial"/>
                <w:color w:val="000000" w:themeColor="text1"/>
              </w:rPr>
              <w:t>Dalam</w:t>
            </w:r>
            <w:r w:rsidRPr="00C50A70">
              <w:rPr>
                <w:rFonts w:ascii="Bookman Old Style" w:hAnsi="Bookman Old Style" w:cs="Arial"/>
                <w:bCs/>
                <w:color w:val="000000" w:themeColor="text1"/>
              </w:rPr>
              <w:t xml:space="preserve"> </w:t>
            </w:r>
            <w:r w:rsidRPr="00C50A70">
              <w:rPr>
                <w:rFonts w:ascii="Bookman Old Style" w:hAnsi="Bookman Old Style" w:cs="Arial"/>
                <w:color w:val="000000" w:themeColor="text1"/>
                <w:lang w:val="id-ID"/>
              </w:rPr>
              <w:t>rangka</w:t>
            </w:r>
            <w:r w:rsidRPr="00C50A70">
              <w:rPr>
                <w:rFonts w:ascii="Bookman Old Style" w:hAnsi="Bookman Old Style" w:cs="Arial"/>
                <w:bCs/>
                <w:color w:val="000000" w:themeColor="text1"/>
              </w:rPr>
              <w:t xml:space="preserve"> </w:t>
            </w:r>
            <w:r w:rsidRPr="00C50A70">
              <w:rPr>
                <w:rFonts w:ascii="Bookman Old Style" w:hAnsi="Bookman Old Style" w:cs="Arial"/>
                <w:color w:val="000000" w:themeColor="text1"/>
                <w:lang w:val="id-ID"/>
              </w:rPr>
              <w:t xml:space="preserve">penilaian </w:t>
            </w:r>
            <w:proofErr w:type="spellStart"/>
            <w:r w:rsidRPr="00C50A70">
              <w:rPr>
                <w:rFonts w:ascii="Bookman Old Style" w:hAnsi="Bookman Old Style" w:cs="Arial"/>
                <w:color w:val="000000" w:themeColor="text1"/>
                <w:lang w:val="id-ID"/>
              </w:rPr>
              <w:t>ad</w:t>
            </w:r>
            <w:r w:rsidRPr="00C50A70">
              <w:rPr>
                <w:rFonts w:ascii="Bookman Old Style" w:hAnsi="Bookman Old Style" w:cs="Arial"/>
                <w:bCs/>
                <w:color w:val="000000" w:themeColor="text1"/>
              </w:rPr>
              <w:t>ministratif</w:t>
            </w:r>
            <w:proofErr w:type="spellEnd"/>
            <w:r w:rsidRPr="00C50A70">
              <w:rPr>
                <w:rFonts w:ascii="Bookman Old Style" w:hAnsi="Bookman Old Style" w:cs="Arial"/>
                <w:bCs/>
                <w:color w:val="000000" w:themeColor="text1"/>
              </w:rPr>
              <w:t xml:space="preserve"> </w:t>
            </w:r>
            <w:r w:rsidRPr="00C50A70">
              <w:rPr>
                <w:rFonts w:ascii="Bookman Old Style" w:hAnsi="Bookman Old Style" w:cs="Arial"/>
                <w:bCs/>
                <w:color w:val="000000" w:themeColor="text1"/>
                <w:lang w:val="id-ID"/>
              </w:rPr>
              <w:t xml:space="preserve">terhadap </w:t>
            </w:r>
            <w:proofErr w:type="spellStart"/>
            <w:r w:rsidRPr="00C50A70">
              <w:rPr>
                <w:rFonts w:ascii="Bookman Old Style" w:hAnsi="Bookman Old Style" w:cs="Arial"/>
                <w:bCs/>
                <w:color w:val="000000" w:themeColor="text1"/>
              </w:rPr>
              <w:t>calon</w:t>
            </w:r>
            <w:proofErr w:type="spellEnd"/>
            <w:r w:rsidRPr="00C50A70">
              <w:rPr>
                <w:rFonts w:ascii="Bookman Old Style" w:hAnsi="Bookman Old Style" w:cs="Arial"/>
                <w:bCs/>
                <w:color w:val="000000" w:themeColor="text1"/>
              </w:rPr>
              <w:t xml:space="preserve"> PSP, </w:t>
            </w:r>
            <w:r w:rsidRPr="00C50A70">
              <w:rPr>
                <w:rFonts w:ascii="Bookman Old Style" w:hAnsi="Bookman Old Style" w:cs="Arial"/>
                <w:bCs/>
                <w:color w:val="000000" w:themeColor="text1"/>
                <w:lang w:val="id-ID"/>
              </w:rPr>
              <w:t>yang bersangkutan</w:t>
            </w:r>
            <w:r w:rsidRPr="00C50A70">
              <w:rPr>
                <w:rFonts w:ascii="Bookman Old Style" w:hAnsi="Bookman Old Style" w:cs="Arial"/>
                <w:color w:val="000000" w:themeColor="text1"/>
              </w:rPr>
              <w:t xml:space="preserve"> </w:t>
            </w:r>
            <w:r w:rsidRPr="00C50A70">
              <w:rPr>
                <w:rFonts w:ascii="Bookman Old Style" w:hAnsi="Bookman Old Style" w:cs="Arial"/>
                <w:color w:val="000000" w:themeColor="text1"/>
                <w:lang w:val="id-ID"/>
              </w:rPr>
              <w:t xml:space="preserve">harus </w:t>
            </w:r>
            <w:proofErr w:type="spellStart"/>
            <w:r w:rsidRPr="00C50A70">
              <w:rPr>
                <w:rFonts w:ascii="Bookman Old Style" w:hAnsi="Bookman Old Style" w:cs="Arial"/>
                <w:color w:val="000000" w:themeColor="text1"/>
              </w:rPr>
              <w:t>melakukan</w:t>
            </w:r>
            <w:proofErr w:type="spellEnd"/>
            <w:r w:rsidRPr="00C50A70">
              <w:rPr>
                <w:rFonts w:ascii="Bookman Old Style" w:hAnsi="Bookman Old Style" w:cs="Arial"/>
                <w:bCs/>
                <w:color w:val="000000" w:themeColor="text1"/>
              </w:rPr>
              <w:t xml:space="preserve"> </w:t>
            </w:r>
            <w:r w:rsidRPr="00C50A70">
              <w:rPr>
                <w:rFonts w:ascii="Bookman Old Style" w:hAnsi="Bookman Old Style" w:cs="Arial"/>
                <w:color w:val="000000" w:themeColor="text1"/>
                <w:lang w:val="id-ID"/>
              </w:rPr>
              <w:t>p</w:t>
            </w:r>
            <w:proofErr w:type="spellStart"/>
            <w:r w:rsidRPr="00C50A70">
              <w:rPr>
                <w:rFonts w:ascii="Bookman Old Style" w:hAnsi="Bookman Old Style" w:cs="Arial"/>
                <w:color w:val="000000" w:themeColor="text1"/>
              </w:rPr>
              <w:t>resentasi</w:t>
            </w:r>
            <w:proofErr w:type="spellEnd"/>
            <w:r w:rsidRPr="00C50A70">
              <w:rPr>
                <w:rFonts w:ascii="Bookman Old Style" w:hAnsi="Bookman Old Style" w:cs="Arial"/>
                <w:color w:val="000000" w:themeColor="text1"/>
                <w:lang w:val="id-ID"/>
              </w:rPr>
              <w:t xml:space="preserve"> atau pemaparan</w:t>
            </w:r>
            <w:r w:rsidRPr="00C50A70">
              <w:rPr>
                <w:rFonts w:ascii="Bookman Old Style" w:hAnsi="Bookman Old Style" w:cs="Arial"/>
                <w:bCs/>
                <w:color w:val="000000" w:themeColor="text1"/>
                <w:lang w:val="id-ID"/>
              </w:rPr>
              <w:t xml:space="preserve">. </w:t>
            </w:r>
          </w:p>
        </w:tc>
        <w:tc>
          <w:tcPr>
            <w:tcW w:w="3870" w:type="dxa"/>
          </w:tcPr>
          <w:p w14:paraId="059B113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A37B1B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F6B41A7" w14:textId="75AA0488" w:rsidTr="0018226C">
        <w:tc>
          <w:tcPr>
            <w:tcW w:w="6975" w:type="dxa"/>
          </w:tcPr>
          <w:p w14:paraId="1B3B114B" w14:textId="5EDC5A0C" w:rsidR="0018226C" w:rsidRPr="00C50A70" w:rsidRDefault="0018226C" w:rsidP="00C0176A">
            <w:pPr>
              <w:pStyle w:val="Default"/>
              <w:numPr>
                <w:ilvl w:val="0"/>
                <w:numId w:val="42"/>
              </w:numPr>
              <w:spacing w:before="60" w:after="60" w:line="276" w:lineRule="auto"/>
              <w:ind w:left="1701" w:right="0" w:hanging="567"/>
              <w:jc w:val="both"/>
              <w:rPr>
                <w:rFonts w:ascii="Bookman Old Style" w:hAnsi="Bookman Old Style"/>
                <w:color w:val="000000" w:themeColor="text1"/>
              </w:rPr>
            </w:pPr>
            <w:proofErr w:type="spellStart"/>
            <w:r w:rsidRPr="00C50A70">
              <w:rPr>
                <w:rFonts w:ascii="Bookman Old Style" w:hAnsi="Bookman Old Style" w:cs="Arial"/>
                <w:color w:val="000000" w:themeColor="text1"/>
              </w:rPr>
              <w:lastRenderedPageBreak/>
              <w:t>Dalam</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hal</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calon</w:t>
            </w:r>
            <w:proofErr w:type="spellEnd"/>
            <w:r w:rsidRPr="00C50A70">
              <w:rPr>
                <w:rFonts w:ascii="Bookman Old Style" w:hAnsi="Bookman Old Style" w:cs="Arial"/>
                <w:color w:val="000000" w:themeColor="text1"/>
              </w:rPr>
              <w:t xml:space="preserve"> PSP </w:t>
            </w:r>
            <w:proofErr w:type="spellStart"/>
            <w:r w:rsidRPr="00C50A70">
              <w:rPr>
                <w:rFonts w:ascii="Bookman Old Style" w:hAnsi="Bookman Old Style" w:cs="Arial"/>
                <w:color w:val="000000" w:themeColor="text1"/>
              </w:rPr>
              <w:t>adalah</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olor w:val="000000" w:themeColor="text1"/>
              </w:rPr>
              <w:t>pemerintah</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olor w:val="000000" w:themeColor="text1"/>
              </w:rPr>
              <w:t>pusat</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maupun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pemerintah</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daerah</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maka</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p</w:t>
            </w:r>
            <w:proofErr w:type="spellStart"/>
            <w:r w:rsidRPr="00C50A70">
              <w:rPr>
                <w:rFonts w:ascii="Bookman Old Style" w:hAnsi="Bookman Old Style" w:cs="Arial"/>
                <w:color w:val="000000" w:themeColor="text1"/>
              </w:rPr>
              <w:t>resentasi</w:t>
            </w:r>
            <w:proofErr w:type="spellEnd"/>
            <w:r w:rsidRPr="00C50A70">
              <w:rPr>
                <w:rFonts w:ascii="Bookman Old Style" w:hAnsi="Bookman Old Style" w:cs="Arial"/>
                <w:color w:val="000000" w:themeColor="text1"/>
                <w:lang w:val="id-ID"/>
              </w:rPr>
              <w:t xml:space="preserve"> atau pemaparan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sebagaimana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dimaksud</w:t>
            </w:r>
            <w:proofErr w:type="spellEnd"/>
            <w:r w:rsidRPr="00C50A70">
              <w:rPr>
                <w:rFonts w:ascii="Bookman Old Style" w:hAnsi="Bookman Old Style"/>
                <w:color w:val="000000" w:themeColor="text1"/>
              </w:rPr>
              <w:t xml:space="preserve"> pada </w:t>
            </w:r>
            <w:proofErr w:type="spellStart"/>
            <w:r w:rsidRPr="00C50A70">
              <w:rPr>
                <w:rFonts w:ascii="Bookman Old Style" w:hAnsi="Bookman Old Style"/>
                <w:color w:val="000000" w:themeColor="text1"/>
              </w:rPr>
              <w:t>angka</w:t>
            </w:r>
            <w:proofErr w:type="spellEnd"/>
            <w:r w:rsidRPr="00C50A70">
              <w:rPr>
                <w:rFonts w:ascii="Bookman Old Style" w:hAnsi="Bookman Old Style"/>
                <w:color w:val="000000" w:themeColor="text1"/>
              </w:rPr>
              <w:t xml:space="preserve"> 1 </w:t>
            </w:r>
            <w:proofErr w:type="spellStart"/>
            <w:r w:rsidRPr="00C50A70">
              <w:rPr>
                <w:rFonts w:ascii="Bookman Old Style" w:hAnsi="Bookman Old Style"/>
                <w:color w:val="000000" w:themeColor="text1"/>
              </w:rPr>
              <w:t>dilakukan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apabila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dianggap</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perlu</w:t>
            </w:r>
            <w:proofErr w:type="spellEnd"/>
            <w:r w:rsidRPr="00C50A70">
              <w:rPr>
                <w:rFonts w:ascii="Bookman Old Style" w:hAnsi="Bookman Old Style"/>
                <w:color w:val="000000" w:themeColor="text1"/>
              </w:rPr>
              <w:t>.</w:t>
            </w:r>
          </w:p>
        </w:tc>
        <w:tc>
          <w:tcPr>
            <w:tcW w:w="3870" w:type="dxa"/>
          </w:tcPr>
          <w:p w14:paraId="11B596F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67CDF0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7052047" w14:textId="4F85C31F" w:rsidTr="0018226C">
        <w:tc>
          <w:tcPr>
            <w:tcW w:w="6975" w:type="dxa"/>
          </w:tcPr>
          <w:p w14:paraId="2FF18B24" w14:textId="46776ED4" w:rsidR="0018226C" w:rsidRPr="00C50A70" w:rsidRDefault="0018226C" w:rsidP="00C0176A">
            <w:pPr>
              <w:pStyle w:val="Default"/>
              <w:numPr>
                <w:ilvl w:val="0"/>
                <w:numId w:val="42"/>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s="Arial"/>
                <w:color w:val="000000" w:themeColor="text1"/>
                <w:lang w:val="id-ID"/>
              </w:rPr>
              <w:t>P</w:t>
            </w:r>
            <w:proofErr w:type="spellStart"/>
            <w:r w:rsidRPr="00C50A70">
              <w:rPr>
                <w:rFonts w:ascii="Bookman Old Style" w:hAnsi="Bookman Old Style" w:cs="Arial"/>
                <w:color w:val="000000" w:themeColor="text1"/>
              </w:rPr>
              <w:t>resentasi</w:t>
            </w:r>
            <w:proofErr w:type="spellEnd"/>
            <w:r w:rsidRPr="00C50A70">
              <w:rPr>
                <w:rFonts w:ascii="Bookman Old Style" w:hAnsi="Bookman Old Style" w:cs="Arial"/>
                <w:color w:val="000000" w:themeColor="text1"/>
                <w:lang w:val="id-ID"/>
              </w:rPr>
              <w:t xml:space="preserve"> atau pemaparan</w:t>
            </w:r>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 xml:space="preserve">harus </w:t>
            </w:r>
            <w:proofErr w:type="spellStart"/>
            <w:r w:rsidRPr="00C50A70">
              <w:rPr>
                <w:rFonts w:ascii="Bookman Old Style" w:hAnsi="Bookman Old Style"/>
                <w:color w:val="000000" w:themeColor="text1"/>
              </w:rPr>
              <w:t>dilakukan</w:t>
            </w:r>
            <w:proofErr w:type="spellEnd"/>
            <w:r w:rsidRPr="00C50A70">
              <w:rPr>
                <w:rFonts w:ascii="Bookman Old Style" w:hAnsi="Bookman Old Style"/>
                <w:color w:val="000000" w:themeColor="text1"/>
              </w:rPr>
              <w:t xml:space="preserve"> oleh </w:t>
            </w:r>
            <w:proofErr w:type="spellStart"/>
            <w:r w:rsidRPr="00C50A70">
              <w:rPr>
                <w:rFonts w:ascii="Bookman Old Style" w:hAnsi="Bookman Old Style"/>
                <w:color w:val="000000" w:themeColor="text1"/>
              </w:rPr>
              <w:t>calon</w:t>
            </w:r>
            <w:proofErr w:type="spellEnd"/>
            <w:r w:rsidRPr="00C50A70">
              <w:rPr>
                <w:rFonts w:ascii="Bookman Old Style" w:hAnsi="Bookman Old Style"/>
                <w:color w:val="000000" w:themeColor="text1"/>
              </w:rPr>
              <w:t xml:space="preserve"> PSP </w:t>
            </w:r>
            <w:r w:rsidRPr="00C50A70">
              <w:rPr>
                <w:rFonts w:ascii="Bookman Old Style" w:hAnsi="Bookman Old Style"/>
                <w:color w:val="000000" w:themeColor="text1"/>
                <w:lang w:val="id-ID"/>
              </w:rPr>
              <w:t>d</w:t>
            </w:r>
            <w:proofErr w:type="spellStart"/>
            <w:r w:rsidRPr="00C50A70">
              <w:rPr>
                <w:rFonts w:ascii="Bookman Old Style" w:hAnsi="Bookman Old Style"/>
                <w:color w:val="000000" w:themeColor="text1"/>
                <w:lang w:val="es-ES"/>
              </w:rPr>
              <w:t>alam</w:t>
            </w:r>
            <w:proofErr w:type="spellEnd"/>
            <w:r w:rsidRPr="00C50A70">
              <w:rPr>
                <w:rFonts w:ascii="Bookman Old Style" w:hAnsi="Bookman Old Style"/>
                <w:color w:val="000000" w:themeColor="text1"/>
                <w:lang w:val="es-ES"/>
              </w:rPr>
              <w:t xml:space="preserve"> </w:t>
            </w:r>
            <w:proofErr w:type="spellStart"/>
            <w:r w:rsidRPr="00C50A70">
              <w:rPr>
                <w:rFonts w:ascii="Bookman Old Style" w:hAnsi="Bookman Old Style" w:cs="Arial"/>
                <w:color w:val="000000" w:themeColor="text1"/>
                <w:lang w:val="es-ES"/>
              </w:rPr>
              <w:t>rangka</w:t>
            </w:r>
            <w:proofErr w:type="spellEnd"/>
            <w:r w:rsidRPr="00C50A70">
              <w:rPr>
                <w:rFonts w:ascii="Bookman Old Style" w:hAnsi="Bookman Old Style"/>
                <w:color w:val="000000" w:themeColor="text1"/>
                <w:lang w:val="es-ES"/>
              </w:rPr>
              <w:t xml:space="preserve"> </w:t>
            </w:r>
            <w:r w:rsidRPr="00C50A70">
              <w:rPr>
                <w:rFonts w:ascii="Bookman Old Style" w:hAnsi="Bookman Old Style" w:cs="Arial"/>
                <w:color w:val="000000" w:themeColor="text1"/>
                <w:lang w:val="id-ID"/>
              </w:rPr>
              <w:t xml:space="preserve">penilaian </w:t>
            </w:r>
            <w:proofErr w:type="spellStart"/>
            <w:r w:rsidRPr="00C50A70">
              <w:rPr>
                <w:rFonts w:ascii="Bookman Old Style" w:hAnsi="Bookman Old Style" w:cs="Arial"/>
                <w:color w:val="000000" w:themeColor="text1"/>
              </w:rPr>
              <w:t>ad</w:t>
            </w:r>
            <w:r w:rsidRPr="00C50A70">
              <w:rPr>
                <w:rFonts w:ascii="Bookman Old Style" w:hAnsi="Bookman Old Style"/>
                <w:color w:val="000000" w:themeColor="text1"/>
              </w:rPr>
              <w:t>ministratif</w:t>
            </w:r>
            <w:proofErr w:type="spellEnd"/>
            <w:r w:rsidRPr="00C50A70">
              <w:rPr>
                <w:rFonts w:ascii="Bookman Old Style" w:hAnsi="Bookman Old Style"/>
                <w:color w:val="000000" w:themeColor="text1"/>
                <w:lang w:val="id-ID"/>
              </w:rPr>
              <w:t xml:space="preserve"> </w:t>
            </w:r>
            <w:proofErr w:type="spellStart"/>
            <w:r w:rsidRPr="00C50A70">
              <w:rPr>
                <w:rFonts w:ascii="Bookman Old Style" w:hAnsi="Bookman Old Style"/>
                <w:color w:val="000000" w:themeColor="text1"/>
              </w:rPr>
              <w:t>sebagaimana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dimaksud</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pada angka 1</w:t>
            </w:r>
            <w:r w:rsidRPr="00C50A70">
              <w:rPr>
                <w:rFonts w:ascii="Bookman Old Style" w:hAnsi="Bookman Old Style"/>
                <w:color w:val="000000" w:themeColor="text1"/>
                <w:lang w:val="es-ES"/>
              </w:rPr>
              <w:t xml:space="preserve">, </w:t>
            </w:r>
            <w:proofErr w:type="spellStart"/>
            <w:r w:rsidRPr="00C50A70">
              <w:rPr>
                <w:rFonts w:ascii="Bookman Old Style" w:hAnsi="Bookman Old Style"/>
                <w:color w:val="000000" w:themeColor="text1"/>
                <w:lang w:val="es-ES"/>
              </w:rPr>
              <w:t>paling</w:t>
            </w:r>
            <w:proofErr w:type="spellEnd"/>
            <w:r w:rsidRPr="00C50A70">
              <w:rPr>
                <w:rFonts w:ascii="Bookman Old Style" w:hAnsi="Bookman Old Style"/>
                <w:color w:val="000000" w:themeColor="text1"/>
                <w:lang w:val="es-ES"/>
              </w:rPr>
              <w:t xml:space="preserve"> </w:t>
            </w:r>
            <w:r w:rsidRPr="00C50A70">
              <w:rPr>
                <w:rFonts w:ascii="Bookman Old Style" w:hAnsi="Bookman Old Style"/>
                <w:color w:val="000000" w:themeColor="text1"/>
                <w:lang w:val="id-ID"/>
              </w:rPr>
              <w:t xml:space="preserve">sedikit </w:t>
            </w:r>
            <w:proofErr w:type="spellStart"/>
            <w:r w:rsidRPr="00C50A70">
              <w:rPr>
                <w:rFonts w:ascii="Bookman Old Style" w:hAnsi="Bookman Old Style"/>
                <w:color w:val="000000" w:themeColor="text1"/>
                <w:lang w:val="es-ES"/>
              </w:rPr>
              <w:t>mengenai</w:t>
            </w:r>
            <w:proofErr w:type="spellEnd"/>
            <w:r w:rsidRPr="00C50A70">
              <w:rPr>
                <w:rFonts w:ascii="Bookman Old Style" w:hAnsi="Bookman Old Style"/>
                <w:color w:val="000000" w:themeColor="text1"/>
                <w:lang w:val="es-ES"/>
              </w:rPr>
              <w:t>:</w:t>
            </w:r>
            <w:r w:rsidRPr="00C50A70">
              <w:rPr>
                <w:rFonts w:ascii="Bookman Old Style" w:hAnsi="Bookman Old Style" w:cs="Arial"/>
                <w:color w:val="000000" w:themeColor="text1"/>
                <w:lang w:val="id-ID"/>
              </w:rPr>
              <w:t xml:space="preserve"> </w:t>
            </w:r>
          </w:p>
        </w:tc>
        <w:tc>
          <w:tcPr>
            <w:tcW w:w="3870" w:type="dxa"/>
          </w:tcPr>
          <w:p w14:paraId="4B82EF7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99B6E7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1272849" w14:textId="3AE92B16" w:rsidTr="0018226C">
        <w:tc>
          <w:tcPr>
            <w:tcW w:w="6975" w:type="dxa"/>
          </w:tcPr>
          <w:p w14:paraId="54270815" w14:textId="65E0C6A4" w:rsidR="0018226C" w:rsidRPr="00C50A70" w:rsidRDefault="0018226C" w:rsidP="00C0176A">
            <w:pPr>
              <w:pStyle w:val="ListParagraph"/>
              <w:numPr>
                <w:ilvl w:val="0"/>
                <w:numId w:val="65"/>
              </w:numPr>
              <w:spacing w:before="60" w:after="60" w:line="276" w:lineRule="auto"/>
              <w:ind w:left="2268" w:right="0" w:hanging="567"/>
              <w:contextualSpacing w:val="0"/>
              <w:jc w:val="both"/>
              <w:rPr>
                <w:rFonts w:ascii="Bookman Old Style" w:hAnsi="Bookman Old Style"/>
                <w:color w:val="000000" w:themeColor="text1"/>
              </w:rPr>
            </w:pPr>
            <w:r w:rsidRPr="00C50A70">
              <w:rPr>
                <w:rFonts w:ascii="Bookman Old Style" w:hAnsi="Bookman Old Style" w:cs="Arial"/>
                <w:bCs/>
                <w:color w:val="000000" w:themeColor="text1"/>
              </w:rPr>
              <w:t xml:space="preserve">rencana calon PSP terhadap pengembangan </w:t>
            </w:r>
            <w:r w:rsidRPr="00C50A70">
              <w:rPr>
                <w:rFonts w:ascii="Bookman Old Style" w:hAnsi="Bookman Old Style" w:cs="Arial"/>
                <w:color w:val="000000" w:themeColor="text1"/>
              </w:rPr>
              <w:t>PVL</w:t>
            </w:r>
            <w:r w:rsidRPr="00C50A70">
              <w:rPr>
                <w:rFonts w:ascii="Bookman Old Style" w:hAnsi="Bookman Old Style" w:cs="Arial"/>
                <w:bCs/>
                <w:color w:val="000000" w:themeColor="text1"/>
              </w:rPr>
              <w:t xml:space="preserve"> yang akan </w:t>
            </w:r>
            <w:r w:rsidRPr="00C50A70">
              <w:rPr>
                <w:rFonts w:ascii="Bookman Old Style" w:hAnsi="Bookman Old Style"/>
                <w:color w:val="000000" w:themeColor="text1"/>
                <w:lang w:val="id-ID"/>
              </w:rPr>
              <w:t>dimiliki</w:t>
            </w:r>
            <w:r w:rsidRPr="00C50A70">
              <w:rPr>
                <w:rFonts w:ascii="Bookman Old Style" w:hAnsi="Bookman Old Style" w:cs="Arial"/>
                <w:bCs/>
                <w:color w:val="000000" w:themeColor="text1"/>
              </w:rPr>
              <w:t xml:space="preserve"> dan/</w:t>
            </w:r>
            <w:proofErr w:type="spellStart"/>
            <w:r w:rsidRPr="00C50A70">
              <w:rPr>
                <w:rFonts w:ascii="Bookman Old Style" w:hAnsi="Bookman Old Style" w:cs="Arial"/>
                <w:bCs/>
                <w:color w:val="000000" w:themeColor="text1"/>
              </w:rPr>
              <w:t>atau</w:t>
            </w:r>
            <w:proofErr w:type="spellEnd"/>
            <w:r w:rsidRPr="00C50A70">
              <w:rPr>
                <w:rFonts w:ascii="Bookman Old Style" w:hAnsi="Bookman Old Style" w:cs="Arial"/>
                <w:bCs/>
                <w:color w:val="000000" w:themeColor="text1"/>
              </w:rPr>
              <w:t xml:space="preserve"> yang </w:t>
            </w:r>
            <w:proofErr w:type="spellStart"/>
            <w:r w:rsidRPr="00C50A70">
              <w:rPr>
                <w:rFonts w:ascii="Bookman Old Style" w:hAnsi="Bookman Old Style" w:cs="Arial"/>
                <w:bCs/>
                <w:color w:val="000000" w:themeColor="text1"/>
              </w:rPr>
              <w:t>akan</w:t>
            </w:r>
            <w:proofErr w:type="spellEnd"/>
            <w:r w:rsidRPr="00C50A70">
              <w:rPr>
                <w:rFonts w:ascii="Bookman Old Style" w:hAnsi="Bookman Old Style" w:cs="Arial"/>
                <w:bCs/>
                <w:color w:val="000000" w:themeColor="text1"/>
              </w:rPr>
              <w:t xml:space="preserve"> </w:t>
            </w:r>
            <w:proofErr w:type="spellStart"/>
            <w:r w:rsidRPr="00C50A70">
              <w:rPr>
                <w:rFonts w:ascii="Bookman Old Style" w:hAnsi="Bookman Old Style" w:cs="Arial"/>
                <w:bCs/>
                <w:color w:val="000000" w:themeColor="text1"/>
              </w:rPr>
              <w:t>dikendalikannya</w:t>
            </w:r>
            <w:proofErr w:type="spellEnd"/>
            <w:r w:rsidRPr="00C50A70">
              <w:rPr>
                <w:rFonts w:ascii="Bookman Old Style" w:hAnsi="Bookman Old Style" w:cs="Arial"/>
                <w:bCs/>
                <w:color w:val="000000" w:themeColor="text1"/>
              </w:rPr>
              <w:t xml:space="preserve"> paling </w:t>
            </w:r>
            <w:proofErr w:type="spellStart"/>
            <w:r w:rsidRPr="00C50A70">
              <w:rPr>
                <w:rFonts w:ascii="Bookman Old Style" w:hAnsi="Bookman Old Style" w:cs="Arial"/>
                <w:bCs/>
                <w:color w:val="000000" w:themeColor="text1"/>
              </w:rPr>
              <w:t>singkat</w:t>
            </w:r>
            <w:proofErr w:type="spellEnd"/>
            <w:r w:rsidRPr="00C50A70">
              <w:rPr>
                <w:rFonts w:ascii="Bookman Old Style" w:hAnsi="Bookman Old Style" w:cs="Arial"/>
                <w:bCs/>
                <w:color w:val="000000" w:themeColor="text1"/>
              </w:rPr>
              <w:t xml:space="preserve"> </w:t>
            </w:r>
            <w:proofErr w:type="spellStart"/>
            <w:r w:rsidRPr="00C50A70">
              <w:rPr>
                <w:rFonts w:ascii="Bookman Old Style" w:hAnsi="Bookman Old Style" w:cs="Arial"/>
                <w:bCs/>
                <w:color w:val="000000" w:themeColor="text1"/>
              </w:rPr>
              <w:t>untuk</w:t>
            </w:r>
            <w:proofErr w:type="spellEnd"/>
            <w:r w:rsidRPr="00C50A70">
              <w:rPr>
                <w:rFonts w:ascii="Bookman Old Style" w:hAnsi="Bookman Old Style" w:cs="Arial"/>
                <w:bCs/>
                <w:color w:val="000000" w:themeColor="text1"/>
              </w:rPr>
              <w:t xml:space="preserve"> 3 (tiga) tahun sejak dimiliki; dan</w:t>
            </w:r>
            <w:r w:rsidRPr="00C50A70">
              <w:rPr>
                <w:rFonts w:ascii="Bookman Old Style" w:hAnsi="Bookman Old Style" w:cs="Arial"/>
                <w:color w:val="000000" w:themeColor="text1"/>
                <w:lang w:val="id-ID"/>
              </w:rPr>
              <w:t xml:space="preserve"> </w:t>
            </w:r>
          </w:p>
        </w:tc>
        <w:tc>
          <w:tcPr>
            <w:tcW w:w="3870" w:type="dxa"/>
          </w:tcPr>
          <w:p w14:paraId="40CD162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E26C7C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D6FE66E" w14:textId="50CA0C02" w:rsidTr="0018226C">
        <w:tc>
          <w:tcPr>
            <w:tcW w:w="6975" w:type="dxa"/>
          </w:tcPr>
          <w:p w14:paraId="2F74A8CE" w14:textId="706227D3" w:rsidR="0018226C" w:rsidRPr="00C50A70" w:rsidRDefault="0018226C" w:rsidP="00C0176A">
            <w:pPr>
              <w:pStyle w:val="ListParagraph"/>
              <w:numPr>
                <w:ilvl w:val="0"/>
                <w:numId w:val="65"/>
              </w:numPr>
              <w:spacing w:before="60" w:after="60" w:line="276" w:lineRule="auto"/>
              <w:ind w:left="2268" w:right="0" w:hanging="593"/>
              <w:contextualSpacing w:val="0"/>
              <w:jc w:val="both"/>
              <w:rPr>
                <w:rFonts w:ascii="Bookman Old Style" w:hAnsi="Bookman Old Style"/>
                <w:color w:val="000000" w:themeColor="text1"/>
              </w:rPr>
            </w:pPr>
            <w:r w:rsidRPr="00C50A70">
              <w:rPr>
                <w:rFonts w:ascii="Bookman Old Style" w:hAnsi="Bookman Old Style" w:cs="Arial"/>
                <w:bCs/>
                <w:color w:val="000000" w:themeColor="text1"/>
              </w:rPr>
              <w:t xml:space="preserve">strategi calon </w:t>
            </w:r>
            <w:r w:rsidRPr="00C50A70">
              <w:rPr>
                <w:rFonts w:ascii="Bookman Old Style" w:hAnsi="Bookman Old Style" w:cs="Arial"/>
                <w:color w:val="000000" w:themeColor="text1"/>
                <w:lang w:val="id-ID"/>
              </w:rPr>
              <w:t>PSP</w:t>
            </w:r>
            <w:r w:rsidRPr="00C50A70">
              <w:rPr>
                <w:rFonts w:ascii="Bookman Old Style" w:hAnsi="Bookman Old Style" w:cs="Arial"/>
                <w:bCs/>
                <w:color w:val="000000" w:themeColor="text1"/>
              </w:rPr>
              <w:t xml:space="preserve"> </w:t>
            </w:r>
            <w:r w:rsidRPr="00C50A70">
              <w:rPr>
                <w:rFonts w:ascii="Bookman Old Style" w:hAnsi="Bookman Old Style"/>
                <w:color w:val="000000" w:themeColor="text1"/>
              </w:rPr>
              <w:t>d</w:t>
            </w:r>
            <w:r w:rsidRPr="00C50A70">
              <w:rPr>
                <w:rFonts w:ascii="Bookman Old Style" w:hAnsi="Bookman Old Style" w:cs="Arial"/>
                <w:bCs/>
                <w:color w:val="000000" w:themeColor="text1"/>
              </w:rPr>
              <w:t xml:space="preserve">alam hal </w:t>
            </w:r>
            <w:r w:rsidRPr="00C50A70">
              <w:rPr>
                <w:rFonts w:ascii="Bookman Old Style" w:hAnsi="Bookman Old Style" w:cs="Arial"/>
                <w:color w:val="000000" w:themeColor="text1"/>
              </w:rPr>
              <w:t>PVL</w:t>
            </w:r>
            <w:r w:rsidRPr="00C50A70">
              <w:rPr>
                <w:rFonts w:ascii="Bookman Old Style" w:hAnsi="Bookman Old Style" w:cs="Arial"/>
                <w:bCs/>
                <w:color w:val="000000" w:themeColor="text1"/>
              </w:rPr>
              <w:t xml:space="preserve"> yang akan dimiliki dan/</w:t>
            </w:r>
            <w:proofErr w:type="spellStart"/>
            <w:r w:rsidRPr="00C50A70">
              <w:rPr>
                <w:rFonts w:ascii="Bookman Old Style" w:hAnsi="Bookman Old Style" w:cs="Arial"/>
                <w:bCs/>
                <w:color w:val="000000" w:themeColor="text1"/>
              </w:rPr>
              <w:t>atau</w:t>
            </w:r>
            <w:proofErr w:type="spellEnd"/>
            <w:r w:rsidRPr="00C50A70">
              <w:rPr>
                <w:rFonts w:ascii="Bookman Old Style" w:hAnsi="Bookman Old Style" w:cs="Arial"/>
                <w:bCs/>
                <w:color w:val="000000" w:themeColor="text1"/>
              </w:rPr>
              <w:t xml:space="preserve"> yang </w:t>
            </w:r>
            <w:proofErr w:type="spellStart"/>
            <w:r w:rsidRPr="00C50A70">
              <w:rPr>
                <w:rFonts w:ascii="Bookman Old Style" w:hAnsi="Bookman Old Style" w:cs="Arial"/>
                <w:bCs/>
                <w:color w:val="000000" w:themeColor="text1"/>
              </w:rPr>
              <w:t>akan</w:t>
            </w:r>
            <w:proofErr w:type="spellEnd"/>
            <w:r w:rsidRPr="00C50A70">
              <w:rPr>
                <w:rFonts w:ascii="Bookman Old Style" w:hAnsi="Bookman Old Style" w:cs="Arial"/>
                <w:bCs/>
                <w:color w:val="000000" w:themeColor="text1"/>
              </w:rPr>
              <w:t xml:space="preserve"> </w:t>
            </w:r>
            <w:proofErr w:type="spellStart"/>
            <w:r w:rsidRPr="00C50A70">
              <w:rPr>
                <w:rFonts w:ascii="Bookman Old Style" w:hAnsi="Bookman Old Style" w:cs="Arial"/>
                <w:bCs/>
                <w:color w:val="000000" w:themeColor="text1"/>
              </w:rPr>
              <w:t>dikendalikannya</w:t>
            </w:r>
            <w:proofErr w:type="spellEnd"/>
            <w:r w:rsidRPr="00C50A70">
              <w:rPr>
                <w:rFonts w:ascii="Bookman Old Style" w:hAnsi="Bookman Old Style" w:cs="Arial"/>
                <w:bCs/>
                <w:color w:val="000000" w:themeColor="text1"/>
              </w:rPr>
              <w:t xml:space="preserve"> </w:t>
            </w:r>
            <w:proofErr w:type="spellStart"/>
            <w:r w:rsidRPr="00C50A70">
              <w:rPr>
                <w:rFonts w:ascii="Bookman Old Style" w:hAnsi="Bookman Old Style" w:cs="Arial"/>
                <w:bCs/>
                <w:color w:val="000000" w:themeColor="text1"/>
              </w:rPr>
              <w:t>mengalami</w:t>
            </w:r>
            <w:proofErr w:type="spellEnd"/>
            <w:r w:rsidRPr="00C50A70">
              <w:rPr>
                <w:rFonts w:ascii="Bookman Old Style" w:hAnsi="Bookman Old Style" w:cs="Arial"/>
                <w:bCs/>
                <w:color w:val="000000" w:themeColor="text1"/>
              </w:rPr>
              <w:t xml:space="preserve"> </w:t>
            </w:r>
            <w:proofErr w:type="spellStart"/>
            <w:r w:rsidRPr="00C50A70">
              <w:rPr>
                <w:rFonts w:ascii="Bookman Old Style" w:hAnsi="Bookman Old Style" w:cs="Arial"/>
                <w:bCs/>
                <w:color w:val="000000" w:themeColor="text1"/>
              </w:rPr>
              <w:t>kesulitan</w:t>
            </w:r>
            <w:proofErr w:type="spellEnd"/>
            <w:r w:rsidRPr="00C50A70">
              <w:rPr>
                <w:rFonts w:ascii="Bookman Old Style" w:hAnsi="Bookman Old Style" w:cs="Arial"/>
                <w:bCs/>
                <w:color w:val="000000" w:themeColor="text1"/>
              </w:rPr>
              <w:t xml:space="preserve"> </w:t>
            </w:r>
            <w:proofErr w:type="spellStart"/>
            <w:r w:rsidRPr="00C50A70">
              <w:rPr>
                <w:rFonts w:ascii="Bookman Old Style" w:hAnsi="Bookman Old Style" w:cs="Arial"/>
                <w:bCs/>
                <w:color w:val="000000" w:themeColor="text1"/>
              </w:rPr>
              <w:t>keuangan</w:t>
            </w:r>
            <w:proofErr w:type="spellEnd"/>
            <w:r w:rsidRPr="00C50A70">
              <w:rPr>
                <w:rFonts w:ascii="Bookman Old Style" w:hAnsi="Bookman Old Style" w:cs="Arial"/>
                <w:bCs/>
                <w:color w:val="000000" w:themeColor="text1"/>
                <w:lang w:val="id-ID"/>
              </w:rPr>
              <w:t>.</w:t>
            </w:r>
          </w:p>
        </w:tc>
        <w:tc>
          <w:tcPr>
            <w:tcW w:w="3870" w:type="dxa"/>
          </w:tcPr>
          <w:p w14:paraId="6BC18BC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23B7AD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1509102" w14:textId="6EE4B3AA" w:rsidTr="0018226C">
        <w:tc>
          <w:tcPr>
            <w:tcW w:w="6975" w:type="dxa"/>
          </w:tcPr>
          <w:p w14:paraId="2F7A5B3B" w14:textId="495CF96C" w:rsidR="0018226C" w:rsidRPr="00C50A70" w:rsidRDefault="0018226C" w:rsidP="009C74DB">
            <w:pPr>
              <w:pStyle w:val="Default"/>
              <w:numPr>
                <w:ilvl w:val="0"/>
                <w:numId w:val="42"/>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s="Arial"/>
                <w:color w:val="000000" w:themeColor="text1"/>
                <w:lang w:val="id-ID"/>
              </w:rPr>
              <w:t>Pelaksanaan</w:t>
            </w:r>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p</w:t>
            </w:r>
            <w:proofErr w:type="spellStart"/>
            <w:r w:rsidRPr="00C50A70">
              <w:rPr>
                <w:rFonts w:ascii="Bookman Old Style" w:hAnsi="Bookman Old Style"/>
                <w:color w:val="000000" w:themeColor="text1"/>
                <w:lang w:val="es-ES"/>
              </w:rPr>
              <w:t>emaparan</w:t>
            </w:r>
            <w:proofErr w:type="spellEnd"/>
            <w:r w:rsidRPr="00C50A70">
              <w:rPr>
                <w:rFonts w:ascii="Bookman Old Style" w:hAnsi="Bookman Old Style"/>
                <w:color w:val="000000" w:themeColor="text1"/>
                <w:lang w:val="es-ES"/>
              </w:rPr>
              <w:t xml:space="preserve"> </w:t>
            </w:r>
            <w:proofErr w:type="spellStart"/>
            <w:r w:rsidRPr="00C50A70">
              <w:rPr>
                <w:rFonts w:ascii="Bookman Old Style" w:hAnsi="Bookman Old Style"/>
                <w:color w:val="000000" w:themeColor="text1"/>
                <w:lang w:val="es-ES"/>
              </w:rPr>
              <w:t>atau</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lang w:val="es-ES"/>
              </w:rPr>
              <w:t>presentasi</w:t>
            </w:r>
            <w:proofErr w:type="spellEnd"/>
            <w:r w:rsidRPr="00C50A70">
              <w:rPr>
                <w:rFonts w:ascii="Bookman Old Style" w:hAnsi="Bookman Old Style"/>
                <w:color w:val="000000" w:themeColor="text1"/>
              </w:rPr>
              <w:t xml:space="preserve"> sebagaimana dimaksud </w:t>
            </w:r>
            <w:r w:rsidRPr="00C50A70">
              <w:rPr>
                <w:rFonts w:ascii="Bookman Old Style" w:hAnsi="Bookman Old Style"/>
                <w:color w:val="000000" w:themeColor="text1"/>
                <w:lang w:val="id-ID"/>
              </w:rPr>
              <w:t>pada angka 1</w:t>
            </w:r>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 xml:space="preserve">dilakukan </w:t>
            </w:r>
            <w:r w:rsidRPr="00C50A70">
              <w:rPr>
                <w:rFonts w:ascii="Bookman Old Style" w:hAnsi="Bookman Old Style"/>
                <w:color w:val="000000" w:themeColor="text1"/>
              </w:rPr>
              <w:t>melalui:</w:t>
            </w:r>
          </w:p>
        </w:tc>
        <w:tc>
          <w:tcPr>
            <w:tcW w:w="3870" w:type="dxa"/>
          </w:tcPr>
          <w:p w14:paraId="35817FC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6CD830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9C74DB" w:rsidRPr="00C50A70" w14:paraId="07A3427F" w14:textId="77777777" w:rsidTr="0018226C">
        <w:tc>
          <w:tcPr>
            <w:tcW w:w="6975" w:type="dxa"/>
          </w:tcPr>
          <w:p w14:paraId="3F72AAD9" w14:textId="28339EDB" w:rsidR="009C74DB" w:rsidRPr="00C50A70" w:rsidRDefault="009C74DB" w:rsidP="009C74DB">
            <w:pPr>
              <w:pStyle w:val="ListParagraph"/>
              <w:numPr>
                <w:ilvl w:val="0"/>
                <w:numId w:val="80"/>
              </w:numPr>
              <w:spacing w:before="60" w:after="60" w:line="276" w:lineRule="auto"/>
              <w:ind w:left="2268" w:right="0" w:hanging="593"/>
              <w:contextualSpacing w:val="0"/>
              <w:jc w:val="both"/>
              <w:rPr>
                <w:rFonts w:ascii="Bookman Old Style" w:hAnsi="Bookman Old Style" w:cs="Arial"/>
                <w:color w:val="000000" w:themeColor="text1"/>
                <w:lang w:val="id-ID"/>
              </w:rPr>
            </w:pPr>
            <w:r w:rsidRPr="00C50A70">
              <w:rPr>
                <w:rFonts w:ascii="Bookman Old Style" w:hAnsi="Bookman Old Style"/>
                <w:color w:val="000000" w:themeColor="text1"/>
              </w:rPr>
              <w:t xml:space="preserve">tatap muka langsung di </w:t>
            </w:r>
            <w:proofErr w:type="spellStart"/>
            <w:r w:rsidRPr="00C50A70">
              <w:rPr>
                <w:rFonts w:ascii="Bookman Old Style" w:hAnsi="Bookman Old Style"/>
                <w:color w:val="000000" w:themeColor="text1"/>
              </w:rPr>
              <w:t>kantor</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s="Arial"/>
                <w:bCs/>
                <w:color w:val="000000" w:themeColor="text1"/>
              </w:rPr>
              <w:t>Otoritas</w:t>
            </w:r>
            <w:proofErr w:type="spellEnd"/>
            <w:r w:rsidRPr="00C50A70">
              <w:rPr>
                <w:rFonts w:ascii="Bookman Old Style" w:hAnsi="Bookman Old Style"/>
                <w:color w:val="000000" w:themeColor="text1"/>
              </w:rPr>
              <w:t xml:space="preserve"> Jasa </w:t>
            </w:r>
            <w:proofErr w:type="spellStart"/>
            <w:r w:rsidRPr="00C50A70">
              <w:rPr>
                <w:rFonts w:ascii="Bookman Old Style" w:hAnsi="Bookman Old Style"/>
                <w:color w:val="000000" w:themeColor="text1"/>
              </w:rPr>
              <w:t>Keungan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atau</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tempat</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rPr>
              <w:lastRenderedPageBreak/>
              <w:t xml:space="preserve">lain yang </w:t>
            </w:r>
            <w:r w:rsidRPr="00C50A70">
              <w:rPr>
                <w:rFonts w:ascii="Bookman Old Style" w:hAnsi="Bookman Old Style" w:cs="Arial"/>
                <w:color w:val="000000" w:themeColor="text1"/>
                <w:lang w:val="id-ID"/>
              </w:rPr>
              <w:t xml:space="preserve">ditetapkan oleh </w:t>
            </w:r>
            <w:proofErr w:type="spellStart"/>
            <w:r w:rsidRPr="00C50A70">
              <w:rPr>
                <w:rFonts w:ascii="Bookman Old Style" w:hAnsi="Bookman Old Style"/>
                <w:color w:val="000000" w:themeColor="text1"/>
              </w:rPr>
              <w:t>Otoritas</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rPr>
              <w:t>Jasa</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Keungan</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atau</w:t>
            </w:r>
            <w:proofErr w:type="spellEnd"/>
          </w:p>
        </w:tc>
        <w:tc>
          <w:tcPr>
            <w:tcW w:w="3870" w:type="dxa"/>
          </w:tcPr>
          <w:p w14:paraId="2D112F5C" w14:textId="77777777" w:rsidR="009C74DB" w:rsidRPr="00C50A70" w:rsidRDefault="009C74DB"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7529ED0" w14:textId="77777777" w:rsidR="009C74DB" w:rsidRPr="00C50A70" w:rsidRDefault="009C74DB" w:rsidP="00093F77">
            <w:pPr>
              <w:pStyle w:val="Default"/>
              <w:spacing w:before="60" w:after="60" w:line="276" w:lineRule="auto"/>
              <w:ind w:left="1134" w:right="0"/>
              <w:jc w:val="both"/>
              <w:rPr>
                <w:rFonts w:ascii="Bookman Old Style" w:hAnsi="Bookman Old Style"/>
                <w:color w:val="000000" w:themeColor="text1"/>
              </w:rPr>
            </w:pPr>
          </w:p>
        </w:tc>
      </w:tr>
      <w:tr w:rsidR="009C74DB" w:rsidRPr="00C50A70" w14:paraId="786D0022" w14:textId="77777777" w:rsidTr="0018226C">
        <w:tc>
          <w:tcPr>
            <w:tcW w:w="6975" w:type="dxa"/>
          </w:tcPr>
          <w:p w14:paraId="424A1777" w14:textId="6C86A29D" w:rsidR="009C74DB" w:rsidRPr="00C50A70" w:rsidRDefault="009C74DB" w:rsidP="009C74DB">
            <w:pPr>
              <w:pStyle w:val="ListParagraph"/>
              <w:numPr>
                <w:ilvl w:val="0"/>
                <w:numId w:val="80"/>
              </w:numPr>
              <w:spacing w:before="60" w:after="60" w:line="276" w:lineRule="auto"/>
              <w:ind w:left="2268" w:right="0" w:hanging="593"/>
              <w:contextualSpacing w:val="0"/>
              <w:jc w:val="both"/>
              <w:rPr>
                <w:rFonts w:ascii="Bookman Old Style" w:hAnsi="Bookman Old Style"/>
                <w:color w:val="000000" w:themeColor="text1"/>
              </w:rPr>
            </w:pPr>
            <w:r w:rsidRPr="00C50A70">
              <w:rPr>
                <w:rFonts w:ascii="Bookman Old Style" w:hAnsi="Bookman Old Style" w:cs="Arial"/>
                <w:color w:val="000000" w:themeColor="text1"/>
              </w:rPr>
              <w:t xml:space="preserve">tatap </w:t>
            </w:r>
            <w:r w:rsidRPr="00C50A70">
              <w:rPr>
                <w:rFonts w:ascii="Bookman Old Style" w:hAnsi="Bookman Old Style" w:cs="Arial"/>
                <w:bCs/>
                <w:color w:val="000000" w:themeColor="text1"/>
              </w:rPr>
              <w:t>muka</w:t>
            </w:r>
            <w:r w:rsidRPr="00C50A70">
              <w:rPr>
                <w:rFonts w:ascii="Bookman Old Style" w:hAnsi="Bookman Old Style" w:cs="Arial"/>
                <w:color w:val="000000" w:themeColor="text1"/>
              </w:rPr>
              <w:t xml:space="preserve"> dengan media </w:t>
            </w:r>
            <w:r w:rsidRPr="00C50A70">
              <w:rPr>
                <w:rFonts w:ascii="Bookman Old Style" w:hAnsi="Bookman Old Style" w:cs="Arial"/>
                <w:i/>
                <w:iCs/>
                <w:color w:val="000000" w:themeColor="text1"/>
              </w:rPr>
              <w:t>video conference</w:t>
            </w:r>
            <w:r w:rsidRPr="00C50A70">
              <w:rPr>
                <w:rFonts w:ascii="Bookman Old Style" w:hAnsi="Bookman Old Style" w:cs="Arial"/>
                <w:color w:val="000000" w:themeColor="text1"/>
              </w:rPr>
              <w:t>.</w:t>
            </w:r>
          </w:p>
        </w:tc>
        <w:tc>
          <w:tcPr>
            <w:tcW w:w="3870" w:type="dxa"/>
          </w:tcPr>
          <w:p w14:paraId="2F731443" w14:textId="77777777" w:rsidR="009C74DB" w:rsidRPr="00C50A70" w:rsidRDefault="009C74DB"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CDD149F" w14:textId="77777777" w:rsidR="009C74DB" w:rsidRPr="00C50A70" w:rsidRDefault="009C74DB"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EF2F4E8" w14:textId="2529AB7F" w:rsidTr="0018226C">
        <w:tc>
          <w:tcPr>
            <w:tcW w:w="6975" w:type="dxa"/>
          </w:tcPr>
          <w:p w14:paraId="74C2D2F8" w14:textId="6728BE81" w:rsidR="0018226C" w:rsidRPr="00C50A70" w:rsidRDefault="0018226C" w:rsidP="009C74DB">
            <w:pPr>
              <w:pStyle w:val="Default"/>
              <w:numPr>
                <w:ilvl w:val="0"/>
                <w:numId w:val="42"/>
              </w:numPr>
              <w:spacing w:before="60" w:after="60" w:line="276" w:lineRule="auto"/>
              <w:ind w:left="1701" w:right="0" w:hanging="567"/>
              <w:jc w:val="both"/>
              <w:rPr>
                <w:rFonts w:ascii="Bookman Old Style" w:hAnsi="Bookman Old Style" w:cs="Arial"/>
                <w:color w:val="000000" w:themeColor="text1"/>
                <w:lang w:val="id-ID"/>
              </w:rPr>
            </w:pPr>
            <w:r w:rsidRPr="00C50A70">
              <w:rPr>
                <w:rFonts w:ascii="Bookman Old Style" w:hAnsi="Bookman Old Style" w:cs="Arial"/>
                <w:color w:val="000000" w:themeColor="text1"/>
                <w:lang w:val="id-ID"/>
              </w:rPr>
              <w:t>Pelaksanaan presentasi atau pemaparan dan klarifikasi</w:t>
            </w:r>
            <w:r w:rsidRPr="00C50A70">
              <w:rPr>
                <w:rFonts w:ascii="Bookman Old Style" w:hAnsi="Bookman Old Style" w:cs="Arial"/>
                <w:color w:val="000000" w:themeColor="text1"/>
              </w:rPr>
              <w:t xml:space="preserve"> </w:t>
            </w:r>
            <w:r w:rsidRPr="00C50A70">
              <w:rPr>
                <w:rFonts w:ascii="Bookman Old Style" w:hAnsi="Bookman Old Style" w:cs="Arial"/>
                <w:color w:val="000000" w:themeColor="text1"/>
                <w:lang w:val="id-ID"/>
              </w:rPr>
              <w:t xml:space="preserve">melalui tatap muka dengan media </w:t>
            </w:r>
            <w:r w:rsidRPr="00C50A70">
              <w:rPr>
                <w:rFonts w:ascii="Bookman Old Style" w:hAnsi="Bookman Old Style" w:cs="Arial"/>
                <w:i/>
                <w:iCs/>
                <w:color w:val="000000" w:themeColor="text1"/>
                <w:lang w:val="id-ID"/>
              </w:rPr>
              <w:t xml:space="preserve">video </w:t>
            </w:r>
            <w:proofErr w:type="spellStart"/>
            <w:r w:rsidRPr="00C50A70">
              <w:rPr>
                <w:rFonts w:ascii="Bookman Old Style" w:hAnsi="Bookman Old Style" w:cs="Arial"/>
                <w:i/>
                <w:iCs/>
                <w:color w:val="000000" w:themeColor="text1"/>
                <w:lang w:val="id-ID"/>
              </w:rPr>
              <w:t>conference</w:t>
            </w:r>
            <w:proofErr w:type="spellEnd"/>
            <w:r w:rsidRPr="00C50A70">
              <w:rPr>
                <w:rFonts w:ascii="Bookman Old Style" w:hAnsi="Bookman Old Style" w:cs="Arial"/>
                <w:color w:val="000000" w:themeColor="text1"/>
              </w:rPr>
              <w:t xml:space="preserve"> </w:t>
            </w:r>
            <w:r w:rsidRPr="00C50A70">
              <w:rPr>
                <w:rFonts w:ascii="Bookman Old Style" w:hAnsi="Bookman Old Style" w:cs="Arial"/>
                <w:color w:val="000000" w:themeColor="text1"/>
                <w:lang w:val="id-ID"/>
              </w:rPr>
              <w:t xml:space="preserve">sebagaimana dimaksud pada </w:t>
            </w:r>
            <w:proofErr w:type="spellStart"/>
            <w:r w:rsidR="009C74DB" w:rsidRPr="00C50A70">
              <w:rPr>
                <w:rFonts w:ascii="Bookman Old Style" w:hAnsi="Bookman Old Style" w:cs="Arial"/>
                <w:color w:val="000000" w:themeColor="text1"/>
              </w:rPr>
              <w:t>angka</w:t>
            </w:r>
            <w:proofErr w:type="spellEnd"/>
            <w:r w:rsidRPr="00C50A70">
              <w:rPr>
                <w:rFonts w:ascii="Bookman Old Style" w:hAnsi="Bookman Old Style" w:cs="Arial"/>
                <w:color w:val="000000" w:themeColor="text1"/>
                <w:lang w:val="id-ID"/>
              </w:rPr>
              <w:t xml:space="preserve"> </w:t>
            </w:r>
            <w:r w:rsidRPr="00C50A70">
              <w:rPr>
                <w:rFonts w:ascii="Bookman Old Style" w:hAnsi="Bookman Old Style" w:cs="Arial"/>
                <w:color w:val="000000" w:themeColor="text1"/>
              </w:rPr>
              <w:t>4</w:t>
            </w:r>
            <w:r w:rsidRPr="00C50A70">
              <w:rPr>
                <w:rFonts w:ascii="Bookman Old Style" w:hAnsi="Bookman Old Style" w:cs="Arial"/>
                <w:color w:val="000000" w:themeColor="text1"/>
                <w:lang w:val="id-ID"/>
              </w:rPr>
              <w:t xml:space="preserve"> huruf b harus</w:t>
            </w:r>
            <w:r w:rsidRPr="00C50A70">
              <w:rPr>
                <w:rFonts w:ascii="Bookman Old Style" w:hAnsi="Bookman Old Style" w:cs="Arial"/>
                <w:color w:val="000000" w:themeColor="text1"/>
              </w:rPr>
              <w:t xml:space="preserve"> </w:t>
            </w:r>
            <w:r w:rsidRPr="00C50A70">
              <w:rPr>
                <w:rFonts w:ascii="Bookman Old Style" w:hAnsi="Bookman Old Style" w:cs="Arial"/>
                <w:color w:val="000000" w:themeColor="text1"/>
                <w:lang w:val="id-ID"/>
              </w:rPr>
              <w:t>disertai dengan surat pernyataan dari direktur atau yang</w:t>
            </w:r>
            <w:r w:rsidRPr="00C50A70">
              <w:rPr>
                <w:rFonts w:ascii="Bookman Old Style" w:hAnsi="Bookman Old Style" w:cs="Arial"/>
                <w:color w:val="000000" w:themeColor="text1"/>
              </w:rPr>
              <w:t xml:space="preserve"> </w:t>
            </w:r>
            <w:r w:rsidRPr="00C50A70">
              <w:rPr>
                <w:rFonts w:ascii="Bookman Old Style" w:hAnsi="Bookman Old Style" w:cs="Arial"/>
                <w:color w:val="000000" w:themeColor="text1"/>
                <w:lang w:val="id-ID"/>
              </w:rPr>
              <w:t>setara yang membawahkan fungsi kepatuhan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antara</w:t>
            </w:r>
            <w:proofErr w:type="spellEnd"/>
            <w:r w:rsidRPr="00C50A70">
              <w:rPr>
                <w:rFonts w:ascii="Bookman Old Style" w:hAnsi="Bookman Old Style"/>
                <w:color w:val="000000" w:themeColor="text1"/>
              </w:rPr>
              <w:t xml:space="preserve"> lain </w:t>
            </w:r>
            <w:proofErr w:type="spellStart"/>
            <w:r w:rsidRPr="00C50A70">
              <w:rPr>
                <w:rFonts w:ascii="Bookman Old Style" w:hAnsi="Bookman Old Style"/>
                <w:color w:val="000000" w:themeColor="text1"/>
              </w:rPr>
              <w:t>menyatakan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bahwa</w:t>
            </w:r>
            <w:proofErr w:type="spellEnd"/>
            <w:r w:rsidRPr="00C50A70">
              <w:rPr>
                <w:rFonts w:ascii="Bookman Old Style" w:hAnsi="Bookman Old Style" w:cs="Arial"/>
                <w:color w:val="000000" w:themeColor="text1"/>
                <w:lang w:val="id-ID"/>
              </w:rPr>
              <w:t>:</w:t>
            </w:r>
          </w:p>
        </w:tc>
        <w:tc>
          <w:tcPr>
            <w:tcW w:w="3870" w:type="dxa"/>
          </w:tcPr>
          <w:p w14:paraId="21EDE2C0"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AA4E0D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3537BEF" w14:textId="32521FF9" w:rsidTr="0018226C">
        <w:tc>
          <w:tcPr>
            <w:tcW w:w="6975" w:type="dxa"/>
          </w:tcPr>
          <w:p w14:paraId="617590CD" w14:textId="29FF1F41" w:rsidR="0018226C" w:rsidRPr="00C50A70" w:rsidRDefault="0018226C" w:rsidP="00C0176A">
            <w:pPr>
              <w:pStyle w:val="ListParagraph"/>
              <w:numPr>
                <w:ilvl w:val="0"/>
                <w:numId w:val="81"/>
              </w:numPr>
              <w:spacing w:before="60" w:after="60" w:line="276" w:lineRule="auto"/>
              <w:ind w:left="2268" w:right="0" w:hanging="593"/>
              <w:contextualSpacing w:val="0"/>
              <w:jc w:val="both"/>
              <w:rPr>
                <w:rFonts w:ascii="Bookman Old Style" w:hAnsi="Bookman Old Style" w:cs="Arial"/>
                <w:color w:val="000000" w:themeColor="text1"/>
              </w:rPr>
            </w:pPr>
            <w:r w:rsidRPr="00C50A70">
              <w:rPr>
                <w:rFonts w:ascii="Bookman Old Style" w:hAnsi="Bookman Old Style" w:cs="Arial"/>
                <w:color w:val="000000" w:themeColor="text1"/>
              </w:rPr>
              <w:t xml:space="preserve">PVL dan/atau calon pihak utama PVL memiliki infrastruktur yang handal untuk dapat mengikuti pelaksanaan presentasi atau pemaparan dan klarifikasi melalui tatap muka dengan media </w:t>
            </w:r>
            <w:r w:rsidRPr="00C50A70">
              <w:rPr>
                <w:rFonts w:ascii="Bookman Old Style" w:hAnsi="Bookman Old Style" w:cs="Arial"/>
                <w:i/>
                <w:iCs/>
                <w:color w:val="000000" w:themeColor="text1"/>
              </w:rPr>
              <w:t>video conference</w:t>
            </w:r>
            <w:r w:rsidRPr="00C50A70">
              <w:rPr>
                <w:rFonts w:ascii="Bookman Old Style" w:hAnsi="Bookman Old Style" w:cs="Arial"/>
                <w:color w:val="000000" w:themeColor="text1"/>
              </w:rPr>
              <w:t>;</w:t>
            </w:r>
          </w:p>
        </w:tc>
        <w:tc>
          <w:tcPr>
            <w:tcW w:w="3870" w:type="dxa"/>
          </w:tcPr>
          <w:p w14:paraId="0318E59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3A1701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2AD77CD" w14:textId="3355297F" w:rsidTr="0018226C">
        <w:tc>
          <w:tcPr>
            <w:tcW w:w="6975" w:type="dxa"/>
          </w:tcPr>
          <w:p w14:paraId="60AC15BA" w14:textId="1A5B3913" w:rsidR="0018226C" w:rsidRPr="00C50A70" w:rsidRDefault="0018226C" w:rsidP="00C0176A">
            <w:pPr>
              <w:pStyle w:val="ListParagraph"/>
              <w:numPr>
                <w:ilvl w:val="0"/>
                <w:numId w:val="81"/>
              </w:numPr>
              <w:spacing w:before="60" w:after="60" w:line="276" w:lineRule="auto"/>
              <w:ind w:left="2268" w:right="0" w:hanging="593"/>
              <w:contextualSpacing w:val="0"/>
              <w:jc w:val="both"/>
              <w:rPr>
                <w:rFonts w:ascii="Bookman Old Style" w:hAnsi="Bookman Old Style" w:cs="Arial"/>
                <w:color w:val="000000" w:themeColor="text1"/>
              </w:rPr>
            </w:pPr>
            <w:r w:rsidRPr="00C50A70">
              <w:rPr>
                <w:rFonts w:ascii="Bookman Old Style" w:hAnsi="Bookman Old Style" w:cs="Arial"/>
                <w:color w:val="000000" w:themeColor="text1"/>
              </w:rPr>
              <w:t xml:space="preserve">PVL akan memastikan bahwa calon pihak utama PVL yang mengikuti pelaksanaan presentasi atau pemaparan dan klarifikasi adalah calon </w:t>
            </w:r>
            <w:r w:rsidR="009C74DB" w:rsidRPr="00C50A70">
              <w:rPr>
                <w:rFonts w:ascii="Bookman Old Style" w:hAnsi="Bookman Old Style" w:cs="Arial"/>
                <w:color w:val="000000" w:themeColor="text1"/>
              </w:rPr>
              <w:t xml:space="preserve">Pihak Utama </w:t>
            </w:r>
            <w:r w:rsidRPr="00C50A70">
              <w:rPr>
                <w:rFonts w:ascii="Bookman Old Style" w:hAnsi="Bookman Old Style" w:cs="Arial"/>
                <w:color w:val="000000" w:themeColor="text1"/>
              </w:rPr>
              <w:t>dan tidak diwakilkan; dan</w:t>
            </w:r>
          </w:p>
        </w:tc>
        <w:tc>
          <w:tcPr>
            <w:tcW w:w="3870" w:type="dxa"/>
          </w:tcPr>
          <w:p w14:paraId="7A2D723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525C780"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45498B19" w14:textId="75635595" w:rsidTr="0018226C">
        <w:tc>
          <w:tcPr>
            <w:tcW w:w="6975" w:type="dxa"/>
          </w:tcPr>
          <w:p w14:paraId="1D2BA0DD" w14:textId="52D8D9E8" w:rsidR="0018226C" w:rsidRPr="00C50A70" w:rsidRDefault="0018226C" w:rsidP="00C0176A">
            <w:pPr>
              <w:pStyle w:val="ListParagraph"/>
              <w:numPr>
                <w:ilvl w:val="0"/>
                <w:numId w:val="81"/>
              </w:numPr>
              <w:spacing w:before="60" w:after="60" w:line="276" w:lineRule="auto"/>
              <w:ind w:left="2268" w:right="0" w:hanging="593"/>
              <w:contextualSpacing w:val="0"/>
              <w:jc w:val="both"/>
              <w:rPr>
                <w:rFonts w:ascii="Bookman Old Style" w:hAnsi="Bookman Old Style" w:cs="Arial"/>
                <w:color w:val="000000" w:themeColor="text1"/>
                <w:lang w:val="id-ID"/>
              </w:rPr>
            </w:pPr>
            <w:r w:rsidRPr="00C50A70">
              <w:rPr>
                <w:rFonts w:ascii="Bookman Old Style" w:hAnsi="Bookman Old Style" w:cs="Arial"/>
                <w:color w:val="000000" w:themeColor="text1"/>
              </w:rPr>
              <w:lastRenderedPageBreak/>
              <w:t>PVL</w:t>
            </w:r>
            <w:r w:rsidRPr="00C50A70">
              <w:rPr>
                <w:rFonts w:ascii="Bookman Old Style" w:hAnsi="Bookman Old Style" w:cs="Arial"/>
                <w:color w:val="000000" w:themeColor="text1"/>
                <w:lang w:val="id-ID"/>
              </w:rPr>
              <w:t xml:space="preserve"> dan calon </w:t>
            </w:r>
            <w:r w:rsidR="009C74DB" w:rsidRPr="00C50A70">
              <w:rPr>
                <w:rFonts w:ascii="Bookman Old Style" w:hAnsi="Bookman Old Style" w:cs="Arial"/>
                <w:color w:val="000000" w:themeColor="text1"/>
                <w:lang w:val="id-ID"/>
              </w:rPr>
              <w:t xml:space="preserve">Pihak Utama </w:t>
            </w:r>
            <w:r w:rsidRPr="00C50A70">
              <w:rPr>
                <w:rFonts w:ascii="Bookman Old Style" w:hAnsi="Bookman Old Style" w:cs="Arial"/>
                <w:color w:val="000000" w:themeColor="text1"/>
                <w:lang w:val="id-ID"/>
              </w:rPr>
              <w:t>akan menjaga kerahasiaan informasi yang digunakan dalam pelaksanaan presentasi atau pemaparan dan klarifikasi.</w:t>
            </w:r>
          </w:p>
        </w:tc>
        <w:tc>
          <w:tcPr>
            <w:tcW w:w="3870" w:type="dxa"/>
          </w:tcPr>
          <w:p w14:paraId="294C8EF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ED73E6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9A66C62" w14:textId="722F76AA" w:rsidTr="0018226C">
        <w:tc>
          <w:tcPr>
            <w:tcW w:w="6975" w:type="dxa"/>
          </w:tcPr>
          <w:p w14:paraId="2A8D99F7" w14:textId="15C9A2B5" w:rsidR="0018226C" w:rsidRPr="00C50A70" w:rsidRDefault="0018226C" w:rsidP="00C0176A">
            <w:pPr>
              <w:pStyle w:val="Default"/>
              <w:numPr>
                <w:ilvl w:val="0"/>
                <w:numId w:val="42"/>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Otoritas Jasa Keuangan </w:t>
            </w:r>
            <w:r w:rsidRPr="00C50A70">
              <w:rPr>
                <w:rFonts w:ascii="Bookman Old Style" w:hAnsi="Bookman Old Style" w:cs="Arial"/>
                <w:color w:val="000000" w:themeColor="text1"/>
                <w:lang w:val="id-ID"/>
              </w:rPr>
              <w:t>memberitahukan jadwal pelaksanaan p</w:t>
            </w:r>
            <w:proofErr w:type="spellStart"/>
            <w:r w:rsidRPr="00C50A70">
              <w:rPr>
                <w:rFonts w:ascii="Bookman Old Style" w:hAnsi="Bookman Old Style" w:cs="Arial"/>
                <w:color w:val="000000" w:themeColor="text1"/>
              </w:rPr>
              <w:t>resentasi</w:t>
            </w:r>
            <w:proofErr w:type="spellEnd"/>
            <w:r w:rsidRPr="00C50A70">
              <w:rPr>
                <w:rFonts w:ascii="Bookman Old Style" w:hAnsi="Bookman Old Style" w:cs="Arial"/>
                <w:color w:val="000000" w:themeColor="text1"/>
                <w:lang w:val="id-ID"/>
              </w:rPr>
              <w:t xml:space="preserve"> atau pemaparan</w:t>
            </w:r>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sebagaimana</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dimaksud</w:t>
            </w:r>
            <w:proofErr w:type="spellEnd"/>
            <w:r w:rsidRPr="00C50A70">
              <w:rPr>
                <w:rFonts w:ascii="Bookman Old Style" w:hAnsi="Bookman Old Style" w:cs="Arial"/>
                <w:color w:val="000000" w:themeColor="text1"/>
              </w:rPr>
              <w:t xml:space="preserve"> pada</w:t>
            </w:r>
            <w:r w:rsidRPr="00C50A70">
              <w:rPr>
                <w:rFonts w:ascii="Bookman Old Style" w:hAnsi="Bookman Old Style" w:cs="Arial"/>
                <w:color w:val="000000" w:themeColor="text1"/>
                <w:lang w:val="id-ID"/>
              </w:rPr>
              <w:t xml:space="preserve"> angka 1 secara tertulis kepada Direksi </w:t>
            </w: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paling </w:t>
            </w:r>
            <w:proofErr w:type="spellStart"/>
            <w:r w:rsidRPr="00C50A70">
              <w:rPr>
                <w:rFonts w:ascii="Bookman Old Style" w:hAnsi="Bookman Old Style"/>
                <w:color w:val="000000" w:themeColor="text1"/>
              </w:rPr>
              <w:t>lambat</w:t>
            </w:r>
            <w:proofErr w:type="spellEnd"/>
            <w:r w:rsidRPr="00C50A70">
              <w:rPr>
                <w:rFonts w:ascii="Bookman Old Style" w:hAnsi="Bookman Old Style"/>
                <w:color w:val="000000" w:themeColor="text1"/>
              </w:rPr>
              <w:t xml:space="preserve"> 10 (</w:t>
            </w:r>
            <w:proofErr w:type="spellStart"/>
            <w:r w:rsidRPr="00C50A70">
              <w:rPr>
                <w:rFonts w:ascii="Bookman Old Style" w:hAnsi="Bookman Old Style"/>
                <w:color w:val="000000" w:themeColor="text1"/>
              </w:rPr>
              <w:t>sepuluh</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hari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kerja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setelah</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permohonan penilaian kemampuan dan kepatutan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sebagaimana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dimaksud</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dalam</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Romawi</w:t>
            </w:r>
            <w:proofErr w:type="spellEnd"/>
            <w:r w:rsidRPr="00C50A70">
              <w:rPr>
                <w:rFonts w:ascii="Bookman Old Style" w:hAnsi="Bookman Old Style"/>
                <w:color w:val="000000" w:themeColor="text1"/>
              </w:rPr>
              <w:t xml:space="preserve"> IV </w:t>
            </w:r>
            <w:proofErr w:type="spellStart"/>
            <w:r w:rsidRPr="00C50A70">
              <w:rPr>
                <w:rFonts w:ascii="Bookman Old Style" w:hAnsi="Bookman Old Style"/>
                <w:color w:val="000000" w:themeColor="text1"/>
              </w:rPr>
              <w:t>huruf</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A</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angka</w:t>
            </w:r>
            <w:proofErr w:type="spellEnd"/>
            <w:r w:rsidRPr="00C50A70">
              <w:rPr>
                <w:rFonts w:ascii="Bookman Old Style" w:hAnsi="Bookman Old Style"/>
                <w:color w:val="000000" w:themeColor="text1"/>
                <w:lang w:val="id-ID"/>
              </w:rPr>
              <w:t xml:space="preserve"> 3</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berikut</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dokumen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persyaratan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administratif</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sebagaimana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dimaksud</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dalam</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Romawi</w:t>
            </w:r>
            <w:proofErr w:type="spellEnd"/>
            <w:r w:rsidRPr="00C50A70">
              <w:rPr>
                <w:rFonts w:ascii="Bookman Old Style" w:hAnsi="Bookman Old Style"/>
                <w:color w:val="000000" w:themeColor="text1"/>
              </w:rPr>
              <w:t xml:space="preserve"> IV </w:t>
            </w:r>
            <w:proofErr w:type="spellStart"/>
            <w:r w:rsidRPr="00C50A70">
              <w:rPr>
                <w:rFonts w:ascii="Bookman Old Style" w:hAnsi="Bookman Old Style"/>
                <w:color w:val="000000" w:themeColor="text1"/>
              </w:rPr>
              <w:t>huruf</w:t>
            </w:r>
            <w:proofErr w:type="spellEnd"/>
            <w:r w:rsidRPr="00C50A70">
              <w:rPr>
                <w:rFonts w:ascii="Bookman Old Style" w:hAnsi="Bookman Old Style"/>
                <w:color w:val="000000" w:themeColor="text1"/>
              </w:rPr>
              <w:t xml:space="preserve"> A </w:t>
            </w:r>
            <w:proofErr w:type="spellStart"/>
            <w:r w:rsidRPr="00C50A70">
              <w:rPr>
                <w:rFonts w:ascii="Bookman Old Style" w:hAnsi="Bookman Old Style"/>
                <w:color w:val="000000" w:themeColor="text1"/>
              </w:rPr>
              <w:t>angka</w:t>
            </w:r>
            <w:proofErr w:type="spellEnd"/>
            <w:r w:rsidRPr="00C50A70">
              <w:rPr>
                <w:rFonts w:ascii="Bookman Old Style" w:hAnsi="Bookman Old Style"/>
                <w:color w:val="000000" w:themeColor="text1"/>
              </w:rPr>
              <w:t xml:space="preserve"> </w:t>
            </w:r>
            <w:r w:rsidR="003072C8" w:rsidRPr="00C50A70">
              <w:rPr>
                <w:rFonts w:ascii="Bookman Old Style" w:hAnsi="Bookman Old Style"/>
                <w:color w:val="000000" w:themeColor="text1"/>
              </w:rPr>
              <w:t xml:space="preserve">6 </w:t>
            </w:r>
            <w:proofErr w:type="spellStart"/>
            <w:r w:rsidRPr="00C50A70">
              <w:rPr>
                <w:rFonts w:ascii="Bookman Old Style" w:hAnsi="Bookman Old Style"/>
                <w:color w:val="000000" w:themeColor="text1"/>
              </w:rPr>
              <w:t>diterima</w:t>
            </w:r>
            <w:proofErr w:type="spellEnd"/>
            <w:r w:rsidRPr="00C50A70">
              <w:rPr>
                <w:rFonts w:ascii="Bookman Old Style" w:hAnsi="Bookman Old Style"/>
                <w:color w:val="000000" w:themeColor="text1"/>
              </w:rPr>
              <w:t xml:space="preserve"> oleh </w:t>
            </w:r>
            <w:proofErr w:type="spellStart"/>
            <w:r w:rsidRPr="00C50A70">
              <w:rPr>
                <w:rFonts w:ascii="Bookman Old Style" w:hAnsi="Bookman Old Style"/>
                <w:color w:val="000000" w:themeColor="text1"/>
              </w:rPr>
              <w:t>Otoritas</w:t>
            </w:r>
            <w:proofErr w:type="spellEnd"/>
            <w:r w:rsidRPr="00C50A70">
              <w:rPr>
                <w:rFonts w:ascii="Bookman Old Style" w:hAnsi="Bookman Old Style"/>
                <w:color w:val="000000" w:themeColor="text1"/>
              </w:rPr>
              <w:t xml:space="preserve"> Jasa </w:t>
            </w:r>
            <w:proofErr w:type="spellStart"/>
            <w:r w:rsidRPr="00C50A70">
              <w:rPr>
                <w:rFonts w:ascii="Bookman Old Style" w:hAnsi="Bookman Old Style"/>
                <w:color w:val="000000" w:themeColor="text1"/>
              </w:rPr>
              <w:t>Keuangan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secara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lengkap</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rPr>
              <w:t xml:space="preserve">dan </w:t>
            </w:r>
            <w:proofErr w:type="spellStart"/>
            <w:r w:rsidRPr="00C50A70">
              <w:rPr>
                <w:rFonts w:ascii="Bookman Old Style" w:hAnsi="Bookman Old Style" w:cs="Arial"/>
                <w:color w:val="000000" w:themeColor="text1"/>
              </w:rPr>
              <w:t>sesuai</w:t>
            </w:r>
            <w:proofErr w:type="spellEnd"/>
            <w:r w:rsidRPr="00C50A70">
              <w:rPr>
                <w:rFonts w:ascii="Bookman Old Style" w:hAnsi="Bookman Old Style"/>
                <w:color w:val="000000" w:themeColor="text1"/>
              </w:rPr>
              <w:t>.</w:t>
            </w:r>
          </w:p>
        </w:tc>
        <w:tc>
          <w:tcPr>
            <w:tcW w:w="3870" w:type="dxa"/>
          </w:tcPr>
          <w:p w14:paraId="21946DA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1E841A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A108FE3" w14:textId="662AB0A7" w:rsidTr="0018226C">
        <w:tc>
          <w:tcPr>
            <w:tcW w:w="6975" w:type="dxa"/>
          </w:tcPr>
          <w:p w14:paraId="7D415BEE" w14:textId="7373B2B2" w:rsidR="0018226C" w:rsidRPr="00C50A70" w:rsidRDefault="0018226C" w:rsidP="00C0176A">
            <w:pPr>
              <w:pStyle w:val="Default"/>
              <w:numPr>
                <w:ilvl w:val="0"/>
                <w:numId w:val="42"/>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lang w:val="id-ID"/>
              </w:rPr>
              <w:t>Calon</w:t>
            </w:r>
            <w:r w:rsidRPr="00C50A70">
              <w:rPr>
                <w:rFonts w:ascii="Bookman Old Style" w:hAnsi="Bookman Old Style"/>
                <w:color w:val="000000" w:themeColor="text1"/>
              </w:rPr>
              <w:t xml:space="preserve"> PSP yang </w:t>
            </w:r>
            <w:proofErr w:type="spellStart"/>
            <w:r w:rsidRPr="00C50A70">
              <w:rPr>
                <w:rFonts w:ascii="Bookman Old Style" w:hAnsi="Bookman Old Style"/>
                <w:color w:val="000000" w:themeColor="text1"/>
              </w:rPr>
              <w:t>tidak</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dapat</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hadir</w:t>
            </w:r>
            <w:proofErr w:type="spellEnd"/>
            <w:r w:rsidRPr="00C50A70">
              <w:rPr>
                <w:rFonts w:ascii="Bookman Old Style" w:hAnsi="Bookman Old Style"/>
                <w:color w:val="000000" w:themeColor="text1"/>
              </w:rPr>
              <w:t xml:space="preserve"> pada </w:t>
            </w:r>
            <w:proofErr w:type="spellStart"/>
            <w:r w:rsidRPr="00C50A70">
              <w:rPr>
                <w:rFonts w:ascii="Bookman Old Style" w:hAnsi="Bookman Old Style"/>
                <w:color w:val="000000" w:themeColor="text1"/>
              </w:rPr>
              <w:t>jadwal</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pelaksanaan</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p</w:t>
            </w:r>
            <w:proofErr w:type="spellStart"/>
            <w:r w:rsidRPr="00C50A70">
              <w:rPr>
                <w:rFonts w:ascii="Bookman Old Style" w:hAnsi="Bookman Old Style" w:cs="Arial"/>
                <w:color w:val="000000" w:themeColor="text1"/>
              </w:rPr>
              <w:t>resentasi</w:t>
            </w:r>
            <w:proofErr w:type="spellEnd"/>
            <w:r w:rsidRPr="00C50A70">
              <w:rPr>
                <w:rFonts w:ascii="Bookman Old Style" w:hAnsi="Bookman Old Style" w:cs="Arial"/>
                <w:color w:val="000000" w:themeColor="text1"/>
                <w:lang w:val="id-ID"/>
              </w:rPr>
              <w:t xml:space="preserve"> atau pemaparan </w:t>
            </w:r>
            <w:r w:rsidRPr="00C50A70">
              <w:rPr>
                <w:rFonts w:ascii="Bookman Old Style" w:hAnsi="Bookman Old Style"/>
                <w:color w:val="000000" w:themeColor="text1"/>
              </w:rPr>
              <w:t xml:space="preserve">yang </w:t>
            </w:r>
            <w:proofErr w:type="spellStart"/>
            <w:r w:rsidRPr="00C50A70">
              <w:rPr>
                <w:rFonts w:ascii="Bookman Old Style" w:hAnsi="Bookman Old Style"/>
                <w:color w:val="000000" w:themeColor="text1"/>
              </w:rPr>
              <w:t>telah</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ditentukan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sebagaimana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dimaksud</w:t>
            </w:r>
            <w:proofErr w:type="spellEnd"/>
            <w:r w:rsidRPr="00C50A70">
              <w:rPr>
                <w:rFonts w:ascii="Bookman Old Style" w:hAnsi="Bookman Old Style"/>
                <w:color w:val="000000" w:themeColor="text1"/>
              </w:rPr>
              <w:t xml:space="preserve"> pada </w:t>
            </w:r>
            <w:proofErr w:type="spellStart"/>
            <w:r w:rsidRPr="00C50A70">
              <w:rPr>
                <w:rFonts w:ascii="Bookman Old Style" w:hAnsi="Bookman Old Style"/>
                <w:color w:val="000000" w:themeColor="text1"/>
              </w:rPr>
              <w:t>angka</w:t>
            </w:r>
            <w:proofErr w:type="spellEnd"/>
            <w:r w:rsidRPr="00C50A70">
              <w:rPr>
                <w:rFonts w:ascii="Bookman Old Style" w:hAnsi="Bookman Old Style"/>
                <w:color w:val="000000" w:themeColor="text1"/>
                <w:lang w:val="id-ID"/>
              </w:rPr>
              <w:t xml:space="preserve"> </w:t>
            </w:r>
            <w:r w:rsidR="00324BAA" w:rsidRPr="00C50A70">
              <w:rPr>
                <w:rFonts w:ascii="Bookman Old Style" w:hAnsi="Bookman Old Style"/>
                <w:color w:val="000000" w:themeColor="text1"/>
              </w:rPr>
              <w:t>6</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harus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menyampaikan</w:t>
            </w:r>
            <w:proofErr w:type="spellEnd"/>
            <w:r w:rsidRPr="00C50A70">
              <w:rPr>
                <w:rFonts w:ascii="Bookman Old Style" w:hAnsi="Bookman Old Style" w:cs="Arial"/>
                <w:color w:val="000000" w:themeColor="text1"/>
                <w:lang w:val="id-ID"/>
              </w:rPr>
              <w:t xml:space="preserve"> pemberitahuan tertulis disertai alasan yang layak kepada </w:t>
            </w:r>
            <w:proofErr w:type="spellStart"/>
            <w:r w:rsidRPr="00C50A70">
              <w:rPr>
                <w:rFonts w:ascii="Bookman Old Style" w:hAnsi="Bookman Old Style"/>
                <w:color w:val="000000" w:themeColor="text1"/>
              </w:rPr>
              <w:t>Otoritas</w:t>
            </w:r>
            <w:proofErr w:type="spellEnd"/>
            <w:r w:rsidRPr="00C50A70">
              <w:rPr>
                <w:rFonts w:ascii="Bookman Old Style" w:hAnsi="Bookman Old Style"/>
                <w:color w:val="000000" w:themeColor="text1"/>
              </w:rPr>
              <w:t xml:space="preserve"> Jasa </w:t>
            </w:r>
            <w:proofErr w:type="spellStart"/>
            <w:r w:rsidRPr="00C50A70">
              <w:rPr>
                <w:rFonts w:ascii="Bookman Old Style" w:hAnsi="Bookman Old Style"/>
                <w:color w:val="000000" w:themeColor="text1"/>
              </w:rPr>
              <w:t>Keuangan</w:t>
            </w:r>
            <w:proofErr w:type="spellEnd"/>
            <w:r w:rsidRPr="00C50A70">
              <w:rPr>
                <w:rFonts w:ascii="Bookman Old Style" w:hAnsi="Bookman Old Style" w:cs="Arial"/>
                <w:color w:val="000000" w:themeColor="text1"/>
                <w:lang w:val="id-ID"/>
              </w:rPr>
              <w:t xml:space="preserve"> paling lambat 1 (satu) hari kerja sebelum pelaksanaan penilaian kemampuan dan kepatutan.</w:t>
            </w:r>
          </w:p>
        </w:tc>
        <w:tc>
          <w:tcPr>
            <w:tcW w:w="3870" w:type="dxa"/>
          </w:tcPr>
          <w:p w14:paraId="3F2D0F8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EC7D77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DE8ABD3" w14:textId="23A230E0" w:rsidTr="0018226C">
        <w:tc>
          <w:tcPr>
            <w:tcW w:w="6975" w:type="dxa"/>
          </w:tcPr>
          <w:p w14:paraId="348969BF" w14:textId="3AA5514B" w:rsidR="0018226C" w:rsidRPr="00C50A70" w:rsidRDefault="0018226C" w:rsidP="00C0176A">
            <w:pPr>
              <w:pStyle w:val="Default"/>
              <w:numPr>
                <w:ilvl w:val="0"/>
                <w:numId w:val="42"/>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lastRenderedPageBreak/>
              <w:t>Berdasarkan</w:t>
            </w:r>
            <w:r w:rsidRPr="00C50A70">
              <w:rPr>
                <w:rFonts w:ascii="Bookman Old Style" w:hAnsi="Bookman Old Style" w:cs="Arial"/>
                <w:color w:val="000000" w:themeColor="text1"/>
                <w:lang w:val="id-ID"/>
              </w:rPr>
              <w:t xml:space="preserve"> pemberitahuan tertulis sebagaimana dimaksud pada angka</w:t>
            </w:r>
            <w:r w:rsidR="00324BAA" w:rsidRPr="00C50A70">
              <w:rPr>
                <w:rFonts w:ascii="Bookman Old Style" w:hAnsi="Bookman Old Style" w:cs="Arial"/>
                <w:color w:val="000000" w:themeColor="text1"/>
              </w:rPr>
              <w:t xml:space="preserve"> 7</w:t>
            </w:r>
            <w:r w:rsidRPr="00C50A70">
              <w:rPr>
                <w:rFonts w:ascii="Bookman Old Style" w:hAnsi="Bookman Old Style" w:cs="Arial"/>
                <w:color w:val="000000" w:themeColor="text1"/>
                <w:lang w:val="id-ID"/>
              </w:rPr>
              <w:t xml:space="preserve">, </w:t>
            </w:r>
            <w:proofErr w:type="spellStart"/>
            <w:r w:rsidRPr="00C50A70">
              <w:rPr>
                <w:rFonts w:ascii="Bookman Old Style" w:hAnsi="Bookman Old Style"/>
                <w:color w:val="000000" w:themeColor="text1"/>
              </w:rPr>
              <w:t>Otoritas</w:t>
            </w:r>
            <w:proofErr w:type="spellEnd"/>
            <w:r w:rsidRPr="00C50A70">
              <w:rPr>
                <w:rFonts w:ascii="Bookman Old Style" w:hAnsi="Bookman Old Style"/>
                <w:color w:val="000000" w:themeColor="text1"/>
              </w:rPr>
              <w:t xml:space="preserve"> Jasa </w:t>
            </w:r>
            <w:proofErr w:type="spellStart"/>
            <w:r w:rsidRPr="00C50A70">
              <w:rPr>
                <w:rFonts w:ascii="Bookman Old Style" w:hAnsi="Bookman Old Style"/>
                <w:color w:val="000000" w:themeColor="text1"/>
              </w:rPr>
              <w:t>Keuangan</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 xml:space="preserve">dapat </w:t>
            </w:r>
            <w:proofErr w:type="spellStart"/>
            <w:r w:rsidRPr="00C50A70">
              <w:rPr>
                <w:rFonts w:ascii="Bookman Old Style" w:hAnsi="Bookman Old Style" w:cs="Arial"/>
                <w:color w:val="000000" w:themeColor="text1"/>
              </w:rPr>
              <w:t>memberikan</w:t>
            </w:r>
            <w:proofErr w:type="spellEnd"/>
            <w:r w:rsidRPr="00C50A70">
              <w:rPr>
                <w:rFonts w:ascii="Bookman Old Style" w:hAnsi="Bookman Old Style" w:cs="Arial"/>
                <w:color w:val="000000" w:themeColor="text1"/>
                <w:lang w:val="id-ID"/>
              </w:rPr>
              <w:t xml:space="preserve"> 1 (satu) kali kesempatan p</w:t>
            </w:r>
            <w:proofErr w:type="spellStart"/>
            <w:r w:rsidRPr="00C50A70">
              <w:rPr>
                <w:rFonts w:ascii="Bookman Old Style" w:hAnsi="Bookman Old Style" w:cs="Arial"/>
                <w:color w:val="000000" w:themeColor="text1"/>
              </w:rPr>
              <w:t>resentasi</w:t>
            </w:r>
            <w:proofErr w:type="spellEnd"/>
            <w:r w:rsidRPr="00C50A70">
              <w:rPr>
                <w:rFonts w:ascii="Bookman Old Style" w:hAnsi="Bookman Old Style" w:cs="Arial"/>
                <w:color w:val="000000" w:themeColor="text1"/>
                <w:lang w:val="id-ID"/>
              </w:rPr>
              <w:t xml:space="preserve"> atau pemaparan dan menyampaikan jadwal pelaksanaan p</w:t>
            </w:r>
            <w:proofErr w:type="spellStart"/>
            <w:r w:rsidRPr="00C50A70">
              <w:rPr>
                <w:rFonts w:ascii="Bookman Old Style" w:hAnsi="Bookman Old Style" w:cs="Arial"/>
                <w:color w:val="000000" w:themeColor="text1"/>
              </w:rPr>
              <w:t>resentasi</w:t>
            </w:r>
            <w:proofErr w:type="spellEnd"/>
            <w:r w:rsidRPr="00C50A70">
              <w:rPr>
                <w:rFonts w:ascii="Bookman Old Style" w:hAnsi="Bookman Old Style" w:cs="Arial"/>
                <w:color w:val="000000" w:themeColor="text1"/>
                <w:lang w:val="id-ID"/>
              </w:rPr>
              <w:t xml:space="preserve"> atau pemaparan yang baru kepada </w:t>
            </w:r>
            <w:proofErr w:type="spellStart"/>
            <w:r w:rsidRPr="00C50A70">
              <w:rPr>
                <w:rFonts w:ascii="Bookman Old Style" w:hAnsi="Bookman Old Style" w:cs="Arial"/>
                <w:color w:val="000000" w:themeColor="text1"/>
                <w:lang w:val="es-ES"/>
              </w:rPr>
              <w:t>calon</w:t>
            </w:r>
            <w:proofErr w:type="spellEnd"/>
            <w:r w:rsidRPr="00C50A70">
              <w:rPr>
                <w:rFonts w:ascii="Bookman Old Style" w:hAnsi="Bookman Old Style" w:cs="Arial"/>
                <w:color w:val="000000" w:themeColor="text1"/>
                <w:lang w:val="es-ES"/>
              </w:rPr>
              <w:t xml:space="preserve"> PSP</w:t>
            </w:r>
            <w:r w:rsidRPr="00C50A70">
              <w:rPr>
                <w:rFonts w:ascii="Bookman Old Style" w:hAnsi="Bookman Old Style" w:cs="Arial"/>
                <w:color w:val="000000" w:themeColor="text1"/>
                <w:lang w:val="id-ID"/>
              </w:rPr>
              <w:t>.</w:t>
            </w:r>
          </w:p>
        </w:tc>
        <w:tc>
          <w:tcPr>
            <w:tcW w:w="3870" w:type="dxa"/>
          </w:tcPr>
          <w:p w14:paraId="1D65E00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039B4C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91591FE" w14:textId="60D900FF" w:rsidTr="0018226C">
        <w:tc>
          <w:tcPr>
            <w:tcW w:w="6975" w:type="dxa"/>
          </w:tcPr>
          <w:p w14:paraId="26493980" w14:textId="0B7B4CB2" w:rsidR="0018226C" w:rsidRPr="00C50A70" w:rsidRDefault="0018226C" w:rsidP="00C0176A">
            <w:pPr>
              <w:pStyle w:val="Default"/>
              <w:numPr>
                <w:ilvl w:val="0"/>
                <w:numId w:val="42"/>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s="Arial"/>
                <w:color w:val="000000" w:themeColor="text1"/>
                <w:lang w:val="id-ID"/>
              </w:rPr>
              <w:t xml:space="preserve">Dalam </w:t>
            </w:r>
            <w:r w:rsidRPr="00C50A70">
              <w:rPr>
                <w:rFonts w:ascii="Bookman Old Style" w:hAnsi="Bookman Old Style"/>
                <w:color w:val="000000" w:themeColor="text1"/>
              </w:rPr>
              <w:t>hal</w:t>
            </w:r>
            <w:r w:rsidRPr="00C50A70">
              <w:rPr>
                <w:rFonts w:ascii="Bookman Old Style" w:hAnsi="Bookman Old Style" w:cs="Arial"/>
                <w:color w:val="000000" w:themeColor="text1"/>
                <w:lang w:val="id-ID"/>
              </w:rPr>
              <w:t xml:space="preserve"> berdasarkan pemberitahuan tertulis sebagaimana dimaksud pada angka</w:t>
            </w:r>
            <w:r w:rsidR="00324BAA" w:rsidRPr="00C50A70">
              <w:rPr>
                <w:rFonts w:ascii="Bookman Old Style" w:hAnsi="Bookman Old Style" w:cs="Arial"/>
                <w:color w:val="000000" w:themeColor="text1"/>
              </w:rPr>
              <w:t xml:space="preserve"> 7</w:t>
            </w:r>
            <w:r w:rsidRPr="00C50A70">
              <w:rPr>
                <w:rFonts w:ascii="Bookman Old Style" w:hAnsi="Bookman Old Style" w:cs="Arial"/>
                <w:color w:val="000000" w:themeColor="text1"/>
                <w:lang w:val="id-ID"/>
              </w:rPr>
              <w:t xml:space="preserve"> </w:t>
            </w:r>
            <w:proofErr w:type="spellStart"/>
            <w:r w:rsidRPr="00C50A70">
              <w:rPr>
                <w:rFonts w:ascii="Bookman Old Style" w:hAnsi="Bookman Old Style"/>
                <w:color w:val="000000" w:themeColor="text1"/>
              </w:rPr>
              <w:t>Otoritas</w:t>
            </w:r>
            <w:proofErr w:type="spellEnd"/>
            <w:r w:rsidRPr="00C50A70">
              <w:rPr>
                <w:rFonts w:ascii="Bookman Old Style" w:hAnsi="Bookman Old Style"/>
                <w:color w:val="000000" w:themeColor="text1"/>
              </w:rPr>
              <w:t xml:space="preserve"> Jasa </w:t>
            </w:r>
            <w:proofErr w:type="spellStart"/>
            <w:r w:rsidRPr="00C50A70">
              <w:rPr>
                <w:rFonts w:ascii="Bookman Old Style" w:hAnsi="Bookman Old Style"/>
                <w:color w:val="000000" w:themeColor="text1"/>
              </w:rPr>
              <w:t>Keuangan</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tidak memberi kesempatan p</w:t>
            </w:r>
            <w:proofErr w:type="spellStart"/>
            <w:r w:rsidRPr="00C50A70">
              <w:rPr>
                <w:rFonts w:ascii="Bookman Old Style" w:hAnsi="Bookman Old Style" w:cs="Arial"/>
                <w:color w:val="000000" w:themeColor="text1"/>
              </w:rPr>
              <w:t>resentasi</w:t>
            </w:r>
            <w:proofErr w:type="spellEnd"/>
            <w:r w:rsidRPr="00C50A70">
              <w:rPr>
                <w:rFonts w:ascii="Bookman Old Style" w:hAnsi="Bookman Old Style" w:cs="Arial"/>
                <w:color w:val="000000" w:themeColor="text1"/>
                <w:lang w:val="id-ID"/>
              </w:rPr>
              <w:t xml:space="preserve"> atau pemaparan kepada calon</w:t>
            </w:r>
            <w:r w:rsidRPr="00C50A70">
              <w:rPr>
                <w:rFonts w:ascii="Bookman Old Style" w:hAnsi="Bookman Old Style" w:cs="Arial"/>
                <w:color w:val="000000" w:themeColor="text1"/>
                <w:lang w:val="es-ES"/>
              </w:rPr>
              <w:t xml:space="preserve"> PSP</w:t>
            </w:r>
            <w:r w:rsidRPr="00C50A70">
              <w:rPr>
                <w:rFonts w:ascii="Bookman Old Style" w:hAnsi="Bookman Old Style" w:cs="Arial"/>
                <w:color w:val="000000" w:themeColor="text1"/>
                <w:lang w:val="id-ID"/>
              </w:rPr>
              <w:t xml:space="preserve"> atau yang bersangkutan tidak hadir dalam pelaksanaan p</w:t>
            </w:r>
            <w:proofErr w:type="spellStart"/>
            <w:r w:rsidRPr="00C50A70">
              <w:rPr>
                <w:rFonts w:ascii="Bookman Old Style" w:hAnsi="Bookman Old Style" w:cs="Arial"/>
                <w:color w:val="000000" w:themeColor="text1"/>
              </w:rPr>
              <w:t>resentasi</w:t>
            </w:r>
            <w:proofErr w:type="spellEnd"/>
            <w:r w:rsidRPr="00C50A70">
              <w:rPr>
                <w:rFonts w:ascii="Bookman Old Style" w:hAnsi="Bookman Old Style" w:cs="Arial"/>
                <w:color w:val="000000" w:themeColor="text1"/>
                <w:lang w:val="id-ID"/>
              </w:rPr>
              <w:t xml:space="preserve"> atau </w:t>
            </w:r>
            <w:proofErr w:type="spellStart"/>
            <w:r w:rsidRPr="00C50A70">
              <w:rPr>
                <w:rFonts w:ascii="Bookman Old Style" w:hAnsi="Bookman Old Style" w:cs="Arial"/>
                <w:color w:val="000000" w:themeColor="text1"/>
              </w:rPr>
              <w:t>pemaparan</w:t>
            </w:r>
            <w:proofErr w:type="spellEnd"/>
            <w:r w:rsidRPr="00C50A70">
              <w:rPr>
                <w:rFonts w:ascii="Bookman Old Style" w:hAnsi="Bookman Old Style" w:cs="Arial"/>
                <w:color w:val="000000" w:themeColor="text1"/>
                <w:lang w:val="id-ID"/>
              </w:rPr>
              <w:t xml:space="preserve"> sesuai jadwal yang baru tanpa pemberitahuan, </w:t>
            </w:r>
            <w:proofErr w:type="spellStart"/>
            <w:r w:rsidRPr="00C50A70">
              <w:rPr>
                <w:rFonts w:ascii="Bookman Old Style" w:hAnsi="Bookman Old Style"/>
                <w:color w:val="000000" w:themeColor="text1"/>
              </w:rPr>
              <w:t>Otoritas</w:t>
            </w:r>
            <w:proofErr w:type="spellEnd"/>
            <w:r w:rsidRPr="00C50A70">
              <w:rPr>
                <w:rFonts w:ascii="Bookman Old Style" w:hAnsi="Bookman Old Style"/>
                <w:color w:val="000000" w:themeColor="text1"/>
              </w:rPr>
              <w:t xml:space="preserve"> Jasa </w:t>
            </w:r>
            <w:proofErr w:type="spellStart"/>
            <w:r w:rsidRPr="00C50A70">
              <w:rPr>
                <w:rFonts w:ascii="Bookman Old Style" w:hAnsi="Bookman Old Style"/>
                <w:color w:val="000000" w:themeColor="text1"/>
              </w:rPr>
              <w:t>Keuangan</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membatalkan permohonan untuk memperoleh persetujuan menjadi Pihak Utama calon PSP tersebut.</w:t>
            </w:r>
          </w:p>
        </w:tc>
        <w:tc>
          <w:tcPr>
            <w:tcW w:w="3870" w:type="dxa"/>
          </w:tcPr>
          <w:p w14:paraId="451C9FB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008142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ECEE5D6" w14:textId="50F9C3A8" w:rsidTr="0018226C">
        <w:tc>
          <w:tcPr>
            <w:tcW w:w="6975" w:type="dxa"/>
          </w:tcPr>
          <w:p w14:paraId="598B864A" w14:textId="73561620" w:rsidR="0018226C" w:rsidRPr="00C50A70" w:rsidRDefault="0018226C" w:rsidP="00C0176A">
            <w:pPr>
              <w:pStyle w:val="Default"/>
              <w:numPr>
                <w:ilvl w:val="0"/>
                <w:numId w:val="42"/>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Otoritas Jasa Keuangan menyampaikan</w:t>
            </w:r>
            <w:r w:rsidRPr="00C50A70">
              <w:rPr>
                <w:rFonts w:ascii="Bookman Old Style" w:hAnsi="Bookman Old Style" w:cs="Arial"/>
                <w:color w:val="000000" w:themeColor="text1"/>
                <w:lang w:val="id-ID"/>
              </w:rPr>
              <w:t xml:space="preserve"> pemberitahuan pembatalan permohonan calon PSP atau calon Pengendali Perusahaan </w:t>
            </w:r>
            <w:r w:rsidRPr="00C50A70">
              <w:rPr>
                <w:rFonts w:ascii="Bookman Old Style" w:hAnsi="Bookman Old Style"/>
                <w:color w:val="000000" w:themeColor="text1"/>
              </w:rPr>
              <w:t xml:space="preserve">Perasuransian </w:t>
            </w:r>
            <w:r w:rsidRPr="00C50A70">
              <w:rPr>
                <w:rFonts w:ascii="Bookman Old Style" w:hAnsi="Bookman Old Style" w:cs="Arial"/>
                <w:color w:val="000000" w:themeColor="text1"/>
                <w:lang w:val="id-ID"/>
              </w:rPr>
              <w:t xml:space="preserve">apabila </w:t>
            </w:r>
            <w:r w:rsidRPr="00C50A70">
              <w:rPr>
                <w:rFonts w:ascii="Bookman Old Style" w:hAnsi="Bookman Old Style" w:cs="Arial"/>
                <w:color w:val="000000" w:themeColor="text1"/>
              </w:rPr>
              <w:t>alasan</w:t>
            </w:r>
            <w:r w:rsidRPr="00C50A70">
              <w:rPr>
                <w:rFonts w:ascii="Bookman Old Style" w:hAnsi="Bookman Old Style" w:cs="Arial"/>
                <w:color w:val="000000" w:themeColor="text1"/>
                <w:lang w:val="id-ID"/>
              </w:rPr>
              <w:t xml:space="preserve"> ketidakhadiran sebagaimana dimaksud pada angka</w:t>
            </w:r>
            <w:r w:rsidR="00324BAA" w:rsidRPr="00C50A70">
              <w:rPr>
                <w:rFonts w:ascii="Bookman Old Style" w:hAnsi="Bookman Old Style" w:cs="Arial"/>
                <w:color w:val="000000" w:themeColor="text1"/>
              </w:rPr>
              <w:t xml:space="preserve"> 7</w:t>
            </w:r>
            <w:r w:rsidRPr="00C50A70">
              <w:rPr>
                <w:rFonts w:ascii="Bookman Old Style" w:hAnsi="Bookman Old Style" w:cs="Arial"/>
                <w:color w:val="000000" w:themeColor="text1"/>
                <w:lang w:val="id-ID"/>
              </w:rPr>
              <w:t xml:space="preserve"> tidak diterima atau yang bersangkutan tidak menyampaikan </w:t>
            </w:r>
            <w:r w:rsidRPr="00C50A70">
              <w:rPr>
                <w:rFonts w:ascii="Bookman Old Style" w:hAnsi="Bookman Old Style" w:cs="Arial"/>
                <w:color w:val="000000" w:themeColor="text1"/>
                <w:lang w:val="id-ID"/>
              </w:rPr>
              <w:lastRenderedPageBreak/>
              <w:t xml:space="preserve">pemberitahuan atas </w:t>
            </w:r>
            <w:proofErr w:type="spellStart"/>
            <w:r w:rsidRPr="00C50A70">
              <w:rPr>
                <w:rFonts w:ascii="Bookman Old Style" w:hAnsi="Bookman Old Style" w:cs="Arial"/>
                <w:color w:val="000000" w:themeColor="text1"/>
                <w:lang w:val="id-ID"/>
              </w:rPr>
              <w:t>ketidakhadirannya</w:t>
            </w:r>
            <w:proofErr w:type="spellEnd"/>
            <w:r w:rsidRPr="00C50A70">
              <w:rPr>
                <w:rFonts w:ascii="Bookman Old Style" w:hAnsi="Bookman Old Style" w:cs="Arial"/>
                <w:color w:val="000000" w:themeColor="text1"/>
                <w:lang w:val="id-ID"/>
              </w:rPr>
              <w:t xml:space="preserve"> dalam p</w:t>
            </w:r>
            <w:proofErr w:type="spellStart"/>
            <w:r w:rsidRPr="00C50A70">
              <w:rPr>
                <w:rFonts w:ascii="Bookman Old Style" w:hAnsi="Bookman Old Style" w:cs="Arial"/>
                <w:color w:val="000000" w:themeColor="text1"/>
              </w:rPr>
              <w:t>resentasi</w:t>
            </w:r>
            <w:proofErr w:type="spellEnd"/>
            <w:r w:rsidRPr="00C50A70">
              <w:rPr>
                <w:rFonts w:ascii="Bookman Old Style" w:hAnsi="Bookman Old Style" w:cs="Arial"/>
                <w:color w:val="000000" w:themeColor="text1"/>
                <w:lang w:val="id-ID"/>
              </w:rPr>
              <w:t xml:space="preserve"> atau pemaparan sebagaimana dimaksud pada angka</w:t>
            </w:r>
            <w:r w:rsidR="00324BAA" w:rsidRPr="00C50A70">
              <w:rPr>
                <w:rFonts w:ascii="Bookman Old Style" w:hAnsi="Bookman Old Style" w:cs="Arial"/>
                <w:color w:val="000000" w:themeColor="text1"/>
              </w:rPr>
              <w:t xml:space="preserve"> 7</w:t>
            </w:r>
            <w:r w:rsidRPr="00C50A70">
              <w:rPr>
                <w:rFonts w:ascii="Bookman Old Style" w:hAnsi="Bookman Old Style" w:cs="Arial"/>
                <w:color w:val="000000" w:themeColor="text1"/>
                <w:lang w:val="id-ID"/>
              </w:rPr>
              <w:t>.</w:t>
            </w:r>
          </w:p>
        </w:tc>
        <w:tc>
          <w:tcPr>
            <w:tcW w:w="3870" w:type="dxa"/>
          </w:tcPr>
          <w:p w14:paraId="1CA9857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8D3D34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6821ECB" w14:textId="115E458F" w:rsidTr="0018226C">
        <w:tc>
          <w:tcPr>
            <w:tcW w:w="6975" w:type="dxa"/>
          </w:tcPr>
          <w:p w14:paraId="4C5680F9" w14:textId="27DDCD24" w:rsidR="0018226C" w:rsidRPr="00C50A70" w:rsidRDefault="0018226C" w:rsidP="00C0176A">
            <w:pPr>
              <w:pStyle w:val="Default"/>
              <w:numPr>
                <w:ilvl w:val="0"/>
                <w:numId w:val="42"/>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s="Arial"/>
                <w:color w:val="000000" w:themeColor="text1"/>
                <w:lang w:val="id-ID"/>
              </w:rPr>
              <w:t xml:space="preserve">Dalam hal </w:t>
            </w:r>
            <w:r w:rsidRPr="00C50A70">
              <w:rPr>
                <w:rFonts w:ascii="Bookman Old Style" w:hAnsi="Bookman Old Style"/>
                <w:color w:val="000000" w:themeColor="text1"/>
              </w:rPr>
              <w:t>calon</w:t>
            </w:r>
            <w:r w:rsidRPr="00C50A70">
              <w:rPr>
                <w:rFonts w:ascii="Bookman Old Style" w:hAnsi="Bookman Old Style" w:cs="Arial"/>
                <w:color w:val="000000" w:themeColor="text1"/>
                <w:lang w:val="es-ES"/>
              </w:rPr>
              <w:t xml:space="preserve"> PSP</w:t>
            </w:r>
            <w:r w:rsidRPr="00C50A70">
              <w:rPr>
                <w:rFonts w:ascii="Bookman Old Style" w:hAnsi="Bookman Old Style" w:cs="Arial"/>
                <w:color w:val="000000" w:themeColor="text1"/>
                <w:lang w:val="id-ID"/>
              </w:rPr>
              <w:t xml:space="preserve"> tidak hadir dalam pelaksanaan presentasi atau pemaparan tanpa disertai pemberitahuan atau disertai pemberitahuan namun alasan ketidakhadirannya tidak dapat diterima oleh </w:t>
            </w:r>
            <w:r w:rsidRPr="00C50A70">
              <w:rPr>
                <w:rFonts w:ascii="Bookman Old Style" w:hAnsi="Bookman Old Style"/>
                <w:color w:val="000000" w:themeColor="text1"/>
              </w:rPr>
              <w:t>Otoritas Jasa Keuangan</w:t>
            </w:r>
            <w:r w:rsidRPr="00C50A70">
              <w:rPr>
                <w:rFonts w:ascii="Bookman Old Style" w:hAnsi="Bookman Old Style" w:cs="Arial"/>
                <w:color w:val="000000" w:themeColor="text1"/>
                <w:lang w:val="id-ID"/>
              </w:rPr>
              <w:t xml:space="preserve">, maka </w:t>
            </w:r>
            <w:r w:rsidRPr="00C50A70">
              <w:rPr>
                <w:rFonts w:ascii="Bookman Old Style" w:hAnsi="Bookman Old Style"/>
                <w:color w:val="000000" w:themeColor="text1"/>
              </w:rPr>
              <w:t xml:space="preserve">Otoritas Jasa Keuangan </w:t>
            </w:r>
            <w:r w:rsidRPr="00C50A70">
              <w:rPr>
                <w:rFonts w:ascii="Bookman Old Style" w:hAnsi="Bookman Old Style" w:cs="Arial"/>
                <w:color w:val="000000" w:themeColor="text1"/>
                <w:lang w:val="id-ID"/>
              </w:rPr>
              <w:t>menetapkan yang bersangkutan tidak disetujui untuk menjadi PS</w:t>
            </w:r>
            <w:r w:rsidRPr="00C50A70">
              <w:rPr>
                <w:rFonts w:ascii="Bookman Old Style" w:hAnsi="Bookman Old Style" w:cs="Arial"/>
                <w:color w:val="000000" w:themeColor="text1"/>
              </w:rPr>
              <w:t>P</w:t>
            </w:r>
            <w:r w:rsidRPr="00C50A70">
              <w:rPr>
                <w:rFonts w:ascii="Bookman Old Style" w:hAnsi="Bookman Old Style" w:cs="Arial"/>
                <w:color w:val="000000" w:themeColor="text1"/>
                <w:lang w:val="id-ID"/>
              </w:rPr>
              <w:t>.</w:t>
            </w:r>
          </w:p>
        </w:tc>
        <w:tc>
          <w:tcPr>
            <w:tcW w:w="3870" w:type="dxa"/>
          </w:tcPr>
          <w:p w14:paraId="642F1E9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89F39D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FDE68B0" w14:textId="3F7AE477" w:rsidTr="0018226C">
        <w:tc>
          <w:tcPr>
            <w:tcW w:w="6975" w:type="dxa"/>
          </w:tcPr>
          <w:p w14:paraId="39AD6628" w14:textId="2B5F2992" w:rsidR="0018226C" w:rsidRPr="00C50A70" w:rsidRDefault="0018226C" w:rsidP="00C0176A">
            <w:pPr>
              <w:pStyle w:val="Default"/>
              <w:numPr>
                <w:ilvl w:val="0"/>
                <w:numId w:val="42"/>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s="Arial"/>
                <w:color w:val="000000" w:themeColor="text1"/>
                <w:lang w:val="id-ID"/>
              </w:rPr>
              <w:t xml:space="preserve">Presentasi atau pemaparan sebagaimana dimaksud </w:t>
            </w:r>
            <w:r w:rsidRPr="00C50A70">
              <w:rPr>
                <w:rFonts w:ascii="Bookman Old Style" w:hAnsi="Bookman Old Style" w:cs="Arial"/>
                <w:color w:val="000000" w:themeColor="text1"/>
              </w:rPr>
              <w:t>pada</w:t>
            </w:r>
            <w:r w:rsidRPr="00C50A70">
              <w:rPr>
                <w:rFonts w:ascii="Bookman Old Style" w:hAnsi="Bookman Old Style" w:cs="Arial"/>
                <w:color w:val="000000" w:themeColor="text1"/>
                <w:lang w:val="id-ID"/>
              </w:rPr>
              <w:t xml:space="preserve"> angka 1 dilakukan dalam Bahasa Indonesia.</w:t>
            </w:r>
          </w:p>
        </w:tc>
        <w:tc>
          <w:tcPr>
            <w:tcW w:w="3870" w:type="dxa"/>
          </w:tcPr>
          <w:p w14:paraId="147B629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89B90A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7B266A5" w14:textId="330863CE" w:rsidTr="0018226C">
        <w:tc>
          <w:tcPr>
            <w:tcW w:w="6975" w:type="dxa"/>
          </w:tcPr>
          <w:p w14:paraId="20ADE7C5" w14:textId="3B2AC091" w:rsidR="0018226C" w:rsidRPr="00C50A70" w:rsidRDefault="0018226C" w:rsidP="00C0176A">
            <w:pPr>
              <w:pStyle w:val="Default"/>
              <w:numPr>
                <w:ilvl w:val="0"/>
                <w:numId w:val="42"/>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s="Arial"/>
                <w:color w:val="000000" w:themeColor="text1"/>
                <w:lang w:val="id-ID"/>
              </w:rPr>
              <w:t xml:space="preserve">Calon </w:t>
            </w:r>
            <w:r w:rsidRPr="00C50A70">
              <w:rPr>
                <w:rFonts w:ascii="Bookman Old Style" w:hAnsi="Bookman Old Style"/>
                <w:color w:val="000000" w:themeColor="text1"/>
              </w:rPr>
              <w:t>PSP</w:t>
            </w:r>
            <w:r w:rsidRPr="00C50A70">
              <w:rPr>
                <w:rFonts w:ascii="Bookman Old Style" w:hAnsi="Bookman Old Style" w:cs="Arial"/>
                <w:color w:val="000000" w:themeColor="text1"/>
                <w:lang w:val="id-ID"/>
              </w:rPr>
              <w:t xml:space="preserve"> yang tidak dapat berbahasa Indonesia harus menyediakan sendiri jasa penerjemah dalam pelaksanaan presentasi atau pemaparan.</w:t>
            </w:r>
          </w:p>
        </w:tc>
        <w:tc>
          <w:tcPr>
            <w:tcW w:w="3870" w:type="dxa"/>
          </w:tcPr>
          <w:p w14:paraId="01B1ECC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3E99E3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0E813B8" w14:textId="14678FA8" w:rsidTr="0018226C">
        <w:tc>
          <w:tcPr>
            <w:tcW w:w="6975" w:type="dxa"/>
          </w:tcPr>
          <w:p w14:paraId="24075F20" w14:textId="722A4620" w:rsidR="0018226C" w:rsidRPr="00C50A70" w:rsidRDefault="0018226C" w:rsidP="00C0176A">
            <w:pPr>
              <w:pStyle w:val="Default"/>
              <w:numPr>
                <w:ilvl w:val="0"/>
                <w:numId w:val="42"/>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s="Arial"/>
                <w:color w:val="000000" w:themeColor="text1"/>
                <w:lang w:val="id-ID"/>
              </w:rPr>
              <w:t xml:space="preserve">Dalam </w:t>
            </w:r>
            <w:r w:rsidRPr="00C50A70">
              <w:rPr>
                <w:rFonts w:ascii="Bookman Old Style" w:hAnsi="Bookman Old Style"/>
                <w:color w:val="000000" w:themeColor="text1"/>
              </w:rPr>
              <w:t>hal</w:t>
            </w:r>
            <w:r w:rsidRPr="00C50A70">
              <w:rPr>
                <w:rFonts w:ascii="Bookman Old Style" w:hAnsi="Bookman Old Style" w:cs="Arial"/>
                <w:color w:val="000000" w:themeColor="text1"/>
                <w:lang w:val="id-ID"/>
              </w:rPr>
              <w:t xml:space="preserve"> calon PSP berbentuk badan hukum, presentasi atau pemaparan sebagaimana dimaksud pada angka 1 </w:t>
            </w:r>
            <w:r w:rsidRPr="00C50A70">
              <w:rPr>
                <w:rFonts w:ascii="Bookman Old Style" w:hAnsi="Bookman Old Style"/>
                <w:noProof/>
                <w:color w:val="000000" w:themeColor="text1"/>
              </w:rPr>
              <w:t>dapat dilakukan oleh d</w:t>
            </w:r>
            <w:r w:rsidRPr="00C50A70">
              <w:rPr>
                <w:rFonts w:ascii="Bookman Old Style" w:hAnsi="Bookman Old Style"/>
                <w:noProof/>
                <w:color w:val="000000" w:themeColor="text1"/>
                <w:lang w:val="id-ID"/>
              </w:rPr>
              <w:t xml:space="preserve">ireksi </w:t>
            </w:r>
            <w:r w:rsidRPr="00C50A70">
              <w:rPr>
                <w:rFonts w:ascii="Bookman Old Style" w:hAnsi="Bookman Old Style"/>
                <w:noProof/>
                <w:color w:val="000000" w:themeColor="text1"/>
              </w:rPr>
              <w:t>badan hukum tersebut atau</w:t>
            </w:r>
            <w:r w:rsidRPr="00C50A70">
              <w:rPr>
                <w:rFonts w:ascii="Bookman Old Style" w:hAnsi="Bookman Old Style"/>
                <w:noProof/>
                <w:color w:val="000000" w:themeColor="text1"/>
                <w:lang w:val="id-ID"/>
              </w:rPr>
              <w:t xml:space="preserve"> </w:t>
            </w:r>
            <w:r w:rsidRPr="00C50A70">
              <w:rPr>
                <w:rFonts w:ascii="Bookman Old Style" w:hAnsi="Bookman Old Style"/>
                <w:noProof/>
                <w:color w:val="000000" w:themeColor="text1"/>
              </w:rPr>
              <w:t>d</w:t>
            </w:r>
            <w:r w:rsidRPr="00C50A70">
              <w:rPr>
                <w:rFonts w:ascii="Bookman Old Style" w:hAnsi="Bookman Old Style"/>
                <w:noProof/>
                <w:color w:val="000000" w:themeColor="text1"/>
                <w:lang w:val="id-ID"/>
              </w:rPr>
              <w:t xml:space="preserve">ireksi </w:t>
            </w:r>
            <w:r w:rsidRPr="00C50A70">
              <w:rPr>
                <w:rFonts w:ascii="Bookman Old Style" w:hAnsi="Bookman Old Style"/>
                <w:noProof/>
                <w:color w:val="000000" w:themeColor="text1"/>
              </w:rPr>
              <w:t xml:space="preserve">badan hukum lain dalam kelompok usahanya atau </w:t>
            </w:r>
            <w:r w:rsidRPr="00C50A70">
              <w:rPr>
                <w:rFonts w:ascii="Bookman Old Style" w:hAnsi="Bookman Old Style"/>
                <w:color w:val="000000" w:themeColor="text1"/>
              </w:rPr>
              <w:t xml:space="preserve">pemilik </w:t>
            </w:r>
            <w:r w:rsidRPr="00C50A70">
              <w:rPr>
                <w:rFonts w:ascii="Bookman Old Style" w:hAnsi="Bookman Old Style"/>
                <w:color w:val="000000" w:themeColor="text1"/>
              </w:rPr>
              <w:lastRenderedPageBreak/>
              <w:t>dan pengendali terakhir dari badan hukum tersebut (</w:t>
            </w:r>
            <w:r w:rsidRPr="00C50A70">
              <w:rPr>
                <w:rFonts w:ascii="Bookman Old Style" w:hAnsi="Bookman Old Style"/>
                <w:i/>
                <w:iCs/>
                <w:color w:val="000000" w:themeColor="text1"/>
              </w:rPr>
              <w:t>ultimate shareholders</w:t>
            </w:r>
            <w:r w:rsidRPr="00C50A70">
              <w:rPr>
                <w:rFonts w:ascii="Bookman Old Style" w:hAnsi="Bookman Old Style"/>
                <w:color w:val="000000" w:themeColor="text1"/>
              </w:rPr>
              <w:t>).</w:t>
            </w:r>
          </w:p>
        </w:tc>
        <w:tc>
          <w:tcPr>
            <w:tcW w:w="3870" w:type="dxa"/>
          </w:tcPr>
          <w:p w14:paraId="71D1F09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3FED42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22D72B3" w14:textId="421ED2BC" w:rsidTr="0018226C">
        <w:tc>
          <w:tcPr>
            <w:tcW w:w="6975" w:type="dxa"/>
          </w:tcPr>
          <w:p w14:paraId="2876EB7C" w14:textId="489BC57B" w:rsidR="0018226C" w:rsidRPr="00C50A70" w:rsidRDefault="0018226C" w:rsidP="00C0176A">
            <w:pPr>
              <w:pStyle w:val="Default"/>
              <w:numPr>
                <w:ilvl w:val="0"/>
                <w:numId w:val="42"/>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s="Arial"/>
                <w:color w:val="000000" w:themeColor="text1"/>
                <w:lang w:val="id-ID"/>
              </w:rPr>
              <w:t xml:space="preserve">Dalam hal </w:t>
            </w:r>
            <w:r w:rsidRPr="00C50A70">
              <w:rPr>
                <w:rFonts w:ascii="Bookman Old Style" w:hAnsi="Bookman Old Style"/>
                <w:noProof/>
                <w:color w:val="000000" w:themeColor="text1"/>
              </w:rPr>
              <w:t>d</w:t>
            </w:r>
            <w:r w:rsidRPr="00C50A70">
              <w:rPr>
                <w:rFonts w:ascii="Bookman Old Style" w:hAnsi="Bookman Old Style"/>
                <w:noProof/>
                <w:color w:val="000000" w:themeColor="text1"/>
                <w:lang w:val="id-ID"/>
              </w:rPr>
              <w:t xml:space="preserve">ireksi </w:t>
            </w:r>
            <w:r w:rsidRPr="00C50A70">
              <w:rPr>
                <w:rFonts w:ascii="Bookman Old Style" w:hAnsi="Bookman Old Style"/>
                <w:noProof/>
                <w:color w:val="000000" w:themeColor="text1"/>
              </w:rPr>
              <w:t xml:space="preserve">badan hukum lain dalam kelompok usahanya atau </w:t>
            </w:r>
            <w:r w:rsidRPr="00C50A70">
              <w:rPr>
                <w:rFonts w:ascii="Bookman Old Style" w:hAnsi="Bookman Old Style"/>
                <w:color w:val="000000" w:themeColor="text1"/>
              </w:rPr>
              <w:t xml:space="preserve">pemilik dan pengendali </w:t>
            </w:r>
            <w:r w:rsidRPr="00C50A70">
              <w:rPr>
                <w:rFonts w:ascii="Bookman Old Style" w:hAnsi="Bookman Old Style" w:cs="Arial"/>
                <w:color w:val="000000" w:themeColor="text1"/>
              </w:rPr>
              <w:t>terakhir</w:t>
            </w:r>
            <w:r w:rsidRPr="00C50A70">
              <w:rPr>
                <w:rFonts w:ascii="Bookman Old Style" w:hAnsi="Bookman Old Style"/>
                <w:color w:val="000000" w:themeColor="text1"/>
              </w:rPr>
              <w:t xml:space="preserve"> dari badan hukum tersebut (</w:t>
            </w:r>
            <w:r w:rsidRPr="00C50A70">
              <w:rPr>
                <w:rFonts w:ascii="Bookman Old Style" w:hAnsi="Bookman Old Style"/>
                <w:i/>
                <w:iCs/>
                <w:color w:val="000000" w:themeColor="text1"/>
              </w:rPr>
              <w:t>ultimate shareholders</w:t>
            </w:r>
            <w:r w:rsidRPr="00C50A70">
              <w:rPr>
                <w:rFonts w:ascii="Bookman Old Style" w:hAnsi="Bookman Old Style"/>
                <w:color w:val="000000" w:themeColor="text1"/>
              </w:rPr>
              <w:t>)</w:t>
            </w:r>
            <w:r w:rsidRPr="00C50A70">
              <w:rPr>
                <w:rFonts w:ascii="Bookman Old Style" w:hAnsi="Bookman Old Style" w:cs="Arial"/>
                <w:color w:val="000000" w:themeColor="text1"/>
                <w:lang w:val="id-ID"/>
              </w:rPr>
              <w:t xml:space="preserve"> sebagaimana dimaksud pada angka </w:t>
            </w:r>
            <w:r w:rsidR="00324BAA" w:rsidRPr="00C50A70">
              <w:rPr>
                <w:rFonts w:ascii="Bookman Old Style" w:hAnsi="Bookman Old Style" w:cs="Arial"/>
                <w:color w:val="000000" w:themeColor="text1"/>
              </w:rPr>
              <w:t>14</w:t>
            </w:r>
            <w:r w:rsidRPr="00C50A70">
              <w:rPr>
                <w:rFonts w:ascii="Bookman Old Style" w:hAnsi="Bookman Old Style" w:cs="Arial"/>
                <w:color w:val="000000" w:themeColor="text1"/>
                <w:lang w:val="id-ID"/>
              </w:rPr>
              <w:t xml:space="preserve"> berhalangan hadir</w:t>
            </w:r>
            <w:r w:rsidRPr="00C50A70">
              <w:rPr>
                <w:rFonts w:ascii="Bookman Old Style" w:hAnsi="Bookman Old Style"/>
                <w:color w:val="000000" w:themeColor="text1"/>
                <w:lang w:val="id-ID"/>
              </w:rPr>
              <w:t xml:space="preserve">, maka dapat diwakili oleh pejabat lain 1 (satu) tingkat di bawah </w:t>
            </w:r>
            <w:r w:rsidRPr="00C50A70">
              <w:rPr>
                <w:rFonts w:ascii="Bookman Old Style" w:hAnsi="Bookman Old Style"/>
                <w:noProof/>
                <w:color w:val="000000" w:themeColor="text1"/>
              </w:rPr>
              <w:t>d</w:t>
            </w:r>
            <w:r w:rsidRPr="00C50A70">
              <w:rPr>
                <w:rFonts w:ascii="Bookman Old Style" w:hAnsi="Bookman Old Style"/>
                <w:noProof/>
                <w:color w:val="000000" w:themeColor="text1"/>
                <w:lang w:val="id-ID"/>
              </w:rPr>
              <w:t xml:space="preserve">ireksi </w:t>
            </w:r>
            <w:r w:rsidRPr="00C50A70">
              <w:rPr>
                <w:rFonts w:ascii="Bookman Old Style" w:hAnsi="Bookman Old Style"/>
                <w:color w:val="000000" w:themeColor="text1"/>
                <w:lang w:val="id-ID"/>
              </w:rPr>
              <w:t>berdasarkan penunjukan surat kuasa (</w:t>
            </w:r>
            <w:r w:rsidRPr="00C50A70">
              <w:rPr>
                <w:rFonts w:ascii="Bookman Old Style" w:hAnsi="Bookman Old Style"/>
                <w:i/>
                <w:color w:val="000000" w:themeColor="text1"/>
              </w:rPr>
              <w:t>power of attorney</w:t>
            </w:r>
            <w:r w:rsidRPr="00C50A70">
              <w:rPr>
                <w:rFonts w:ascii="Bookman Old Style" w:hAnsi="Bookman Old Style"/>
                <w:color w:val="000000" w:themeColor="text1"/>
                <w:lang w:val="id-ID"/>
              </w:rPr>
              <w:t>).</w:t>
            </w:r>
          </w:p>
        </w:tc>
        <w:tc>
          <w:tcPr>
            <w:tcW w:w="3870" w:type="dxa"/>
          </w:tcPr>
          <w:p w14:paraId="0C6494E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338750F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D1E7E15" w14:textId="6939BEF6" w:rsidTr="0018226C">
        <w:tc>
          <w:tcPr>
            <w:tcW w:w="6975" w:type="dxa"/>
          </w:tcPr>
          <w:p w14:paraId="043BC11E" w14:textId="1AF3E344" w:rsidR="0018226C" w:rsidRPr="00C50A70" w:rsidRDefault="0018226C" w:rsidP="00C0176A">
            <w:pPr>
              <w:pStyle w:val="Default"/>
              <w:numPr>
                <w:ilvl w:val="0"/>
                <w:numId w:val="78"/>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bCs/>
                <w:color w:val="000000" w:themeColor="text1"/>
              </w:rPr>
              <w:t>K</w:t>
            </w:r>
            <w:proofErr w:type="spellStart"/>
            <w:r w:rsidRPr="00C50A70">
              <w:rPr>
                <w:rFonts w:ascii="Bookman Old Style" w:hAnsi="Bookman Old Style"/>
                <w:bCs/>
                <w:color w:val="000000" w:themeColor="text1"/>
                <w:lang w:val="id-ID"/>
              </w:rPr>
              <w:t>larifikasi</w:t>
            </w:r>
            <w:proofErr w:type="spellEnd"/>
            <w:r w:rsidRPr="00C50A70">
              <w:rPr>
                <w:rFonts w:ascii="Bookman Old Style" w:hAnsi="Bookman Old Style"/>
                <w:b/>
                <w:bCs/>
                <w:color w:val="000000" w:themeColor="text1"/>
                <w:lang w:val="id-ID"/>
              </w:rPr>
              <w:t xml:space="preserve"> </w:t>
            </w:r>
            <w:r w:rsidRPr="00C50A70">
              <w:rPr>
                <w:rFonts w:ascii="Bookman Old Style" w:hAnsi="Bookman Old Style"/>
                <w:color w:val="000000" w:themeColor="text1"/>
              </w:rPr>
              <w:t xml:space="preserve">Calon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Direksi</w:t>
            </w:r>
            <w:proofErr w:type="spellEnd"/>
            <w:r w:rsidRPr="00C50A70">
              <w:rPr>
                <w:rFonts w:ascii="Bookman Old Style" w:hAnsi="Bookman Old Style"/>
                <w:color w:val="000000" w:themeColor="text1"/>
              </w:rPr>
              <w:t>,</w:t>
            </w:r>
            <w:r w:rsidRPr="00C50A70">
              <w:rPr>
                <w:rFonts w:ascii="Bookman Old Style" w:hAnsi="Bookman Old Style" w:cs="Arial"/>
                <w:bCs/>
                <w:color w:val="000000" w:themeColor="text1"/>
                <w:lang w:val="id-ID"/>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s="Arial"/>
                <w:color w:val="000000" w:themeColor="text1"/>
                <w:lang w:val="es-ES"/>
              </w:rPr>
              <w:t>Dewan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Komisaris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Pengawas</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Syariah</w:t>
            </w:r>
            <w:r w:rsidR="00324BAA" w:rsidRPr="00C50A70">
              <w:rPr>
                <w:rFonts w:ascii="Bookman Old Style" w:hAnsi="Bookman Old Style"/>
                <w:color w:val="000000" w:themeColor="text1"/>
              </w:rPr>
              <w:t xml:space="preserve">, </w:t>
            </w:r>
            <w:proofErr w:type="spellStart"/>
            <w:r w:rsidR="00324BAA" w:rsidRPr="00C50A70">
              <w:rPr>
                <w:rFonts w:ascii="Bookman Old Style" w:hAnsi="Bookman Old Style"/>
                <w:color w:val="000000" w:themeColor="text1"/>
              </w:rPr>
              <w:t>Anggota</w:t>
            </w:r>
            <w:proofErr w:type="spellEnd"/>
            <w:r w:rsidR="00324BAA" w:rsidRPr="00C50A70">
              <w:rPr>
                <w:rFonts w:ascii="Bookman Old Style" w:hAnsi="Bookman Old Style"/>
                <w:color w:val="000000" w:themeColor="text1"/>
              </w:rPr>
              <w:t xml:space="preserve"> Dewan </w:t>
            </w:r>
            <w:proofErr w:type="spellStart"/>
            <w:r w:rsidR="00324BAA" w:rsidRPr="00C50A70">
              <w:rPr>
                <w:rFonts w:ascii="Bookman Old Style" w:hAnsi="Bookman Old Style"/>
                <w:color w:val="000000" w:themeColor="text1"/>
              </w:rPr>
              <w:t>Direktur</w:t>
            </w:r>
            <w:proofErr w:type="spellEnd"/>
            <w:r w:rsidR="00E944C6" w:rsidRPr="00C50A70">
              <w:rPr>
                <w:rFonts w:ascii="Bookman Old Style" w:hAnsi="Bookman Old Style"/>
                <w:color w:val="000000" w:themeColor="text1"/>
              </w:rPr>
              <w:t>,</w:t>
            </w:r>
            <w:r w:rsidR="00DD133F" w:rsidRPr="00C50A70">
              <w:rPr>
                <w:rFonts w:ascii="Bookman Old Style" w:hAnsi="Bookman Old Style"/>
                <w:color w:val="000000" w:themeColor="text1"/>
              </w:rPr>
              <w:t xml:space="preserve"> </w:t>
            </w:r>
            <w:r w:rsidR="00E944C6" w:rsidRPr="00C50A70">
              <w:rPr>
                <w:rFonts w:ascii="Bookman Old Style" w:hAnsi="Bookman Old Style"/>
                <w:color w:val="000000" w:themeColor="text1"/>
              </w:rPr>
              <w:t xml:space="preserve">dan </w:t>
            </w:r>
            <w:proofErr w:type="spellStart"/>
            <w:r w:rsidR="00E944C6" w:rsidRPr="00C50A70">
              <w:rPr>
                <w:rFonts w:ascii="Bookman Old Style" w:hAnsi="Bookman Old Style"/>
                <w:color w:val="000000" w:themeColor="text1"/>
              </w:rPr>
              <w:t>Anggota</w:t>
            </w:r>
            <w:proofErr w:type="spellEnd"/>
            <w:r w:rsidR="00E944C6" w:rsidRPr="00C50A70">
              <w:rPr>
                <w:rFonts w:ascii="Bookman Old Style" w:hAnsi="Bookman Old Style"/>
                <w:color w:val="000000" w:themeColor="text1"/>
              </w:rPr>
              <w:t xml:space="preserve"> </w:t>
            </w:r>
            <w:proofErr w:type="spellStart"/>
            <w:r w:rsidR="00E944C6" w:rsidRPr="00C50A70">
              <w:rPr>
                <w:rFonts w:ascii="Bookman Old Style" w:hAnsi="Bookman Old Style"/>
                <w:color w:val="000000" w:themeColor="text1"/>
              </w:rPr>
              <w:t>Direktur</w:t>
            </w:r>
            <w:proofErr w:type="spellEnd"/>
            <w:r w:rsidR="00E944C6" w:rsidRPr="00C50A70">
              <w:rPr>
                <w:rFonts w:ascii="Bookman Old Style" w:hAnsi="Bookman Old Style"/>
                <w:color w:val="000000" w:themeColor="text1"/>
              </w:rPr>
              <w:t xml:space="preserve"> </w:t>
            </w:r>
            <w:proofErr w:type="spellStart"/>
            <w:r w:rsidR="00E944C6" w:rsidRPr="00C50A70">
              <w:rPr>
                <w:rFonts w:ascii="Bookman Old Style" w:hAnsi="Bookman Old Style"/>
                <w:color w:val="000000" w:themeColor="text1"/>
              </w:rPr>
              <w:t>Pelaksana</w:t>
            </w:r>
            <w:proofErr w:type="spellEnd"/>
          </w:p>
        </w:tc>
        <w:tc>
          <w:tcPr>
            <w:tcW w:w="3870" w:type="dxa"/>
          </w:tcPr>
          <w:p w14:paraId="14FA414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75FDC2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181DA7C" w14:textId="638D9683" w:rsidTr="0018226C">
        <w:tc>
          <w:tcPr>
            <w:tcW w:w="6975" w:type="dxa"/>
          </w:tcPr>
          <w:p w14:paraId="6CBAECB8" w14:textId="19626A8B" w:rsidR="0018226C" w:rsidRPr="00C50A70" w:rsidRDefault="0018226C" w:rsidP="00C0176A">
            <w:pPr>
              <w:pStyle w:val="Default"/>
              <w:numPr>
                <w:ilvl w:val="0"/>
                <w:numId w:val="43"/>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Berdasarkan hasil </w:t>
            </w:r>
            <w:r w:rsidRPr="00C50A70">
              <w:rPr>
                <w:rFonts w:ascii="Bookman Old Style" w:hAnsi="Bookman Old Style" w:cs="Arial"/>
                <w:color w:val="000000" w:themeColor="text1"/>
                <w:lang w:val="id-ID"/>
              </w:rPr>
              <w:t xml:space="preserve">penilaian </w:t>
            </w:r>
            <w:proofErr w:type="spellStart"/>
            <w:r w:rsidRPr="00C50A70">
              <w:rPr>
                <w:rFonts w:ascii="Bookman Old Style" w:hAnsi="Bookman Old Style" w:cs="Arial"/>
                <w:color w:val="000000" w:themeColor="text1"/>
                <w:lang w:val="id-ID"/>
              </w:rPr>
              <w:t>ad</w:t>
            </w:r>
            <w:r w:rsidRPr="00C50A70">
              <w:rPr>
                <w:rFonts w:ascii="Bookman Old Style" w:hAnsi="Bookman Old Style"/>
                <w:color w:val="000000" w:themeColor="text1"/>
              </w:rPr>
              <w:t>ministratif</w:t>
            </w:r>
            <w:proofErr w:type="spellEnd"/>
            <w:r w:rsidRPr="00C50A70">
              <w:rPr>
                <w:rFonts w:ascii="Bookman Old Style" w:hAnsi="Bookman Old Style"/>
                <w:color w:val="000000" w:themeColor="text1"/>
              </w:rPr>
              <w:t xml:space="preserve"> yang </w:t>
            </w:r>
            <w:proofErr w:type="spellStart"/>
            <w:r w:rsidRPr="00C50A70">
              <w:rPr>
                <w:rFonts w:ascii="Bookman Old Style" w:hAnsi="Bookman Old Style"/>
                <w:color w:val="000000" w:themeColor="text1"/>
              </w:rPr>
              <w:t>dilakukan</w:t>
            </w:r>
            <w:proofErr w:type="spellEnd"/>
            <w:r w:rsidRPr="00C50A70">
              <w:rPr>
                <w:rFonts w:ascii="Bookman Old Style" w:hAnsi="Bookman Old Style"/>
                <w:color w:val="000000" w:themeColor="text1"/>
                <w:lang w:val="id-ID"/>
              </w:rPr>
              <w:t xml:space="preserve"> </w:t>
            </w:r>
            <w:proofErr w:type="spellStart"/>
            <w:r w:rsidRPr="00C50A70">
              <w:rPr>
                <w:rFonts w:ascii="Bookman Old Style" w:hAnsi="Bookman Old Style"/>
                <w:color w:val="000000" w:themeColor="text1"/>
              </w:rPr>
              <w:t>sebagaimana</w:t>
            </w:r>
            <w:proofErr w:type="spellEnd"/>
            <w:r w:rsidRPr="00C50A70">
              <w:rPr>
                <w:rFonts w:ascii="Bookman Old Style" w:hAnsi="Bookman Old Style"/>
                <w:color w:val="000000" w:themeColor="text1"/>
              </w:rPr>
              <w:t xml:space="preserve"> dimaksud </w:t>
            </w:r>
            <w:r w:rsidRPr="00C50A70">
              <w:rPr>
                <w:rFonts w:ascii="Bookman Old Style" w:hAnsi="Bookman Old Style"/>
                <w:color w:val="000000" w:themeColor="text1"/>
                <w:lang w:val="id-ID"/>
              </w:rPr>
              <w:t xml:space="preserve">pada huruf A angka 2 huruf a serta </w:t>
            </w:r>
            <w:r w:rsidRPr="00C50A70">
              <w:rPr>
                <w:rFonts w:ascii="Bookman Old Style" w:hAnsi="Bookman Old Style"/>
                <w:color w:val="000000" w:themeColor="text1"/>
              </w:rPr>
              <w:t xml:space="preserve">informasi dan/atau surat rekomendasi </w:t>
            </w:r>
            <w:r w:rsidRPr="00C50A70">
              <w:rPr>
                <w:rFonts w:ascii="Bookman Old Style" w:hAnsi="Bookman Old Style"/>
                <w:color w:val="000000" w:themeColor="text1"/>
                <w:lang w:val="id-ID"/>
              </w:rPr>
              <w:t xml:space="preserve">yang diperoleh oleh </w:t>
            </w:r>
            <w:r w:rsidRPr="00C50A70">
              <w:rPr>
                <w:rFonts w:ascii="Bookman Old Style" w:hAnsi="Bookman Old Style"/>
                <w:color w:val="000000" w:themeColor="text1"/>
              </w:rPr>
              <w:t xml:space="preserve">Otoritas Jasa Keuangan atas Pihak Utama </w:t>
            </w:r>
            <w:r w:rsidRPr="00C50A70">
              <w:rPr>
                <w:rFonts w:ascii="Bookman Old Style" w:hAnsi="Bookman Old Style"/>
                <w:color w:val="000000" w:themeColor="text1"/>
                <w:lang w:val="id-ID"/>
              </w:rPr>
              <w:t>dari</w:t>
            </w:r>
            <w:r w:rsidRPr="00C50A70">
              <w:rPr>
                <w:rFonts w:ascii="Bookman Old Style" w:hAnsi="Bookman Old Style"/>
                <w:color w:val="000000" w:themeColor="text1"/>
              </w:rPr>
              <w:t xml:space="preserve"> pihak lain yang berwenang</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 xml:space="preserve">sebagaimana dimaksud </w:t>
            </w:r>
            <w:r w:rsidRPr="00C50A70">
              <w:rPr>
                <w:rFonts w:ascii="Bookman Old Style" w:hAnsi="Bookman Old Style"/>
                <w:color w:val="000000" w:themeColor="text1"/>
                <w:lang w:val="id-ID"/>
              </w:rPr>
              <w:t xml:space="preserve">pada huruf A angka </w:t>
            </w:r>
            <w:r w:rsidRPr="00C50A70">
              <w:rPr>
                <w:rFonts w:ascii="Bookman Old Style" w:hAnsi="Bookman Old Style"/>
                <w:color w:val="000000" w:themeColor="text1"/>
              </w:rPr>
              <w:t>7, Otoritas Jasa Keuangan dapat</w:t>
            </w:r>
            <w:r w:rsidRPr="00C50A70">
              <w:rPr>
                <w:rFonts w:ascii="Bookman Old Style" w:hAnsi="Bookman Old Style"/>
                <w:color w:val="000000" w:themeColor="text1"/>
                <w:lang w:val="id-ID"/>
              </w:rPr>
              <w:t xml:space="preserve"> </w:t>
            </w:r>
            <w:r w:rsidRPr="00C50A70">
              <w:rPr>
                <w:rFonts w:ascii="Bookman Old Style" w:hAnsi="Bookman Old Style" w:cs="Arial"/>
                <w:color w:val="000000" w:themeColor="text1"/>
                <w:lang w:val="id-ID"/>
              </w:rPr>
              <w:t>menetapkan</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 xml:space="preserve">calon anggota Direksi,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Dewan </w:t>
            </w:r>
            <w:proofErr w:type="spellStart"/>
            <w:r w:rsidRPr="00C50A70">
              <w:rPr>
                <w:rFonts w:ascii="Bookman Old Style" w:hAnsi="Bookman Old Style"/>
                <w:color w:val="000000" w:themeColor="text1"/>
              </w:rPr>
              <w:t>Komisaris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Pengawas</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Syariah</w:t>
            </w:r>
            <w:r w:rsidRPr="00C50A70">
              <w:rPr>
                <w:rFonts w:ascii="Bookman Old Style" w:hAnsi="Bookman Old Style"/>
                <w:color w:val="000000" w:themeColor="text1"/>
              </w:rPr>
              <w:t>,</w:t>
            </w:r>
            <w:r w:rsidR="00324BAA" w:rsidRPr="00C50A70">
              <w:rPr>
                <w:rFonts w:ascii="Bookman Old Style" w:hAnsi="Bookman Old Style"/>
                <w:color w:val="000000" w:themeColor="text1"/>
              </w:rPr>
              <w:t xml:space="preserve"> </w:t>
            </w:r>
            <w:proofErr w:type="spellStart"/>
            <w:r w:rsidR="00BF6696" w:rsidRPr="00C50A70">
              <w:rPr>
                <w:rFonts w:ascii="Bookman Old Style" w:hAnsi="Bookman Old Style"/>
                <w:color w:val="000000" w:themeColor="text1"/>
              </w:rPr>
              <w:t>anggota</w:t>
            </w:r>
            <w:proofErr w:type="spellEnd"/>
            <w:r w:rsidR="00BF6696" w:rsidRPr="00C50A70">
              <w:rPr>
                <w:rFonts w:ascii="Bookman Old Style" w:hAnsi="Bookman Old Style"/>
                <w:color w:val="000000" w:themeColor="text1"/>
              </w:rPr>
              <w:t xml:space="preserve"> </w:t>
            </w:r>
            <w:r w:rsidR="00BF6696" w:rsidRPr="00C50A70">
              <w:rPr>
                <w:rFonts w:ascii="Bookman Old Style" w:hAnsi="Bookman Old Style"/>
                <w:color w:val="000000" w:themeColor="text1"/>
              </w:rPr>
              <w:lastRenderedPageBreak/>
              <w:t xml:space="preserve">Dewan </w:t>
            </w:r>
            <w:proofErr w:type="spellStart"/>
            <w:r w:rsidR="00BF6696" w:rsidRPr="00C50A70">
              <w:rPr>
                <w:rFonts w:ascii="Bookman Old Style" w:hAnsi="Bookman Old Style"/>
                <w:color w:val="000000" w:themeColor="text1"/>
              </w:rPr>
              <w:t>Direktur</w:t>
            </w:r>
            <w:proofErr w:type="spellEnd"/>
            <w:r w:rsidR="00BF6696" w:rsidRPr="00C50A70">
              <w:rPr>
                <w:rFonts w:ascii="Bookman Old Style" w:hAnsi="Bookman Old Style"/>
                <w:color w:val="000000" w:themeColor="text1"/>
              </w:rPr>
              <w:t xml:space="preserve">, dan </w:t>
            </w:r>
            <w:proofErr w:type="spellStart"/>
            <w:r w:rsidR="00BF6696" w:rsidRPr="00C50A70">
              <w:rPr>
                <w:rFonts w:ascii="Bookman Old Style" w:hAnsi="Bookman Old Style"/>
                <w:color w:val="000000" w:themeColor="text1"/>
              </w:rPr>
              <w:t>anggota</w:t>
            </w:r>
            <w:proofErr w:type="spellEnd"/>
            <w:r w:rsidR="00BF6696" w:rsidRPr="00C50A70">
              <w:rPr>
                <w:rFonts w:ascii="Bookman Old Style" w:hAnsi="Bookman Old Style"/>
                <w:color w:val="000000" w:themeColor="text1"/>
              </w:rPr>
              <w:t xml:space="preserve"> </w:t>
            </w:r>
            <w:proofErr w:type="spellStart"/>
            <w:r w:rsidR="00BF6696" w:rsidRPr="00C50A70">
              <w:rPr>
                <w:rFonts w:ascii="Bookman Old Style" w:hAnsi="Bookman Old Style"/>
                <w:color w:val="000000" w:themeColor="text1"/>
              </w:rPr>
              <w:t>Direktur</w:t>
            </w:r>
            <w:proofErr w:type="spellEnd"/>
            <w:r w:rsidR="00BF6696" w:rsidRPr="00C50A70">
              <w:rPr>
                <w:rFonts w:ascii="Bookman Old Style" w:hAnsi="Bookman Old Style"/>
                <w:color w:val="000000" w:themeColor="text1"/>
              </w:rPr>
              <w:t xml:space="preserve"> </w:t>
            </w:r>
            <w:proofErr w:type="spellStart"/>
            <w:r w:rsidR="00BF6696" w:rsidRPr="00C50A70">
              <w:rPr>
                <w:rFonts w:ascii="Bookman Old Style" w:hAnsi="Bookman Old Style"/>
                <w:color w:val="000000" w:themeColor="text1"/>
              </w:rPr>
              <w:t>Pelaksana</w:t>
            </w:r>
            <w:proofErr w:type="spellEnd"/>
            <w:r w:rsidR="00BF6696" w:rsidRPr="00C50A70">
              <w:rPr>
                <w:rFonts w:ascii="Bookman Old Style" w:hAnsi="Bookman Old Style"/>
                <w:color w:val="000000" w:themeColor="text1"/>
                <w:lang w:val="id-ID"/>
              </w:rPr>
              <w:t xml:space="preserve"> </w:t>
            </w:r>
            <w:r w:rsidRPr="00C50A70">
              <w:rPr>
                <w:rFonts w:ascii="Bookman Old Style" w:hAnsi="Bookman Old Style"/>
                <w:color w:val="000000" w:themeColor="text1"/>
                <w:lang w:val="id-ID"/>
              </w:rPr>
              <w:t xml:space="preserve">yang memerlukan proses klarifikasi, apabila: </w:t>
            </w:r>
          </w:p>
        </w:tc>
        <w:tc>
          <w:tcPr>
            <w:tcW w:w="3870" w:type="dxa"/>
          </w:tcPr>
          <w:p w14:paraId="0F580EA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9D4115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0B133FD" w14:textId="67A9B960" w:rsidTr="0018226C">
        <w:tc>
          <w:tcPr>
            <w:tcW w:w="6975" w:type="dxa"/>
          </w:tcPr>
          <w:p w14:paraId="6D814070" w14:textId="6F9E0ADE" w:rsidR="0018226C" w:rsidRPr="00C50A70" w:rsidRDefault="0018226C" w:rsidP="00C0176A">
            <w:pPr>
              <w:pStyle w:val="ListParagraph"/>
              <w:numPr>
                <w:ilvl w:val="0"/>
                <w:numId w:val="66"/>
              </w:numPr>
              <w:spacing w:before="60" w:after="60" w:line="276" w:lineRule="auto"/>
              <w:ind w:left="2268"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 xml:space="preserve">terdapat informasi negatif mengenai calon anggota Direksi,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Dewan </w:t>
            </w:r>
            <w:proofErr w:type="spellStart"/>
            <w:r w:rsidRPr="00C50A70">
              <w:rPr>
                <w:rFonts w:ascii="Bookman Old Style" w:hAnsi="Bookman Old Style"/>
                <w:color w:val="000000" w:themeColor="text1"/>
              </w:rPr>
              <w:t>Komisaris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Pengawas</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Syariah</w:t>
            </w:r>
            <w:r w:rsidR="00324BAA" w:rsidRPr="00C50A70">
              <w:rPr>
                <w:rFonts w:ascii="Bookman Old Style" w:hAnsi="Bookman Old Style"/>
                <w:color w:val="000000" w:themeColor="text1"/>
              </w:rPr>
              <w:t xml:space="preserve">, </w:t>
            </w:r>
            <w:proofErr w:type="spellStart"/>
            <w:r w:rsidR="00BF6696" w:rsidRPr="00C50A70">
              <w:rPr>
                <w:rFonts w:ascii="Bookman Old Style" w:hAnsi="Bookman Old Style"/>
                <w:color w:val="000000" w:themeColor="text1"/>
              </w:rPr>
              <w:t>anggota</w:t>
            </w:r>
            <w:proofErr w:type="spellEnd"/>
            <w:r w:rsidR="00BF6696" w:rsidRPr="00C50A70">
              <w:rPr>
                <w:rFonts w:ascii="Bookman Old Style" w:hAnsi="Bookman Old Style"/>
                <w:color w:val="000000" w:themeColor="text1"/>
              </w:rPr>
              <w:t xml:space="preserve"> Dewan </w:t>
            </w:r>
            <w:proofErr w:type="spellStart"/>
            <w:r w:rsidR="00BF6696" w:rsidRPr="00C50A70">
              <w:rPr>
                <w:rFonts w:ascii="Bookman Old Style" w:hAnsi="Bookman Old Style"/>
                <w:color w:val="000000" w:themeColor="text1"/>
              </w:rPr>
              <w:t>Direktur</w:t>
            </w:r>
            <w:proofErr w:type="spellEnd"/>
            <w:r w:rsidR="00BF6696" w:rsidRPr="00C50A70">
              <w:rPr>
                <w:rFonts w:ascii="Bookman Old Style" w:hAnsi="Bookman Old Style"/>
                <w:color w:val="000000" w:themeColor="text1"/>
              </w:rPr>
              <w:t xml:space="preserve">, dan </w:t>
            </w:r>
            <w:proofErr w:type="spellStart"/>
            <w:r w:rsidR="00BF6696" w:rsidRPr="00C50A70">
              <w:rPr>
                <w:rFonts w:ascii="Bookman Old Style" w:hAnsi="Bookman Old Style"/>
                <w:color w:val="000000" w:themeColor="text1"/>
              </w:rPr>
              <w:t>anggota</w:t>
            </w:r>
            <w:proofErr w:type="spellEnd"/>
            <w:r w:rsidR="00BF6696" w:rsidRPr="00C50A70">
              <w:rPr>
                <w:rFonts w:ascii="Bookman Old Style" w:hAnsi="Bookman Old Style"/>
                <w:color w:val="000000" w:themeColor="text1"/>
              </w:rPr>
              <w:t xml:space="preserve"> </w:t>
            </w:r>
            <w:proofErr w:type="spellStart"/>
            <w:r w:rsidR="00BF6696" w:rsidRPr="00C50A70">
              <w:rPr>
                <w:rFonts w:ascii="Bookman Old Style" w:hAnsi="Bookman Old Style"/>
                <w:color w:val="000000" w:themeColor="text1"/>
              </w:rPr>
              <w:t>Direktur</w:t>
            </w:r>
            <w:proofErr w:type="spellEnd"/>
            <w:r w:rsidR="00BF6696" w:rsidRPr="00C50A70">
              <w:rPr>
                <w:rFonts w:ascii="Bookman Old Style" w:hAnsi="Bookman Old Style"/>
                <w:color w:val="000000" w:themeColor="text1"/>
              </w:rPr>
              <w:t xml:space="preserve"> </w:t>
            </w:r>
            <w:proofErr w:type="spellStart"/>
            <w:r w:rsidR="00BF6696" w:rsidRPr="00C50A70">
              <w:rPr>
                <w:rFonts w:ascii="Bookman Old Style" w:hAnsi="Bookman Old Style"/>
                <w:color w:val="000000" w:themeColor="text1"/>
              </w:rPr>
              <w:t>Pelaksana</w:t>
            </w:r>
            <w:proofErr w:type="spellEnd"/>
            <w:r w:rsidRPr="00C50A70">
              <w:rPr>
                <w:rFonts w:ascii="Bookman Old Style" w:hAnsi="Bookman Old Style"/>
                <w:color w:val="000000" w:themeColor="text1"/>
              </w:rPr>
              <w:t>;</w:t>
            </w:r>
          </w:p>
        </w:tc>
        <w:tc>
          <w:tcPr>
            <w:tcW w:w="3870" w:type="dxa"/>
          </w:tcPr>
          <w:p w14:paraId="325D96B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5398D5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7BF62EF" w14:textId="3BF0FB6F" w:rsidTr="0018226C">
        <w:tc>
          <w:tcPr>
            <w:tcW w:w="6975" w:type="dxa"/>
          </w:tcPr>
          <w:p w14:paraId="0477E684" w14:textId="1D13E594" w:rsidR="0018226C" w:rsidRPr="00C50A70" w:rsidRDefault="0018226C" w:rsidP="00C0176A">
            <w:pPr>
              <w:pStyle w:val="ListParagraph"/>
              <w:numPr>
                <w:ilvl w:val="0"/>
                <w:numId w:val="66"/>
              </w:numPr>
              <w:spacing w:before="60" w:after="60" w:line="276" w:lineRule="auto"/>
              <w:ind w:left="2268"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 xml:space="preserve">calon anggota Direksi, </w:t>
            </w:r>
            <w:r w:rsidRPr="00C50A70">
              <w:rPr>
                <w:rFonts w:ascii="Bookman Old Style" w:hAnsi="Bookman Old Style"/>
                <w:color w:val="000000" w:themeColor="text1"/>
                <w:lang w:val="id-ID"/>
              </w:rPr>
              <w:t>anggota</w:t>
            </w:r>
            <w:r w:rsidRPr="00C50A70">
              <w:rPr>
                <w:rFonts w:ascii="Bookman Old Style" w:hAnsi="Bookman Old Style"/>
                <w:color w:val="000000" w:themeColor="text1"/>
              </w:rPr>
              <w:t xml:space="preserve"> Dewan </w:t>
            </w:r>
            <w:proofErr w:type="spellStart"/>
            <w:r w:rsidRPr="00C50A70">
              <w:rPr>
                <w:rFonts w:ascii="Bookman Old Style" w:hAnsi="Bookman Old Style"/>
                <w:color w:val="000000" w:themeColor="text1"/>
              </w:rPr>
              <w:t>Komisaris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Pengawas</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Syariah</w:t>
            </w:r>
            <w:r w:rsidRPr="00C50A70">
              <w:rPr>
                <w:rFonts w:ascii="Bookman Old Style" w:hAnsi="Bookman Old Style"/>
                <w:color w:val="000000" w:themeColor="text1"/>
              </w:rPr>
              <w:t xml:space="preserve">, </w:t>
            </w:r>
            <w:proofErr w:type="spellStart"/>
            <w:r w:rsidR="00BF6696" w:rsidRPr="00C50A70">
              <w:rPr>
                <w:rFonts w:ascii="Bookman Old Style" w:hAnsi="Bookman Old Style"/>
                <w:color w:val="000000" w:themeColor="text1"/>
              </w:rPr>
              <w:t>anggota</w:t>
            </w:r>
            <w:proofErr w:type="spellEnd"/>
            <w:r w:rsidR="00BF6696" w:rsidRPr="00C50A70">
              <w:rPr>
                <w:rFonts w:ascii="Bookman Old Style" w:hAnsi="Bookman Old Style"/>
                <w:color w:val="000000" w:themeColor="text1"/>
              </w:rPr>
              <w:t xml:space="preserve"> Dewan </w:t>
            </w:r>
            <w:proofErr w:type="spellStart"/>
            <w:r w:rsidR="00BF6696" w:rsidRPr="00C50A70">
              <w:rPr>
                <w:rFonts w:ascii="Bookman Old Style" w:hAnsi="Bookman Old Style"/>
                <w:color w:val="000000" w:themeColor="text1"/>
              </w:rPr>
              <w:t>Direktur</w:t>
            </w:r>
            <w:proofErr w:type="spellEnd"/>
            <w:r w:rsidR="00BF6696" w:rsidRPr="00C50A70">
              <w:rPr>
                <w:rFonts w:ascii="Bookman Old Style" w:hAnsi="Bookman Old Style"/>
                <w:color w:val="000000" w:themeColor="text1"/>
              </w:rPr>
              <w:t xml:space="preserve">, dan </w:t>
            </w:r>
            <w:proofErr w:type="spellStart"/>
            <w:r w:rsidR="00BF6696" w:rsidRPr="00C50A70">
              <w:rPr>
                <w:rFonts w:ascii="Bookman Old Style" w:hAnsi="Bookman Old Style"/>
                <w:color w:val="000000" w:themeColor="text1"/>
              </w:rPr>
              <w:t>anggota</w:t>
            </w:r>
            <w:proofErr w:type="spellEnd"/>
            <w:r w:rsidR="00BF6696" w:rsidRPr="00C50A70">
              <w:rPr>
                <w:rFonts w:ascii="Bookman Old Style" w:hAnsi="Bookman Old Style"/>
                <w:color w:val="000000" w:themeColor="text1"/>
              </w:rPr>
              <w:t xml:space="preserve"> </w:t>
            </w:r>
            <w:proofErr w:type="spellStart"/>
            <w:r w:rsidR="00BF6696" w:rsidRPr="00C50A70">
              <w:rPr>
                <w:rFonts w:ascii="Bookman Old Style" w:hAnsi="Bookman Old Style"/>
                <w:color w:val="000000" w:themeColor="text1"/>
              </w:rPr>
              <w:t>Direktur</w:t>
            </w:r>
            <w:proofErr w:type="spellEnd"/>
            <w:r w:rsidR="00BF6696" w:rsidRPr="00C50A70">
              <w:rPr>
                <w:rFonts w:ascii="Bookman Old Style" w:hAnsi="Bookman Old Style"/>
                <w:color w:val="000000" w:themeColor="text1"/>
              </w:rPr>
              <w:t xml:space="preserve"> </w:t>
            </w:r>
            <w:proofErr w:type="spellStart"/>
            <w:r w:rsidR="00BF6696" w:rsidRPr="00C50A70">
              <w:rPr>
                <w:rFonts w:ascii="Bookman Old Style" w:hAnsi="Bookman Old Style"/>
                <w:color w:val="000000" w:themeColor="text1"/>
              </w:rPr>
              <w:t>Pelaksana</w:t>
            </w:r>
            <w:proofErr w:type="spellEnd"/>
            <w:r w:rsidR="00324BAA"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belum</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mempunyai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pengalaman</w:t>
            </w:r>
            <w:proofErr w:type="spellEnd"/>
            <w:r w:rsidRPr="00C50A70">
              <w:rPr>
                <w:rFonts w:ascii="Bookman Old Style" w:hAnsi="Bookman Old Style"/>
                <w:color w:val="000000" w:themeColor="text1"/>
              </w:rPr>
              <w:t xml:space="preserve"> pada </w:t>
            </w: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 xml:space="preserve">di Indonesia yang </w:t>
            </w:r>
            <w:proofErr w:type="spellStart"/>
            <w:r w:rsidRPr="00C50A70">
              <w:rPr>
                <w:rFonts w:ascii="Bookman Old Style" w:hAnsi="Bookman Old Style"/>
                <w:color w:val="000000" w:themeColor="text1"/>
              </w:rPr>
              <w:t>relevan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dengan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j</w:t>
            </w:r>
            <w:r w:rsidR="00324BAA" w:rsidRPr="00C50A70">
              <w:rPr>
                <w:rFonts w:ascii="Bookman Old Style" w:hAnsi="Bookman Old Style"/>
                <w:color w:val="000000" w:themeColor="text1"/>
              </w:rPr>
              <w:t>e</w:t>
            </w:r>
            <w:r w:rsidRPr="00C50A70">
              <w:rPr>
                <w:rFonts w:ascii="Bookman Old Style" w:hAnsi="Bookman Old Style"/>
                <w:color w:val="000000" w:themeColor="text1"/>
              </w:rPr>
              <w:t>batan</w:t>
            </w:r>
            <w:proofErr w:type="spellEnd"/>
            <w:r w:rsidRPr="00C50A70">
              <w:rPr>
                <w:rFonts w:ascii="Bookman Old Style" w:hAnsi="Bookman Old Style"/>
                <w:color w:val="000000" w:themeColor="text1"/>
              </w:rPr>
              <w:t xml:space="preserve"> yang </w:t>
            </w:r>
            <w:proofErr w:type="spellStart"/>
            <w:r w:rsidRPr="00C50A70">
              <w:rPr>
                <w:rFonts w:ascii="Bookman Old Style" w:hAnsi="Bookman Old Style"/>
                <w:color w:val="000000" w:themeColor="text1"/>
              </w:rPr>
              <w:t>dituju</w:t>
            </w:r>
            <w:proofErr w:type="spellEnd"/>
            <w:r w:rsidRPr="00C50A70">
              <w:rPr>
                <w:rFonts w:ascii="Bookman Old Style" w:hAnsi="Bookman Old Style"/>
                <w:color w:val="000000" w:themeColor="text1"/>
              </w:rPr>
              <w:t xml:space="preserve"> dan </w:t>
            </w:r>
            <w:proofErr w:type="spellStart"/>
            <w:r w:rsidRPr="00C50A70">
              <w:rPr>
                <w:rFonts w:ascii="Bookman Old Style" w:hAnsi="Bookman Old Style"/>
                <w:color w:val="000000" w:themeColor="text1"/>
              </w:rPr>
              <w:t>mempertimbangkan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posisi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jabatan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ukuran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kompleksitas</w:t>
            </w:r>
            <w:proofErr w:type="spellEnd"/>
            <w:r w:rsidRPr="00C50A70">
              <w:rPr>
                <w:rFonts w:ascii="Bookman Old Style" w:hAnsi="Bookman Old Style"/>
                <w:color w:val="000000" w:themeColor="text1"/>
                <w:lang w:val="id-ID"/>
              </w:rPr>
              <w:t>,</w:t>
            </w:r>
            <w:r w:rsidRPr="00C50A70">
              <w:rPr>
                <w:rFonts w:ascii="Bookman Old Style" w:hAnsi="Bookman Old Style"/>
                <w:color w:val="000000" w:themeColor="text1"/>
              </w:rPr>
              <w:t xml:space="preserve"> dan/</w:t>
            </w:r>
            <w:proofErr w:type="spellStart"/>
            <w:r w:rsidRPr="00C50A70">
              <w:rPr>
                <w:rFonts w:ascii="Bookman Old Style" w:hAnsi="Bookman Old Style"/>
                <w:color w:val="000000" w:themeColor="text1"/>
              </w:rPr>
              <w:t>atau</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permasalahan</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 xml:space="preserve"> </w:t>
            </w:r>
            <w:proofErr w:type="spellStart"/>
            <w:r w:rsidRPr="00C50A70">
              <w:rPr>
                <w:rFonts w:ascii="Bookman Old Style" w:hAnsi="Bookman Old Style"/>
                <w:color w:val="000000" w:themeColor="text1"/>
              </w:rPr>
              <w:t>tempat</w:t>
            </w:r>
            <w:proofErr w:type="spellEnd"/>
            <w:r w:rsidRPr="00C50A70">
              <w:rPr>
                <w:rFonts w:ascii="Bookman Old Style" w:hAnsi="Bookman Old Style"/>
                <w:color w:val="000000" w:themeColor="text1"/>
              </w:rPr>
              <w:t xml:space="preserve"> yang </w:t>
            </w:r>
            <w:proofErr w:type="spellStart"/>
            <w:r w:rsidRPr="00C50A70">
              <w:rPr>
                <w:rFonts w:ascii="Bookman Old Style" w:hAnsi="Bookman Old Style"/>
                <w:color w:val="000000" w:themeColor="text1"/>
              </w:rPr>
              <w:t>bersangkutan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akan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dicalonkan</w:t>
            </w:r>
            <w:proofErr w:type="spellEnd"/>
            <w:r w:rsidRPr="00C50A70">
              <w:rPr>
                <w:rFonts w:ascii="Bookman Old Style" w:hAnsi="Bookman Old Style"/>
                <w:color w:val="000000" w:themeColor="text1"/>
              </w:rPr>
              <w:t>; dan/</w:t>
            </w:r>
            <w:proofErr w:type="spellStart"/>
            <w:r w:rsidRPr="00C50A70">
              <w:rPr>
                <w:rFonts w:ascii="Bookman Old Style" w:hAnsi="Bookman Old Style"/>
                <w:color w:val="000000" w:themeColor="text1"/>
              </w:rPr>
              <w:t>atau</w:t>
            </w:r>
            <w:proofErr w:type="spellEnd"/>
          </w:p>
        </w:tc>
        <w:tc>
          <w:tcPr>
            <w:tcW w:w="3870" w:type="dxa"/>
          </w:tcPr>
          <w:p w14:paraId="005A2F5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6EA924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12D7938" w14:textId="0FFAE6DE" w:rsidTr="0018226C">
        <w:tc>
          <w:tcPr>
            <w:tcW w:w="6975" w:type="dxa"/>
          </w:tcPr>
          <w:p w14:paraId="6A7F22B9" w14:textId="1F5B2D38" w:rsidR="0018226C" w:rsidRPr="00C50A70" w:rsidRDefault="0018226C" w:rsidP="00C0176A">
            <w:pPr>
              <w:pStyle w:val="ListParagraph"/>
              <w:numPr>
                <w:ilvl w:val="0"/>
                <w:numId w:val="66"/>
              </w:numPr>
              <w:spacing w:before="60" w:after="60" w:line="276" w:lineRule="auto"/>
              <w:ind w:left="2268" w:right="0" w:hanging="567"/>
              <w:contextualSpacing w:val="0"/>
              <w:jc w:val="both"/>
              <w:rPr>
                <w:rFonts w:ascii="Bookman Old Style" w:hAnsi="Bookman Old Style"/>
                <w:color w:val="000000" w:themeColor="text1"/>
              </w:rPr>
            </w:pPr>
            <w:r w:rsidRPr="00C50A70">
              <w:rPr>
                <w:rFonts w:ascii="Bookman Old Style" w:hAnsi="Bookman Old Style" w:cs="Arial"/>
                <w:color w:val="000000" w:themeColor="text1"/>
              </w:rPr>
              <w:t xml:space="preserve">calon </w:t>
            </w:r>
            <w:r w:rsidRPr="00C50A70">
              <w:rPr>
                <w:rFonts w:ascii="Bookman Old Style" w:hAnsi="Bookman Old Style"/>
                <w:color w:val="000000" w:themeColor="text1"/>
              </w:rPr>
              <w:t xml:space="preserve">anggota Direksi, </w:t>
            </w:r>
            <w:r w:rsidRPr="00C50A70">
              <w:rPr>
                <w:rFonts w:ascii="Bookman Old Style" w:hAnsi="Bookman Old Style"/>
                <w:color w:val="000000" w:themeColor="text1"/>
                <w:lang w:val="id-ID"/>
              </w:rPr>
              <w:t>anggota</w:t>
            </w:r>
            <w:r w:rsidRPr="00C50A70">
              <w:rPr>
                <w:rFonts w:ascii="Bookman Old Style" w:hAnsi="Bookman Old Style"/>
                <w:color w:val="000000" w:themeColor="text1"/>
              </w:rPr>
              <w:t xml:space="preserve"> Dewan </w:t>
            </w:r>
            <w:proofErr w:type="spellStart"/>
            <w:r w:rsidRPr="00C50A70">
              <w:rPr>
                <w:rFonts w:ascii="Bookman Old Style" w:hAnsi="Bookman Old Style"/>
                <w:color w:val="000000" w:themeColor="text1"/>
              </w:rPr>
              <w:t>Komisaris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Pengawas</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Syariah</w:t>
            </w:r>
            <w:r w:rsidRPr="00C50A70">
              <w:rPr>
                <w:rFonts w:ascii="Bookman Old Style" w:hAnsi="Bookman Old Style"/>
                <w:color w:val="000000" w:themeColor="text1"/>
              </w:rPr>
              <w:t xml:space="preserve">, </w:t>
            </w:r>
            <w:proofErr w:type="spellStart"/>
            <w:r w:rsidR="00D13B38" w:rsidRPr="00C50A70">
              <w:rPr>
                <w:rFonts w:ascii="Bookman Old Style" w:hAnsi="Bookman Old Style"/>
                <w:color w:val="000000" w:themeColor="text1"/>
              </w:rPr>
              <w:t>anggota</w:t>
            </w:r>
            <w:proofErr w:type="spellEnd"/>
            <w:r w:rsidR="00D13B38" w:rsidRPr="00C50A70">
              <w:rPr>
                <w:rFonts w:ascii="Bookman Old Style" w:hAnsi="Bookman Old Style"/>
                <w:color w:val="000000" w:themeColor="text1"/>
              </w:rPr>
              <w:t xml:space="preserve"> Dewan </w:t>
            </w:r>
            <w:proofErr w:type="spellStart"/>
            <w:r w:rsidR="00D13B38" w:rsidRPr="00C50A70">
              <w:rPr>
                <w:rFonts w:ascii="Bookman Old Style" w:hAnsi="Bookman Old Style"/>
                <w:color w:val="000000" w:themeColor="text1"/>
              </w:rPr>
              <w:t>Direktur</w:t>
            </w:r>
            <w:proofErr w:type="spellEnd"/>
            <w:r w:rsidR="00D13B38" w:rsidRPr="00C50A70">
              <w:rPr>
                <w:rFonts w:ascii="Bookman Old Style" w:hAnsi="Bookman Old Style"/>
                <w:color w:val="000000" w:themeColor="text1"/>
              </w:rPr>
              <w:t xml:space="preserve">, dan </w:t>
            </w:r>
            <w:proofErr w:type="spellStart"/>
            <w:r w:rsidR="00D13B38" w:rsidRPr="00C50A70">
              <w:rPr>
                <w:rFonts w:ascii="Bookman Old Style" w:hAnsi="Bookman Old Style"/>
                <w:color w:val="000000" w:themeColor="text1"/>
              </w:rPr>
              <w:t>anggota</w:t>
            </w:r>
            <w:proofErr w:type="spellEnd"/>
            <w:r w:rsidR="00D13B38" w:rsidRPr="00C50A70">
              <w:rPr>
                <w:rFonts w:ascii="Bookman Old Style" w:hAnsi="Bookman Old Style"/>
                <w:color w:val="000000" w:themeColor="text1"/>
              </w:rPr>
              <w:t xml:space="preserve"> </w:t>
            </w:r>
            <w:proofErr w:type="spellStart"/>
            <w:r w:rsidR="00D13B38" w:rsidRPr="00C50A70">
              <w:rPr>
                <w:rFonts w:ascii="Bookman Old Style" w:hAnsi="Bookman Old Style"/>
                <w:color w:val="000000" w:themeColor="text1"/>
              </w:rPr>
              <w:t>Direktur</w:t>
            </w:r>
            <w:proofErr w:type="spellEnd"/>
            <w:r w:rsidR="00D13B38" w:rsidRPr="00C50A70">
              <w:rPr>
                <w:rFonts w:ascii="Bookman Old Style" w:hAnsi="Bookman Old Style"/>
                <w:color w:val="000000" w:themeColor="text1"/>
              </w:rPr>
              <w:t xml:space="preserve"> </w:t>
            </w:r>
            <w:proofErr w:type="spellStart"/>
            <w:r w:rsidR="00D13B38" w:rsidRPr="00C50A70">
              <w:rPr>
                <w:rFonts w:ascii="Bookman Old Style" w:hAnsi="Bookman Old Style"/>
                <w:color w:val="000000" w:themeColor="text1"/>
              </w:rPr>
              <w:t>Pelaksana</w:t>
            </w:r>
            <w:proofErr w:type="spellEnd"/>
            <w:r w:rsidR="001004CE"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pernah</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olor w:val="000000" w:themeColor="text1"/>
              </w:rPr>
              <w:t>ditetapkan</w:t>
            </w:r>
            <w:proofErr w:type="spellEnd"/>
            <w:r w:rsidRPr="00C50A70">
              <w:rPr>
                <w:rFonts w:ascii="Bookman Old Style" w:hAnsi="Bookman Old Style"/>
                <w:color w:val="000000" w:themeColor="text1"/>
                <w:lang w:val="id-ID"/>
              </w:rPr>
              <w:t xml:space="preserve"> tidak disetujui</w:t>
            </w:r>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dalam</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pencalonan</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sebelumnya</w:t>
            </w:r>
            <w:proofErr w:type="spellEnd"/>
            <w:r w:rsidRPr="00C50A70">
              <w:rPr>
                <w:rFonts w:ascii="Bookman Old Style" w:hAnsi="Bookman Old Style" w:cs="Arial"/>
                <w:color w:val="000000" w:themeColor="text1"/>
                <w:lang w:val="id-ID"/>
              </w:rPr>
              <w:t>.</w:t>
            </w:r>
          </w:p>
        </w:tc>
        <w:tc>
          <w:tcPr>
            <w:tcW w:w="3870" w:type="dxa"/>
          </w:tcPr>
          <w:p w14:paraId="2B8A716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7779F2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64CF73C" w14:textId="3321601A" w:rsidTr="0018226C">
        <w:tc>
          <w:tcPr>
            <w:tcW w:w="6975" w:type="dxa"/>
          </w:tcPr>
          <w:p w14:paraId="5AFEE3B0" w14:textId="2D9FCFCF" w:rsidR="0018226C" w:rsidRPr="00C50A70" w:rsidRDefault="0018226C" w:rsidP="00C0176A">
            <w:pPr>
              <w:pStyle w:val="Default"/>
              <w:numPr>
                <w:ilvl w:val="0"/>
                <w:numId w:val="43"/>
              </w:numPr>
              <w:spacing w:before="60" w:after="60" w:line="276" w:lineRule="auto"/>
              <w:ind w:left="1701" w:right="0" w:hanging="567"/>
              <w:jc w:val="both"/>
              <w:rPr>
                <w:rFonts w:ascii="Bookman Old Style" w:hAnsi="Bookman Old Style"/>
                <w:color w:val="000000" w:themeColor="text1"/>
              </w:rPr>
            </w:pPr>
            <w:proofErr w:type="spellStart"/>
            <w:r w:rsidRPr="00C50A70">
              <w:rPr>
                <w:rFonts w:ascii="Bookman Old Style" w:hAnsi="Bookman Old Style"/>
                <w:color w:val="000000" w:themeColor="text1"/>
              </w:rPr>
              <w:lastRenderedPageBreak/>
              <w:t>Ketentuan</w:t>
            </w:r>
            <w:proofErr w:type="spellEnd"/>
            <w:r w:rsidRPr="00C50A70">
              <w:rPr>
                <w:rFonts w:ascii="Bookman Old Style" w:hAnsi="Bookman Old Style"/>
                <w:color w:val="000000" w:themeColor="text1"/>
                <w:lang w:val="id-ID"/>
              </w:rPr>
              <w:t xml:space="preserve"> perlunya pelaksanaan klarifikasi </w:t>
            </w:r>
            <w:proofErr w:type="spellStart"/>
            <w:r w:rsidRPr="00C50A70">
              <w:rPr>
                <w:rFonts w:ascii="Bookman Old Style" w:hAnsi="Bookman Old Style"/>
                <w:color w:val="000000" w:themeColor="text1"/>
              </w:rPr>
              <w:t>bagi</w:t>
            </w:r>
            <w:proofErr w:type="spellEnd"/>
            <w:r w:rsidRPr="00C50A70">
              <w:rPr>
                <w:rFonts w:ascii="Bookman Old Style" w:hAnsi="Bookman Old Style"/>
                <w:color w:val="000000" w:themeColor="text1"/>
              </w:rPr>
              <w:t xml:space="preserve"> PVML</w:t>
            </w:r>
            <w:r w:rsidRPr="00C50A70">
              <w:rPr>
                <w:rFonts w:ascii="Bookman Old Style" w:hAnsi="Bookman Old Style"/>
                <w:color w:val="000000" w:themeColor="text1"/>
                <w:lang w:val="id-ID"/>
              </w:rPr>
              <w:t xml:space="preserve"> </w:t>
            </w:r>
            <w:proofErr w:type="spellStart"/>
            <w:r w:rsidRPr="00C50A70">
              <w:rPr>
                <w:rFonts w:ascii="Bookman Old Style" w:hAnsi="Bookman Old Style"/>
                <w:color w:val="000000" w:themeColor="text1"/>
              </w:rPr>
              <w:t>berdasarkan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pengalaman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calon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Direksi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Pengawas</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Syariah</w:t>
            </w:r>
            <w:r w:rsidR="001004CE" w:rsidRPr="00C50A70">
              <w:rPr>
                <w:rFonts w:ascii="Bookman Old Style" w:hAnsi="Bookman Old Style"/>
                <w:color w:val="000000" w:themeColor="text1"/>
              </w:rPr>
              <w:t xml:space="preserve">, </w:t>
            </w:r>
            <w:proofErr w:type="spellStart"/>
            <w:r w:rsidR="00D13B38" w:rsidRPr="00C50A70">
              <w:rPr>
                <w:rFonts w:ascii="Bookman Old Style" w:hAnsi="Bookman Old Style"/>
                <w:color w:val="000000" w:themeColor="text1"/>
              </w:rPr>
              <w:t>anggota</w:t>
            </w:r>
            <w:proofErr w:type="spellEnd"/>
            <w:r w:rsidR="00D13B38" w:rsidRPr="00C50A70">
              <w:rPr>
                <w:rFonts w:ascii="Bookman Old Style" w:hAnsi="Bookman Old Style"/>
                <w:color w:val="000000" w:themeColor="text1"/>
              </w:rPr>
              <w:t xml:space="preserve"> Dewan </w:t>
            </w:r>
            <w:proofErr w:type="spellStart"/>
            <w:r w:rsidR="00D13B38" w:rsidRPr="00C50A70">
              <w:rPr>
                <w:rFonts w:ascii="Bookman Old Style" w:hAnsi="Bookman Old Style"/>
                <w:color w:val="000000" w:themeColor="text1"/>
              </w:rPr>
              <w:t>Direktur</w:t>
            </w:r>
            <w:proofErr w:type="spellEnd"/>
            <w:r w:rsidR="00D13B38" w:rsidRPr="00C50A70">
              <w:rPr>
                <w:rFonts w:ascii="Bookman Old Style" w:hAnsi="Bookman Old Style"/>
                <w:color w:val="000000" w:themeColor="text1"/>
              </w:rPr>
              <w:t xml:space="preserve">, dan </w:t>
            </w:r>
            <w:proofErr w:type="spellStart"/>
            <w:r w:rsidR="00D13B38" w:rsidRPr="00C50A70">
              <w:rPr>
                <w:rFonts w:ascii="Bookman Old Style" w:hAnsi="Bookman Old Style"/>
                <w:color w:val="000000" w:themeColor="text1"/>
              </w:rPr>
              <w:t>anggota</w:t>
            </w:r>
            <w:proofErr w:type="spellEnd"/>
            <w:r w:rsidR="00D13B38" w:rsidRPr="00C50A70">
              <w:rPr>
                <w:rFonts w:ascii="Bookman Old Style" w:hAnsi="Bookman Old Style"/>
                <w:color w:val="000000" w:themeColor="text1"/>
              </w:rPr>
              <w:t xml:space="preserve"> </w:t>
            </w:r>
            <w:proofErr w:type="spellStart"/>
            <w:r w:rsidR="00D13B38" w:rsidRPr="00C50A70">
              <w:rPr>
                <w:rFonts w:ascii="Bookman Old Style" w:hAnsi="Bookman Old Style"/>
                <w:color w:val="000000" w:themeColor="text1"/>
              </w:rPr>
              <w:t>Direktur</w:t>
            </w:r>
            <w:proofErr w:type="spellEnd"/>
            <w:r w:rsidR="00D13B38" w:rsidRPr="00C50A70">
              <w:rPr>
                <w:rFonts w:ascii="Bookman Old Style" w:hAnsi="Bookman Old Style"/>
                <w:color w:val="000000" w:themeColor="text1"/>
              </w:rPr>
              <w:t xml:space="preserve"> </w:t>
            </w:r>
            <w:proofErr w:type="spellStart"/>
            <w:r w:rsidR="00D13B38" w:rsidRPr="00C50A70">
              <w:rPr>
                <w:rFonts w:ascii="Bookman Old Style" w:hAnsi="Bookman Old Style"/>
                <w:color w:val="000000" w:themeColor="text1"/>
              </w:rPr>
              <w:t>Pelaksana</w:t>
            </w:r>
            <w:proofErr w:type="spellEnd"/>
            <w:r w:rsidR="00D13B38" w:rsidRPr="00C50A70">
              <w:rPr>
                <w:rFonts w:ascii="Bookman Old Style" w:hAnsi="Bookman Old Style"/>
                <w:color w:val="000000" w:themeColor="text1"/>
                <w:lang w:val="id-ID"/>
              </w:rPr>
              <w:t xml:space="preserve"> </w:t>
            </w:r>
            <w:r w:rsidRPr="00C50A70">
              <w:rPr>
                <w:rFonts w:ascii="Bookman Old Style" w:hAnsi="Bookman Old Style"/>
                <w:color w:val="000000" w:themeColor="text1"/>
                <w:lang w:val="id-ID"/>
              </w:rPr>
              <w:t xml:space="preserve">sebagaimana dimaksud pada angka 1 huruf b </w:t>
            </w:r>
            <w:proofErr w:type="spellStart"/>
            <w:r w:rsidRPr="00C50A70">
              <w:rPr>
                <w:rFonts w:ascii="Bookman Old Style" w:hAnsi="Bookman Old Style"/>
                <w:color w:val="000000" w:themeColor="text1"/>
              </w:rPr>
              <w:t>dilaksanakan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berdasarkan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kriteria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 xml:space="preserve">pada </w:t>
            </w:r>
            <w:proofErr w:type="spellStart"/>
            <w:r w:rsidRPr="00C50A70">
              <w:rPr>
                <w:rFonts w:ascii="Bookman Old Style" w:hAnsi="Bookman Old Style"/>
                <w:color w:val="000000" w:themeColor="text1"/>
              </w:rPr>
              <w:t>tabel</w:t>
            </w:r>
            <w:proofErr w:type="spellEnd"/>
            <w:r w:rsidRPr="00C50A70">
              <w:rPr>
                <w:rFonts w:ascii="Bookman Old Style" w:hAnsi="Bookman Old Style"/>
                <w:color w:val="000000" w:themeColor="text1"/>
                <w:lang w:val="id-ID"/>
              </w:rPr>
              <w:t xml:space="preserve"> </w:t>
            </w:r>
            <w:proofErr w:type="spellStart"/>
            <w:r w:rsidRPr="00C50A70">
              <w:rPr>
                <w:rFonts w:ascii="Bookman Old Style" w:hAnsi="Bookman Old Style"/>
                <w:color w:val="000000" w:themeColor="text1"/>
              </w:rPr>
              <w:t>sebagaimana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tercantum</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dalam</w:t>
            </w:r>
            <w:proofErr w:type="spellEnd"/>
            <w:r w:rsidRPr="00C50A70">
              <w:rPr>
                <w:rFonts w:ascii="Bookman Old Style" w:hAnsi="Bookman Old Style"/>
                <w:color w:val="000000" w:themeColor="text1"/>
              </w:rPr>
              <w:t xml:space="preserve"> Lampiran II yang </w:t>
            </w:r>
            <w:proofErr w:type="spellStart"/>
            <w:r w:rsidRPr="00C50A70">
              <w:rPr>
                <w:rFonts w:ascii="Bookman Old Style" w:hAnsi="Bookman Old Style"/>
                <w:color w:val="000000" w:themeColor="text1"/>
              </w:rPr>
              <w:t>merupakan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bagian</w:t>
            </w:r>
            <w:proofErr w:type="spellEnd"/>
            <w:r w:rsidRPr="00C50A70">
              <w:rPr>
                <w:rFonts w:ascii="Bookman Old Style" w:hAnsi="Bookman Old Style"/>
                <w:color w:val="000000" w:themeColor="text1"/>
              </w:rPr>
              <w:t xml:space="preserve"> yang </w:t>
            </w:r>
            <w:proofErr w:type="spellStart"/>
            <w:r w:rsidRPr="00C50A70">
              <w:rPr>
                <w:rFonts w:ascii="Bookman Old Style" w:hAnsi="Bookman Old Style"/>
                <w:color w:val="000000" w:themeColor="text1"/>
              </w:rPr>
              <w:t>tidak</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terpisahkan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dari</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Surat Edaran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Otoritas</w:t>
            </w:r>
            <w:proofErr w:type="spellEnd"/>
            <w:r w:rsidRPr="00C50A70">
              <w:rPr>
                <w:rFonts w:ascii="Bookman Old Style" w:hAnsi="Bookman Old Style"/>
                <w:color w:val="000000" w:themeColor="text1"/>
              </w:rPr>
              <w:t xml:space="preserve"> Jasa </w:t>
            </w:r>
            <w:proofErr w:type="spellStart"/>
            <w:r w:rsidRPr="00C50A70">
              <w:rPr>
                <w:rFonts w:ascii="Bookman Old Style" w:hAnsi="Bookman Old Style"/>
                <w:color w:val="000000" w:themeColor="text1"/>
              </w:rPr>
              <w:t>Keuangan</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ini</w:t>
            </w:r>
            <w:r w:rsidRPr="00C50A70">
              <w:rPr>
                <w:rFonts w:ascii="Bookman Old Style" w:hAnsi="Bookman Old Style"/>
                <w:color w:val="000000" w:themeColor="text1"/>
              </w:rPr>
              <w:t>.</w:t>
            </w:r>
          </w:p>
        </w:tc>
        <w:tc>
          <w:tcPr>
            <w:tcW w:w="3870" w:type="dxa"/>
          </w:tcPr>
          <w:p w14:paraId="609716F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270A37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585D80B" w14:textId="563C7DF3" w:rsidTr="0018226C">
        <w:tc>
          <w:tcPr>
            <w:tcW w:w="6975" w:type="dxa"/>
          </w:tcPr>
          <w:p w14:paraId="06E4CE25" w14:textId="66F40227" w:rsidR="0018226C" w:rsidRPr="00C50A70" w:rsidRDefault="0018226C" w:rsidP="00C0176A">
            <w:pPr>
              <w:pStyle w:val="Default"/>
              <w:numPr>
                <w:ilvl w:val="0"/>
                <w:numId w:val="43"/>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Otoritas Jasa Keuangan </w:t>
            </w:r>
            <w:r w:rsidRPr="00C50A70">
              <w:rPr>
                <w:rFonts w:ascii="Bookman Old Style" w:hAnsi="Bookman Old Style" w:cs="Arial"/>
                <w:color w:val="000000" w:themeColor="text1"/>
                <w:lang w:val="id-ID"/>
              </w:rPr>
              <w:t>melakukan klarifikasi c</w:t>
            </w:r>
            <w:proofErr w:type="spellStart"/>
            <w:r w:rsidRPr="00C50A70">
              <w:rPr>
                <w:rFonts w:ascii="Bookman Old Style" w:hAnsi="Bookman Old Style"/>
                <w:color w:val="000000" w:themeColor="text1"/>
              </w:rPr>
              <w:t>alon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Direksi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es-ES"/>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Komisaris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Pengawas</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Syariah</w:t>
            </w:r>
            <w:r w:rsidRPr="00C50A70">
              <w:rPr>
                <w:rFonts w:ascii="Bookman Old Style" w:hAnsi="Bookman Old Style"/>
                <w:color w:val="000000" w:themeColor="text1"/>
              </w:rPr>
              <w:t xml:space="preserve">, </w:t>
            </w:r>
            <w:proofErr w:type="spellStart"/>
            <w:r w:rsidR="00D13B38" w:rsidRPr="00C50A70">
              <w:rPr>
                <w:rFonts w:ascii="Bookman Old Style" w:hAnsi="Bookman Old Style"/>
                <w:color w:val="000000" w:themeColor="text1"/>
              </w:rPr>
              <w:t>anggota</w:t>
            </w:r>
            <w:proofErr w:type="spellEnd"/>
            <w:r w:rsidR="00D13B38" w:rsidRPr="00C50A70">
              <w:rPr>
                <w:rFonts w:ascii="Bookman Old Style" w:hAnsi="Bookman Old Style"/>
                <w:color w:val="000000" w:themeColor="text1"/>
              </w:rPr>
              <w:t xml:space="preserve"> Dewan </w:t>
            </w:r>
            <w:proofErr w:type="spellStart"/>
            <w:r w:rsidR="00D13B38" w:rsidRPr="00C50A70">
              <w:rPr>
                <w:rFonts w:ascii="Bookman Old Style" w:hAnsi="Bookman Old Style"/>
                <w:color w:val="000000" w:themeColor="text1"/>
              </w:rPr>
              <w:t>Direktur</w:t>
            </w:r>
            <w:proofErr w:type="spellEnd"/>
            <w:r w:rsidR="00D13B38" w:rsidRPr="00C50A70">
              <w:rPr>
                <w:rFonts w:ascii="Bookman Old Style" w:hAnsi="Bookman Old Style"/>
                <w:color w:val="000000" w:themeColor="text1"/>
              </w:rPr>
              <w:t xml:space="preserve">, dan </w:t>
            </w:r>
            <w:proofErr w:type="spellStart"/>
            <w:r w:rsidR="00D13B38" w:rsidRPr="00C50A70">
              <w:rPr>
                <w:rFonts w:ascii="Bookman Old Style" w:hAnsi="Bookman Old Style"/>
                <w:color w:val="000000" w:themeColor="text1"/>
              </w:rPr>
              <w:t>anggota</w:t>
            </w:r>
            <w:proofErr w:type="spellEnd"/>
            <w:r w:rsidR="00D13B38" w:rsidRPr="00C50A70">
              <w:rPr>
                <w:rFonts w:ascii="Bookman Old Style" w:hAnsi="Bookman Old Style"/>
                <w:color w:val="000000" w:themeColor="text1"/>
              </w:rPr>
              <w:t xml:space="preserve"> </w:t>
            </w:r>
            <w:proofErr w:type="spellStart"/>
            <w:r w:rsidR="00D13B38" w:rsidRPr="00C50A70">
              <w:rPr>
                <w:rFonts w:ascii="Bookman Old Style" w:hAnsi="Bookman Old Style"/>
                <w:color w:val="000000" w:themeColor="text1"/>
              </w:rPr>
              <w:t>Direktur</w:t>
            </w:r>
            <w:proofErr w:type="spellEnd"/>
            <w:r w:rsidR="00D13B38" w:rsidRPr="00C50A70">
              <w:rPr>
                <w:rFonts w:ascii="Bookman Old Style" w:hAnsi="Bookman Old Style"/>
                <w:color w:val="000000" w:themeColor="text1"/>
              </w:rPr>
              <w:t xml:space="preserve"> </w:t>
            </w:r>
            <w:proofErr w:type="spellStart"/>
            <w:r w:rsidR="00D13B38" w:rsidRPr="00C50A70">
              <w:rPr>
                <w:rFonts w:ascii="Bookman Old Style" w:hAnsi="Bookman Old Style"/>
                <w:color w:val="000000" w:themeColor="text1"/>
              </w:rPr>
              <w:t>Pelaksana</w:t>
            </w:r>
            <w:proofErr w:type="spellEnd"/>
            <w:r w:rsidR="00D13B38" w:rsidRPr="00C50A70">
              <w:rPr>
                <w:rFonts w:ascii="Bookman Old Style" w:hAnsi="Bookman Old Style"/>
                <w:color w:val="000000" w:themeColor="text1"/>
                <w:lang w:val="id-ID"/>
              </w:rPr>
              <w:t xml:space="preserve"> </w:t>
            </w:r>
            <w:r w:rsidRPr="00C50A70">
              <w:rPr>
                <w:rFonts w:ascii="Bookman Old Style" w:hAnsi="Bookman Old Style" w:cs="Arial"/>
                <w:color w:val="000000" w:themeColor="text1"/>
                <w:lang w:val="id-ID"/>
              </w:rPr>
              <w:t xml:space="preserve">sebagaimana dimaksud pada angka 1 untuk mendapatkan penjelasan dari yang bersangkutan atas informasi yang diperoleh </w:t>
            </w:r>
            <w:proofErr w:type="spellStart"/>
            <w:r w:rsidRPr="00C50A70">
              <w:rPr>
                <w:rFonts w:ascii="Bookman Old Style" w:hAnsi="Bookman Old Style"/>
                <w:color w:val="000000" w:themeColor="text1"/>
              </w:rPr>
              <w:t>Otoritas</w:t>
            </w:r>
            <w:proofErr w:type="spellEnd"/>
            <w:r w:rsidRPr="00C50A70">
              <w:rPr>
                <w:rFonts w:ascii="Bookman Old Style" w:hAnsi="Bookman Old Style"/>
                <w:color w:val="000000" w:themeColor="text1"/>
              </w:rPr>
              <w:t xml:space="preserve"> Jasa </w:t>
            </w:r>
            <w:proofErr w:type="spellStart"/>
            <w:r w:rsidRPr="00C50A70">
              <w:rPr>
                <w:rFonts w:ascii="Bookman Old Style" w:hAnsi="Bookman Old Style"/>
                <w:color w:val="000000" w:themeColor="text1"/>
              </w:rPr>
              <w:t>Keuangan</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atau untuk melakukan penilaian atas pengalaman atau keahlian yang bersangkutan.</w:t>
            </w:r>
          </w:p>
        </w:tc>
        <w:tc>
          <w:tcPr>
            <w:tcW w:w="3870" w:type="dxa"/>
          </w:tcPr>
          <w:p w14:paraId="5AAB49D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9B8AC1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921E625" w14:textId="6CADEB61" w:rsidTr="0018226C">
        <w:tc>
          <w:tcPr>
            <w:tcW w:w="6975" w:type="dxa"/>
          </w:tcPr>
          <w:p w14:paraId="2CB4F912" w14:textId="3A0376B9" w:rsidR="0018226C" w:rsidRPr="00C50A70" w:rsidRDefault="0018226C" w:rsidP="00C0176A">
            <w:pPr>
              <w:pStyle w:val="Default"/>
              <w:numPr>
                <w:ilvl w:val="0"/>
                <w:numId w:val="43"/>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s="Arial"/>
                <w:color w:val="000000" w:themeColor="text1"/>
                <w:lang w:val="id-ID"/>
              </w:rPr>
              <w:t xml:space="preserve">Calon </w:t>
            </w:r>
            <w:r w:rsidRPr="00C50A70">
              <w:rPr>
                <w:rFonts w:ascii="Bookman Old Style" w:hAnsi="Bookman Old Style"/>
                <w:color w:val="000000" w:themeColor="text1"/>
              </w:rPr>
              <w:t xml:space="preserve">anggota Direksi, anggota </w:t>
            </w:r>
            <w:r w:rsidRPr="00C50A70">
              <w:rPr>
                <w:rFonts w:ascii="Bookman Old Style" w:hAnsi="Bookman Old Style" w:cs="Arial"/>
                <w:color w:val="000000" w:themeColor="text1"/>
                <w:lang w:val="es-ES"/>
              </w:rPr>
              <w:t>Dewan</w:t>
            </w:r>
            <w:r w:rsidRPr="00C50A70">
              <w:rPr>
                <w:rFonts w:ascii="Bookman Old Style" w:hAnsi="Bookman Old Style"/>
                <w:color w:val="000000" w:themeColor="text1"/>
              </w:rPr>
              <w:t xml:space="preserve"> Komisaris,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Pengawas </w:t>
            </w:r>
            <w:r w:rsidRPr="00C50A70">
              <w:rPr>
                <w:rFonts w:ascii="Bookman Old Style" w:hAnsi="Bookman Old Style" w:cs="Arial"/>
                <w:color w:val="000000" w:themeColor="text1"/>
                <w:lang w:val="id-ID"/>
              </w:rPr>
              <w:t>Syariah</w:t>
            </w:r>
            <w:r w:rsidRPr="00C50A70">
              <w:rPr>
                <w:rFonts w:ascii="Bookman Old Style" w:hAnsi="Bookman Old Style"/>
                <w:color w:val="000000" w:themeColor="text1"/>
              </w:rPr>
              <w:t xml:space="preserve">, </w:t>
            </w:r>
            <w:r w:rsidR="00D13B38" w:rsidRPr="00C50A70">
              <w:rPr>
                <w:rFonts w:ascii="Bookman Old Style" w:hAnsi="Bookman Old Style"/>
                <w:color w:val="000000" w:themeColor="text1"/>
              </w:rPr>
              <w:t xml:space="preserve">anggota Dewan Direktur, dan </w:t>
            </w:r>
            <w:r w:rsidR="00D13B38" w:rsidRPr="00C50A70">
              <w:rPr>
                <w:rFonts w:ascii="Bookman Old Style" w:hAnsi="Bookman Old Style"/>
                <w:color w:val="000000" w:themeColor="text1"/>
              </w:rPr>
              <w:lastRenderedPageBreak/>
              <w:t>anggota Direktur Pelaksana</w:t>
            </w:r>
            <w:r w:rsidR="00D13B38" w:rsidRPr="00C50A70">
              <w:rPr>
                <w:rFonts w:ascii="Bookman Old Style" w:hAnsi="Bookman Old Style"/>
                <w:color w:val="000000" w:themeColor="text1"/>
                <w:lang w:val="id-ID"/>
              </w:rPr>
              <w:t xml:space="preserve"> </w:t>
            </w:r>
            <w:r w:rsidRPr="00C50A70">
              <w:rPr>
                <w:rFonts w:ascii="Bookman Old Style" w:hAnsi="Bookman Old Style" w:cs="Arial"/>
                <w:color w:val="000000" w:themeColor="text1"/>
                <w:lang w:val="id-ID"/>
              </w:rPr>
              <w:t xml:space="preserve">harus menghadiri pelaksanaan klarifikasi sebagaimana </w:t>
            </w:r>
            <w:r w:rsidRPr="00C50A70">
              <w:rPr>
                <w:rFonts w:ascii="Bookman Old Style" w:hAnsi="Bookman Old Style"/>
                <w:color w:val="000000" w:themeColor="text1"/>
              </w:rPr>
              <w:t>dimaksud</w:t>
            </w:r>
            <w:r w:rsidRPr="00C50A70">
              <w:rPr>
                <w:rFonts w:ascii="Bookman Old Style" w:hAnsi="Bookman Old Style" w:cs="Arial"/>
                <w:color w:val="000000" w:themeColor="text1"/>
                <w:lang w:val="id-ID"/>
              </w:rPr>
              <w:t xml:space="preserve"> pada angka 1 melalui</w:t>
            </w:r>
            <w:r w:rsidR="00334C64" w:rsidRPr="00C50A70">
              <w:rPr>
                <w:rFonts w:ascii="Bookman Old Style" w:hAnsi="Bookman Old Style" w:cs="Arial"/>
                <w:color w:val="000000" w:themeColor="text1"/>
              </w:rPr>
              <w:t>:</w:t>
            </w:r>
            <w:r w:rsidRPr="00C50A70">
              <w:rPr>
                <w:rFonts w:ascii="Bookman Old Style" w:hAnsi="Bookman Old Style" w:cs="Arial"/>
                <w:color w:val="000000" w:themeColor="text1"/>
                <w:lang w:val="id-ID"/>
              </w:rPr>
              <w:t xml:space="preserve"> melalui </w:t>
            </w:r>
          </w:p>
        </w:tc>
        <w:tc>
          <w:tcPr>
            <w:tcW w:w="3870" w:type="dxa"/>
          </w:tcPr>
          <w:p w14:paraId="612E2B6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72BD4F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334C64" w:rsidRPr="00C50A70" w14:paraId="18D3E8B2" w14:textId="77777777" w:rsidTr="0018226C">
        <w:tc>
          <w:tcPr>
            <w:tcW w:w="6975" w:type="dxa"/>
          </w:tcPr>
          <w:p w14:paraId="68177630" w14:textId="27CAAC38" w:rsidR="00334C64" w:rsidRPr="00C50A70" w:rsidRDefault="00334C64" w:rsidP="00334C64">
            <w:pPr>
              <w:pStyle w:val="ListParagraph"/>
              <w:numPr>
                <w:ilvl w:val="0"/>
                <w:numId w:val="102"/>
              </w:numPr>
              <w:spacing w:before="60" w:after="60" w:line="276" w:lineRule="auto"/>
              <w:ind w:left="2268" w:right="0" w:hanging="593"/>
              <w:contextualSpacing w:val="0"/>
              <w:jc w:val="both"/>
              <w:rPr>
                <w:rFonts w:ascii="Bookman Old Style" w:hAnsi="Bookman Old Style" w:cs="Arial"/>
                <w:color w:val="000000" w:themeColor="text1"/>
                <w:lang w:val="id-ID"/>
              </w:rPr>
            </w:pPr>
            <w:r w:rsidRPr="00C50A70">
              <w:rPr>
                <w:rFonts w:ascii="Bookman Old Style" w:hAnsi="Bookman Old Style" w:cs="Arial"/>
                <w:color w:val="000000" w:themeColor="text1"/>
                <w:lang w:val="id-ID"/>
              </w:rPr>
              <w:t xml:space="preserve">tatap muka langsung di kantor </w:t>
            </w:r>
            <w:r w:rsidRPr="00C50A70">
              <w:rPr>
                <w:rFonts w:ascii="Bookman Old Style" w:hAnsi="Bookman Old Style"/>
                <w:color w:val="000000" w:themeColor="text1"/>
              </w:rPr>
              <w:t xml:space="preserve">Otoritas Jasa Keuangan </w:t>
            </w:r>
            <w:r w:rsidRPr="00C50A70">
              <w:rPr>
                <w:rFonts w:ascii="Bookman Old Style" w:hAnsi="Bookman Old Style" w:cs="Arial"/>
                <w:color w:val="000000" w:themeColor="text1"/>
                <w:lang w:val="id-ID"/>
              </w:rPr>
              <w:t xml:space="preserve">atau tempat lain yang ditetapkan oleh </w:t>
            </w:r>
            <w:r w:rsidRPr="00C50A70">
              <w:rPr>
                <w:rFonts w:ascii="Bookman Old Style" w:hAnsi="Bookman Old Style"/>
                <w:color w:val="000000" w:themeColor="text1"/>
              </w:rPr>
              <w:t>Otoritas Jasa Keuangan</w:t>
            </w:r>
            <w:r w:rsidR="00FF67E9" w:rsidRPr="00C50A70">
              <w:rPr>
                <w:rFonts w:ascii="Bookman Old Style" w:hAnsi="Bookman Old Style"/>
                <w:color w:val="000000" w:themeColor="text1"/>
              </w:rPr>
              <w:t>;</w:t>
            </w:r>
            <w:r w:rsidRPr="00C50A70">
              <w:rPr>
                <w:rFonts w:ascii="Bookman Old Style" w:hAnsi="Bookman Old Style"/>
                <w:color w:val="000000" w:themeColor="text1"/>
              </w:rPr>
              <w:t xml:space="preserve"> </w:t>
            </w:r>
            <w:r w:rsidRPr="00C50A70">
              <w:rPr>
                <w:rFonts w:ascii="Bookman Old Style" w:hAnsi="Bookman Old Style" w:cs="Arial"/>
                <w:color w:val="000000" w:themeColor="text1"/>
              </w:rPr>
              <w:t>atau</w:t>
            </w:r>
          </w:p>
        </w:tc>
        <w:tc>
          <w:tcPr>
            <w:tcW w:w="3870" w:type="dxa"/>
          </w:tcPr>
          <w:p w14:paraId="671DFF27" w14:textId="77777777" w:rsidR="00334C64" w:rsidRPr="00C50A70" w:rsidRDefault="00334C64"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4D274B5" w14:textId="77777777" w:rsidR="00334C64" w:rsidRPr="00C50A70" w:rsidRDefault="00334C64" w:rsidP="00093F77">
            <w:pPr>
              <w:pStyle w:val="Default"/>
              <w:spacing w:before="60" w:after="60" w:line="276" w:lineRule="auto"/>
              <w:ind w:left="1134" w:right="0"/>
              <w:jc w:val="both"/>
              <w:rPr>
                <w:rFonts w:ascii="Bookman Old Style" w:hAnsi="Bookman Old Style"/>
                <w:color w:val="000000" w:themeColor="text1"/>
              </w:rPr>
            </w:pPr>
          </w:p>
        </w:tc>
      </w:tr>
      <w:tr w:rsidR="00334C64" w:rsidRPr="00C50A70" w14:paraId="0D94B0DF" w14:textId="77777777" w:rsidTr="0018226C">
        <w:tc>
          <w:tcPr>
            <w:tcW w:w="6975" w:type="dxa"/>
          </w:tcPr>
          <w:p w14:paraId="626763AB" w14:textId="737AD586" w:rsidR="00334C64" w:rsidRPr="00C50A70" w:rsidRDefault="00FF67E9" w:rsidP="00334C64">
            <w:pPr>
              <w:pStyle w:val="ListParagraph"/>
              <w:numPr>
                <w:ilvl w:val="0"/>
                <w:numId w:val="102"/>
              </w:numPr>
              <w:spacing w:before="60" w:after="60" w:line="276" w:lineRule="auto"/>
              <w:ind w:left="2268" w:right="0" w:hanging="593"/>
              <w:contextualSpacing w:val="0"/>
              <w:jc w:val="both"/>
              <w:rPr>
                <w:rFonts w:ascii="Bookman Old Style" w:hAnsi="Bookman Old Style" w:cs="Arial"/>
                <w:color w:val="000000" w:themeColor="text1"/>
                <w:lang w:val="id-ID"/>
              </w:rPr>
            </w:pPr>
            <w:r w:rsidRPr="00C50A70">
              <w:rPr>
                <w:rFonts w:ascii="Bookman Old Style" w:hAnsi="Bookman Old Style" w:cs="Arial"/>
                <w:color w:val="000000" w:themeColor="text1"/>
                <w:lang w:val="id-ID"/>
              </w:rPr>
              <w:t xml:space="preserve">tatap muka dengan media </w:t>
            </w:r>
            <w:r w:rsidRPr="00C50A70">
              <w:rPr>
                <w:rFonts w:ascii="Bookman Old Style" w:hAnsi="Bookman Old Style" w:cs="Arial"/>
                <w:i/>
                <w:iCs/>
                <w:color w:val="000000" w:themeColor="text1"/>
                <w:lang w:val="id-ID"/>
              </w:rPr>
              <w:t xml:space="preserve">video </w:t>
            </w:r>
            <w:proofErr w:type="spellStart"/>
            <w:r w:rsidRPr="00C50A70">
              <w:rPr>
                <w:rFonts w:ascii="Bookman Old Style" w:hAnsi="Bookman Old Style" w:cs="Arial"/>
                <w:i/>
                <w:iCs/>
                <w:color w:val="000000" w:themeColor="text1"/>
                <w:lang w:val="id-ID"/>
              </w:rPr>
              <w:t>conference</w:t>
            </w:r>
            <w:proofErr w:type="spellEnd"/>
            <w:r w:rsidRPr="00C50A70">
              <w:rPr>
                <w:rFonts w:ascii="Bookman Old Style" w:hAnsi="Bookman Old Style" w:cs="Arial"/>
                <w:color w:val="000000" w:themeColor="text1"/>
              </w:rPr>
              <w:t>.</w:t>
            </w:r>
          </w:p>
        </w:tc>
        <w:tc>
          <w:tcPr>
            <w:tcW w:w="3870" w:type="dxa"/>
          </w:tcPr>
          <w:p w14:paraId="33678FE8" w14:textId="77777777" w:rsidR="00334C64" w:rsidRPr="00C50A70" w:rsidRDefault="00334C64"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70889A1" w14:textId="77777777" w:rsidR="00334C64" w:rsidRPr="00C50A70" w:rsidRDefault="00334C64"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7E7CB29" w14:textId="1795AA6D" w:rsidTr="0018226C">
        <w:tc>
          <w:tcPr>
            <w:tcW w:w="6975" w:type="dxa"/>
          </w:tcPr>
          <w:p w14:paraId="3B561955" w14:textId="02EB97E1" w:rsidR="0018226C" w:rsidRPr="00C50A70" w:rsidRDefault="0018226C" w:rsidP="00C0176A">
            <w:pPr>
              <w:pStyle w:val="Default"/>
              <w:numPr>
                <w:ilvl w:val="0"/>
                <w:numId w:val="43"/>
              </w:numPr>
              <w:spacing w:before="60" w:after="60" w:line="276" w:lineRule="auto"/>
              <w:ind w:left="1701" w:right="0" w:hanging="567"/>
              <w:jc w:val="both"/>
              <w:rPr>
                <w:rFonts w:ascii="Bookman Old Style" w:hAnsi="Bookman Old Style"/>
                <w:color w:val="000000" w:themeColor="text1"/>
              </w:rPr>
            </w:pPr>
            <w:proofErr w:type="spellStart"/>
            <w:r w:rsidRPr="00C50A70">
              <w:rPr>
                <w:rFonts w:ascii="Bookman Old Style" w:hAnsi="Bookman Old Style"/>
                <w:color w:val="000000" w:themeColor="text1"/>
              </w:rPr>
              <w:t>Otoritas</w:t>
            </w:r>
            <w:proofErr w:type="spellEnd"/>
            <w:r w:rsidRPr="00C50A70">
              <w:rPr>
                <w:rFonts w:ascii="Bookman Old Style" w:hAnsi="Bookman Old Style"/>
                <w:color w:val="000000" w:themeColor="text1"/>
              </w:rPr>
              <w:t xml:space="preserve"> Jasa </w:t>
            </w:r>
            <w:proofErr w:type="spellStart"/>
            <w:r w:rsidRPr="00C50A70">
              <w:rPr>
                <w:rFonts w:ascii="Bookman Old Style" w:hAnsi="Bookman Old Style"/>
                <w:color w:val="000000" w:themeColor="text1"/>
              </w:rPr>
              <w:t>Keuangan</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 xml:space="preserve">memberitahukan jadwal pelaksanaan klarifikasi sebagaimana dimaksud pada angka 1 secara tertulis kepada Direksi </w:t>
            </w:r>
            <w:r w:rsidRPr="00C50A70">
              <w:rPr>
                <w:rFonts w:ascii="Bookman Old Style" w:hAnsi="Bookman Old Style" w:cs="Arial"/>
                <w:color w:val="000000" w:themeColor="text1"/>
              </w:rPr>
              <w:t>PVL</w:t>
            </w:r>
            <w:r w:rsidRPr="00C50A70">
              <w:rPr>
                <w:rFonts w:ascii="Bookman Old Style" w:hAnsi="Bookman Old Style" w:cs="Arial"/>
                <w:color w:val="000000" w:themeColor="text1"/>
                <w:lang w:val="id-ID"/>
              </w:rPr>
              <w:t xml:space="preserve"> paling lambat</w:t>
            </w:r>
            <w:r w:rsidRPr="00C50A70">
              <w:rPr>
                <w:rFonts w:ascii="Bookman Old Style" w:hAnsi="Bookman Old Style" w:cs="Arial"/>
                <w:color w:val="000000" w:themeColor="text1"/>
              </w:rPr>
              <w:t xml:space="preserve"> </w:t>
            </w:r>
            <w:r w:rsidRPr="00C50A70">
              <w:rPr>
                <w:rFonts w:ascii="Bookman Old Style" w:hAnsi="Bookman Old Style" w:cs="Arial"/>
                <w:color w:val="000000" w:themeColor="text1"/>
                <w:lang w:val="id-ID"/>
              </w:rPr>
              <w:t xml:space="preserve">10 (sepuluh) </w:t>
            </w:r>
            <w:proofErr w:type="spellStart"/>
            <w:r w:rsidRPr="00C50A70">
              <w:rPr>
                <w:rFonts w:ascii="Bookman Old Style" w:hAnsi="Bookman Old Style" w:cs="Arial"/>
                <w:color w:val="000000" w:themeColor="text1"/>
              </w:rPr>
              <w:t>hari</w:t>
            </w:r>
            <w:proofErr w:type="spellEnd"/>
            <w:r w:rsidRPr="00C50A70">
              <w:rPr>
                <w:rFonts w:ascii="Bookman Old Style" w:hAnsi="Bookman Old Style" w:cs="Arial"/>
                <w:color w:val="000000" w:themeColor="text1"/>
                <w:lang w:val="id-ID"/>
              </w:rPr>
              <w:t xml:space="preserve"> kerja setelah permohonan penilaian kemampuan dan kepatutan sebagaimana dimaksud dalam </w:t>
            </w:r>
            <w:r w:rsidRPr="00C50A70">
              <w:rPr>
                <w:rFonts w:ascii="Bookman Old Style" w:hAnsi="Bookman Old Style" w:cs="Arial"/>
                <w:color w:val="000000" w:themeColor="text1"/>
              </w:rPr>
              <w:t>R</w:t>
            </w:r>
            <w:proofErr w:type="spellStart"/>
            <w:r w:rsidRPr="00C50A70">
              <w:rPr>
                <w:rFonts w:ascii="Bookman Old Style" w:hAnsi="Bookman Old Style" w:cs="Arial"/>
                <w:color w:val="000000" w:themeColor="text1"/>
                <w:lang w:val="id-ID"/>
              </w:rPr>
              <w:t>omawi</w:t>
            </w:r>
            <w:proofErr w:type="spellEnd"/>
            <w:r w:rsidRPr="00C50A70">
              <w:rPr>
                <w:rFonts w:ascii="Bookman Old Style" w:hAnsi="Bookman Old Style" w:cs="Arial"/>
                <w:color w:val="000000" w:themeColor="text1"/>
                <w:lang w:val="id-ID"/>
              </w:rPr>
              <w:t xml:space="preserve"> IV huruf A angka 3</w:t>
            </w:r>
            <w:r w:rsidRPr="00C50A70">
              <w:rPr>
                <w:rFonts w:ascii="Bookman Old Style" w:hAnsi="Bookman Old Style" w:cs="Arial"/>
                <w:color w:val="000000" w:themeColor="text1"/>
                <w:lang w:val="en-ID"/>
              </w:rPr>
              <w:t xml:space="preserve"> berikut dokumen persyaratan administratif sebagaimana dimaksud dalam Romawi IV huruf A angka 4</w:t>
            </w:r>
            <w:r w:rsidRPr="00C50A70">
              <w:rPr>
                <w:rFonts w:ascii="Bookman Old Style" w:hAnsi="Bookman Old Style" w:cs="Arial"/>
                <w:color w:val="000000" w:themeColor="text1"/>
                <w:lang w:val="id-ID"/>
              </w:rPr>
              <w:t xml:space="preserve"> diterima oleh </w:t>
            </w:r>
            <w:r w:rsidRPr="00C50A70">
              <w:rPr>
                <w:rFonts w:ascii="Bookman Old Style" w:hAnsi="Bookman Old Style"/>
                <w:color w:val="000000" w:themeColor="text1"/>
              </w:rPr>
              <w:t xml:space="preserve">Otoritas Jasa Keuangan </w:t>
            </w:r>
            <w:r w:rsidRPr="00C50A70">
              <w:rPr>
                <w:rFonts w:ascii="Bookman Old Style" w:hAnsi="Bookman Old Style" w:cs="Arial"/>
                <w:color w:val="000000" w:themeColor="text1"/>
                <w:lang w:val="id-ID"/>
              </w:rPr>
              <w:t>secara lengkap</w:t>
            </w:r>
            <w:r w:rsidR="001004CE" w:rsidRPr="00C50A70">
              <w:rPr>
                <w:rFonts w:ascii="Bookman Old Style" w:hAnsi="Bookman Old Style" w:cs="Arial"/>
                <w:color w:val="000000" w:themeColor="text1"/>
              </w:rPr>
              <w:t xml:space="preserve"> dan sesuai</w:t>
            </w:r>
            <w:r w:rsidRPr="00C50A70">
              <w:rPr>
                <w:rFonts w:ascii="Bookman Old Style" w:hAnsi="Bookman Old Style" w:cs="Arial"/>
                <w:color w:val="000000" w:themeColor="text1"/>
                <w:lang w:val="id-ID"/>
              </w:rPr>
              <w:t>.</w:t>
            </w:r>
          </w:p>
        </w:tc>
        <w:tc>
          <w:tcPr>
            <w:tcW w:w="3870" w:type="dxa"/>
          </w:tcPr>
          <w:p w14:paraId="4764AEA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3B7CEE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B4F9D25" w14:textId="1D8902FB" w:rsidTr="0018226C">
        <w:tc>
          <w:tcPr>
            <w:tcW w:w="6975" w:type="dxa"/>
          </w:tcPr>
          <w:p w14:paraId="0EC09844" w14:textId="19E6B4A3" w:rsidR="0018226C" w:rsidRPr="00C50A70" w:rsidRDefault="0018226C" w:rsidP="00C0176A">
            <w:pPr>
              <w:pStyle w:val="Default"/>
              <w:numPr>
                <w:ilvl w:val="0"/>
                <w:numId w:val="43"/>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s="Arial"/>
                <w:color w:val="000000" w:themeColor="text1"/>
                <w:lang w:val="id-ID"/>
              </w:rPr>
              <w:t xml:space="preserve">Calon </w:t>
            </w:r>
            <w:r w:rsidRPr="00C50A70">
              <w:rPr>
                <w:rFonts w:ascii="Bookman Old Style" w:hAnsi="Bookman Old Style" w:cs="Arial"/>
                <w:color w:val="000000" w:themeColor="text1"/>
              </w:rPr>
              <w:t xml:space="preserve">anggota Direksi, anggota </w:t>
            </w:r>
            <w:r w:rsidRPr="00C50A70">
              <w:rPr>
                <w:rFonts w:ascii="Bookman Old Style" w:hAnsi="Bookman Old Style" w:cs="Arial"/>
                <w:color w:val="000000" w:themeColor="text1"/>
                <w:lang w:val="es-ES"/>
              </w:rPr>
              <w:t>Dewan</w:t>
            </w:r>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Komisaris</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anggota</w:t>
            </w:r>
            <w:proofErr w:type="spellEnd"/>
            <w:r w:rsidRPr="00C50A70">
              <w:rPr>
                <w:rFonts w:ascii="Bookman Old Style" w:hAnsi="Bookman Old Style" w:cs="Arial"/>
                <w:color w:val="000000" w:themeColor="text1"/>
              </w:rPr>
              <w:t xml:space="preserve"> </w:t>
            </w:r>
            <w:r w:rsidRPr="00C50A70">
              <w:rPr>
                <w:rFonts w:ascii="Bookman Old Style" w:hAnsi="Bookman Old Style" w:cs="Arial"/>
                <w:color w:val="000000" w:themeColor="text1"/>
                <w:lang w:val="id-ID"/>
              </w:rPr>
              <w:t>Dewan</w:t>
            </w:r>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Pengawas</w:t>
            </w:r>
            <w:proofErr w:type="spellEnd"/>
            <w:r w:rsidRPr="00C50A70">
              <w:rPr>
                <w:rFonts w:ascii="Bookman Old Style" w:hAnsi="Bookman Old Style" w:cs="Arial"/>
                <w:color w:val="000000" w:themeColor="text1"/>
              </w:rPr>
              <w:t xml:space="preserve"> </w:t>
            </w:r>
            <w:r w:rsidRPr="00C50A70">
              <w:rPr>
                <w:rFonts w:ascii="Bookman Old Style" w:hAnsi="Bookman Old Style" w:cs="Arial"/>
                <w:color w:val="000000" w:themeColor="text1"/>
                <w:lang w:val="id-ID"/>
              </w:rPr>
              <w:t>Syariah</w:t>
            </w:r>
            <w:r w:rsidRPr="00C50A70">
              <w:rPr>
                <w:rFonts w:ascii="Bookman Old Style" w:hAnsi="Bookman Old Style" w:cs="Arial"/>
                <w:color w:val="000000" w:themeColor="text1"/>
              </w:rPr>
              <w:t xml:space="preserve">, </w:t>
            </w:r>
            <w:proofErr w:type="spellStart"/>
            <w:r w:rsidR="00D13B38" w:rsidRPr="00C50A70">
              <w:rPr>
                <w:rFonts w:ascii="Bookman Old Style" w:hAnsi="Bookman Old Style"/>
                <w:color w:val="000000" w:themeColor="text1"/>
              </w:rPr>
              <w:t>anggota</w:t>
            </w:r>
            <w:proofErr w:type="spellEnd"/>
            <w:r w:rsidR="00D13B38" w:rsidRPr="00C50A70">
              <w:rPr>
                <w:rFonts w:ascii="Bookman Old Style" w:hAnsi="Bookman Old Style"/>
                <w:color w:val="000000" w:themeColor="text1"/>
              </w:rPr>
              <w:t xml:space="preserve"> Dewan </w:t>
            </w:r>
            <w:proofErr w:type="spellStart"/>
            <w:r w:rsidR="00D13B38" w:rsidRPr="00C50A70">
              <w:rPr>
                <w:rFonts w:ascii="Bookman Old Style" w:hAnsi="Bookman Old Style"/>
                <w:color w:val="000000" w:themeColor="text1"/>
              </w:rPr>
              <w:t>Direktur</w:t>
            </w:r>
            <w:proofErr w:type="spellEnd"/>
            <w:r w:rsidR="00D13B38" w:rsidRPr="00C50A70">
              <w:rPr>
                <w:rFonts w:ascii="Bookman Old Style" w:hAnsi="Bookman Old Style"/>
                <w:color w:val="000000" w:themeColor="text1"/>
              </w:rPr>
              <w:t xml:space="preserve">, dan </w:t>
            </w:r>
            <w:proofErr w:type="spellStart"/>
            <w:r w:rsidR="00D13B38" w:rsidRPr="00C50A70">
              <w:rPr>
                <w:rFonts w:ascii="Bookman Old Style" w:hAnsi="Bookman Old Style"/>
                <w:color w:val="000000" w:themeColor="text1"/>
              </w:rPr>
              <w:lastRenderedPageBreak/>
              <w:t>anggota</w:t>
            </w:r>
            <w:proofErr w:type="spellEnd"/>
            <w:r w:rsidR="00D13B38" w:rsidRPr="00C50A70">
              <w:rPr>
                <w:rFonts w:ascii="Bookman Old Style" w:hAnsi="Bookman Old Style"/>
                <w:color w:val="000000" w:themeColor="text1"/>
              </w:rPr>
              <w:t xml:space="preserve"> </w:t>
            </w:r>
            <w:proofErr w:type="spellStart"/>
            <w:r w:rsidR="00D13B38" w:rsidRPr="00C50A70">
              <w:rPr>
                <w:rFonts w:ascii="Bookman Old Style" w:hAnsi="Bookman Old Style"/>
                <w:color w:val="000000" w:themeColor="text1"/>
              </w:rPr>
              <w:t>Direktur</w:t>
            </w:r>
            <w:proofErr w:type="spellEnd"/>
            <w:r w:rsidR="00D13B38" w:rsidRPr="00C50A70">
              <w:rPr>
                <w:rFonts w:ascii="Bookman Old Style" w:hAnsi="Bookman Old Style"/>
                <w:color w:val="000000" w:themeColor="text1"/>
              </w:rPr>
              <w:t xml:space="preserve"> </w:t>
            </w:r>
            <w:proofErr w:type="spellStart"/>
            <w:r w:rsidR="00D13B38" w:rsidRPr="00C50A70">
              <w:rPr>
                <w:rFonts w:ascii="Bookman Old Style" w:hAnsi="Bookman Old Style"/>
                <w:color w:val="000000" w:themeColor="text1"/>
              </w:rPr>
              <w:t>Pelaksana</w:t>
            </w:r>
            <w:proofErr w:type="spellEnd"/>
            <w:r w:rsidR="00D13B38" w:rsidRPr="00C50A70">
              <w:rPr>
                <w:rFonts w:ascii="Bookman Old Style" w:hAnsi="Bookman Old Style"/>
                <w:color w:val="000000" w:themeColor="text1"/>
                <w:lang w:val="id-ID"/>
              </w:rPr>
              <w:t xml:space="preserve"> </w:t>
            </w:r>
            <w:r w:rsidRPr="00C50A70">
              <w:rPr>
                <w:rFonts w:ascii="Bookman Old Style" w:hAnsi="Bookman Old Style" w:cs="Arial"/>
                <w:color w:val="000000" w:themeColor="text1"/>
                <w:lang w:val="id-ID"/>
              </w:rPr>
              <w:t xml:space="preserve">yang tidak dapat hadir pada jadwal pelaksanaan klarifikasi yang telah ditentukan sebagaimana dimaksud pada angka </w:t>
            </w:r>
            <w:r w:rsidR="0000475D" w:rsidRPr="00C50A70">
              <w:rPr>
                <w:rFonts w:ascii="Bookman Old Style" w:hAnsi="Bookman Old Style" w:cs="Arial"/>
                <w:color w:val="000000" w:themeColor="text1"/>
              </w:rPr>
              <w:t xml:space="preserve">5 </w:t>
            </w:r>
            <w:r w:rsidRPr="00C50A70">
              <w:rPr>
                <w:rFonts w:ascii="Bookman Old Style" w:hAnsi="Bookman Old Style" w:cs="Arial"/>
                <w:color w:val="000000" w:themeColor="text1"/>
                <w:lang w:val="id-ID"/>
              </w:rPr>
              <w:t xml:space="preserve">harus menyampaikan pemberitahuan tertulis disertai alasan yang layak kepada </w:t>
            </w:r>
            <w:proofErr w:type="spellStart"/>
            <w:r w:rsidRPr="00C50A70">
              <w:rPr>
                <w:rFonts w:ascii="Bookman Old Style" w:hAnsi="Bookman Old Style"/>
                <w:color w:val="000000" w:themeColor="text1"/>
              </w:rPr>
              <w:t>Otoritas</w:t>
            </w:r>
            <w:proofErr w:type="spellEnd"/>
            <w:r w:rsidRPr="00C50A70">
              <w:rPr>
                <w:rFonts w:ascii="Bookman Old Style" w:hAnsi="Bookman Old Style"/>
                <w:color w:val="000000" w:themeColor="text1"/>
              </w:rPr>
              <w:t xml:space="preserve"> Jasa </w:t>
            </w:r>
            <w:proofErr w:type="spellStart"/>
            <w:r w:rsidRPr="00C50A70">
              <w:rPr>
                <w:rFonts w:ascii="Bookman Old Style" w:hAnsi="Bookman Old Style"/>
                <w:color w:val="000000" w:themeColor="text1"/>
              </w:rPr>
              <w:t>Keuangan</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paling lambat 1 (satu) hari kerja sebelum pelaksanaan penilaian kemampuan dan kepatutan.</w:t>
            </w:r>
          </w:p>
        </w:tc>
        <w:tc>
          <w:tcPr>
            <w:tcW w:w="3870" w:type="dxa"/>
          </w:tcPr>
          <w:p w14:paraId="598BEAC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C441E3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C34F1A6" w14:textId="4C480550" w:rsidTr="0018226C">
        <w:tc>
          <w:tcPr>
            <w:tcW w:w="6975" w:type="dxa"/>
          </w:tcPr>
          <w:p w14:paraId="096077B5" w14:textId="7253CA79" w:rsidR="0018226C" w:rsidRPr="00C50A70" w:rsidRDefault="0018226C" w:rsidP="00C0176A">
            <w:pPr>
              <w:pStyle w:val="Default"/>
              <w:numPr>
                <w:ilvl w:val="0"/>
                <w:numId w:val="43"/>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Berdasarkan</w:t>
            </w:r>
            <w:r w:rsidRPr="00C50A70">
              <w:rPr>
                <w:rFonts w:ascii="Bookman Old Style" w:hAnsi="Bookman Old Style" w:cs="Arial"/>
                <w:color w:val="000000" w:themeColor="text1"/>
                <w:lang w:val="id-ID"/>
              </w:rPr>
              <w:t xml:space="preserve"> pemberitahuan tertulis sebagaimana dimaksud pada angka </w:t>
            </w:r>
            <w:r w:rsidR="0000475D" w:rsidRPr="00C50A70">
              <w:rPr>
                <w:rFonts w:ascii="Bookman Old Style" w:hAnsi="Bookman Old Style" w:cs="Arial"/>
                <w:color w:val="000000" w:themeColor="text1"/>
              </w:rPr>
              <w:t>7</w:t>
            </w:r>
            <w:r w:rsidRPr="00C50A70">
              <w:rPr>
                <w:rFonts w:ascii="Bookman Old Style" w:hAnsi="Bookman Old Style" w:cs="Arial"/>
                <w:color w:val="000000" w:themeColor="text1"/>
                <w:lang w:val="id-ID"/>
              </w:rPr>
              <w:t xml:space="preserve">, </w:t>
            </w:r>
            <w:r w:rsidRPr="00C50A70">
              <w:rPr>
                <w:rFonts w:ascii="Bookman Old Style" w:hAnsi="Bookman Old Style"/>
                <w:color w:val="000000" w:themeColor="text1"/>
              </w:rPr>
              <w:t xml:space="preserve">Otoritas Jasa Keuangan </w:t>
            </w:r>
            <w:r w:rsidRPr="00C50A70">
              <w:rPr>
                <w:rFonts w:ascii="Bookman Old Style" w:hAnsi="Bookman Old Style" w:cs="Arial"/>
                <w:color w:val="000000" w:themeColor="text1"/>
                <w:lang w:val="id-ID"/>
              </w:rPr>
              <w:t>dapat memberikan 1 (satu) kali kesempatan klarifikasi dan menyampaikan jadwal pelaksanaan klarifikasi yang baru kepada c</w:t>
            </w:r>
            <w:proofErr w:type="spellStart"/>
            <w:r w:rsidRPr="00C50A70">
              <w:rPr>
                <w:rFonts w:ascii="Bookman Old Style" w:hAnsi="Bookman Old Style"/>
                <w:color w:val="000000" w:themeColor="text1"/>
              </w:rPr>
              <w:t>alon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Direksi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es-ES"/>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Komisaris</w:t>
            </w:r>
            <w:proofErr w:type="spellEnd"/>
            <w:r w:rsidRPr="00C50A70">
              <w:rPr>
                <w:rFonts w:ascii="Bookman Old Style" w:hAnsi="Bookman Old Style"/>
                <w:color w:val="000000" w:themeColor="text1"/>
              </w:rPr>
              <w:t>,</w:t>
            </w:r>
            <w:r w:rsidRPr="00C50A70">
              <w:rPr>
                <w:rFonts w:ascii="Bookman Old Style" w:hAnsi="Bookman Old Style"/>
                <w:color w:val="000000" w:themeColor="text1"/>
                <w:lang w:val="id-ID"/>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Pengawas</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Syariah</w:t>
            </w:r>
            <w:r w:rsidR="0000475D" w:rsidRPr="00C50A70">
              <w:rPr>
                <w:rFonts w:ascii="Bookman Old Style" w:hAnsi="Bookman Old Style"/>
                <w:color w:val="000000" w:themeColor="text1"/>
              </w:rPr>
              <w:t xml:space="preserve">, </w:t>
            </w:r>
            <w:proofErr w:type="spellStart"/>
            <w:r w:rsidR="00D13B38" w:rsidRPr="00C50A70">
              <w:rPr>
                <w:rFonts w:ascii="Bookman Old Style" w:hAnsi="Bookman Old Style"/>
                <w:color w:val="000000" w:themeColor="text1"/>
              </w:rPr>
              <w:t>anggota</w:t>
            </w:r>
            <w:proofErr w:type="spellEnd"/>
            <w:r w:rsidR="00D13B38" w:rsidRPr="00C50A70">
              <w:rPr>
                <w:rFonts w:ascii="Bookman Old Style" w:hAnsi="Bookman Old Style"/>
                <w:color w:val="000000" w:themeColor="text1"/>
              </w:rPr>
              <w:t xml:space="preserve"> Dewan </w:t>
            </w:r>
            <w:proofErr w:type="spellStart"/>
            <w:r w:rsidR="00D13B38" w:rsidRPr="00C50A70">
              <w:rPr>
                <w:rFonts w:ascii="Bookman Old Style" w:hAnsi="Bookman Old Style"/>
                <w:color w:val="000000" w:themeColor="text1"/>
              </w:rPr>
              <w:t>Direktur</w:t>
            </w:r>
            <w:proofErr w:type="spellEnd"/>
            <w:r w:rsidR="00D13B38" w:rsidRPr="00C50A70">
              <w:rPr>
                <w:rFonts w:ascii="Bookman Old Style" w:hAnsi="Bookman Old Style"/>
                <w:color w:val="000000" w:themeColor="text1"/>
              </w:rPr>
              <w:t xml:space="preserve">, dan </w:t>
            </w:r>
            <w:proofErr w:type="spellStart"/>
            <w:r w:rsidR="00D13B38" w:rsidRPr="00C50A70">
              <w:rPr>
                <w:rFonts w:ascii="Bookman Old Style" w:hAnsi="Bookman Old Style"/>
                <w:color w:val="000000" w:themeColor="text1"/>
              </w:rPr>
              <w:t>anggota</w:t>
            </w:r>
            <w:proofErr w:type="spellEnd"/>
            <w:r w:rsidR="00D13B38" w:rsidRPr="00C50A70">
              <w:rPr>
                <w:rFonts w:ascii="Bookman Old Style" w:hAnsi="Bookman Old Style"/>
                <w:color w:val="000000" w:themeColor="text1"/>
              </w:rPr>
              <w:t xml:space="preserve"> </w:t>
            </w:r>
            <w:proofErr w:type="spellStart"/>
            <w:r w:rsidR="00D13B38" w:rsidRPr="00C50A70">
              <w:rPr>
                <w:rFonts w:ascii="Bookman Old Style" w:hAnsi="Bookman Old Style"/>
                <w:color w:val="000000" w:themeColor="text1"/>
              </w:rPr>
              <w:t>Direktur</w:t>
            </w:r>
            <w:proofErr w:type="spellEnd"/>
            <w:r w:rsidR="00D13B38" w:rsidRPr="00C50A70">
              <w:rPr>
                <w:rFonts w:ascii="Bookman Old Style" w:hAnsi="Bookman Old Style"/>
                <w:color w:val="000000" w:themeColor="text1"/>
              </w:rPr>
              <w:t xml:space="preserve"> </w:t>
            </w:r>
            <w:proofErr w:type="spellStart"/>
            <w:r w:rsidR="00D13B38" w:rsidRPr="00C50A70">
              <w:rPr>
                <w:rFonts w:ascii="Bookman Old Style" w:hAnsi="Bookman Old Style"/>
                <w:color w:val="000000" w:themeColor="text1"/>
              </w:rPr>
              <w:t>Pelaksana</w:t>
            </w:r>
            <w:proofErr w:type="spellEnd"/>
            <w:r w:rsidRPr="00C50A70">
              <w:rPr>
                <w:rFonts w:ascii="Bookman Old Style" w:hAnsi="Bookman Old Style" w:cs="Arial"/>
                <w:color w:val="000000" w:themeColor="text1"/>
                <w:lang w:val="id-ID"/>
              </w:rPr>
              <w:t>.</w:t>
            </w:r>
          </w:p>
        </w:tc>
        <w:tc>
          <w:tcPr>
            <w:tcW w:w="3870" w:type="dxa"/>
          </w:tcPr>
          <w:p w14:paraId="16B6172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200A60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D1EC7A1" w14:textId="6DEE3DD2" w:rsidTr="0018226C">
        <w:tc>
          <w:tcPr>
            <w:tcW w:w="6975" w:type="dxa"/>
          </w:tcPr>
          <w:p w14:paraId="42911B69" w14:textId="6B4E3F92" w:rsidR="0018226C" w:rsidRPr="00C50A70" w:rsidRDefault="0018226C" w:rsidP="00C0176A">
            <w:pPr>
              <w:pStyle w:val="Default"/>
              <w:numPr>
                <w:ilvl w:val="0"/>
                <w:numId w:val="43"/>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s="Arial"/>
                <w:color w:val="000000" w:themeColor="text1"/>
                <w:lang w:val="id-ID"/>
              </w:rPr>
              <w:t xml:space="preserve">Dalam hal berdasarkan pemberitahuan tertulis sebagaimana dimaksud pada angka </w:t>
            </w:r>
            <w:r w:rsidR="0000475D" w:rsidRPr="00C50A70">
              <w:rPr>
                <w:rFonts w:ascii="Bookman Old Style" w:hAnsi="Bookman Old Style" w:cs="Arial"/>
                <w:color w:val="000000" w:themeColor="text1"/>
              </w:rPr>
              <w:t xml:space="preserve">7 </w:t>
            </w:r>
            <w:proofErr w:type="spellStart"/>
            <w:r w:rsidRPr="00C50A70">
              <w:rPr>
                <w:rFonts w:ascii="Bookman Old Style" w:hAnsi="Bookman Old Style"/>
                <w:color w:val="000000" w:themeColor="text1"/>
              </w:rPr>
              <w:t>Otoritas</w:t>
            </w:r>
            <w:proofErr w:type="spellEnd"/>
            <w:r w:rsidRPr="00C50A70">
              <w:rPr>
                <w:rFonts w:ascii="Bookman Old Style" w:hAnsi="Bookman Old Style"/>
                <w:color w:val="000000" w:themeColor="text1"/>
              </w:rPr>
              <w:t xml:space="preserve"> Jasa </w:t>
            </w:r>
            <w:proofErr w:type="spellStart"/>
            <w:r w:rsidRPr="00C50A70">
              <w:rPr>
                <w:rFonts w:ascii="Bookman Old Style" w:hAnsi="Bookman Old Style"/>
                <w:color w:val="000000" w:themeColor="text1"/>
              </w:rPr>
              <w:t>Keuangan</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tidak memberi kesempatan klarifikasi kepada c</w:t>
            </w:r>
            <w:proofErr w:type="spellStart"/>
            <w:r w:rsidRPr="00C50A70">
              <w:rPr>
                <w:rFonts w:ascii="Bookman Old Style" w:hAnsi="Bookman Old Style"/>
                <w:color w:val="000000" w:themeColor="text1"/>
              </w:rPr>
              <w:t>alon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 xml:space="preserve">Direksi, anggota Dewan Komisaris, </w:t>
            </w:r>
            <w:r w:rsidRPr="00C50A70">
              <w:rPr>
                <w:rFonts w:ascii="Bookman Old Style" w:hAnsi="Bookman Old Style"/>
                <w:color w:val="000000" w:themeColor="text1"/>
              </w:rPr>
              <w:t xml:space="preserve">dan </w:t>
            </w:r>
            <w:r w:rsidRPr="00C50A70">
              <w:rPr>
                <w:rFonts w:ascii="Bookman Old Style" w:hAnsi="Bookman Old Style" w:cs="Arial"/>
                <w:color w:val="000000" w:themeColor="text1"/>
                <w:lang w:val="id-ID"/>
              </w:rPr>
              <w:t xml:space="preserve">anggota </w:t>
            </w: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Pengawas</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Syariah</w:t>
            </w:r>
            <w:r w:rsidRPr="00C50A70">
              <w:rPr>
                <w:rFonts w:ascii="Bookman Old Style" w:hAnsi="Bookman Old Style"/>
                <w:color w:val="000000" w:themeColor="text1"/>
              </w:rPr>
              <w:t xml:space="preserve">, </w:t>
            </w:r>
            <w:proofErr w:type="spellStart"/>
            <w:r w:rsidR="00D13B38" w:rsidRPr="00C50A70">
              <w:rPr>
                <w:rFonts w:ascii="Bookman Old Style" w:hAnsi="Bookman Old Style"/>
                <w:color w:val="000000" w:themeColor="text1"/>
              </w:rPr>
              <w:t>anggota</w:t>
            </w:r>
            <w:proofErr w:type="spellEnd"/>
            <w:r w:rsidR="00D13B38" w:rsidRPr="00C50A70">
              <w:rPr>
                <w:rFonts w:ascii="Bookman Old Style" w:hAnsi="Bookman Old Style"/>
                <w:color w:val="000000" w:themeColor="text1"/>
              </w:rPr>
              <w:t xml:space="preserve"> Dewan </w:t>
            </w:r>
            <w:proofErr w:type="spellStart"/>
            <w:r w:rsidR="00D13B38" w:rsidRPr="00C50A70">
              <w:rPr>
                <w:rFonts w:ascii="Bookman Old Style" w:hAnsi="Bookman Old Style"/>
                <w:color w:val="000000" w:themeColor="text1"/>
              </w:rPr>
              <w:t>Direktur</w:t>
            </w:r>
            <w:proofErr w:type="spellEnd"/>
            <w:r w:rsidR="00D13B38" w:rsidRPr="00C50A70">
              <w:rPr>
                <w:rFonts w:ascii="Bookman Old Style" w:hAnsi="Bookman Old Style"/>
                <w:color w:val="000000" w:themeColor="text1"/>
              </w:rPr>
              <w:t xml:space="preserve">, dan </w:t>
            </w:r>
            <w:proofErr w:type="spellStart"/>
            <w:r w:rsidR="00D13B38" w:rsidRPr="00C50A70">
              <w:rPr>
                <w:rFonts w:ascii="Bookman Old Style" w:hAnsi="Bookman Old Style"/>
                <w:color w:val="000000" w:themeColor="text1"/>
              </w:rPr>
              <w:t>anggota</w:t>
            </w:r>
            <w:proofErr w:type="spellEnd"/>
            <w:r w:rsidR="00D13B38" w:rsidRPr="00C50A70">
              <w:rPr>
                <w:rFonts w:ascii="Bookman Old Style" w:hAnsi="Bookman Old Style"/>
                <w:color w:val="000000" w:themeColor="text1"/>
              </w:rPr>
              <w:t xml:space="preserve"> </w:t>
            </w:r>
            <w:proofErr w:type="spellStart"/>
            <w:r w:rsidR="00D13B38" w:rsidRPr="00C50A70">
              <w:rPr>
                <w:rFonts w:ascii="Bookman Old Style" w:hAnsi="Bookman Old Style"/>
                <w:color w:val="000000" w:themeColor="text1"/>
              </w:rPr>
              <w:t>Direktur</w:t>
            </w:r>
            <w:proofErr w:type="spellEnd"/>
            <w:r w:rsidR="00D13B38" w:rsidRPr="00C50A70">
              <w:rPr>
                <w:rFonts w:ascii="Bookman Old Style" w:hAnsi="Bookman Old Style"/>
                <w:color w:val="000000" w:themeColor="text1"/>
              </w:rPr>
              <w:t xml:space="preserve"> </w:t>
            </w:r>
            <w:proofErr w:type="spellStart"/>
            <w:r w:rsidR="00D13B38" w:rsidRPr="00C50A70">
              <w:rPr>
                <w:rFonts w:ascii="Bookman Old Style" w:hAnsi="Bookman Old Style"/>
                <w:color w:val="000000" w:themeColor="text1"/>
              </w:rPr>
              <w:t>Pelaksana</w:t>
            </w:r>
            <w:proofErr w:type="spellEnd"/>
            <w:r w:rsidR="00D13B38" w:rsidRPr="00C50A70">
              <w:rPr>
                <w:rFonts w:ascii="Bookman Old Style" w:hAnsi="Bookman Old Style"/>
                <w:color w:val="000000" w:themeColor="text1"/>
                <w:lang w:val="id-ID"/>
              </w:rPr>
              <w:t xml:space="preserve"> </w:t>
            </w:r>
            <w:r w:rsidRPr="00C50A70">
              <w:rPr>
                <w:rFonts w:ascii="Bookman Old Style" w:hAnsi="Bookman Old Style" w:cs="Arial"/>
                <w:color w:val="000000" w:themeColor="text1"/>
                <w:lang w:val="id-ID"/>
              </w:rPr>
              <w:t xml:space="preserve">atau yang </w:t>
            </w:r>
            <w:r w:rsidRPr="00C50A70">
              <w:rPr>
                <w:rFonts w:ascii="Bookman Old Style" w:hAnsi="Bookman Old Style" w:cs="Arial"/>
                <w:color w:val="000000" w:themeColor="text1"/>
                <w:lang w:val="id-ID"/>
              </w:rPr>
              <w:lastRenderedPageBreak/>
              <w:t xml:space="preserve">bersangkutan tidak hadir dalam pelaksanaan klarifikasi sesuai jadwal yang baru tanpa pemberitahuan, </w:t>
            </w:r>
            <w:proofErr w:type="spellStart"/>
            <w:r w:rsidRPr="00C50A70">
              <w:rPr>
                <w:rFonts w:ascii="Bookman Old Style" w:hAnsi="Bookman Old Style"/>
                <w:color w:val="000000" w:themeColor="text1"/>
              </w:rPr>
              <w:t>Otoritas</w:t>
            </w:r>
            <w:proofErr w:type="spellEnd"/>
            <w:r w:rsidRPr="00C50A70">
              <w:rPr>
                <w:rFonts w:ascii="Bookman Old Style" w:hAnsi="Bookman Old Style"/>
                <w:color w:val="000000" w:themeColor="text1"/>
              </w:rPr>
              <w:t xml:space="preserve"> Jasa </w:t>
            </w:r>
            <w:proofErr w:type="spellStart"/>
            <w:r w:rsidRPr="00C50A70">
              <w:rPr>
                <w:rFonts w:ascii="Bookman Old Style" w:hAnsi="Bookman Old Style"/>
                <w:color w:val="000000" w:themeColor="text1"/>
              </w:rPr>
              <w:t>Keuangan</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membatalkan pelaksanaan penilaian kemampuan dan kepatutan yang bersangkutan.</w:t>
            </w:r>
          </w:p>
        </w:tc>
        <w:tc>
          <w:tcPr>
            <w:tcW w:w="3870" w:type="dxa"/>
          </w:tcPr>
          <w:p w14:paraId="3564D18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7C694F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D333E4E" w14:textId="484E3D1F" w:rsidTr="0018226C">
        <w:tc>
          <w:tcPr>
            <w:tcW w:w="6975" w:type="dxa"/>
          </w:tcPr>
          <w:p w14:paraId="3E8412B7" w14:textId="33E9BEC6" w:rsidR="0018226C" w:rsidRPr="00C50A70" w:rsidRDefault="0018226C" w:rsidP="00C0176A">
            <w:pPr>
              <w:pStyle w:val="Default"/>
              <w:numPr>
                <w:ilvl w:val="0"/>
                <w:numId w:val="43"/>
              </w:numPr>
              <w:spacing w:before="60" w:after="60" w:line="276" w:lineRule="auto"/>
              <w:ind w:left="1701" w:right="0" w:hanging="567"/>
              <w:jc w:val="both"/>
              <w:rPr>
                <w:rFonts w:ascii="Bookman Old Style" w:hAnsi="Bookman Old Style"/>
                <w:color w:val="000000" w:themeColor="text1"/>
              </w:rPr>
            </w:pPr>
            <w:proofErr w:type="spellStart"/>
            <w:r w:rsidRPr="00C50A70">
              <w:rPr>
                <w:rFonts w:ascii="Bookman Old Style" w:hAnsi="Bookman Old Style"/>
                <w:color w:val="000000" w:themeColor="text1"/>
              </w:rPr>
              <w:t>Otoritas</w:t>
            </w:r>
            <w:proofErr w:type="spellEnd"/>
            <w:r w:rsidRPr="00C50A70">
              <w:rPr>
                <w:rFonts w:ascii="Bookman Old Style" w:hAnsi="Bookman Old Style"/>
                <w:color w:val="000000" w:themeColor="text1"/>
              </w:rPr>
              <w:t xml:space="preserve"> Jasa </w:t>
            </w:r>
            <w:proofErr w:type="spellStart"/>
            <w:r w:rsidRPr="00C50A70">
              <w:rPr>
                <w:rFonts w:ascii="Bookman Old Style" w:hAnsi="Bookman Old Style"/>
                <w:color w:val="000000" w:themeColor="text1"/>
              </w:rPr>
              <w:t>Keuangan</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 xml:space="preserve">menyampaikan pemberitahuan pembatalan permohonan </w:t>
            </w:r>
            <w:proofErr w:type="spellStart"/>
            <w:r w:rsidRPr="00C50A70">
              <w:rPr>
                <w:rFonts w:ascii="Bookman Old Style" w:hAnsi="Bookman Old Style"/>
                <w:color w:val="000000" w:themeColor="text1"/>
              </w:rPr>
              <w:t>untuk</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memperoleh</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persetujuan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menjadi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Pihak</w:t>
            </w:r>
            <w:proofErr w:type="spellEnd"/>
            <w:r w:rsidRPr="00C50A70">
              <w:rPr>
                <w:rFonts w:ascii="Bookman Old Style" w:hAnsi="Bookman Old Style"/>
                <w:color w:val="000000" w:themeColor="text1"/>
              </w:rPr>
              <w:t xml:space="preserve"> Utama</w:t>
            </w:r>
            <w:r w:rsidRPr="00C50A70">
              <w:rPr>
                <w:rFonts w:ascii="Bookman Old Style" w:hAnsi="Bookman Old Style" w:cs="Arial"/>
                <w:color w:val="000000" w:themeColor="text1"/>
                <w:lang w:val="id-ID"/>
              </w:rPr>
              <w:t xml:space="preserve"> c</w:t>
            </w:r>
            <w:proofErr w:type="spellStart"/>
            <w:r w:rsidRPr="00C50A70">
              <w:rPr>
                <w:rFonts w:ascii="Bookman Old Style" w:hAnsi="Bookman Old Style"/>
                <w:color w:val="000000" w:themeColor="text1"/>
              </w:rPr>
              <w:t>alon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Direksi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es-ES"/>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Komisaris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Pengawas</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Syariah</w:t>
            </w:r>
            <w:r w:rsidRPr="00C50A70">
              <w:rPr>
                <w:rFonts w:ascii="Bookman Old Style" w:hAnsi="Bookman Old Style"/>
                <w:color w:val="000000" w:themeColor="text1"/>
              </w:rPr>
              <w:t xml:space="preserve">, </w:t>
            </w:r>
            <w:proofErr w:type="spellStart"/>
            <w:r w:rsidR="00D13B38" w:rsidRPr="00C50A70">
              <w:rPr>
                <w:rFonts w:ascii="Bookman Old Style" w:hAnsi="Bookman Old Style"/>
                <w:color w:val="000000" w:themeColor="text1"/>
              </w:rPr>
              <w:t>anggota</w:t>
            </w:r>
            <w:proofErr w:type="spellEnd"/>
            <w:r w:rsidR="00D13B38" w:rsidRPr="00C50A70">
              <w:rPr>
                <w:rFonts w:ascii="Bookman Old Style" w:hAnsi="Bookman Old Style"/>
                <w:color w:val="000000" w:themeColor="text1"/>
              </w:rPr>
              <w:t xml:space="preserve"> Dewan </w:t>
            </w:r>
            <w:proofErr w:type="spellStart"/>
            <w:r w:rsidR="00D13B38" w:rsidRPr="00C50A70">
              <w:rPr>
                <w:rFonts w:ascii="Bookman Old Style" w:hAnsi="Bookman Old Style"/>
                <w:color w:val="000000" w:themeColor="text1"/>
              </w:rPr>
              <w:t>Direktur</w:t>
            </w:r>
            <w:proofErr w:type="spellEnd"/>
            <w:r w:rsidR="00D13B38" w:rsidRPr="00C50A70">
              <w:rPr>
                <w:rFonts w:ascii="Bookman Old Style" w:hAnsi="Bookman Old Style"/>
                <w:color w:val="000000" w:themeColor="text1"/>
              </w:rPr>
              <w:t xml:space="preserve">, dan </w:t>
            </w:r>
            <w:proofErr w:type="spellStart"/>
            <w:r w:rsidR="00D13B38" w:rsidRPr="00C50A70">
              <w:rPr>
                <w:rFonts w:ascii="Bookman Old Style" w:hAnsi="Bookman Old Style"/>
                <w:color w:val="000000" w:themeColor="text1"/>
              </w:rPr>
              <w:t>anggota</w:t>
            </w:r>
            <w:proofErr w:type="spellEnd"/>
            <w:r w:rsidR="00D13B38" w:rsidRPr="00C50A70">
              <w:rPr>
                <w:rFonts w:ascii="Bookman Old Style" w:hAnsi="Bookman Old Style"/>
                <w:color w:val="000000" w:themeColor="text1"/>
              </w:rPr>
              <w:t xml:space="preserve"> </w:t>
            </w:r>
            <w:proofErr w:type="spellStart"/>
            <w:r w:rsidR="00D13B38" w:rsidRPr="00C50A70">
              <w:rPr>
                <w:rFonts w:ascii="Bookman Old Style" w:hAnsi="Bookman Old Style"/>
                <w:color w:val="000000" w:themeColor="text1"/>
              </w:rPr>
              <w:t>Direktur</w:t>
            </w:r>
            <w:proofErr w:type="spellEnd"/>
            <w:r w:rsidR="00D13B38" w:rsidRPr="00C50A70">
              <w:rPr>
                <w:rFonts w:ascii="Bookman Old Style" w:hAnsi="Bookman Old Style"/>
                <w:color w:val="000000" w:themeColor="text1"/>
              </w:rPr>
              <w:t xml:space="preserve"> </w:t>
            </w:r>
            <w:proofErr w:type="spellStart"/>
            <w:r w:rsidR="00D13B38" w:rsidRPr="00C50A70">
              <w:rPr>
                <w:rFonts w:ascii="Bookman Old Style" w:hAnsi="Bookman Old Style"/>
                <w:color w:val="000000" w:themeColor="text1"/>
              </w:rPr>
              <w:t>Pelaksana</w:t>
            </w:r>
            <w:proofErr w:type="spellEnd"/>
            <w:r w:rsidR="0000475D" w:rsidRPr="00C50A70">
              <w:rPr>
                <w:rFonts w:ascii="Bookman Old Style" w:hAnsi="Bookman Old Style"/>
                <w:color w:val="000000" w:themeColor="text1"/>
              </w:rPr>
              <w:t>,</w:t>
            </w:r>
            <w:r w:rsidR="0000475D" w:rsidRPr="00C50A70">
              <w:rPr>
                <w:rFonts w:ascii="Bookman Old Style" w:hAnsi="Bookman Old Style" w:cs="Arial"/>
                <w:color w:val="000000" w:themeColor="text1"/>
                <w:lang w:val="id-ID"/>
              </w:rPr>
              <w:t xml:space="preserve"> </w:t>
            </w:r>
            <w:r w:rsidRPr="00C50A70">
              <w:rPr>
                <w:rFonts w:ascii="Bookman Old Style" w:hAnsi="Bookman Old Style" w:cs="Arial"/>
                <w:color w:val="000000" w:themeColor="text1"/>
                <w:lang w:val="id-ID"/>
              </w:rPr>
              <w:t xml:space="preserve">apabila alasan </w:t>
            </w:r>
            <w:proofErr w:type="spellStart"/>
            <w:r w:rsidRPr="00C50A70">
              <w:rPr>
                <w:rFonts w:ascii="Bookman Old Style" w:hAnsi="Bookman Old Style" w:cs="Arial"/>
                <w:color w:val="000000" w:themeColor="text1"/>
                <w:lang w:val="id-ID"/>
              </w:rPr>
              <w:t>ketidakhadiran</w:t>
            </w:r>
            <w:proofErr w:type="spellEnd"/>
            <w:r w:rsidRPr="00C50A70">
              <w:rPr>
                <w:rFonts w:ascii="Bookman Old Style" w:hAnsi="Bookman Old Style" w:cs="Arial"/>
                <w:color w:val="000000" w:themeColor="text1"/>
                <w:lang w:val="id-ID"/>
              </w:rPr>
              <w:t xml:space="preserve"> sebagaimana dimaksud pada angka 8 tidak diterima atau yang bersangkutan tidak menyampaikan pemberitahuan atas </w:t>
            </w:r>
            <w:proofErr w:type="spellStart"/>
            <w:r w:rsidRPr="00C50A70">
              <w:rPr>
                <w:rFonts w:ascii="Bookman Old Style" w:hAnsi="Bookman Old Style" w:cs="Arial"/>
                <w:color w:val="000000" w:themeColor="text1"/>
                <w:lang w:val="id-ID"/>
              </w:rPr>
              <w:t>ketidakhadirannya</w:t>
            </w:r>
            <w:proofErr w:type="spellEnd"/>
            <w:r w:rsidRPr="00C50A70">
              <w:rPr>
                <w:rFonts w:ascii="Bookman Old Style" w:hAnsi="Bookman Old Style" w:cs="Arial"/>
                <w:color w:val="000000" w:themeColor="text1"/>
                <w:lang w:val="id-ID"/>
              </w:rPr>
              <w:t xml:space="preserve"> dalam klarifikasi sebagaimana dimaksud pada angka 8.</w:t>
            </w:r>
          </w:p>
        </w:tc>
        <w:tc>
          <w:tcPr>
            <w:tcW w:w="3870" w:type="dxa"/>
          </w:tcPr>
          <w:p w14:paraId="2C4362E0"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C8BA33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68CAE32" w14:textId="1401E787" w:rsidTr="0018226C">
        <w:tc>
          <w:tcPr>
            <w:tcW w:w="6975" w:type="dxa"/>
          </w:tcPr>
          <w:p w14:paraId="79CF97CD" w14:textId="074FA0F0" w:rsidR="0018226C" w:rsidRPr="00C50A70" w:rsidRDefault="0018226C" w:rsidP="00C0176A">
            <w:pPr>
              <w:pStyle w:val="Default"/>
              <w:numPr>
                <w:ilvl w:val="0"/>
                <w:numId w:val="43"/>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s="Arial"/>
                <w:color w:val="000000" w:themeColor="text1"/>
                <w:lang w:val="id-ID"/>
              </w:rPr>
              <w:t xml:space="preserve">Dalam hal calon </w:t>
            </w:r>
            <w:r w:rsidRPr="00C50A70">
              <w:rPr>
                <w:rFonts w:ascii="Bookman Old Style" w:hAnsi="Bookman Old Style"/>
                <w:color w:val="000000" w:themeColor="text1"/>
              </w:rPr>
              <w:t xml:space="preserve">anggota Direksi, anggota </w:t>
            </w:r>
            <w:r w:rsidRPr="00C50A70">
              <w:rPr>
                <w:rFonts w:ascii="Bookman Old Style" w:hAnsi="Bookman Old Style" w:cs="Arial"/>
                <w:color w:val="000000" w:themeColor="text1"/>
                <w:lang w:val="es-ES"/>
              </w:rPr>
              <w:t>Dewan</w:t>
            </w:r>
            <w:r w:rsidRPr="00C50A70">
              <w:rPr>
                <w:rFonts w:ascii="Bookman Old Style" w:hAnsi="Bookman Old Style"/>
                <w:color w:val="000000" w:themeColor="text1"/>
              </w:rPr>
              <w:t xml:space="preserve"> Komisaris, anggota Pengelola, dan anggota </w:t>
            </w: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Pengawas </w:t>
            </w:r>
            <w:r w:rsidRPr="00C50A70">
              <w:rPr>
                <w:rFonts w:ascii="Bookman Old Style" w:hAnsi="Bookman Old Style" w:cs="Arial"/>
                <w:color w:val="000000" w:themeColor="text1"/>
                <w:lang w:val="id-ID"/>
              </w:rPr>
              <w:t>Syariah</w:t>
            </w:r>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 xml:space="preserve">tidak hadir dalam pelaksanaan klarifikasi tanpa disertai pemberitahuan atau disertai pemberitahuan namun alasan ketidakhadirannya tidak dapat diterima </w:t>
            </w:r>
            <w:r w:rsidRPr="00C50A70">
              <w:rPr>
                <w:rFonts w:ascii="Bookman Old Style" w:hAnsi="Bookman Old Style" w:cs="Arial"/>
                <w:color w:val="000000" w:themeColor="text1"/>
                <w:lang w:val="id-ID"/>
              </w:rPr>
              <w:lastRenderedPageBreak/>
              <w:t xml:space="preserve">oleh </w:t>
            </w:r>
            <w:r w:rsidRPr="00C50A70">
              <w:rPr>
                <w:rFonts w:ascii="Bookman Old Style" w:hAnsi="Bookman Old Style"/>
                <w:color w:val="000000" w:themeColor="text1"/>
              </w:rPr>
              <w:t>Otoritas Jasa Keuangan</w:t>
            </w:r>
            <w:r w:rsidRPr="00C50A70">
              <w:rPr>
                <w:rFonts w:ascii="Bookman Old Style" w:hAnsi="Bookman Old Style" w:cs="Arial"/>
                <w:color w:val="000000" w:themeColor="text1"/>
                <w:lang w:val="id-ID"/>
              </w:rPr>
              <w:t xml:space="preserve">, maka </w:t>
            </w:r>
            <w:r w:rsidRPr="00C50A70">
              <w:rPr>
                <w:rFonts w:ascii="Bookman Old Style" w:hAnsi="Bookman Old Style"/>
                <w:color w:val="000000" w:themeColor="text1"/>
              </w:rPr>
              <w:t xml:space="preserve">Otoritas Jasa Keuangan </w:t>
            </w:r>
            <w:r w:rsidRPr="00C50A70">
              <w:rPr>
                <w:rFonts w:ascii="Bookman Old Style" w:hAnsi="Bookman Old Style" w:cs="Arial"/>
                <w:color w:val="000000" w:themeColor="text1"/>
                <w:lang w:val="id-ID"/>
              </w:rPr>
              <w:t>menetapkan yang bersangkutan tidak disetujui dan dinyatakan tidak memenuhi persyaratan kemampuan dan kepatutan.</w:t>
            </w:r>
          </w:p>
        </w:tc>
        <w:tc>
          <w:tcPr>
            <w:tcW w:w="3870" w:type="dxa"/>
          </w:tcPr>
          <w:p w14:paraId="786A167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81BD87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3DCBA30" w14:textId="4F4C56CC" w:rsidTr="0018226C">
        <w:tc>
          <w:tcPr>
            <w:tcW w:w="6975" w:type="dxa"/>
          </w:tcPr>
          <w:p w14:paraId="04E2BBD8" w14:textId="29499FAF" w:rsidR="0018226C" w:rsidRPr="00C50A70" w:rsidRDefault="0018226C" w:rsidP="00C0176A">
            <w:pPr>
              <w:pStyle w:val="Default"/>
              <w:numPr>
                <w:ilvl w:val="0"/>
                <w:numId w:val="43"/>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s="Arial"/>
                <w:color w:val="000000" w:themeColor="text1"/>
                <w:lang w:val="id-ID"/>
              </w:rPr>
              <w:t xml:space="preserve">Klarifikasi sebagaimana dimaksud pada angka 1 dilakukan dalam Bahasa </w:t>
            </w:r>
            <w:r w:rsidRPr="00C50A70">
              <w:rPr>
                <w:rFonts w:ascii="Bookman Old Style" w:hAnsi="Bookman Old Style"/>
                <w:color w:val="000000" w:themeColor="text1"/>
              </w:rPr>
              <w:t>Indonesia</w:t>
            </w:r>
            <w:r w:rsidRPr="00C50A70">
              <w:rPr>
                <w:rFonts w:ascii="Bookman Old Style" w:hAnsi="Bookman Old Style" w:cs="Arial"/>
                <w:color w:val="000000" w:themeColor="text1"/>
                <w:lang w:val="id-ID"/>
              </w:rPr>
              <w:t>.</w:t>
            </w:r>
          </w:p>
        </w:tc>
        <w:tc>
          <w:tcPr>
            <w:tcW w:w="3870" w:type="dxa"/>
          </w:tcPr>
          <w:p w14:paraId="379BF96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3EAABCD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D412F83" w14:textId="371B005C" w:rsidTr="0018226C">
        <w:tc>
          <w:tcPr>
            <w:tcW w:w="6975" w:type="dxa"/>
          </w:tcPr>
          <w:p w14:paraId="087FCD93" w14:textId="294879CA" w:rsidR="0018226C" w:rsidRPr="00C50A70" w:rsidRDefault="0018226C" w:rsidP="00C0176A">
            <w:pPr>
              <w:pStyle w:val="Default"/>
              <w:numPr>
                <w:ilvl w:val="0"/>
                <w:numId w:val="43"/>
              </w:numPr>
              <w:spacing w:before="60" w:after="60" w:line="276" w:lineRule="auto"/>
              <w:ind w:left="1701" w:right="0" w:hanging="567"/>
              <w:jc w:val="both"/>
              <w:rPr>
                <w:rFonts w:ascii="Bookman Old Style" w:hAnsi="Bookman Old Style" w:cs="Arial"/>
                <w:color w:val="000000" w:themeColor="text1"/>
                <w:lang w:val="id-ID"/>
              </w:rPr>
            </w:pPr>
            <w:r w:rsidRPr="00C50A70">
              <w:rPr>
                <w:rFonts w:ascii="Bookman Old Style" w:hAnsi="Bookman Old Style" w:cs="Arial"/>
                <w:color w:val="000000" w:themeColor="text1"/>
                <w:lang w:val="id-ID"/>
              </w:rPr>
              <w:t xml:space="preserve">Calon </w:t>
            </w:r>
            <w:proofErr w:type="spellStart"/>
            <w:r w:rsidRPr="00C50A70">
              <w:rPr>
                <w:rFonts w:ascii="Bookman Old Style" w:hAnsi="Bookman Old Style" w:cs="Arial"/>
                <w:color w:val="000000" w:themeColor="text1"/>
                <w:lang w:val="id-ID"/>
              </w:rPr>
              <w:t>angg</w:t>
            </w:r>
            <w:r w:rsidRPr="00C50A70">
              <w:rPr>
                <w:rFonts w:ascii="Bookman Old Style" w:hAnsi="Bookman Old Style"/>
                <w:color w:val="000000" w:themeColor="text1"/>
              </w:rPr>
              <w:t>ota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Direksi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es-ES"/>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Komisaris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Pengawas</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Syariah</w:t>
            </w:r>
            <w:r w:rsidRPr="00C50A70">
              <w:rPr>
                <w:rFonts w:ascii="Bookman Old Style" w:hAnsi="Bookman Old Style"/>
                <w:color w:val="000000" w:themeColor="text1"/>
              </w:rPr>
              <w:t xml:space="preserve">, </w:t>
            </w:r>
            <w:proofErr w:type="spellStart"/>
            <w:r w:rsidR="00D13B38" w:rsidRPr="00C50A70">
              <w:rPr>
                <w:rFonts w:ascii="Bookman Old Style" w:hAnsi="Bookman Old Style"/>
                <w:color w:val="000000" w:themeColor="text1"/>
              </w:rPr>
              <w:t>anggota</w:t>
            </w:r>
            <w:proofErr w:type="spellEnd"/>
            <w:r w:rsidR="00D13B38" w:rsidRPr="00C50A70">
              <w:rPr>
                <w:rFonts w:ascii="Bookman Old Style" w:hAnsi="Bookman Old Style"/>
                <w:color w:val="000000" w:themeColor="text1"/>
              </w:rPr>
              <w:t xml:space="preserve"> Dewan </w:t>
            </w:r>
            <w:proofErr w:type="spellStart"/>
            <w:r w:rsidR="00D13B38" w:rsidRPr="00C50A70">
              <w:rPr>
                <w:rFonts w:ascii="Bookman Old Style" w:hAnsi="Bookman Old Style"/>
                <w:color w:val="000000" w:themeColor="text1"/>
              </w:rPr>
              <w:t>Direktur</w:t>
            </w:r>
            <w:proofErr w:type="spellEnd"/>
            <w:r w:rsidR="00D13B38" w:rsidRPr="00C50A70">
              <w:rPr>
                <w:rFonts w:ascii="Bookman Old Style" w:hAnsi="Bookman Old Style"/>
                <w:color w:val="000000" w:themeColor="text1"/>
              </w:rPr>
              <w:t xml:space="preserve">, dan </w:t>
            </w:r>
            <w:proofErr w:type="spellStart"/>
            <w:r w:rsidR="00D13B38" w:rsidRPr="00C50A70">
              <w:rPr>
                <w:rFonts w:ascii="Bookman Old Style" w:hAnsi="Bookman Old Style"/>
                <w:color w:val="000000" w:themeColor="text1"/>
              </w:rPr>
              <w:t>anggota</w:t>
            </w:r>
            <w:proofErr w:type="spellEnd"/>
            <w:r w:rsidR="00D13B38" w:rsidRPr="00C50A70">
              <w:rPr>
                <w:rFonts w:ascii="Bookman Old Style" w:hAnsi="Bookman Old Style"/>
                <w:color w:val="000000" w:themeColor="text1"/>
              </w:rPr>
              <w:t xml:space="preserve"> </w:t>
            </w:r>
            <w:proofErr w:type="spellStart"/>
            <w:r w:rsidR="00D13B38" w:rsidRPr="00C50A70">
              <w:rPr>
                <w:rFonts w:ascii="Bookman Old Style" w:hAnsi="Bookman Old Style"/>
                <w:color w:val="000000" w:themeColor="text1"/>
              </w:rPr>
              <w:t>Direktur</w:t>
            </w:r>
            <w:proofErr w:type="spellEnd"/>
            <w:r w:rsidR="00D13B38" w:rsidRPr="00C50A70">
              <w:rPr>
                <w:rFonts w:ascii="Bookman Old Style" w:hAnsi="Bookman Old Style"/>
                <w:color w:val="000000" w:themeColor="text1"/>
              </w:rPr>
              <w:t xml:space="preserve"> </w:t>
            </w:r>
            <w:proofErr w:type="spellStart"/>
            <w:r w:rsidR="00D13B38" w:rsidRPr="00C50A70">
              <w:rPr>
                <w:rFonts w:ascii="Bookman Old Style" w:hAnsi="Bookman Old Style"/>
                <w:color w:val="000000" w:themeColor="text1"/>
              </w:rPr>
              <w:t>Pelaksana</w:t>
            </w:r>
            <w:proofErr w:type="spellEnd"/>
            <w:r w:rsidR="0000475D" w:rsidRPr="00C50A70">
              <w:rPr>
                <w:rFonts w:ascii="Bookman Old Style" w:hAnsi="Bookman Old Style" w:cs="Arial"/>
                <w:color w:val="000000" w:themeColor="text1"/>
                <w:lang w:val="id-ID"/>
              </w:rPr>
              <w:t xml:space="preserve"> </w:t>
            </w:r>
            <w:r w:rsidRPr="00C50A70">
              <w:rPr>
                <w:rFonts w:ascii="Bookman Old Style" w:hAnsi="Bookman Old Style" w:cs="Arial"/>
                <w:color w:val="000000" w:themeColor="text1"/>
                <w:lang w:val="id-ID"/>
              </w:rPr>
              <w:t>yang tidak dapat berbahasa Indonesia harus menyediakan sendiri jasa penerjemah dalam pelaksanaan klarifikasi.</w:t>
            </w:r>
          </w:p>
          <w:p w14:paraId="6821CCFE" w14:textId="77777777" w:rsidR="0018226C" w:rsidRPr="00C50A70" w:rsidRDefault="0018226C" w:rsidP="001A13CA">
            <w:pPr>
              <w:pStyle w:val="Default"/>
              <w:spacing w:before="60" w:after="60" w:line="276" w:lineRule="auto"/>
              <w:ind w:left="0" w:right="0"/>
              <w:jc w:val="both"/>
              <w:rPr>
                <w:rFonts w:ascii="Bookman Old Style" w:hAnsi="Bookman Old Style"/>
                <w:color w:val="000000" w:themeColor="text1"/>
              </w:rPr>
            </w:pPr>
          </w:p>
        </w:tc>
        <w:tc>
          <w:tcPr>
            <w:tcW w:w="3870" w:type="dxa"/>
          </w:tcPr>
          <w:p w14:paraId="38C1DDB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1E9A01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370B567" w14:textId="1AB05872" w:rsidTr="0018226C">
        <w:tc>
          <w:tcPr>
            <w:tcW w:w="6975" w:type="dxa"/>
          </w:tcPr>
          <w:p w14:paraId="777F9318" w14:textId="77777777" w:rsidR="0018226C" w:rsidRPr="00C50A70" w:rsidRDefault="0018226C" w:rsidP="00F9348D">
            <w:pPr>
              <w:pStyle w:val="Default"/>
              <w:spacing w:before="60" w:after="60" w:line="276" w:lineRule="auto"/>
              <w:ind w:left="0" w:right="0"/>
              <w:jc w:val="both"/>
              <w:rPr>
                <w:rFonts w:ascii="Bookman Old Style" w:hAnsi="Bookman Old Style"/>
                <w:color w:val="000000" w:themeColor="text1"/>
              </w:rPr>
            </w:pPr>
          </w:p>
        </w:tc>
        <w:tc>
          <w:tcPr>
            <w:tcW w:w="3870" w:type="dxa"/>
          </w:tcPr>
          <w:p w14:paraId="22904B2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A3DD41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91E4101" w14:textId="30FD9B65" w:rsidTr="0018226C">
        <w:tc>
          <w:tcPr>
            <w:tcW w:w="6975" w:type="dxa"/>
          </w:tcPr>
          <w:p w14:paraId="77EC9B9F" w14:textId="29FE4171" w:rsidR="0018226C" w:rsidRPr="00C50A70" w:rsidRDefault="0018226C" w:rsidP="006C7EE2">
            <w:pPr>
              <w:pStyle w:val="Default"/>
              <w:numPr>
                <w:ilvl w:val="0"/>
                <w:numId w:val="2"/>
              </w:numPr>
              <w:spacing w:before="60" w:after="60" w:line="276" w:lineRule="auto"/>
              <w:ind w:left="567" w:right="0" w:hanging="567"/>
              <w:jc w:val="both"/>
              <w:rPr>
                <w:rFonts w:ascii="Bookman Old Style" w:hAnsi="Bookman Old Style"/>
                <w:color w:val="000000" w:themeColor="text1"/>
              </w:rPr>
            </w:pPr>
            <w:r w:rsidRPr="00C50A70">
              <w:rPr>
                <w:rFonts w:ascii="Bookman Old Style" w:hAnsi="Bookman Old Style"/>
                <w:color w:val="000000" w:themeColor="text1"/>
              </w:rPr>
              <w:t>PENGHENTIAN</w:t>
            </w:r>
            <w:r w:rsidRPr="00C50A70">
              <w:rPr>
                <w:rFonts w:ascii="Bookman Old Style" w:hAnsi="Bookman Old Style"/>
                <w:b/>
                <w:color w:val="000000" w:themeColor="text1"/>
              </w:rPr>
              <w:t xml:space="preserve"> </w:t>
            </w:r>
            <w:r w:rsidRPr="00C50A70">
              <w:rPr>
                <w:rFonts w:ascii="Bookman Old Style" w:hAnsi="Bookman Old Style"/>
                <w:color w:val="000000" w:themeColor="text1"/>
              </w:rPr>
              <w:t>PENILAIAN KEMAMPUAN DAN KEPATUTAN</w:t>
            </w:r>
          </w:p>
        </w:tc>
        <w:tc>
          <w:tcPr>
            <w:tcW w:w="3870" w:type="dxa"/>
          </w:tcPr>
          <w:p w14:paraId="4DEC618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C3F380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15259FE" w14:textId="705613B3" w:rsidTr="0018226C">
        <w:tc>
          <w:tcPr>
            <w:tcW w:w="6975" w:type="dxa"/>
          </w:tcPr>
          <w:p w14:paraId="6C891EEC" w14:textId="766C71D6" w:rsidR="0018226C" w:rsidRPr="00C50A70" w:rsidRDefault="0018226C" w:rsidP="00C0176A">
            <w:pPr>
              <w:pStyle w:val="Default"/>
              <w:numPr>
                <w:ilvl w:val="0"/>
                <w:numId w:val="44"/>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Otoritas Jasa Keuangan menghentikan penilaian kemampuan dan kepatutan calon Pihak Utama </w:t>
            </w: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apabila calon tersebut menjalani:</w:t>
            </w:r>
          </w:p>
        </w:tc>
        <w:tc>
          <w:tcPr>
            <w:tcW w:w="3870" w:type="dxa"/>
          </w:tcPr>
          <w:p w14:paraId="4DF8A90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313EB71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88E28D5" w14:textId="4E02809D" w:rsidTr="0018226C">
        <w:tc>
          <w:tcPr>
            <w:tcW w:w="6975" w:type="dxa"/>
          </w:tcPr>
          <w:p w14:paraId="7B09666A" w14:textId="0C6043BF" w:rsidR="0018226C" w:rsidRPr="00C50A70" w:rsidRDefault="0018226C" w:rsidP="00C0176A">
            <w:pPr>
              <w:pStyle w:val="ListParagraph"/>
              <w:numPr>
                <w:ilvl w:val="0"/>
                <w:numId w:val="67"/>
              </w:numPr>
              <w:spacing w:before="60" w:after="60" w:line="276" w:lineRule="auto"/>
              <w:ind w:left="1701"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 xml:space="preserve">proses </w:t>
            </w:r>
            <w:r w:rsidRPr="00C50A70">
              <w:rPr>
                <w:rFonts w:ascii="Bookman Old Style" w:hAnsi="Bookman Old Style"/>
                <w:color w:val="000000" w:themeColor="text1"/>
                <w:lang w:val="id-ID"/>
              </w:rPr>
              <w:t>hukum;</w:t>
            </w:r>
          </w:p>
        </w:tc>
        <w:tc>
          <w:tcPr>
            <w:tcW w:w="3870" w:type="dxa"/>
          </w:tcPr>
          <w:p w14:paraId="640B861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10CD4A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6A93F00" w14:textId="74473820" w:rsidTr="0018226C">
        <w:tc>
          <w:tcPr>
            <w:tcW w:w="6975" w:type="dxa"/>
          </w:tcPr>
          <w:p w14:paraId="6459D6FF" w14:textId="050F7702" w:rsidR="0018226C" w:rsidRPr="00C50A70" w:rsidRDefault="0018226C" w:rsidP="00C0176A">
            <w:pPr>
              <w:pStyle w:val="ListParagraph"/>
              <w:numPr>
                <w:ilvl w:val="0"/>
                <w:numId w:val="67"/>
              </w:numPr>
              <w:spacing w:before="60" w:after="60" w:line="276" w:lineRule="auto"/>
              <w:ind w:left="1701"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lastRenderedPageBreak/>
              <w:t xml:space="preserve">proses </w:t>
            </w:r>
            <w:r w:rsidRPr="00C50A70">
              <w:rPr>
                <w:rFonts w:ascii="Bookman Old Style" w:hAnsi="Bookman Old Style"/>
                <w:color w:val="000000" w:themeColor="text1"/>
                <w:lang w:val="id-ID"/>
              </w:rPr>
              <w:t>penilaian</w:t>
            </w:r>
            <w:r w:rsidRPr="00C50A70">
              <w:rPr>
                <w:rFonts w:ascii="Bookman Old Style" w:hAnsi="Bookman Old Style"/>
                <w:color w:val="000000" w:themeColor="text1"/>
              </w:rPr>
              <w:t xml:space="preserve"> kemampuan dan kepatutan di Otoritas Jasa Keuangan</w:t>
            </w:r>
            <w:r w:rsidRPr="00C50A70">
              <w:rPr>
                <w:rFonts w:ascii="Bookman Old Style" w:hAnsi="Bookman Old Style"/>
                <w:color w:val="000000" w:themeColor="text1"/>
                <w:lang w:val="id-ID"/>
              </w:rPr>
              <w:t>;</w:t>
            </w:r>
            <w:r w:rsidRPr="00C50A70">
              <w:rPr>
                <w:rFonts w:ascii="Bookman Old Style" w:hAnsi="Bookman Old Style"/>
                <w:color w:val="000000" w:themeColor="text1"/>
              </w:rPr>
              <w:t xml:space="preserve"> dan/atau</w:t>
            </w:r>
          </w:p>
        </w:tc>
        <w:tc>
          <w:tcPr>
            <w:tcW w:w="3870" w:type="dxa"/>
          </w:tcPr>
          <w:p w14:paraId="16B25CE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B41109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4E8C72B" w14:textId="3A258F13" w:rsidTr="0018226C">
        <w:tc>
          <w:tcPr>
            <w:tcW w:w="6975" w:type="dxa"/>
          </w:tcPr>
          <w:p w14:paraId="5A2DFD7F" w14:textId="6414762D" w:rsidR="0018226C" w:rsidRPr="00C50A70" w:rsidRDefault="0018226C" w:rsidP="00C0176A">
            <w:pPr>
              <w:pStyle w:val="ListParagraph"/>
              <w:numPr>
                <w:ilvl w:val="0"/>
                <w:numId w:val="67"/>
              </w:numPr>
              <w:spacing w:before="60" w:after="60" w:line="276" w:lineRule="auto"/>
              <w:ind w:left="1701"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 xml:space="preserve">proses </w:t>
            </w:r>
            <w:r w:rsidRPr="00C50A70">
              <w:rPr>
                <w:rFonts w:ascii="Bookman Old Style" w:hAnsi="Bookman Old Style"/>
                <w:color w:val="000000" w:themeColor="text1"/>
                <w:lang w:val="id-ID"/>
              </w:rPr>
              <w:t>penilaian</w:t>
            </w:r>
            <w:r w:rsidRPr="00C50A70">
              <w:rPr>
                <w:rFonts w:ascii="Bookman Old Style" w:hAnsi="Bookman Old Style"/>
                <w:color w:val="000000" w:themeColor="text1"/>
              </w:rPr>
              <w:t xml:space="preserve"> kembali karena terdapat indikasi permasalahan integritas, kelayakan keuangan</w:t>
            </w:r>
            <w:r w:rsidRPr="00C50A70">
              <w:rPr>
                <w:rFonts w:ascii="Bookman Old Style" w:hAnsi="Bookman Old Style"/>
                <w:color w:val="000000" w:themeColor="text1"/>
                <w:lang w:val="id-ID"/>
              </w:rPr>
              <w:t>,</w:t>
            </w:r>
            <w:r w:rsidRPr="00C50A70">
              <w:rPr>
                <w:rFonts w:ascii="Bookman Old Style" w:hAnsi="Bookman Old Style"/>
                <w:color w:val="000000" w:themeColor="text1"/>
              </w:rPr>
              <w:t xml:space="preserve"> reputasi keuangan</w:t>
            </w:r>
            <w:r w:rsidRPr="00C50A70">
              <w:rPr>
                <w:rFonts w:ascii="Bookman Old Style" w:hAnsi="Bookman Old Style"/>
                <w:color w:val="000000" w:themeColor="text1"/>
                <w:lang w:val="id-ID"/>
              </w:rPr>
              <w:t>,</w:t>
            </w:r>
            <w:r w:rsidRPr="00C50A70">
              <w:rPr>
                <w:rFonts w:ascii="Bookman Old Style" w:hAnsi="Bookman Old Style"/>
                <w:color w:val="000000" w:themeColor="text1"/>
              </w:rPr>
              <w:t xml:space="preserve"> dan/atau kompetensi pada suatu lembaga jasa keuangan.</w:t>
            </w:r>
          </w:p>
        </w:tc>
        <w:tc>
          <w:tcPr>
            <w:tcW w:w="3870" w:type="dxa"/>
          </w:tcPr>
          <w:p w14:paraId="2D9D7D6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DEEA43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7E8B507" w14:textId="571FBE48" w:rsidTr="0018226C">
        <w:tc>
          <w:tcPr>
            <w:tcW w:w="6975" w:type="dxa"/>
          </w:tcPr>
          <w:p w14:paraId="39AC60FB" w14:textId="256675ED" w:rsidR="0018226C" w:rsidRPr="00C50A70" w:rsidRDefault="0018226C" w:rsidP="00C0176A">
            <w:pPr>
              <w:pStyle w:val="Default"/>
              <w:numPr>
                <w:ilvl w:val="0"/>
                <w:numId w:val="44"/>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Yang dimaksud menjalani proses hukum </w:t>
            </w:r>
            <w:r w:rsidRPr="00C50A70">
              <w:rPr>
                <w:rFonts w:ascii="Bookman Old Style" w:hAnsi="Bookman Old Style"/>
                <w:color w:val="000000" w:themeColor="text1"/>
                <w:lang w:val="id-ID"/>
              </w:rPr>
              <w:t xml:space="preserve">sebagaimana dimaksud pada angka 1 huruf </w:t>
            </w:r>
            <w:proofErr w:type="gramStart"/>
            <w:r w:rsidRPr="00C50A70">
              <w:rPr>
                <w:rFonts w:ascii="Bookman Old Style" w:hAnsi="Bookman Old Style"/>
                <w:color w:val="000000" w:themeColor="text1"/>
                <w:lang w:val="id-ID"/>
              </w:rPr>
              <w:t>a</w:t>
            </w:r>
            <w:proofErr w:type="gramEnd"/>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 xml:space="preserve">adalah apabila calon Pihak Utama </w:t>
            </w:r>
            <w:r w:rsidRPr="00C50A70">
              <w:rPr>
                <w:rFonts w:ascii="Bookman Old Style" w:hAnsi="Bookman Old Style"/>
                <w:color w:val="000000" w:themeColor="text1"/>
                <w:lang w:val="id-ID"/>
              </w:rPr>
              <w:t>sedang menjalani proses kepailitan</w:t>
            </w:r>
            <w:r w:rsidRPr="00C50A70">
              <w:rPr>
                <w:rFonts w:ascii="Bookman Old Style" w:hAnsi="Bookman Old Style"/>
                <w:color w:val="000000" w:themeColor="text1"/>
              </w:rPr>
              <w:t>,</w:t>
            </w:r>
            <w:r w:rsidRPr="00C50A70">
              <w:rPr>
                <w:rFonts w:ascii="Bookman Old Style" w:hAnsi="Bookman Old Style"/>
                <w:color w:val="000000" w:themeColor="text1"/>
                <w:lang w:val="id-ID"/>
              </w:rPr>
              <w:t xml:space="preserve"> proses penyidikan atau proses peradilan (termasuk banding dan kasasi) dalam perkara yang meliputi:</w:t>
            </w:r>
          </w:p>
        </w:tc>
        <w:tc>
          <w:tcPr>
            <w:tcW w:w="3870" w:type="dxa"/>
          </w:tcPr>
          <w:p w14:paraId="01C14D0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7D3AF3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A843439" w14:textId="0EF6A442" w:rsidTr="0018226C">
        <w:tc>
          <w:tcPr>
            <w:tcW w:w="6975" w:type="dxa"/>
          </w:tcPr>
          <w:p w14:paraId="7147A978" w14:textId="3675A03E" w:rsidR="0018226C" w:rsidRPr="00C50A70" w:rsidRDefault="0018226C" w:rsidP="00C0176A">
            <w:pPr>
              <w:pStyle w:val="ListParagraph"/>
              <w:numPr>
                <w:ilvl w:val="0"/>
                <w:numId w:val="68"/>
              </w:numPr>
              <w:spacing w:before="60" w:after="60" w:line="276" w:lineRule="auto"/>
              <w:ind w:left="1701"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tindak pidana di Sektor Jasa Keuangan;</w:t>
            </w:r>
          </w:p>
        </w:tc>
        <w:tc>
          <w:tcPr>
            <w:tcW w:w="3870" w:type="dxa"/>
          </w:tcPr>
          <w:p w14:paraId="0627641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7083D70"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5B35A7D" w14:textId="0229B3C7" w:rsidTr="0018226C">
        <w:tc>
          <w:tcPr>
            <w:tcW w:w="6975" w:type="dxa"/>
          </w:tcPr>
          <w:p w14:paraId="5AF81869" w14:textId="1E726F36" w:rsidR="0018226C" w:rsidRPr="00C50A70" w:rsidRDefault="0018226C" w:rsidP="00C0176A">
            <w:pPr>
              <w:pStyle w:val="ListParagraph"/>
              <w:numPr>
                <w:ilvl w:val="0"/>
                <w:numId w:val="68"/>
              </w:numPr>
              <w:spacing w:before="60" w:after="60" w:line="276" w:lineRule="auto"/>
              <w:ind w:left="1701"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tindak pidana kejahatan yaitu tindak pidana yang tercantum dalam Kitab Undang-Undang Hukum Pidana (KUHP) dan/atau yang sejenis KUHP di luar negeri dengan ancaman hukuman pidana penjara 1 (satu) tahun atau lebih; dan/atau</w:t>
            </w:r>
          </w:p>
        </w:tc>
        <w:tc>
          <w:tcPr>
            <w:tcW w:w="3870" w:type="dxa"/>
          </w:tcPr>
          <w:p w14:paraId="61206EC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4E294B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C192F75" w14:textId="536FE588" w:rsidTr="0018226C">
        <w:tc>
          <w:tcPr>
            <w:tcW w:w="6975" w:type="dxa"/>
          </w:tcPr>
          <w:p w14:paraId="47583639" w14:textId="6B6B0C8D" w:rsidR="0018226C" w:rsidRPr="00C50A70" w:rsidRDefault="0018226C" w:rsidP="00C0176A">
            <w:pPr>
              <w:pStyle w:val="ListParagraph"/>
              <w:numPr>
                <w:ilvl w:val="0"/>
                <w:numId w:val="68"/>
              </w:numPr>
              <w:spacing w:before="60" w:after="60" w:line="276" w:lineRule="auto"/>
              <w:ind w:left="1701"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 xml:space="preserve">tindak pidana lainnya dengan ancaman hukuman pidana penjara 1 (satu) tahun atau lebih, antara lain </w:t>
            </w:r>
            <w:proofErr w:type="spellStart"/>
            <w:r w:rsidRPr="00C50A70">
              <w:rPr>
                <w:rFonts w:ascii="Bookman Old Style" w:hAnsi="Bookman Old Style"/>
                <w:color w:val="000000" w:themeColor="text1"/>
              </w:rPr>
              <w:t>korupsi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pencucian</w:t>
            </w:r>
            <w:proofErr w:type="spellEnd"/>
            <w:r w:rsidRPr="00C50A70">
              <w:rPr>
                <w:rFonts w:ascii="Bookman Old Style" w:hAnsi="Bookman Old Style"/>
                <w:color w:val="000000" w:themeColor="text1"/>
              </w:rPr>
              <w:t xml:space="preserve"> uang, </w:t>
            </w:r>
            <w:proofErr w:type="spellStart"/>
            <w:r w:rsidRPr="00C50A70">
              <w:rPr>
                <w:rFonts w:ascii="Bookman Old Style" w:hAnsi="Bookman Old Style"/>
                <w:color w:val="000000" w:themeColor="text1"/>
              </w:rPr>
              <w:t>narkotika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psikotropika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lastRenderedPageBreak/>
              <w:t>penyelundupan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kepabeanan</w:t>
            </w:r>
            <w:proofErr w:type="spellEnd"/>
            <w:r w:rsidRPr="00C50A70">
              <w:rPr>
                <w:rFonts w:ascii="Bookman Old Style" w:hAnsi="Bookman Old Style"/>
                <w:color w:val="000000" w:themeColor="text1"/>
              </w:rPr>
              <w:t>, cukai, perdagangan orang, perdagangan senjata gelap, terorisme, pemalsuan uang, di bidang perpajakan, di bidang kehutanan, di bidang lingkungan hidup, di bidang kelautan dan perikanan.</w:t>
            </w:r>
          </w:p>
        </w:tc>
        <w:tc>
          <w:tcPr>
            <w:tcW w:w="3870" w:type="dxa"/>
          </w:tcPr>
          <w:p w14:paraId="3802EE3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6C573F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8E0F67A" w14:textId="5FFE913D" w:rsidTr="0018226C">
        <w:tc>
          <w:tcPr>
            <w:tcW w:w="6975" w:type="dxa"/>
          </w:tcPr>
          <w:p w14:paraId="226D1393" w14:textId="5A28930B" w:rsidR="0018226C" w:rsidRPr="00C50A70" w:rsidRDefault="0018226C" w:rsidP="00C0176A">
            <w:pPr>
              <w:pStyle w:val="Default"/>
              <w:numPr>
                <w:ilvl w:val="0"/>
                <w:numId w:val="44"/>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Yang dimaksud menjalani proses </w:t>
            </w:r>
            <w:r w:rsidRPr="00C50A70">
              <w:rPr>
                <w:rFonts w:ascii="Bookman Old Style" w:hAnsi="Bookman Old Style"/>
                <w:color w:val="000000" w:themeColor="text1"/>
                <w:lang w:val="id-ID"/>
              </w:rPr>
              <w:t>penilaian</w:t>
            </w:r>
            <w:r w:rsidRPr="00C50A70">
              <w:rPr>
                <w:rFonts w:ascii="Bookman Old Style" w:hAnsi="Bookman Old Style"/>
                <w:color w:val="000000" w:themeColor="text1"/>
              </w:rPr>
              <w:t xml:space="preserve"> kemampuan dan kepatutan di Otoritas Jasa Keuangan sebagaimana</w:t>
            </w:r>
            <w:r w:rsidRPr="00C50A70">
              <w:rPr>
                <w:rFonts w:ascii="Bookman Old Style" w:hAnsi="Bookman Old Style"/>
                <w:color w:val="000000" w:themeColor="text1"/>
                <w:lang w:val="id-ID"/>
              </w:rPr>
              <w:t xml:space="preserve"> dimaksud pada angka 1 huruf b </w:t>
            </w:r>
            <w:r w:rsidRPr="00C50A70">
              <w:rPr>
                <w:rFonts w:ascii="Bookman Old Style" w:hAnsi="Bookman Old Style"/>
                <w:color w:val="000000" w:themeColor="text1"/>
              </w:rPr>
              <w:t xml:space="preserve">adalah apabila calon Pihak Utama sedang diajukan </w:t>
            </w:r>
            <w:r w:rsidRPr="00C50A70">
              <w:rPr>
                <w:rFonts w:ascii="Bookman Old Style" w:hAnsi="Bookman Old Style"/>
                <w:color w:val="000000" w:themeColor="text1"/>
                <w:lang w:val="id-ID"/>
              </w:rPr>
              <w:t xml:space="preserve">permohonan penilaian kemampuan dan kepatutan kepada </w:t>
            </w:r>
            <w:r w:rsidRPr="00C50A70">
              <w:rPr>
                <w:rFonts w:ascii="Bookman Old Style" w:hAnsi="Bookman Old Style"/>
                <w:color w:val="000000" w:themeColor="text1"/>
              </w:rPr>
              <w:t xml:space="preserve">Otoritas Jasa Keuangan sebagai calon Pihak Utama pada </w:t>
            </w:r>
            <w:r w:rsidRPr="00C50A70">
              <w:rPr>
                <w:rFonts w:ascii="Bookman Old Style" w:hAnsi="Bookman Old Style"/>
                <w:color w:val="000000" w:themeColor="text1"/>
                <w:lang w:val="id-ID"/>
              </w:rPr>
              <w:t xml:space="preserve">suatu </w:t>
            </w:r>
            <w:r w:rsidRPr="00C50A70">
              <w:rPr>
                <w:rFonts w:ascii="Bookman Old Style" w:hAnsi="Bookman Old Style"/>
                <w:color w:val="000000" w:themeColor="text1"/>
              </w:rPr>
              <w:t>lembaga jasa keuangan.</w:t>
            </w:r>
          </w:p>
        </w:tc>
        <w:tc>
          <w:tcPr>
            <w:tcW w:w="3870" w:type="dxa"/>
          </w:tcPr>
          <w:p w14:paraId="31AE128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416A81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2F58218" w14:textId="343AD5B7" w:rsidTr="0018226C">
        <w:tc>
          <w:tcPr>
            <w:tcW w:w="6975" w:type="dxa"/>
          </w:tcPr>
          <w:p w14:paraId="5B075B6B" w14:textId="50C5749A" w:rsidR="0018226C" w:rsidRPr="00C50A70" w:rsidRDefault="0018226C" w:rsidP="00C0176A">
            <w:pPr>
              <w:pStyle w:val="Default"/>
              <w:numPr>
                <w:ilvl w:val="0"/>
                <w:numId w:val="44"/>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olor w:val="000000" w:themeColor="text1"/>
              </w:rPr>
              <w:t>Otoritas Jasa Keuangan menghentikan penilaian kemampuan dan kepatutan terhadap</w:t>
            </w:r>
            <w:r w:rsidRPr="00C50A70">
              <w:rPr>
                <w:rFonts w:ascii="Bookman Old Style" w:hAnsi="Bookman Old Style"/>
                <w:color w:val="000000" w:themeColor="text1"/>
                <w:lang w:val="id-ID"/>
              </w:rPr>
              <w:t xml:space="preserve"> calon Pihak Utama yang </w:t>
            </w:r>
            <w:r w:rsidRPr="00C50A70">
              <w:rPr>
                <w:rFonts w:ascii="Bookman Old Style" w:hAnsi="Bookman Old Style"/>
                <w:color w:val="000000" w:themeColor="text1"/>
              </w:rPr>
              <w:t xml:space="preserve">menjalani proses </w:t>
            </w:r>
            <w:r w:rsidRPr="00C50A70">
              <w:rPr>
                <w:rFonts w:ascii="Bookman Old Style" w:hAnsi="Bookman Old Style"/>
                <w:color w:val="000000" w:themeColor="text1"/>
                <w:lang w:val="id-ID"/>
              </w:rPr>
              <w:t>penilaian</w:t>
            </w:r>
            <w:r w:rsidRPr="00C50A70">
              <w:rPr>
                <w:rFonts w:ascii="Bookman Old Style" w:hAnsi="Bookman Old Style"/>
                <w:color w:val="000000" w:themeColor="text1"/>
              </w:rPr>
              <w:t xml:space="preserve"> kemampuan dan kepatutan di Otoritas Jasa Keuangan </w:t>
            </w:r>
            <w:r w:rsidRPr="00C50A70">
              <w:rPr>
                <w:rFonts w:ascii="Bookman Old Style" w:hAnsi="Bookman Old Style"/>
                <w:color w:val="000000" w:themeColor="text1"/>
                <w:lang w:val="id-ID"/>
              </w:rPr>
              <w:t>sebagaimana dimaksud pada angka 1 huruf b</w:t>
            </w:r>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 xml:space="preserve">atas </w:t>
            </w:r>
            <w:r w:rsidRPr="00C50A70">
              <w:rPr>
                <w:rFonts w:ascii="Bookman Old Style" w:hAnsi="Bookman Old Style"/>
                <w:color w:val="000000" w:themeColor="text1"/>
              </w:rPr>
              <w:t xml:space="preserve">pencalonan yang terakhir diajukan </w:t>
            </w: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kepada Otoritas Jasa Keuangan.</w:t>
            </w:r>
          </w:p>
        </w:tc>
        <w:tc>
          <w:tcPr>
            <w:tcW w:w="3870" w:type="dxa"/>
          </w:tcPr>
          <w:p w14:paraId="6C6D26E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025AE2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BAF5393" w14:textId="50965AB1" w:rsidTr="0018226C">
        <w:tc>
          <w:tcPr>
            <w:tcW w:w="6975" w:type="dxa"/>
          </w:tcPr>
          <w:p w14:paraId="0955CE3C" w14:textId="399AD913" w:rsidR="0018226C" w:rsidRPr="00C50A70" w:rsidRDefault="0018226C" w:rsidP="00C0176A">
            <w:pPr>
              <w:pStyle w:val="Default"/>
              <w:numPr>
                <w:ilvl w:val="0"/>
                <w:numId w:val="44"/>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olor w:val="000000" w:themeColor="text1"/>
              </w:rPr>
              <w:t>Yang dimaksud dengan menjalani</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proses penilaian kembali karena terdapat indikasi permasalahan integritas, kelayakan</w:t>
            </w:r>
            <w:r w:rsidRPr="00C50A70">
              <w:rPr>
                <w:rFonts w:ascii="Bookman Old Style" w:hAnsi="Bookman Old Style"/>
                <w:color w:val="000000" w:themeColor="text1"/>
                <w:lang w:val="id-ID"/>
              </w:rPr>
              <w:t xml:space="preserve"> keuangan atau </w:t>
            </w:r>
            <w:r w:rsidRPr="00C50A70">
              <w:rPr>
                <w:rFonts w:ascii="Bookman Old Style" w:hAnsi="Bookman Old Style"/>
                <w:color w:val="000000" w:themeColor="text1"/>
              </w:rPr>
              <w:t>reputasi keuangan</w:t>
            </w:r>
            <w:r w:rsidRPr="00C50A70">
              <w:rPr>
                <w:rFonts w:ascii="Bookman Old Style" w:hAnsi="Bookman Old Style"/>
                <w:color w:val="000000" w:themeColor="text1"/>
                <w:lang w:val="id-ID"/>
              </w:rPr>
              <w:t>,</w:t>
            </w:r>
            <w:r w:rsidRPr="00C50A70">
              <w:rPr>
                <w:rFonts w:ascii="Bookman Old Style" w:hAnsi="Bookman Old Style"/>
                <w:color w:val="000000" w:themeColor="text1"/>
              </w:rPr>
              <w:t xml:space="preserve"> dan/atau kompetensi </w:t>
            </w:r>
            <w:r w:rsidRPr="00C50A70">
              <w:rPr>
                <w:rFonts w:ascii="Bookman Old Style" w:hAnsi="Bookman Old Style"/>
                <w:color w:val="000000" w:themeColor="text1"/>
              </w:rPr>
              <w:lastRenderedPageBreak/>
              <w:t>pada suatu</w:t>
            </w:r>
            <w:r w:rsidRPr="00C50A70">
              <w:rPr>
                <w:rFonts w:ascii="Bookman Old Style" w:hAnsi="Bookman Old Style"/>
                <w:color w:val="000000" w:themeColor="text1"/>
                <w:lang w:val="id-ID"/>
              </w:rPr>
              <w:t xml:space="preserve"> </w:t>
            </w: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 xml:space="preserve"> sebagaimana dimaksud pada angka 1 huruf c</w:t>
            </w:r>
            <w:r w:rsidRPr="00C50A70">
              <w:rPr>
                <w:rFonts w:ascii="Bookman Old Style" w:hAnsi="Bookman Old Style"/>
                <w:color w:val="000000" w:themeColor="text1"/>
              </w:rPr>
              <w:t xml:space="preserve"> adalah apabila calon Pihak Utama sedang dalam proses penilaian kembali karena terdapat indikasi permasalahan integritas, kelayakan</w:t>
            </w:r>
            <w:r w:rsidRPr="00C50A70">
              <w:rPr>
                <w:rFonts w:ascii="Bookman Old Style" w:hAnsi="Bookman Old Style"/>
                <w:color w:val="000000" w:themeColor="text1"/>
                <w:lang w:val="id-ID"/>
              </w:rPr>
              <w:t xml:space="preserve"> keuangan atau </w:t>
            </w:r>
            <w:r w:rsidRPr="00C50A70">
              <w:rPr>
                <w:rFonts w:ascii="Bookman Old Style" w:hAnsi="Bookman Old Style"/>
                <w:color w:val="000000" w:themeColor="text1"/>
              </w:rPr>
              <w:t>reputasi keuangan</w:t>
            </w:r>
            <w:r w:rsidRPr="00C50A70">
              <w:rPr>
                <w:rFonts w:ascii="Bookman Old Style" w:hAnsi="Bookman Old Style"/>
                <w:color w:val="000000" w:themeColor="text1"/>
                <w:lang w:val="id-ID"/>
              </w:rPr>
              <w:t>,</w:t>
            </w:r>
            <w:r w:rsidRPr="00C50A70">
              <w:rPr>
                <w:rFonts w:ascii="Bookman Old Style" w:hAnsi="Bookman Old Style"/>
                <w:color w:val="000000" w:themeColor="text1"/>
              </w:rPr>
              <w:t xml:space="preserve"> dan/atau kompetensi dalam kapasitas yang bersangkutan sebagai pihak yang memiliki, mengelola, mengawasi, dan/atau mempunyai pengaruh yang signifikan pada </w:t>
            </w:r>
            <w:r w:rsidRPr="00C50A70">
              <w:rPr>
                <w:rFonts w:ascii="Bookman Old Style" w:hAnsi="Bookman Old Style" w:cs="Arial"/>
                <w:color w:val="000000" w:themeColor="text1"/>
              </w:rPr>
              <w:t>PVL</w:t>
            </w:r>
            <w:r w:rsidRPr="00C50A70">
              <w:rPr>
                <w:rFonts w:ascii="Bookman Old Style" w:hAnsi="Bookman Old Style"/>
                <w:color w:val="000000" w:themeColor="text1"/>
              </w:rPr>
              <w:t>.</w:t>
            </w:r>
          </w:p>
        </w:tc>
        <w:tc>
          <w:tcPr>
            <w:tcW w:w="3870" w:type="dxa"/>
          </w:tcPr>
          <w:p w14:paraId="08E9A0F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33221A4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A5FFF5B" w14:textId="3E5812A7" w:rsidTr="0018226C">
        <w:tc>
          <w:tcPr>
            <w:tcW w:w="6975" w:type="dxa"/>
          </w:tcPr>
          <w:p w14:paraId="4D58D5AF" w14:textId="0AAD56B6" w:rsidR="0018226C" w:rsidRPr="00C50A70" w:rsidRDefault="0018226C" w:rsidP="00C0176A">
            <w:pPr>
              <w:pStyle w:val="Default"/>
              <w:numPr>
                <w:ilvl w:val="0"/>
                <w:numId w:val="44"/>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Otoritas Jasa Keuangan memberitahukan secara tertulis penghentian penilaian kemampuan dan kepatutan kepada </w:t>
            </w: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yang mengajukan pencalonan.</w:t>
            </w:r>
          </w:p>
          <w:p w14:paraId="640A68CC" w14:textId="77777777" w:rsidR="0018226C" w:rsidRPr="00C50A70" w:rsidRDefault="0018226C" w:rsidP="001A13CA">
            <w:pPr>
              <w:spacing w:before="60" w:after="60" w:line="276" w:lineRule="auto"/>
              <w:ind w:left="1134" w:right="0"/>
              <w:jc w:val="both"/>
              <w:rPr>
                <w:rFonts w:ascii="Bookman Old Style" w:hAnsi="Bookman Old Style"/>
                <w:color w:val="000000" w:themeColor="text1"/>
                <w:lang w:val="id-ID"/>
              </w:rPr>
            </w:pPr>
          </w:p>
          <w:p w14:paraId="08B9455B" w14:textId="77777777" w:rsidR="0018226C" w:rsidRPr="00C50A70" w:rsidRDefault="0018226C" w:rsidP="001A13CA">
            <w:pPr>
              <w:pStyle w:val="Default"/>
              <w:spacing w:before="60" w:after="60" w:line="276" w:lineRule="auto"/>
              <w:ind w:left="0" w:right="0"/>
              <w:jc w:val="both"/>
              <w:rPr>
                <w:rFonts w:ascii="Bookman Old Style" w:hAnsi="Bookman Old Style"/>
                <w:color w:val="000000" w:themeColor="text1"/>
              </w:rPr>
            </w:pPr>
          </w:p>
        </w:tc>
        <w:tc>
          <w:tcPr>
            <w:tcW w:w="3870" w:type="dxa"/>
          </w:tcPr>
          <w:p w14:paraId="425C850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3D0753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7BE6BFA" w14:textId="7F2DDC67" w:rsidTr="0018226C">
        <w:tc>
          <w:tcPr>
            <w:tcW w:w="6975" w:type="dxa"/>
          </w:tcPr>
          <w:p w14:paraId="2F3D1015" w14:textId="77777777" w:rsidR="0018226C" w:rsidRPr="00C50A70" w:rsidRDefault="0018226C" w:rsidP="00F9348D">
            <w:pPr>
              <w:pStyle w:val="Default"/>
              <w:spacing w:before="60" w:after="60" w:line="276" w:lineRule="auto"/>
              <w:ind w:left="0" w:right="0"/>
              <w:jc w:val="both"/>
              <w:rPr>
                <w:rFonts w:ascii="Bookman Old Style" w:hAnsi="Bookman Old Style" w:cs="Arial"/>
                <w:color w:val="000000" w:themeColor="text1"/>
                <w:lang w:val="id-ID"/>
              </w:rPr>
            </w:pPr>
          </w:p>
        </w:tc>
        <w:tc>
          <w:tcPr>
            <w:tcW w:w="3870" w:type="dxa"/>
          </w:tcPr>
          <w:p w14:paraId="03CAC53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D6D4D50"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9AA94FE" w14:textId="053BAD24" w:rsidTr="0018226C">
        <w:tc>
          <w:tcPr>
            <w:tcW w:w="6975" w:type="dxa"/>
          </w:tcPr>
          <w:p w14:paraId="7ACA4E53" w14:textId="7E634C39" w:rsidR="0018226C" w:rsidRPr="00C50A70" w:rsidRDefault="0018226C" w:rsidP="006C7EE2">
            <w:pPr>
              <w:pStyle w:val="Default"/>
              <w:numPr>
                <w:ilvl w:val="0"/>
                <w:numId w:val="2"/>
              </w:numPr>
              <w:spacing w:before="60" w:after="60" w:line="276" w:lineRule="auto"/>
              <w:ind w:left="567" w:right="0" w:hanging="567"/>
              <w:jc w:val="both"/>
              <w:rPr>
                <w:rFonts w:ascii="Bookman Old Style" w:hAnsi="Bookman Old Style"/>
                <w:color w:val="000000" w:themeColor="text1"/>
              </w:rPr>
            </w:pPr>
            <w:r w:rsidRPr="00C50A70">
              <w:rPr>
                <w:rFonts w:ascii="Bookman Old Style" w:hAnsi="Bookman Old Style" w:cs="Arial"/>
                <w:color w:val="000000" w:themeColor="text1"/>
                <w:lang w:val="id-ID"/>
              </w:rPr>
              <w:t xml:space="preserve">TATA CARA PENETAPAN HASIL </w:t>
            </w:r>
            <w:r w:rsidRPr="00C50A70">
              <w:rPr>
                <w:rFonts w:ascii="Bookman Old Style" w:hAnsi="Bookman Old Style"/>
                <w:color w:val="000000" w:themeColor="text1"/>
              </w:rPr>
              <w:t>PENILAIAN</w:t>
            </w:r>
            <w:r w:rsidRPr="00C50A70">
              <w:rPr>
                <w:rFonts w:ascii="Bookman Old Style" w:hAnsi="Bookman Old Style" w:cs="Arial"/>
                <w:color w:val="000000" w:themeColor="text1"/>
                <w:lang w:val="id-ID"/>
              </w:rPr>
              <w:t xml:space="preserve"> </w:t>
            </w:r>
            <w:r w:rsidRPr="00C50A70">
              <w:rPr>
                <w:rFonts w:ascii="Bookman Old Style" w:hAnsi="Bookman Old Style"/>
                <w:color w:val="000000" w:themeColor="text1"/>
              </w:rPr>
              <w:t>KEMAMPUAN</w:t>
            </w:r>
            <w:r w:rsidRPr="00C50A70">
              <w:rPr>
                <w:rFonts w:ascii="Bookman Old Style" w:hAnsi="Bookman Old Style" w:cs="Arial"/>
                <w:color w:val="000000" w:themeColor="text1"/>
                <w:lang w:val="id-ID"/>
              </w:rPr>
              <w:t xml:space="preserve"> DAN KEPATUTAN</w:t>
            </w:r>
            <w:r w:rsidRPr="00C50A70">
              <w:rPr>
                <w:rFonts w:ascii="Bookman Old Style" w:hAnsi="Bookman Old Style" w:cs="Bookman Old Style"/>
                <w:color w:val="000000" w:themeColor="text1"/>
              </w:rPr>
              <w:t xml:space="preserve"> </w:t>
            </w:r>
            <w:r w:rsidRPr="00C50A70">
              <w:rPr>
                <w:rFonts w:ascii="Bookman Old Style" w:hAnsi="Bookman Old Style" w:cs="Arial"/>
                <w:color w:val="000000" w:themeColor="text1"/>
              </w:rPr>
              <w:t>DAN KONSEKUENSI</w:t>
            </w:r>
          </w:p>
        </w:tc>
        <w:tc>
          <w:tcPr>
            <w:tcW w:w="3870" w:type="dxa"/>
          </w:tcPr>
          <w:p w14:paraId="46455A7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D6DDE9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4307258" w14:textId="5B0166FA" w:rsidTr="0018226C">
        <w:tc>
          <w:tcPr>
            <w:tcW w:w="6975" w:type="dxa"/>
          </w:tcPr>
          <w:p w14:paraId="2E34DBF3" w14:textId="4270190C" w:rsidR="0018226C" w:rsidRPr="00C50A70" w:rsidRDefault="0018226C" w:rsidP="00C0176A">
            <w:pPr>
              <w:pStyle w:val="Default"/>
              <w:numPr>
                <w:ilvl w:val="0"/>
                <w:numId w:val="45"/>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s="Arial"/>
                <w:color w:val="000000" w:themeColor="text1"/>
              </w:rPr>
              <w:t xml:space="preserve">Klasifikasi </w:t>
            </w:r>
            <w:r w:rsidRPr="00C50A70">
              <w:rPr>
                <w:rFonts w:ascii="Bookman Old Style" w:hAnsi="Bookman Old Style"/>
                <w:color w:val="000000" w:themeColor="text1"/>
                <w:lang w:val="id-ID"/>
              </w:rPr>
              <w:t>Hasil</w:t>
            </w:r>
            <w:r w:rsidRPr="00C50A70">
              <w:rPr>
                <w:rFonts w:ascii="Bookman Old Style" w:hAnsi="Bookman Old Style" w:cs="Arial"/>
                <w:color w:val="000000" w:themeColor="text1"/>
              </w:rPr>
              <w:t xml:space="preserve"> Penilaian</w:t>
            </w:r>
          </w:p>
        </w:tc>
        <w:tc>
          <w:tcPr>
            <w:tcW w:w="3870" w:type="dxa"/>
          </w:tcPr>
          <w:p w14:paraId="07881310"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FD8650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A0E1BAC" w14:textId="0BA8A014" w:rsidTr="0018226C">
        <w:tc>
          <w:tcPr>
            <w:tcW w:w="6975" w:type="dxa"/>
          </w:tcPr>
          <w:p w14:paraId="7DDF1BD6" w14:textId="5C74F546" w:rsidR="0018226C" w:rsidRPr="00C50A70" w:rsidRDefault="0018226C" w:rsidP="00C0176A">
            <w:pPr>
              <w:pStyle w:val="Default"/>
              <w:numPr>
                <w:ilvl w:val="0"/>
                <w:numId w:val="46"/>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s="Arial"/>
                <w:color w:val="000000" w:themeColor="text1"/>
              </w:rPr>
              <w:t xml:space="preserve">Hasil </w:t>
            </w:r>
            <w:r w:rsidRPr="00C50A70">
              <w:rPr>
                <w:rFonts w:ascii="Bookman Old Style" w:hAnsi="Bookman Old Style"/>
                <w:color w:val="000000" w:themeColor="text1"/>
              </w:rPr>
              <w:t>penilaian</w:t>
            </w:r>
            <w:r w:rsidRPr="00C50A70">
              <w:rPr>
                <w:rFonts w:ascii="Bookman Old Style" w:hAnsi="Bookman Old Style" w:cs="Arial"/>
                <w:color w:val="000000" w:themeColor="text1"/>
              </w:rPr>
              <w:t xml:space="preserve"> kemampuan dan kepatutan pihak </w:t>
            </w:r>
            <w:proofErr w:type="spellStart"/>
            <w:r w:rsidRPr="00C50A70">
              <w:rPr>
                <w:rFonts w:ascii="Bookman Old Style" w:hAnsi="Bookman Old Style" w:cs="Arial"/>
                <w:color w:val="000000" w:themeColor="text1"/>
              </w:rPr>
              <w:t>utama</w:t>
            </w:r>
            <w:proofErr w:type="spellEnd"/>
            <w:r w:rsidRPr="00C50A70">
              <w:rPr>
                <w:rFonts w:ascii="Bookman Old Style" w:hAnsi="Bookman Old Style" w:cs="Arial"/>
                <w:color w:val="000000" w:themeColor="text1"/>
              </w:rPr>
              <w:t xml:space="preserve"> PVL </w:t>
            </w:r>
            <w:proofErr w:type="spellStart"/>
            <w:r w:rsidRPr="00C50A70">
              <w:rPr>
                <w:rFonts w:ascii="Bookman Old Style" w:hAnsi="Bookman Old Style" w:cs="Arial"/>
                <w:color w:val="000000" w:themeColor="text1"/>
              </w:rPr>
              <w:t>selain</w:t>
            </w:r>
            <w:proofErr w:type="spellEnd"/>
            <w:r w:rsidRPr="00C50A70">
              <w:rPr>
                <w:rFonts w:ascii="Bookman Old Style" w:hAnsi="Bookman Old Style" w:cs="Arial"/>
                <w:color w:val="000000" w:themeColor="text1"/>
              </w:rPr>
              <w:t xml:space="preserve"> </w:t>
            </w:r>
            <w:r w:rsidR="005777ED" w:rsidRPr="00C50A70">
              <w:rPr>
                <w:rFonts w:ascii="Bookman Old Style" w:hAnsi="Bookman Old Style"/>
                <w:color w:val="000000" w:themeColor="text1"/>
              </w:rPr>
              <w:t xml:space="preserve">Lembaga </w:t>
            </w:r>
            <w:proofErr w:type="spellStart"/>
            <w:r w:rsidR="005777ED" w:rsidRPr="00C50A70">
              <w:rPr>
                <w:rFonts w:ascii="Bookman Old Style" w:hAnsi="Bookman Old Style"/>
                <w:color w:val="000000" w:themeColor="text1"/>
              </w:rPr>
              <w:t>Pembiayaan</w:t>
            </w:r>
            <w:proofErr w:type="spellEnd"/>
            <w:r w:rsidR="005777ED" w:rsidRPr="00C50A70">
              <w:rPr>
                <w:rFonts w:ascii="Bookman Old Style" w:hAnsi="Bookman Old Style"/>
                <w:color w:val="000000" w:themeColor="text1"/>
              </w:rPr>
              <w:t xml:space="preserve"> </w:t>
            </w:r>
            <w:proofErr w:type="spellStart"/>
            <w:r w:rsidR="005777ED" w:rsidRPr="00C50A70">
              <w:rPr>
                <w:rFonts w:ascii="Bookman Old Style" w:hAnsi="Bookman Old Style"/>
                <w:color w:val="000000" w:themeColor="text1"/>
              </w:rPr>
              <w:t>Ekspor</w:t>
            </w:r>
            <w:proofErr w:type="spellEnd"/>
            <w:r w:rsidR="005777ED" w:rsidRPr="00C50A70">
              <w:rPr>
                <w:rFonts w:ascii="Bookman Old Style" w:hAnsi="Bookman Old Style"/>
                <w:color w:val="000000" w:themeColor="text1"/>
              </w:rPr>
              <w:t xml:space="preserve"> Indonesia</w:t>
            </w:r>
            <w:r w:rsidR="005777ED" w:rsidRPr="00C50A70">
              <w:rPr>
                <w:rFonts w:ascii="Bookman Old Style" w:hAnsi="Bookman Old Style"/>
                <w:color w:val="000000" w:themeColor="text1"/>
                <w:lang w:val="id-ID"/>
              </w:rPr>
              <w:t xml:space="preserve"> </w:t>
            </w:r>
            <w:r w:rsidRPr="00C50A70">
              <w:rPr>
                <w:rFonts w:ascii="Bookman Old Style" w:hAnsi="Bookman Old Style" w:cs="Arial"/>
                <w:color w:val="000000" w:themeColor="text1"/>
              </w:rPr>
              <w:lastRenderedPageBreak/>
              <w:t xml:space="preserve">diklasifikasikan menjadi 2 (dua) </w:t>
            </w:r>
            <w:r w:rsidRPr="00C50A70">
              <w:rPr>
                <w:rFonts w:ascii="Bookman Old Style" w:hAnsi="Bookman Old Style"/>
                <w:color w:val="000000" w:themeColor="text1"/>
              </w:rPr>
              <w:t>predikat</w:t>
            </w:r>
            <w:r w:rsidRPr="00C50A70">
              <w:rPr>
                <w:rFonts w:ascii="Bookman Old Style" w:hAnsi="Bookman Old Style" w:cs="Arial"/>
                <w:color w:val="000000" w:themeColor="text1"/>
              </w:rPr>
              <w:t xml:space="preserve"> sebagai berikut:</w:t>
            </w:r>
          </w:p>
        </w:tc>
        <w:tc>
          <w:tcPr>
            <w:tcW w:w="3870" w:type="dxa"/>
          </w:tcPr>
          <w:p w14:paraId="3913F4F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F11CD4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612309F" w14:textId="48FCBE23" w:rsidTr="0018226C">
        <w:tc>
          <w:tcPr>
            <w:tcW w:w="6975" w:type="dxa"/>
          </w:tcPr>
          <w:p w14:paraId="5882747E" w14:textId="309758C9" w:rsidR="0018226C" w:rsidRPr="00C50A70" w:rsidRDefault="0018226C" w:rsidP="00C0176A">
            <w:pPr>
              <w:pStyle w:val="ListParagraph"/>
              <w:numPr>
                <w:ilvl w:val="0"/>
                <w:numId w:val="69"/>
              </w:numPr>
              <w:spacing w:before="60" w:after="60" w:line="276" w:lineRule="auto"/>
              <w:ind w:left="2268"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disetujui</w:t>
            </w:r>
            <w:r w:rsidRPr="00C50A70">
              <w:rPr>
                <w:rFonts w:ascii="Bookman Old Style" w:hAnsi="Bookman Old Style" w:cs="Arial"/>
                <w:color w:val="000000" w:themeColor="text1"/>
                <w:lang w:val="id-ID"/>
              </w:rPr>
              <w:t>; atau</w:t>
            </w:r>
          </w:p>
        </w:tc>
        <w:tc>
          <w:tcPr>
            <w:tcW w:w="3870" w:type="dxa"/>
          </w:tcPr>
          <w:p w14:paraId="0256F99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317180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3B3375A" w14:textId="4801EA82" w:rsidTr="0018226C">
        <w:tc>
          <w:tcPr>
            <w:tcW w:w="6975" w:type="dxa"/>
          </w:tcPr>
          <w:p w14:paraId="094FAFBD" w14:textId="3935E46C" w:rsidR="0018226C" w:rsidRPr="00C50A70" w:rsidRDefault="0018226C" w:rsidP="00C0176A">
            <w:pPr>
              <w:pStyle w:val="ListParagraph"/>
              <w:numPr>
                <w:ilvl w:val="0"/>
                <w:numId w:val="69"/>
              </w:numPr>
              <w:spacing w:before="60" w:after="60" w:line="276" w:lineRule="auto"/>
              <w:ind w:left="2268"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tidak</w:t>
            </w:r>
            <w:r w:rsidRPr="00C50A70">
              <w:rPr>
                <w:rFonts w:ascii="Bookman Old Style" w:hAnsi="Bookman Old Style" w:cs="Arial"/>
                <w:color w:val="000000" w:themeColor="text1"/>
              </w:rPr>
              <w:t xml:space="preserve"> disetujui.</w:t>
            </w:r>
          </w:p>
        </w:tc>
        <w:tc>
          <w:tcPr>
            <w:tcW w:w="3870" w:type="dxa"/>
          </w:tcPr>
          <w:p w14:paraId="7F957A7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C8E63E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41F14661" w14:textId="4D9A82BB" w:rsidTr="0018226C">
        <w:tc>
          <w:tcPr>
            <w:tcW w:w="6975" w:type="dxa"/>
          </w:tcPr>
          <w:p w14:paraId="084CF124" w14:textId="0DF275CB" w:rsidR="0018226C" w:rsidRPr="00C50A70" w:rsidRDefault="0018226C" w:rsidP="00C0176A">
            <w:pPr>
              <w:pStyle w:val="Default"/>
              <w:numPr>
                <w:ilvl w:val="0"/>
                <w:numId w:val="46"/>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s="Arial"/>
                <w:color w:val="000000" w:themeColor="text1"/>
              </w:rPr>
              <w:t xml:space="preserve">Hasil </w:t>
            </w:r>
            <w:r w:rsidRPr="00C50A70">
              <w:rPr>
                <w:rFonts w:ascii="Bookman Old Style" w:hAnsi="Bookman Old Style"/>
                <w:color w:val="000000" w:themeColor="text1"/>
              </w:rPr>
              <w:t>penilaian</w:t>
            </w:r>
            <w:r w:rsidRPr="00C50A70">
              <w:rPr>
                <w:rFonts w:ascii="Bookman Old Style" w:hAnsi="Bookman Old Style" w:cs="Arial"/>
                <w:color w:val="000000" w:themeColor="text1"/>
              </w:rPr>
              <w:t xml:space="preserve"> kemampuan dan </w:t>
            </w:r>
            <w:proofErr w:type="spellStart"/>
            <w:r w:rsidRPr="00C50A70">
              <w:rPr>
                <w:rFonts w:ascii="Bookman Old Style" w:hAnsi="Bookman Old Style" w:cs="Arial"/>
                <w:color w:val="000000" w:themeColor="text1"/>
              </w:rPr>
              <w:t>kepatutan</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Pihak</w:t>
            </w:r>
            <w:proofErr w:type="spellEnd"/>
            <w:r w:rsidRPr="00C50A70">
              <w:rPr>
                <w:rFonts w:ascii="Bookman Old Style" w:hAnsi="Bookman Old Style" w:cs="Arial"/>
                <w:color w:val="000000" w:themeColor="text1"/>
              </w:rPr>
              <w:t xml:space="preserve"> Utama </w:t>
            </w:r>
            <w:r w:rsidR="005777ED" w:rsidRPr="00C50A70">
              <w:rPr>
                <w:rFonts w:ascii="Bookman Old Style" w:hAnsi="Bookman Old Style"/>
                <w:color w:val="000000" w:themeColor="text1"/>
              </w:rPr>
              <w:t xml:space="preserve">Lembaga </w:t>
            </w:r>
            <w:proofErr w:type="spellStart"/>
            <w:r w:rsidR="005777ED" w:rsidRPr="00C50A70">
              <w:rPr>
                <w:rFonts w:ascii="Bookman Old Style" w:hAnsi="Bookman Old Style"/>
                <w:color w:val="000000" w:themeColor="text1"/>
              </w:rPr>
              <w:t>Pembiayaan</w:t>
            </w:r>
            <w:proofErr w:type="spellEnd"/>
            <w:r w:rsidR="005777ED" w:rsidRPr="00C50A70">
              <w:rPr>
                <w:rFonts w:ascii="Bookman Old Style" w:hAnsi="Bookman Old Style"/>
                <w:color w:val="000000" w:themeColor="text1"/>
              </w:rPr>
              <w:t xml:space="preserve"> </w:t>
            </w:r>
            <w:proofErr w:type="spellStart"/>
            <w:r w:rsidR="005777ED" w:rsidRPr="00C50A70">
              <w:rPr>
                <w:rFonts w:ascii="Bookman Old Style" w:hAnsi="Bookman Old Style"/>
                <w:color w:val="000000" w:themeColor="text1"/>
              </w:rPr>
              <w:t>Ekspor</w:t>
            </w:r>
            <w:proofErr w:type="spellEnd"/>
            <w:r w:rsidR="005777ED" w:rsidRPr="00C50A70">
              <w:rPr>
                <w:rFonts w:ascii="Bookman Old Style" w:hAnsi="Bookman Old Style"/>
                <w:color w:val="000000" w:themeColor="text1"/>
              </w:rPr>
              <w:t xml:space="preserve"> Indonesia</w:t>
            </w:r>
            <w:r w:rsidR="005777ED" w:rsidRPr="00C50A70">
              <w:rPr>
                <w:rFonts w:ascii="Bookman Old Style" w:hAnsi="Bookman Old Style"/>
                <w:color w:val="000000" w:themeColor="text1"/>
                <w:lang w:val="id-ID"/>
              </w:rPr>
              <w:t xml:space="preserve"> </w:t>
            </w:r>
            <w:r w:rsidRPr="00C50A70">
              <w:rPr>
                <w:rFonts w:ascii="Bookman Old Style" w:hAnsi="Bookman Old Style" w:cs="Arial"/>
                <w:color w:val="000000" w:themeColor="text1"/>
              </w:rPr>
              <w:t xml:space="preserve">diklasifikasikan menjadi 2 (dua) </w:t>
            </w:r>
            <w:r w:rsidRPr="00C50A70">
              <w:rPr>
                <w:rFonts w:ascii="Bookman Old Style" w:hAnsi="Bookman Old Style"/>
                <w:color w:val="000000" w:themeColor="text1"/>
              </w:rPr>
              <w:t>predikat</w:t>
            </w:r>
            <w:r w:rsidRPr="00C50A70">
              <w:rPr>
                <w:rFonts w:ascii="Bookman Old Style" w:hAnsi="Bookman Old Style" w:cs="Arial"/>
                <w:color w:val="000000" w:themeColor="text1"/>
              </w:rPr>
              <w:t xml:space="preserve"> sebagai berikut:</w:t>
            </w:r>
          </w:p>
        </w:tc>
        <w:tc>
          <w:tcPr>
            <w:tcW w:w="3870" w:type="dxa"/>
          </w:tcPr>
          <w:p w14:paraId="3F28A92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3B96318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6C87329" w14:textId="0BF6C99C" w:rsidTr="0018226C">
        <w:tc>
          <w:tcPr>
            <w:tcW w:w="6975" w:type="dxa"/>
          </w:tcPr>
          <w:p w14:paraId="44EE5143" w14:textId="1CF01B1E" w:rsidR="0018226C" w:rsidRPr="00C50A70" w:rsidRDefault="0018226C" w:rsidP="00C0176A">
            <w:pPr>
              <w:pStyle w:val="ListParagraph"/>
              <w:numPr>
                <w:ilvl w:val="0"/>
                <w:numId w:val="82"/>
              </w:numPr>
              <w:spacing w:before="60" w:after="60" w:line="276" w:lineRule="auto"/>
              <w:ind w:left="2268"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direkomendasikan; atau</w:t>
            </w:r>
          </w:p>
        </w:tc>
        <w:tc>
          <w:tcPr>
            <w:tcW w:w="3870" w:type="dxa"/>
          </w:tcPr>
          <w:p w14:paraId="6E1FE96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5A116A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B399247" w14:textId="5FEFBCBE" w:rsidTr="0018226C">
        <w:tc>
          <w:tcPr>
            <w:tcW w:w="6975" w:type="dxa"/>
          </w:tcPr>
          <w:p w14:paraId="52E8C95D" w14:textId="216B1855" w:rsidR="0018226C" w:rsidRPr="00C50A70" w:rsidRDefault="0018226C" w:rsidP="00C0176A">
            <w:pPr>
              <w:pStyle w:val="ListParagraph"/>
              <w:numPr>
                <w:ilvl w:val="0"/>
                <w:numId w:val="82"/>
              </w:numPr>
              <w:spacing w:before="60" w:after="60" w:line="276" w:lineRule="auto"/>
              <w:ind w:left="2268"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tidak direkomendasikan</w:t>
            </w:r>
          </w:p>
        </w:tc>
        <w:tc>
          <w:tcPr>
            <w:tcW w:w="3870" w:type="dxa"/>
          </w:tcPr>
          <w:p w14:paraId="1C0B79D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B28B35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FB6FB0E" w14:textId="337412A7" w:rsidTr="0018226C">
        <w:tc>
          <w:tcPr>
            <w:tcW w:w="6975" w:type="dxa"/>
          </w:tcPr>
          <w:p w14:paraId="474CC69B" w14:textId="2120C4F9" w:rsidR="0018226C" w:rsidRPr="00C50A70" w:rsidRDefault="0018226C" w:rsidP="00C0176A">
            <w:pPr>
              <w:pStyle w:val="Default"/>
              <w:numPr>
                <w:ilvl w:val="0"/>
                <w:numId w:val="46"/>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Calon </w:t>
            </w:r>
            <w:r w:rsidRPr="00C50A70">
              <w:rPr>
                <w:rFonts w:ascii="Bookman Old Style" w:hAnsi="Bookman Old Style" w:cs="Arial"/>
                <w:color w:val="000000" w:themeColor="text1"/>
              </w:rPr>
              <w:t>Pihak</w:t>
            </w:r>
            <w:r w:rsidRPr="00C50A70">
              <w:rPr>
                <w:rFonts w:ascii="Bookman Old Style" w:hAnsi="Bookman Old Style"/>
                <w:color w:val="000000" w:themeColor="text1"/>
              </w:rPr>
              <w:t xml:space="preserve"> Utam</w:t>
            </w:r>
            <w:r w:rsidRPr="00C50A70">
              <w:rPr>
                <w:rFonts w:ascii="Bookman Old Style" w:hAnsi="Bookman Old Style"/>
                <w:color w:val="000000" w:themeColor="text1"/>
                <w:lang w:val="id-ID"/>
              </w:rPr>
              <w:t>a</w:t>
            </w:r>
            <w:r w:rsidRPr="00C50A70">
              <w:rPr>
                <w:rFonts w:ascii="Bookman Old Style" w:hAnsi="Bookman Old Style"/>
                <w:color w:val="000000" w:themeColor="text1"/>
              </w:rPr>
              <w:t xml:space="preserve"> PVL </w:t>
            </w:r>
            <w:proofErr w:type="spellStart"/>
            <w:r w:rsidRPr="00C50A70">
              <w:rPr>
                <w:rFonts w:ascii="Bookman Old Style" w:hAnsi="Bookman Old Style"/>
                <w:color w:val="000000" w:themeColor="text1"/>
              </w:rPr>
              <w:t>selain</w:t>
            </w:r>
            <w:proofErr w:type="spellEnd"/>
            <w:r w:rsidRPr="00C50A70">
              <w:rPr>
                <w:rFonts w:ascii="Bookman Old Style" w:hAnsi="Bookman Old Style"/>
                <w:color w:val="000000" w:themeColor="text1"/>
              </w:rPr>
              <w:t xml:space="preserve"> </w:t>
            </w:r>
            <w:r w:rsidR="005777ED" w:rsidRPr="00C50A70">
              <w:rPr>
                <w:rFonts w:ascii="Bookman Old Style" w:hAnsi="Bookman Old Style"/>
                <w:color w:val="000000" w:themeColor="text1"/>
              </w:rPr>
              <w:t xml:space="preserve">Lembaga </w:t>
            </w:r>
            <w:proofErr w:type="spellStart"/>
            <w:r w:rsidR="005777ED" w:rsidRPr="00C50A70">
              <w:rPr>
                <w:rFonts w:ascii="Bookman Old Style" w:hAnsi="Bookman Old Style"/>
                <w:color w:val="000000" w:themeColor="text1"/>
              </w:rPr>
              <w:t>Pembiayaan</w:t>
            </w:r>
            <w:proofErr w:type="spellEnd"/>
            <w:r w:rsidR="005777ED" w:rsidRPr="00C50A70">
              <w:rPr>
                <w:rFonts w:ascii="Bookman Old Style" w:hAnsi="Bookman Old Style"/>
                <w:color w:val="000000" w:themeColor="text1"/>
              </w:rPr>
              <w:t xml:space="preserve"> </w:t>
            </w:r>
            <w:proofErr w:type="spellStart"/>
            <w:r w:rsidR="005777ED" w:rsidRPr="00C50A70">
              <w:rPr>
                <w:rFonts w:ascii="Bookman Old Style" w:hAnsi="Bookman Old Style"/>
                <w:color w:val="000000" w:themeColor="text1"/>
              </w:rPr>
              <w:t>Ekspor</w:t>
            </w:r>
            <w:proofErr w:type="spellEnd"/>
            <w:r w:rsidR="005777ED" w:rsidRPr="00C50A70">
              <w:rPr>
                <w:rFonts w:ascii="Bookman Old Style" w:hAnsi="Bookman Old Style"/>
                <w:color w:val="000000" w:themeColor="text1"/>
              </w:rPr>
              <w:t xml:space="preserve"> Indonesia</w:t>
            </w:r>
            <w:r w:rsidR="005777ED"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yang</w:t>
            </w:r>
            <w:r w:rsidRPr="00C50A70">
              <w:rPr>
                <w:rFonts w:ascii="Bookman Old Style" w:hAnsi="Bookman Old Style" w:cs="Arial"/>
                <w:color w:val="000000" w:themeColor="text1"/>
              </w:rPr>
              <w:t xml:space="preserve"> </w:t>
            </w:r>
            <w:r w:rsidRPr="00C50A70">
              <w:rPr>
                <w:rFonts w:ascii="Bookman Old Style" w:hAnsi="Bookman Old Style"/>
                <w:color w:val="000000" w:themeColor="text1"/>
              </w:rPr>
              <w:t xml:space="preserve">memperoleh predikat disetujui </w:t>
            </w:r>
            <w:r w:rsidRPr="00C50A70">
              <w:rPr>
                <w:rFonts w:ascii="Bookman Old Style" w:hAnsi="Bookman Old Style"/>
                <w:color w:val="000000" w:themeColor="text1"/>
                <w:lang w:val="id-ID"/>
              </w:rPr>
              <w:t xml:space="preserve">sebagaimana dimaksud pada angka 1 huruf a </w:t>
            </w:r>
            <w:r w:rsidRPr="00C50A70">
              <w:rPr>
                <w:rFonts w:ascii="Bookman Old Style" w:hAnsi="Bookman Old Style"/>
                <w:color w:val="000000" w:themeColor="text1"/>
              </w:rPr>
              <w:t xml:space="preserve">dan </w:t>
            </w:r>
            <w:proofErr w:type="spellStart"/>
            <w:r w:rsidRPr="00C50A70">
              <w:rPr>
                <w:rFonts w:ascii="Bookman Old Style" w:hAnsi="Bookman Old Style"/>
                <w:color w:val="000000" w:themeColor="text1"/>
              </w:rPr>
              <w:t>calon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Pihak</w:t>
            </w:r>
            <w:proofErr w:type="spellEnd"/>
            <w:r w:rsidRPr="00C50A70">
              <w:rPr>
                <w:rFonts w:ascii="Bookman Old Style" w:hAnsi="Bookman Old Style"/>
                <w:color w:val="000000" w:themeColor="text1"/>
              </w:rPr>
              <w:t xml:space="preserve"> Utama </w:t>
            </w:r>
            <w:r w:rsidR="005777ED" w:rsidRPr="00C50A70">
              <w:rPr>
                <w:rFonts w:ascii="Bookman Old Style" w:hAnsi="Bookman Old Style"/>
                <w:color w:val="000000" w:themeColor="text1"/>
              </w:rPr>
              <w:t xml:space="preserve">Lembaga </w:t>
            </w:r>
            <w:proofErr w:type="spellStart"/>
            <w:r w:rsidR="005777ED" w:rsidRPr="00C50A70">
              <w:rPr>
                <w:rFonts w:ascii="Bookman Old Style" w:hAnsi="Bookman Old Style"/>
                <w:color w:val="000000" w:themeColor="text1"/>
              </w:rPr>
              <w:t>Pembiayaan</w:t>
            </w:r>
            <w:proofErr w:type="spellEnd"/>
            <w:r w:rsidR="005777ED" w:rsidRPr="00C50A70">
              <w:rPr>
                <w:rFonts w:ascii="Bookman Old Style" w:hAnsi="Bookman Old Style"/>
                <w:color w:val="000000" w:themeColor="text1"/>
              </w:rPr>
              <w:t xml:space="preserve"> </w:t>
            </w:r>
            <w:proofErr w:type="spellStart"/>
            <w:r w:rsidR="005777ED" w:rsidRPr="00C50A70">
              <w:rPr>
                <w:rFonts w:ascii="Bookman Old Style" w:hAnsi="Bookman Old Style"/>
                <w:color w:val="000000" w:themeColor="text1"/>
              </w:rPr>
              <w:t>Ekspor</w:t>
            </w:r>
            <w:proofErr w:type="spellEnd"/>
            <w:r w:rsidR="005777ED" w:rsidRPr="00C50A70">
              <w:rPr>
                <w:rFonts w:ascii="Bookman Old Style" w:hAnsi="Bookman Old Style"/>
                <w:color w:val="000000" w:themeColor="text1"/>
              </w:rPr>
              <w:t xml:space="preserve"> Indonesia</w:t>
            </w:r>
            <w:r w:rsidR="005777ED"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 xml:space="preserve">yang memperoleh predikat direkomendasikan sebagaimana dimaksud angka 2 huruf a dinyatakan memenuhi persyaratan </w:t>
            </w:r>
            <w:r w:rsidRPr="00C50A70">
              <w:rPr>
                <w:rFonts w:ascii="Bookman Old Style" w:hAnsi="Bookman Old Style"/>
                <w:color w:val="000000" w:themeColor="text1"/>
                <w:lang w:val="id-ID"/>
              </w:rPr>
              <w:t xml:space="preserve">dan </w:t>
            </w:r>
            <w:r w:rsidRPr="00C50A70">
              <w:rPr>
                <w:rFonts w:ascii="Bookman Old Style" w:hAnsi="Bookman Old Style"/>
                <w:color w:val="000000" w:themeColor="text1"/>
              </w:rPr>
              <w:t xml:space="preserve">memperoleh persetujuan dari Otoritas Jasa Keuangan untuk menjadi Pihak Utama pada </w:t>
            </w: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yang mengajukan pencalonan</w:t>
            </w:r>
            <w:r w:rsidR="00B76139" w:rsidRPr="00C50A70">
              <w:rPr>
                <w:rFonts w:ascii="Bookman Old Style" w:hAnsi="Bookman Old Style" w:cs="Arial"/>
                <w:color w:val="000000" w:themeColor="text1"/>
                <w:lang w:val="id-ID"/>
              </w:rPr>
              <w:t xml:space="preserve"> sebagaimana dimaksud </w:t>
            </w:r>
            <w:r w:rsidR="00B76139" w:rsidRPr="00C50A70">
              <w:rPr>
                <w:rFonts w:ascii="Bookman Old Style" w:hAnsi="Bookman Old Style" w:cs="Arial"/>
                <w:color w:val="000000" w:themeColor="text1"/>
              </w:rPr>
              <w:t>dalam Romawi IV</w:t>
            </w:r>
            <w:r w:rsidR="00B76139" w:rsidRPr="00C50A70">
              <w:rPr>
                <w:rFonts w:ascii="Bookman Old Style" w:hAnsi="Bookman Old Style" w:cs="Arial"/>
                <w:color w:val="000000" w:themeColor="text1"/>
                <w:lang w:val="id-ID"/>
              </w:rPr>
              <w:t xml:space="preserve"> </w:t>
            </w:r>
            <w:r w:rsidR="00B76139" w:rsidRPr="00C50A70">
              <w:rPr>
                <w:rFonts w:ascii="Bookman Old Style" w:hAnsi="Bookman Old Style" w:cs="Arial"/>
                <w:color w:val="000000" w:themeColor="text1"/>
              </w:rPr>
              <w:t xml:space="preserve">huruf A </w:t>
            </w:r>
            <w:r w:rsidR="00B76139" w:rsidRPr="00C50A70">
              <w:rPr>
                <w:rFonts w:ascii="Bookman Old Style" w:hAnsi="Bookman Old Style" w:cs="Arial"/>
                <w:color w:val="000000" w:themeColor="text1"/>
                <w:lang w:val="id-ID"/>
              </w:rPr>
              <w:t xml:space="preserve">angka </w:t>
            </w:r>
            <w:r w:rsidR="00B76139" w:rsidRPr="00C50A70">
              <w:rPr>
                <w:rFonts w:ascii="Bookman Old Style" w:hAnsi="Bookman Old Style" w:cs="Arial"/>
                <w:color w:val="000000" w:themeColor="text1"/>
              </w:rPr>
              <w:t>1</w:t>
            </w:r>
            <w:r w:rsidRPr="00C50A70">
              <w:rPr>
                <w:rFonts w:ascii="Bookman Old Style" w:hAnsi="Bookman Old Style"/>
                <w:color w:val="000000" w:themeColor="text1"/>
              </w:rPr>
              <w:t>.</w:t>
            </w:r>
          </w:p>
        </w:tc>
        <w:tc>
          <w:tcPr>
            <w:tcW w:w="3870" w:type="dxa"/>
          </w:tcPr>
          <w:p w14:paraId="153BB02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6FC5D8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4058ABD5" w14:textId="1A9D8546" w:rsidTr="0018226C">
        <w:tc>
          <w:tcPr>
            <w:tcW w:w="6975" w:type="dxa"/>
          </w:tcPr>
          <w:p w14:paraId="3808218B" w14:textId="0B194634" w:rsidR="0018226C" w:rsidRPr="00C50A70" w:rsidRDefault="0018226C" w:rsidP="005777ED">
            <w:pPr>
              <w:pStyle w:val="Default"/>
              <w:numPr>
                <w:ilvl w:val="0"/>
                <w:numId w:val="46"/>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lastRenderedPageBreak/>
              <w:t>Calon Pihak Utama</w:t>
            </w:r>
            <w:r w:rsidR="005777ED" w:rsidRPr="00C50A70">
              <w:rPr>
                <w:rFonts w:ascii="Bookman Old Style" w:hAnsi="Bookman Old Style"/>
                <w:color w:val="000000" w:themeColor="text1"/>
              </w:rPr>
              <w:t xml:space="preserve"> PVL selain Lembaga Pembiayaan Ekspor Indonesia</w:t>
            </w:r>
            <w:r w:rsidRPr="00C50A70">
              <w:rPr>
                <w:rFonts w:ascii="Bookman Old Style" w:hAnsi="Bookman Old Style"/>
                <w:color w:val="000000" w:themeColor="text1"/>
              </w:rPr>
              <w:t xml:space="preserve"> yang memperoleh </w:t>
            </w:r>
            <w:r w:rsidRPr="00C50A70">
              <w:rPr>
                <w:rFonts w:ascii="Bookman Old Style" w:hAnsi="Bookman Old Style"/>
                <w:color w:val="000000" w:themeColor="text1"/>
                <w:lang w:val="id-ID"/>
              </w:rPr>
              <w:t>predikat</w:t>
            </w:r>
            <w:r w:rsidRPr="00C50A70">
              <w:rPr>
                <w:rFonts w:ascii="Bookman Old Style" w:hAnsi="Bookman Old Style"/>
                <w:color w:val="000000" w:themeColor="text1"/>
              </w:rPr>
              <w:t xml:space="preserve"> tidak disetujui </w:t>
            </w:r>
            <w:r w:rsidRPr="00C50A70">
              <w:rPr>
                <w:rFonts w:ascii="Bookman Old Style" w:hAnsi="Bookman Old Style"/>
                <w:color w:val="000000" w:themeColor="text1"/>
                <w:lang w:val="id-ID"/>
              </w:rPr>
              <w:t xml:space="preserve">sebagaimana </w:t>
            </w:r>
            <w:r w:rsidRPr="00C50A70">
              <w:rPr>
                <w:rFonts w:ascii="Bookman Old Style" w:hAnsi="Bookman Old Style"/>
                <w:color w:val="000000" w:themeColor="text1"/>
              </w:rPr>
              <w:t>dimaksud</w:t>
            </w:r>
            <w:r w:rsidRPr="00C50A70">
              <w:rPr>
                <w:rFonts w:ascii="Bookman Old Style" w:hAnsi="Bookman Old Style"/>
                <w:color w:val="000000" w:themeColor="text1"/>
                <w:lang w:val="id-ID"/>
              </w:rPr>
              <w:t xml:space="preserve"> pada angka 1 huruf b</w:t>
            </w:r>
            <w:r w:rsidRPr="00C50A70">
              <w:rPr>
                <w:rFonts w:ascii="Bookman Old Style" w:hAnsi="Bookman Old Style"/>
                <w:color w:val="000000" w:themeColor="text1"/>
              </w:rPr>
              <w:t xml:space="preserve"> </w:t>
            </w:r>
            <w:r w:rsidR="005777ED" w:rsidRPr="00C50A70">
              <w:rPr>
                <w:rFonts w:ascii="Bookman Old Style" w:hAnsi="Bookman Old Style"/>
                <w:color w:val="000000" w:themeColor="text1"/>
              </w:rPr>
              <w:t>dan calon Pihak Utama Lembaga Pembiayaan Ekspor Indonesia</w:t>
            </w:r>
            <w:r w:rsidR="005777ED" w:rsidRPr="00C50A70">
              <w:rPr>
                <w:rFonts w:ascii="Bookman Old Style" w:hAnsi="Bookman Old Style"/>
                <w:color w:val="000000" w:themeColor="text1"/>
                <w:lang w:val="id-ID"/>
              </w:rPr>
              <w:t xml:space="preserve"> </w:t>
            </w:r>
            <w:r w:rsidR="005777ED" w:rsidRPr="00C50A70">
              <w:rPr>
                <w:rFonts w:ascii="Bookman Old Style" w:hAnsi="Bookman Old Style"/>
                <w:color w:val="000000" w:themeColor="text1"/>
              </w:rPr>
              <w:t xml:space="preserve">yang memperoleh predikat tidak direkomendasikan sebagaimana dimaksud angka 2 huruf b </w:t>
            </w:r>
            <w:r w:rsidRPr="00C50A70">
              <w:rPr>
                <w:rFonts w:ascii="Bookman Old Style" w:hAnsi="Bookman Old Style"/>
                <w:color w:val="000000" w:themeColor="text1"/>
              </w:rPr>
              <w:t xml:space="preserve">dinyatakan tidak memenuhi persyaratan </w:t>
            </w:r>
            <w:r w:rsidRPr="00C50A70">
              <w:rPr>
                <w:rFonts w:ascii="Bookman Old Style" w:hAnsi="Bookman Old Style"/>
                <w:color w:val="000000" w:themeColor="text1"/>
                <w:lang w:val="id-ID"/>
              </w:rPr>
              <w:t xml:space="preserve">dan tidak </w:t>
            </w:r>
            <w:r w:rsidRPr="00C50A70">
              <w:rPr>
                <w:rFonts w:ascii="Bookman Old Style" w:hAnsi="Bookman Old Style"/>
                <w:color w:val="000000" w:themeColor="text1"/>
              </w:rPr>
              <w:t xml:space="preserve">memperoleh persetujuan dari Otoritas Jasa Keuangan untuk menjadi Pihak Utama pada </w:t>
            </w: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yang mengajukan pencalonan</w:t>
            </w:r>
            <w:r w:rsidR="00B76139" w:rsidRPr="00C50A70">
              <w:rPr>
                <w:rFonts w:ascii="Bookman Old Style" w:hAnsi="Bookman Old Style" w:cs="Arial"/>
                <w:color w:val="000000" w:themeColor="text1"/>
                <w:lang w:val="id-ID"/>
              </w:rPr>
              <w:t xml:space="preserve"> sebagaimana dimaksud </w:t>
            </w:r>
            <w:r w:rsidR="00B76139" w:rsidRPr="00C50A70">
              <w:rPr>
                <w:rFonts w:ascii="Bookman Old Style" w:hAnsi="Bookman Old Style" w:cs="Arial"/>
                <w:color w:val="000000" w:themeColor="text1"/>
              </w:rPr>
              <w:t>dalam Romawi IV</w:t>
            </w:r>
            <w:r w:rsidR="00B76139" w:rsidRPr="00C50A70">
              <w:rPr>
                <w:rFonts w:ascii="Bookman Old Style" w:hAnsi="Bookman Old Style" w:cs="Arial"/>
                <w:color w:val="000000" w:themeColor="text1"/>
                <w:lang w:val="id-ID"/>
              </w:rPr>
              <w:t xml:space="preserve"> </w:t>
            </w:r>
            <w:r w:rsidR="00B76139" w:rsidRPr="00C50A70">
              <w:rPr>
                <w:rFonts w:ascii="Bookman Old Style" w:hAnsi="Bookman Old Style" w:cs="Arial"/>
                <w:color w:val="000000" w:themeColor="text1"/>
              </w:rPr>
              <w:t xml:space="preserve">huruf A </w:t>
            </w:r>
            <w:r w:rsidR="00B76139" w:rsidRPr="00C50A70">
              <w:rPr>
                <w:rFonts w:ascii="Bookman Old Style" w:hAnsi="Bookman Old Style" w:cs="Arial"/>
                <w:color w:val="000000" w:themeColor="text1"/>
                <w:lang w:val="id-ID"/>
              </w:rPr>
              <w:t xml:space="preserve">angka </w:t>
            </w:r>
            <w:r w:rsidR="00B76139" w:rsidRPr="00C50A70">
              <w:rPr>
                <w:rFonts w:ascii="Bookman Old Style" w:hAnsi="Bookman Old Style" w:cs="Arial"/>
                <w:color w:val="000000" w:themeColor="text1"/>
              </w:rPr>
              <w:t>1</w:t>
            </w:r>
            <w:r w:rsidRPr="00C50A70">
              <w:rPr>
                <w:rFonts w:ascii="Bookman Old Style" w:hAnsi="Bookman Old Style"/>
                <w:color w:val="000000" w:themeColor="text1"/>
              </w:rPr>
              <w:t>.</w:t>
            </w:r>
          </w:p>
        </w:tc>
        <w:tc>
          <w:tcPr>
            <w:tcW w:w="3870" w:type="dxa"/>
          </w:tcPr>
          <w:p w14:paraId="3A4C28E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80E97D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9D9025F" w14:textId="52E4AD0F" w:rsidTr="0018226C">
        <w:tc>
          <w:tcPr>
            <w:tcW w:w="6975" w:type="dxa"/>
          </w:tcPr>
          <w:p w14:paraId="2498BAC0" w14:textId="77777777" w:rsidR="0018226C" w:rsidRPr="00C50A70" w:rsidRDefault="0018226C" w:rsidP="00544085">
            <w:pPr>
              <w:pStyle w:val="Default"/>
              <w:spacing w:before="60" w:after="60" w:line="276" w:lineRule="auto"/>
              <w:ind w:right="0"/>
              <w:jc w:val="both"/>
              <w:rPr>
                <w:rFonts w:ascii="Bookman Old Style" w:hAnsi="Bookman Old Style"/>
                <w:color w:val="000000" w:themeColor="text1"/>
              </w:rPr>
            </w:pPr>
          </w:p>
        </w:tc>
        <w:tc>
          <w:tcPr>
            <w:tcW w:w="3870" w:type="dxa"/>
          </w:tcPr>
          <w:p w14:paraId="6C74653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9D005F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C692B89" w14:textId="2C82D08B" w:rsidTr="0018226C">
        <w:tc>
          <w:tcPr>
            <w:tcW w:w="6975" w:type="dxa"/>
          </w:tcPr>
          <w:p w14:paraId="12ACA225" w14:textId="4A3ECE3D" w:rsidR="0018226C" w:rsidRPr="00C50A70" w:rsidRDefault="0018226C" w:rsidP="00C0176A">
            <w:pPr>
              <w:pStyle w:val="Default"/>
              <w:numPr>
                <w:ilvl w:val="0"/>
                <w:numId w:val="45"/>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s="Arial"/>
                <w:color w:val="000000" w:themeColor="text1"/>
              </w:rPr>
              <w:t>Penetapan</w:t>
            </w:r>
            <w:r w:rsidRPr="00C50A70">
              <w:rPr>
                <w:rFonts w:ascii="Bookman Old Style" w:hAnsi="Bookman Old Style"/>
                <w:color w:val="000000" w:themeColor="text1"/>
                <w:lang w:val="id-ID"/>
              </w:rPr>
              <w:t xml:space="preserve"> dan </w:t>
            </w:r>
            <w:r w:rsidRPr="00C50A70">
              <w:rPr>
                <w:rFonts w:ascii="Bookman Old Style" w:hAnsi="Bookman Old Style" w:cs="Arial"/>
                <w:color w:val="000000" w:themeColor="text1"/>
              </w:rPr>
              <w:t>Penyampaian</w:t>
            </w:r>
            <w:r w:rsidRPr="00C50A70">
              <w:rPr>
                <w:rFonts w:ascii="Bookman Old Style" w:hAnsi="Bookman Old Style"/>
                <w:color w:val="000000" w:themeColor="text1"/>
                <w:lang w:val="id-ID"/>
              </w:rPr>
              <w:t xml:space="preserve"> Hasil Penilaian </w:t>
            </w:r>
            <w:r w:rsidRPr="00C50A70">
              <w:rPr>
                <w:rFonts w:ascii="Bookman Old Style" w:hAnsi="Bookman Old Style" w:cs="Arial"/>
                <w:color w:val="000000" w:themeColor="text1"/>
              </w:rPr>
              <w:t>Kemampuan</w:t>
            </w:r>
            <w:r w:rsidRPr="00C50A70">
              <w:rPr>
                <w:rFonts w:ascii="Bookman Old Style" w:hAnsi="Bookman Old Style"/>
                <w:color w:val="000000" w:themeColor="text1"/>
                <w:lang w:val="id-ID"/>
              </w:rPr>
              <w:t xml:space="preserve"> dan Kepatutan</w:t>
            </w:r>
          </w:p>
        </w:tc>
        <w:tc>
          <w:tcPr>
            <w:tcW w:w="3870" w:type="dxa"/>
          </w:tcPr>
          <w:p w14:paraId="1E0D085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3187343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FB77DE0" w14:textId="2AEB2C60" w:rsidTr="0018226C">
        <w:tc>
          <w:tcPr>
            <w:tcW w:w="6975" w:type="dxa"/>
          </w:tcPr>
          <w:p w14:paraId="200A4DFA" w14:textId="430F620E" w:rsidR="0018226C" w:rsidRPr="00C50A70" w:rsidRDefault="0018226C" w:rsidP="00C0176A">
            <w:pPr>
              <w:pStyle w:val="Default"/>
              <w:numPr>
                <w:ilvl w:val="0"/>
                <w:numId w:val="47"/>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Otoritas Jasa Keuangan </w:t>
            </w:r>
            <w:r w:rsidRPr="00C50A70">
              <w:rPr>
                <w:rFonts w:ascii="Bookman Old Style" w:hAnsi="Bookman Old Style"/>
                <w:color w:val="000000" w:themeColor="text1"/>
                <w:lang w:val="id-ID"/>
              </w:rPr>
              <w:t xml:space="preserve">menetapkan hasil penilaian </w:t>
            </w:r>
            <w:r w:rsidRPr="00C50A70">
              <w:rPr>
                <w:rFonts w:ascii="Bookman Old Style" w:hAnsi="Bookman Old Style"/>
                <w:color w:val="000000" w:themeColor="text1"/>
              </w:rPr>
              <w:t>kemampuan</w:t>
            </w:r>
            <w:r w:rsidRPr="00C50A70">
              <w:rPr>
                <w:rFonts w:ascii="Bookman Old Style" w:hAnsi="Bookman Old Style"/>
                <w:color w:val="000000" w:themeColor="text1"/>
                <w:lang w:val="id-ID"/>
              </w:rPr>
              <w:t xml:space="preserve"> dan kepatutan </w:t>
            </w:r>
            <w:r w:rsidRPr="00C50A70">
              <w:rPr>
                <w:rFonts w:ascii="Bookman Old Style" w:hAnsi="Bookman Old Style"/>
                <w:color w:val="000000" w:themeColor="text1"/>
              </w:rPr>
              <w:t>terhadap</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 xml:space="preserve">calon Pihak Utama </w:t>
            </w:r>
            <w:r w:rsidRPr="00C50A70">
              <w:rPr>
                <w:rFonts w:ascii="Bookman Old Style" w:hAnsi="Bookman Old Style"/>
                <w:color w:val="000000" w:themeColor="text1"/>
                <w:lang w:val="id-ID"/>
              </w:rPr>
              <w:t>paling lama 30 (tiga puluh) hari kerja setelah seluruh dokumen permohonan diterima secara lengkap</w:t>
            </w:r>
            <w:r w:rsidR="00B76139" w:rsidRPr="00C50A70">
              <w:rPr>
                <w:rFonts w:ascii="Bookman Old Style" w:hAnsi="Bookman Old Style"/>
                <w:color w:val="000000" w:themeColor="text1"/>
              </w:rPr>
              <w:t xml:space="preserve"> dan sesuai</w:t>
            </w:r>
            <w:r w:rsidRPr="00C50A70">
              <w:rPr>
                <w:rFonts w:ascii="Bookman Old Style" w:hAnsi="Bookman Old Style"/>
                <w:color w:val="000000" w:themeColor="text1"/>
                <w:lang w:val="id-ID"/>
              </w:rPr>
              <w:t>.</w:t>
            </w:r>
          </w:p>
        </w:tc>
        <w:tc>
          <w:tcPr>
            <w:tcW w:w="3870" w:type="dxa"/>
          </w:tcPr>
          <w:p w14:paraId="6871D45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B12252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8F0F1E1" w14:textId="222857E9" w:rsidTr="0018226C">
        <w:tc>
          <w:tcPr>
            <w:tcW w:w="6975" w:type="dxa"/>
          </w:tcPr>
          <w:p w14:paraId="28AFFBEA" w14:textId="185254DD" w:rsidR="0018226C" w:rsidRPr="00C50A70" w:rsidRDefault="0018226C" w:rsidP="00C0176A">
            <w:pPr>
              <w:pStyle w:val="Default"/>
              <w:numPr>
                <w:ilvl w:val="0"/>
                <w:numId w:val="47"/>
              </w:numPr>
              <w:spacing w:before="60" w:after="60" w:line="276" w:lineRule="auto"/>
              <w:ind w:left="1701" w:right="0" w:hanging="567"/>
              <w:jc w:val="both"/>
              <w:rPr>
                <w:rFonts w:ascii="Bookman Old Style" w:hAnsi="Bookman Old Style" w:cs="Arial"/>
                <w:color w:val="000000" w:themeColor="text1"/>
                <w:lang w:val="id-ID"/>
              </w:rPr>
            </w:pPr>
            <w:r w:rsidRPr="00C50A70">
              <w:rPr>
                <w:rFonts w:ascii="Bookman Old Style" w:hAnsi="Bookman Old Style"/>
                <w:color w:val="000000" w:themeColor="text1"/>
                <w:lang w:val="id-ID"/>
              </w:rPr>
              <w:lastRenderedPageBreak/>
              <w:t xml:space="preserve">Dalam hal proses penilaian </w:t>
            </w:r>
            <w:r w:rsidRPr="00C50A70">
              <w:rPr>
                <w:rFonts w:ascii="Bookman Old Style" w:hAnsi="Bookman Old Style"/>
                <w:color w:val="000000" w:themeColor="text1"/>
              </w:rPr>
              <w:t>kemampuan</w:t>
            </w:r>
            <w:r w:rsidRPr="00C50A70">
              <w:rPr>
                <w:rFonts w:ascii="Bookman Old Style" w:hAnsi="Bookman Old Style"/>
                <w:color w:val="000000" w:themeColor="text1"/>
                <w:lang w:val="id-ID"/>
              </w:rPr>
              <w:t xml:space="preserve"> dan kepatutan calon Pihak Utama dilakukan</w:t>
            </w:r>
            <w:r w:rsidRPr="00C50A70">
              <w:rPr>
                <w:rFonts w:ascii="Bookman Old Style" w:hAnsi="Bookman Old Style"/>
                <w:color w:val="000000" w:themeColor="text1"/>
              </w:rPr>
              <w:t xml:space="preserve"> pada saat permohonan </w:t>
            </w:r>
            <w:r w:rsidRPr="00C50A70">
              <w:rPr>
                <w:rFonts w:ascii="Bookman Old Style" w:hAnsi="Bookman Old Style"/>
                <w:color w:val="000000" w:themeColor="text1"/>
                <w:lang w:val="id-ID"/>
              </w:rPr>
              <w:t xml:space="preserve">izin </w:t>
            </w:r>
            <w:r w:rsidRPr="00C50A70">
              <w:rPr>
                <w:rFonts w:ascii="Bookman Old Style" w:hAnsi="Bookman Old Style"/>
                <w:color w:val="000000" w:themeColor="text1"/>
              </w:rPr>
              <w:t>pendirian</w:t>
            </w:r>
            <w:r w:rsidRPr="00C50A70">
              <w:rPr>
                <w:rFonts w:ascii="Bookman Old Style" w:hAnsi="Bookman Old Style"/>
                <w:color w:val="000000" w:themeColor="text1"/>
                <w:lang w:val="id-ID"/>
              </w:rPr>
              <w:t>, penggabungan, dan/atau peleburan</w:t>
            </w:r>
            <w:r w:rsidRPr="00C50A70">
              <w:rPr>
                <w:rFonts w:ascii="Bookman Old Style" w:hAnsi="Bookman Old Style"/>
                <w:color w:val="000000" w:themeColor="text1"/>
              </w:rPr>
              <w:t xml:space="preserve"> </w:t>
            </w: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Otoritas Jasa Keuangan memberikan penetapan hasil </w:t>
            </w:r>
            <w:r w:rsidRPr="00C50A70">
              <w:rPr>
                <w:rFonts w:ascii="Bookman Old Style" w:hAnsi="Bookman Old Style"/>
                <w:color w:val="000000" w:themeColor="text1"/>
                <w:lang w:val="id-ID"/>
              </w:rPr>
              <w:t>penilaian</w:t>
            </w:r>
            <w:r w:rsidRPr="00C50A70">
              <w:rPr>
                <w:rFonts w:ascii="Bookman Old Style" w:hAnsi="Bookman Old Style"/>
                <w:color w:val="000000" w:themeColor="text1"/>
              </w:rPr>
              <w:t xml:space="preserve"> kemampuan dan kepatutan dalam jangka waktu sesuai dengan ketentuan yang mengatur mengenai pemberian izin pendirian</w:t>
            </w:r>
            <w:r w:rsidRPr="00C50A70">
              <w:rPr>
                <w:rFonts w:ascii="Bookman Old Style" w:hAnsi="Bookman Old Style"/>
                <w:color w:val="000000" w:themeColor="text1"/>
                <w:lang w:val="id-ID"/>
              </w:rPr>
              <w:t>, penggabungan, dan/atau peleburan</w:t>
            </w:r>
            <w:r w:rsidRPr="00C50A70">
              <w:rPr>
                <w:rFonts w:ascii="Bookman Old Style" w:hAnsi="Bookman Old Style"/>
                <w:color w:val="000000" w:themeColor="text1"/>
              </w:rPr>
              <w:t xml:space="preserve"> </w:t>
            </w: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w:t>
            </w:r>
          </w:p>
        </w:tc>
        <w:tc>
          <w:tcPr>
            <w:tcW w:w="3870" w:type="dxa"/>
          </w:tcPr>
          <w:p w14:paraId="20BC714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0C13A1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3D921F3" w14:textId="0FDE8A41" w:rsidTr="0018226C">
        <w:tc>
          <w:tcPr>
            <w:tcW w:w="6975" w:type="dxa"/>
          </w:tcPr>
          <w:p w14:paraId="4D5B8857" w14:textId="5B5D996A" w:rsidR="0018226C" w:rsidRPr="00C50A70" w:rsidRDefault="0018226C" w:rsidP="00C0176A">
            <w:pPr>
              <w:pStyle w:val="Default"/>
              <w:numPr>
                <w:ilvl w:val="0"/>
                <w:numId w:val="47"/>
              </w:numPr>
              <w:spacing w:before="60" w:after="60" w:line="276" w:lineRule="auto"/>
              <w:ind w:left="1701" w:right="0" w:hanging="567"/>
              <w:jc w:val="both"/>
              <w:rPr>
                <w:rFonts w:ascii="Bookman Old Style" w:hAnsi="Bookman Old Style"/>
                <w:color w:val="000000" w:themeColor="text1"/>
                <w:lang w:val="id-ID"/>
              </w:rPr>
            </w:pPr>
            <w:r w:rsidRPr="00C50A70">
              <w:rPr>
                <w:rFonts w:ascii="Bookman Old Style" w:hAnsi="Bookman Old Style" w:cs="Arial"/>
                <w:color w:val="000000" w:themeColor="text1"/>
                <w:lang w:val="id-ID"/>
              </w:rPr>
              <w:t xml:space="preserve">Yang dimaksud dengan izin </w:t>
            </w:r>
            <w:r w:rsidRPr="00C50A70">
              <w:rPr>
                <w:rFonts w:ascii="Bookman Old Style" w:hAnsi="Bookman Old Style"/>
                <w:color w:val="000000" w:themeColor="text1"/>
                <w:lang w:val="id-ID"/>
              </w:rPr>
              <w:t>pendirian</w:t>
            </w:r>
            <w:r w:rsidRPr="00C50A70">
              <w:rPr>
                <w:rFonts w:ascii="Bookman Old Style" w:hAnsi="Bookman Old Style" w:cs="Arial"/>
                <w:color w:val="000000" w:themeColor="text1"/>
                <w:lang w:val="id-ID"/>
              </w:rPr>
              <w:t xml:space="preserve"> sebagaimana dimaksud pada angka 2 adalah</w:t>
            </w:r>
            <w:r w:rsidR="00A50A13" w:rsidRPr="00C50A70">
              <w:rPr>
                <w:rFonts w:ascii="Bookman Old Style" w:hAnsi="Bookman Old Style" w:cs="Arial"/>
                <w:color w:val="000000" w:themeColor="text1"/>
              </w:rPr>
              <w:t xml:space="preserve"> </w:t>
            </w:r>
            <w:r w:rsidR="00F13A8E" w:rsidRPr="00C50A70">
              <w:rPr>
                <w:rFonts w:ascii="Bookman Old Style" w:hAnsi="Bookman Old Style" w:cs="Arial"/>
                <w:color w:val="000000" w:themeColor="text1"/>
                <w:lang w:val="id-ID"/>
              </w:rPr>
              <w:t>izin usaha Perusahaan Pembiayaan, PMV, atau Perusahaan Pergadaian.</w:t>
            </w:r>
          </w:p>
        </w:tc>
        <w:tc>
          <w:tcPr>
            <w:tcW w:w="3870" w:type="dxa"/>
          </w:tcPr>
          <w:p w14:paraId="1CCC39B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76AA9C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08B720A" w14:textId="74ADEEA4" w:rsidTr="0018226C">
        <w:tc>
          <w:tcPr>
            <w:tcW w:w="6975" w:type="dxa"/>
          </w:tcPr>
          <w:p w14:paraId="3AB877EB" w14:textId="30D35206" w:rsidR="0018226C" w:rsidRPr="00C50A70" w:rsidRDefault="0018226C" w:rsidP="00C0176A">
            <w:pPr>
              <w:pStyle w:val="Default"/>
              <w:numPr>
                <w:ilvl w:val="0"/>
                <w:numId w:val="47"/>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Hasil </w:t>
            </w:r>
            <w:r w:rsidRPr="00C50A70">
              <w:rPr>
                <w:rFonts w:ascii="Bookman Old Style" w:hAnsi="Bookman Old Style"/>
                <w:color w:val="000000" w:themeColor="text1"/>
                <w:lang w:val="id-ID"/>
              </w:rPr>
              <w:t>penilaian</w:t>
            </w:r>
            <w:r w:rsidRPr="00C50A70">
              <w:rPr>
                <w:rFonts w:ascii="Bookman Old Style" w:hAnsi="Bookman Old Style"/>
                <w:color w:val="000000" w:themeColor="text1"/>
              </w:rPr>
              <w:t xml:space="preserve"> kemampuan dan kepatutan berupa predikat disetujui</w:t>
            </w:r>
            <w:r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 xml:space="preserve">atau predikat tidak disetujui </w:t>
            </w:r>
            <w:r w:rsidR="00B76139" w:rsidRPr="00C50A70">
              <w:rPr>
                <w:rFonts w:ascii="Bookman Old Style" w:hAnsi="Bookman Old Style" w:cs="Arial"/>
                <w:color w:val="000000" w:themeColor="text1"/>
                <w:lang w:val="id-ID"/>
              </w:rPr>
              <w:t xml:space="preserve">sebagaimana dimaksud pada </w:t>
            </w:r>
            <w:r w:rsidR="00B76139" w:rsidRPr="00C50A70">
              <w:rPr>
                <w:rFonts w:ascii="Bookman Old Style" w:hAnsi="Bookman Old Style" w:cs="Arial"/>
                <w:color w:val="000000" w:themeColor="text1"/>
              </w:rPr>
              <w:t xml:space="preserve">huruf A </w:t>
            </w:r>
            <w:r w:rsidR="00B76139" w:rsidRPr="00C50A70">
              <w:rPr>
                <w:rFonts w:ascii="Bookman Old Style" w:hAnsi="Bookman Old Style" w:cs="Arial"/>
                <w:color w:val="000000" w:themeColor="text1"/>
                <w:lang w:val="id-ID"/>
              </w:rPr>
              <w:t xml:space="preserve">angka </w:t>
            </w:r>
            <w:r w:rsidR="00B76139" w:rsidRPr="00C50A70">
              <w:rPr>
                <w:rFonts w:ascii="Bookman Old Style" w:hAnsi="Bookman Old Style" w:cs="Arial"/>
                <w:color w:val="000000" w:themeColor="text1"/>
              </w:rPr>
              <w:t>1 dan</w:t>
            </w:r>
            <w:r w:rsidR="00B76139" w:rsidRPr="00C50A70">
              <w:rPr>
                <w:rFonts w:ascii="Bookman Old Style" w:hAnsi="Bookman Old Style"/>
                <w:color w:val="000000" w:themeColor="text1"/>
              </w:rPr>
              <w:t xml:space="preserve"> predikat direkomendasikan atau predikat tidak direkomendasikan </w:t>
            </w:r>
            <w:r w:rsidR="00B76139" w:rsidRPr="00C50A70">
              <w:rPr>
                <w:rFonts w:ascii="Bookman Old Style" w:hAnsi="Bookman Old Style" w:cs="Arial"/>
                <w:color w:val="000000" w:themeColor="text1"/>
                <w:lang w:val="id-ID"/>
              </w:rPr>
              <w:t xml:space="preserve">sebagaimana dimaksud pada </w:t>
            </w:r>
            <w:r w:rsidR="00B76139" w:rsidRPr="00C50A70">
              <w:rPr>
                <w:rFonts w:ascii="Bookman Old Style" w:hAnsi="Bookman Old Style" w:cs="Arial"/>
                <w:color w:val="000000" w:themeColor="text1"/>
              </w:rPr>
              <w:t xml:space="preserve">huruf A </w:t>
            </w:r>
            <w:r w:rsidR="00B76139" w:rsidRPr="00C50A70">
              <w:rPr>
                <w:rFonts w:ascii="Bookman Old Style" w:hAnsi="Bookman Old Style" w:cs="Arial"/>
                <w:color w:val="000000" w:themeColor="text1"/>
                <w:lang w:val="id-ID"/>
              </w:rPr>
              <w:t xml:space="preserve">angka </w:t>
            </w:r>
            <w:r w:rsidR="00B76139" w:rsidRPr="00C50A70">
              <w:rPr>
                <w:rFonts w:ascii="Bookman Old Style" w:hAnsi="Bookman Old Style" w:cs="Arial"/>
                <w:color w:val="000000" w:themeColor="text1"/>
              </w:rPr>
              <w:t>2</w:t>
            </w:r>
            <w:r w:rsidR="00B76139" w:rsidRPr="00C50A70">
              <w:rPr>
                <w:rFonts w:ascii="Bookman Old Style" w:hAnsi="Bookman Old Style" w:cs="Arial"/>
                <w:color w:val="000000" w:themeColor="text1"/>
                <w:lang w:val="id-ID"/>
              </w:rPr>
              <w:t xml:space="preserve"> </w:t>
            </w:r>
            <w:r w:rsidRPr="00C50A70">
              <w:rPr>
                <w:rFonts w:ascii="Bookman Old Style" w:hAnsi="Bookman Old Style"/>
                <w:color w:val="000000" w:themeColor="text1"/>
              </w:rPr>
              <w:t xml:space="preserve">atas permohonan </w:t>
            </w:r>
            <w:proofErr w:type="spellStart"/>
            <w:r w:rsidRPr="00C50A70">
              <w:rPr>
                <w:rFonts w:ascii="Bookman Old Style" w:hAnsi="Bookman Old Style"/>
                <w:color w:val="000000" w:themeColor="text1"/>
              </w:rPr>
              <w:t>calon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Pihak</w:t>
            </w:r>
            <w:proofErr w:type="spellEnd"/>
            <w:r w:rsidRPr="00C50A70">
              <w:rPr>
                <w:rFonts w:ascii="Bookman Old Style" w:hAnsi="Bookman Old Style"/>
                <w:color w:val="000000" w:themeColor="text1"/>
              </w:rPr>
              <w:t xml:space="preserve"> Utama</w:t>
            </w:r>
            <w:r w:rsidRPr="00C50A70">
              <w:rPr>
                <w:rFonts w:ascii="Bookman Old Style" w:hAnsi="Bookman Old Style"/>
                <w:color w:val="000000" w:themeColor="text1"/>
                <w:lang w:val="id-ID"/>
              </w:rPr>
              <w:t xml:space="preserve"> </w:t>
            </w:r>
            <w:proofErr w:type="spellStart"/>
            <w:r w:rsidRPr="00C50A70">
              <w:rPr>
                <w:rFonts w:ascii="Bookman Old Style" w:hAnsi="Bookman Old Style"/>
                <w:color w:val="000000" w:themeColor="text1"/>
              </w:rPr>
              <w:t>disampaikan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secara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tertulis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kepada</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yang mengajukan </w:t>
            </w:r>
            <w:r w:rsidRPr="00C50A70">
              <w:rPr>
                <w:rFonts w:ascii="Bookman Old Style" w:hAnsi="Bookman Old Style"/>
                <w:color w:val="000000" w:themeColor="text1"/>
              </w:rPr>
              <w:lastRenderedPageBreak/>
              <w:t>pencalonan</w:t>
            </w:r>
            <w:r w:rsidR="00B76139" w:rsidRPr="00C50A70">
              <w:rPr>
                <w:rFonts w:ascii="Bookman Old Style" w:hAnsi="Bookman Old Style" w:cs="Arial"/>
                <w:color w:val="000000" w:themeColor="text1"/>
                <w:lang w:val="id-ID"/>
              </w:rPr>
              <w:t xml:space="preserve"> sebagaimana dimaksud </w:t>
            </w:r>
            <w:r w:rsidR="00B76139" w:rsidRPr="00C50A70">
              <w:rPr>
                <w:rFonts w:ascii="Bookman Old Style" w:hAnsi="Bookman Old Style" w:cs="Arial"/>
                <w:color w:val="000000" w:themeColor="text1"/>
              </w:rPr>
              <w:t>dalam Romawi IV</w:t>
            </w:r>
            <w:r w:rsidR="00B76139" w:rsidRPr="00C50A70">
              <w:rPr>
                <w:rFonts w:ascii="Bookman Old Style" w:hAnsi="Bookman Old Style" w:cs="Arial"/>
                <w:color w:val="000000" w:themeColor="text1"/>
                <w:lang w:val="id-ID"/>
              </w:rPr>
              <w:t xml:space="preserve"> </w:t>
            </w:r>
            <w:r w:rsidR="00B76139" w:rsidRPr="00C50A70">
              <w:rPr>
                <w:rFonts w:ascii="Bookman Old Style" w:hAnsi="Bookman Old Style" w:cs="Arial"/>
                <w:color w:val="000000" w:themeColor="text1"/>
              </w:rPr>
              <w:t xml:space="preserve">huruf A </w:t>
            </w:r>
            <w:r w:rsidR="00B76139" w:rsidRPr="00C50A70">
              <w:rPr>
                <w:rFonts w:ascii="Bookman Old Style" w:hAnsi="Bookman Old Style" w:cs="Arial"/>
                <w:color w:val="000000" w:themeColor="text1"/>
                <w:lang w:val="id-ID"/>
              </w:rPr>
              <w:t xml:space="preserve">angka </w:t>
            </w:r>
            <w:r w:rsidR="00B76139" w:rsidRPr="00C50A70">
              <w:rPr>
                <w:rFonts w:ascii="Bookman Old Style" w:hAnsi="Bookman Old Style" w:cs="Arial"/>
                <w:color w:val="000000" w:themeColor="text1"/>
              </w:rPr>
              <w:t>1</w:t>
            </w:r>
            <w:r w:rsidRPr="00C50A70">
              <w:rPr>
                <w:rFonts w:ascii="Bookman Old Style" w:hAnsi="Bookman Old Style"/>
                <w:color w:val="000000" w:themeColor="text1"/>
              </w:rPr>
              <w:t>.</w:t>
            </w:r>
          </w:p>
        </w:tc>
        <w:tc>
          <w:tcPr>
            <w:tcW w:w="3870" w:type="dxa"/>
          </w:tcPr>
          <w:p w14:paraId="7026343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FA8F15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DBD52DE" w14:textId="1F3FF991" w:rsidTr="0018226C">
        <w:tc>
          <w:tcPr>
            <w:tcW w:w="6975" w:type="dxa"/>
          </w:tcPr>
          <w:p w14:paraId="62B8320D" w14:textId="1A7BD78B" w:rsidR="0018226C" w:rsidRPr="00C50A70" w:rsidRDefault="0018226C" w:rsidP="00C0176A">
            <w:pPr>
              <w:pStyle w:val="Default"/>
              <w:numPr>
                <w:ilvl w:val="0"/>
                <w:numId w:val="47"/>
              </w:numPr>
              <w:spacing w:before="60" w:after="60" w:line="276" w:lineRule="auto"/>
              <w:ind w:left="1701" w:right="0" w:hanging="567"/>
              <w:jc w:val="both"/>
              <w:rPr>
                <w:rFonts w:ascii="Bookman Old Style" w:hAnsi="Bookman Old Style"/>
                <w:color w:val="000000" w:themeColor="text1"/>
              </w:rPr>
            </w:pPr>
            <w:proofErr w:type="spellStart"/>
            <w:r w:rsidRPr="00C50A70">
              <w:rPr>
                <w:rFonts w:ascii="Bookman Old Style" w:hAnsi="Bookman Old Style"/>
                <w:color w:val="000000" w:themeColor="text1"/>
              </w:rPr>
              <w:t>Otoritas</w:t>
            </w:r>
            <w:proofErr w:type="spellEnd"/>
            <w:r w:rsidRPr="00C50A70">
              <w:rPr>
                <w:rFonts w:ascii="Bookman Old Style" w:hAnsi="Bookman Old Style"/>
                <w:color w:val="000000" w:themeColor="text1"/>
              </w:rPr>
              <w:t xml:space="preserve"> Jasa </w:t>
            </w:r>
            <w:proofErr w:type="spellStart"/>
            <w:r w:rsidRPr="00C50A70">
              <w:rPr>
                <w:rFonts w:ascii="Bookman Old Style" w:hAnsi="Bookman Old Style"/>
                <w:color w:val="000000" w:themeColor="text1"/>
              </w:rPr>
              <w:t>Keuangan</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dapat memberitahukan hasil penilaian kemampuan dan kepatutan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kepada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pihak</w:t>
            </w:r>
            <w:proofErr w:type="spellEnd"/>
            <w:r w:rsidRPr="00C50A70">
              <w:rPr>
                <w:rFonts w:ascii="Bookman Old Style" w:hAnsi="Bookman Old Style"/>
                <w:color w:val="000000" w:themeColor="text1"/>
              </w:rPr>
              <w:t xml:space="preserve"> yang </w:t>
            </w:r>
            <w:proofErr w:type="spellStart"/>
            <w:r w:rsidRPr="00C50A70">
              <w:rPr>
                <w:rFonts w:ascii="Bookman Old Style" w:hAnsi="Bookman Old Style"/>
                <w:color w:val="000000" w:themeColor="text1"/>
              </w:rPr>
              <w:t>berkepentingan</w:t>
            </w:r>
            <w:proofErr w:type="spellEnd"/>
            <w:r w:rsidRPr="00C50A70">
              <w:rPr>
                <w:rFonts w:ascii="Bookman Old Style" w:hAnsi="Bookman Old Style"/>
                <w:color w:val="000000" w:themeColor="text1"/>
                <w:lang w:val="id-ID"/>
              </w:rPr>
              <w:t xml:space="preserve"> dalam rangka pelaksanaan fungsi, tugas, wewenang </w:t>
            </w:r>
            <w:proofErr w:type="spellStart"/>
            <w:r w:rsidRPr="00C50A70">
              <w:rPr>
                <w:rFonts w:ascii="Bookman Old Style" w:hAnsi="Bookman Old Style"/>
                <w:color w:val="000000" w:themeColor="text1"/>
              </w:rPr>
              <w:t>Otoritas</w:t>
            </w:r>
            <w:proofErr w:type="spellEnd"/>
            <w:r w:rsidRPr="00C50A70">
              <w:rPr>
                <w:rFonts w:ascii="Bookman Old Style" w:hAnsi="Bookman Old Style"/>
                <w:color w:val="000000" w:themeColor="text1"/>
              </w:rPr>
              <w:t xml:space="preserve"> Jasa </w:t>
            </w:r>
            <w:proofErr w:type="spellStart"/>
            <w:r w:rsidRPr="00C50A70">
              <w:rPr>
                <w:rFonts w:ascii="Bookman Old Style" w:hAnsi="Bookman Old Style"/>
                <w:color w:val="000000" w:themeColor="text1"/>
              </w:rPr>
              <w:t>Keuangan</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 xml:space="preserve">atau diwajibkan oleh peraturan perundang-undangan </w:t>
            </w:r>
            <w:proofErr w:type="spellStart"/>
            <w:r w:rsidRPr="00C50A70">
              <w:rPr>
                <w:rFonts w:ascii="Bookman Old Style" w:hAnsi="Bookman Old Style"/>
                <w:color w:val="000000" w:themeColor="text1"/>
              </w:rPr>
              <w:t>antara</w:t>
            </w:r>
            <w:proofErr w:type="spellEnd"/>
            <w:r w:rsidRPr="00C50A70">
              <w:rPr>
                <w:rFonts w:ascii="Bookman Old Style" w:hAnsi="Bookman Old Style"/>
                <w:color w:val="000000" w:themeColor="text1"/>
              </w:rPr>
              <w:t xml:space="preserve"> lain </w:t>
            </w:r>
            <w:r w:rsidRPr="00C50A70">
              <w:rPr>
                <w:rFonts w:ascii="Bookman Old Style" w:hAnsi="Bookman Old Style"/>
                <w:color w:val="000000" w:themeColor="text1"/>
                <w:lang w:val="id-ID"/>
              </w:rPr>
              <w:t>p</w:t>
            </w:r>
            <w:proofErr w:type="spellStart"/>
            <w:r w:rsidRPr="00C50A70">
              <w:rPr>
                <w:rFonts w:ascii="Bookman Old Style" w:hAnsi="Bookman Old Style"/>
                <w:color w:val="000000" w:themeColor="text1"/>
              </w:rPr>
              <w:t>emerintah</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pemegang</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saham</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lembaga</w:t>
            </w:r>
            <w:proofErr w:type="spellEnd"/>
            <w:r w:rsidRPr="00C50A70">
              <w:rPr>
                <w:rFonts w:ascii="Bookman Old Style" w:hAnsi="Bookman Old Style"/>
                <w:color w:val="000000" w:themeColor="text1"/>
              </w:rPr>
              <w:t xml:space="preserve"> jasa keuangan</w:t>
            </w:r>
            <w:r w:rsidRPr="00C50A70">
              <w:rPr>
                <w:rFonts w:ascii="Bookman Old Style" w:hAnsi="Bookman Old Style"/>
                <w:color w:val="000000" w:themeColor="text1"/>
                <w:lang w:val="id-ID"/>
              </w:rPr>
              <w:t>,</w:t>
            </w:r>
            <w:r w:rsidRPr="00C50A70">
              <w:rPr>
                <w:rFonts w:ascii="Bookman Old Style" w:hAnsi="Bookman Old Style"/>
                <w:color w:val="000000" w:themeColor="text1"/>
              </w:rPr>
              <w:t xml:space="preserve"> atau pihak lain yang dianggap perlu oleh Otoritas Jasa Keuangan.</w:t>
            </w:r>
          </w:p>
          <w:p w14:paraId="337C4860" w14:textId="77777777" w:rsidR="0018226C" w:rsidRPr="00C50A70" w:rsidRDefault="0018226C" w:rsidP="001A13CA">
            <w:pPr>
              <w:pStyle w:val="Default"/>
              <w:spacing w:before="60" w:after="60" w:line="276" w:lineRule="auto"/>
              <w:ind w:left="0" w:right="0"/>
              <w:jc w:val="both"/>
              <w:rPr>
                <w:rFonts w:ascii="Bookman Old Style" w:hAnsi="Bookman Old Style"/>
                <w:color w:val="000000" w:themeColor="text1"/>
              </w:rPr>
            </w:pPr>
          </w:p>
        </w:tc>
        <w:tc>
          <w:tcPr>
            <w:tcW w:w="3870" w:type="dxa"/>
          </w:tcPr>
          <w:p w14:paraId="0E46D7F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455EA6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3A32459" w14:textId="1F0EF44C" w:rsidTr="0018226C">
        <w:tc>
          <w:tcPr>
            <w:tcW w:w="6975" w:type="dxa"/>
          </w:tcPr>
          <w:p w14:paraId="65E52450" w14:textId="4F6507F2" w:rsidR="0018226C" w:rsidRPr="00C50A70" w:rsidRDefault="0018226C" w:rsidP="00C0176A">
            <w:pPr>
              <w:pStyle w:val="Default"/>
              <w:numPr>
                <w:ilvl w:val="0"/>
                <w:numId w:val="45"/>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s="Arial"/>
                <w:color w:val="000000" w:themeColor="text1"/>
              </w:rPr>
              <w:t>Konsekuensi</w:t>
            </w:r>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Hasil</w:t>
            </w:r>
            <w:r w:rsidRPr="00C50A70">
              <w:rPr>
                <w:rFonts w:ascii="Bookman Old Style" w:hAnsi="Bookman Old Style"/>
                <w:color w:val="000000" w:themeColor="text1"/>
              </w:rPr>
              <w:t xml:space="preserve"> Penilaian</w:t>
            </w:r>
          </w:p>
        </w:tc>
        <w:tc>
          <w:tcPr>
            <w:tcW w:w="3870" w:type="dxa"/>
          </w:tcPr>
          <w:p w14:paraId="78BF830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BBED0F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79B9174" w14:textId="026366E8" w:rsidTr="0018226C">
        <w:tc>
          <w:tcPr>
            <w:tcW w:w="6975" w:type="dxa"/>
          </w:tcPr>
          <w:p w14:paraId="2E4DB0DF" w14:textId="12529CC7" w:rsidR="0018226C" w:rsidRPr="00C50A70" w:rsidRDefault="0018226C" w:rsidP="00C0176A">
            <w:pPr>
              <w:pStyle w:val="Default"/>
              <w:numPr>
                <w:ilvl w:val="0"/>
                <w:numId w:val="4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Bagi calon PSP yang memperoleh predikat disetujui sebagaimana dimaksud pada huruf A </w:t>
            </w:r>
            <w:r w:rsidRPr="00C50A70">
              <w:rPr>
                <w:rFonts w:ascii="Bookman Old Style" w:hAnsi="Bookman Old Style"/>
                <w:color w:val="000000" w:themeColor="text1"/>
                <w:lang w:val="id-ID"/>
              </w:rPr>
              <w:t>angka</w:t>
            </w:r>
            <w:r w:rsidRPr="00C50A70">
              <w:rPr>
                <w:rFonts w:ascii="Bookman Old Style" w:hAnsi="Bookman Old Style"/>
                <w:color w:val="000000" w:themeColor="text1"/>
              </w:rPr>
              <w:t xml:space="preserve"> 1 huruf </w:t>
            </w:r>
            <w:proofErr w:type="gramStart"/>
            <w:r w:rsidRPr="00C50A70">
              <w:rPr>
                <w:rFonts w:ascii="Bookman Old Style" w:hAnsi="Bookman Old Style"/>
                <w:color w:val="000000" w:themeColor="text1"/>
              </w:rPr>
              <w:t>a</w:t>
            </w:r>
            <w:proofErr w:type="gramEnd"/>
            <w:r w:rsidRPr="00C50A70">
              <w:rPr>
                <w:rFonts w:ascii="Bookman Old Style" w:hAnsi="Bookman Old Style"/>
                <w:color w:val="000000" w:themeColor="text1"/>
              </w:rPr>
              <w:t xml:space="preserve"> oleh Otoritas Jasa Keuangan, maka yang bersangkutan dapat melakukan pembelian saham </w:t>
            </w:r>
            <w:r w:rsidRPr="00C50A70">
              <w:rPr>
                <w:rFonts w:ascii="Bookman Old Style" w:hAnsi="Bookman Old Style" w:cs="Arial"/>
                <w:color w:val="000000" w:themeColor="text1"/>
              </w:rPr>
              <w:t>PVL</w:t>
            </w:r>
            <w:r w:rsidRPr="00C50A70">
              <w:rPr>
                <w:rFonts w:ascii="Bookman Old Style" w:hAnsi="Bookman Old Style"/>
                <w:color w:val="000000" w:themeColor="text1"/>
              </w:rPr>
              <w:t>.</w:t>
            </w:r>
          </w:p>
        </w:tc>
        <w:tc>
          <w:tcPr>
            <w:tcW w:w="3870" w:type="dxa"/>
          </w:tcPr>
          <w:p w14:paraId="680E931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3A6F773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F87B7C8" w14:textId="613D8E3D" w:rsidTr="0018226C">
        <w:tc>
          <w:tcPr>
            <w:tcW w:w="6975" w:type="dxa"/>
          </w:tcPr>
          <w:p w14:paraId="5DEC8D69" w14:textId="0F6F5624" w:rsidR="0018226C" w:rsidRPr="00C50A70" w:rsidRDefault="0018226C" w:rsidP="00C0176A">
            <w:pPr>
              <w:pStyle w:val="Default"/>
              <w:numPr>
                <w:ilvl w:val="0"/>
                <w:numId w:val="4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Bagi calon</w:t>
            </w:r>
            <w:r w:rsidRPr="00C50A70">
              <w:rPr>
                <w:rFonts w:ascii="Bookman Old Style" w:hAnsi="Bookman Old Style"/>
                <w:color w:val="000000" w:themeColor="text1"/>
                <w:lang w:val="id-ID"/>
              </w:rPr>
              <w:t xml:space="preserve"> PSP</w:t>
            </w:r>
            <w:r w:rsidRPr="00C50A70">
              <w:rPr>
                <w:rFonts w:ascii="Bookman Old Style" w:hAnsi="Bookman Old Style"/>
                <w:color w:val="000000" w:themeColor="text1"/>
              </w:rPr>
              <w:t xml:space="preserve"> yang memperoleh predikat tidak </w:t>
            </w:r>
            <w:r w:rsidRPr="00C50A70">
              <w:rPr>
                <w:rFonts w:ascii="Bookman Old Style" w:hAnsi="Bookman Old Style"/>
                <w:color w:val="000000" w:themeColor="text1"/>
                <w:lang w:val="id-ID"/>
              </w:rPr>
              <w:t>disetujui</w:t>
            </w:r>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sebagaimana dimaksud pada huruf A angka 1 huruf b</w:t>
            </w:r>
            <w:r w:rsidRPr="00C50A70">
              <w:rPr>
                <w:rFonts w:ascii="Bookman Old Style" w:hAnsi="Bookman Old Style"/>
                <w:color w:val="000000" w:themeColor="text1"/>
              </w:rPr>
              <w:t xml:space="preserve"> oleh Otoritas Jasa Keuangan</w:t>
            </w:r>
            <w:r w:rsidRPr="00C50A70">
              <w:rPr>
                <w:rFonts w:ascii="Bookman Old Style" w:hAnsi="Bookman Old Style"/>
                <w:color w:val="000000" w:themeColor="text1"/>
                <w:lang w:val="id-ID"/>
              </w:rPr>
              <w:t xml:space="preserve"> namun telah memiliki saham </w:t>
            </w: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 maka</w:t>
            </w:r>
            <w:r w:rsidRPr="00C50A70">
              <w:rPr>
                <w:rFonts w:ascii="Bookman Old Style" w:hAnsi="Bookman Old Style"/>
                <w:color w:val="000000" w:themeColor="text1"/>
              </w:rPr>
              <w:t>:</w:t>
            </w:r>
          </w:p>
        </w:tc>
        <w:tc>
          <w:tcPr>
            <w:tcW w:w="3870" w:type="dxa"/>
          </w:tcPr>
          <w:p w14:paraId="756FDC5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186A46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F19AFA3" w14:textId="755E1959" w:rsidTr="0018226C">
        <w:tc>
          <w:tcPr>
            <w:tcW w:w="6975" w:type="dxa"/>
          </w:tcPr>
          <w:p w14:paraId="4AE2100F" w14:textId="328AFAB7" w:rsidR="0018226C" w:rsidRPr="00C50A70" w:rsidRDefault="0018226C" w:rsidP="00C0176A">
            <w:pPr>
              <w:pStyle w:val="ListParagraph"/>
              <w:numPr>
                <w:ilvl w:val="0"/>
                <w:numId w:val="71"/>
              </w:numPr>
              <w:spacing w:before="60" w:after="60" w:line="276" w:lineRule="auto"/>
              <w:ind w:left="2268"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lastRenderedPageBreak/>
              <w:t xml:space="preserve">yang </w:t>
            </w:r>
            <w:proofErr w:type="spellStart"/>
            <w:r w:rsidRPr="00C50A70">
              <w:rPr>
                <w:rFonts w:ascii="Bookman Old Style" w:hAnsi="Bookman Old Style"/>
                <w:color w:val="000000" w:themeColor="text1"/>
              </w:rPr>
              <w:t>bersangkutan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wajib</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mengalihkan</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kepemilikan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sahamnya</w:t>
            </w:r>
            <w:proofErr w:type="spellEnd"/>
            <w:r w:rsidRPr="00C50A70">
              <w:rPr>
                <w:rFonts w:ascii="Bookman Old Style" w:hAnsi="Bookman Old Style"/>
                <w:color w:val="000000" w:themeColor="text1"/>
              </w:rPr>
              <w:t xml:space="preserve"> pada </w:t>
            </w: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 xml:space="preserve"> yang bersangkutan dan</w:t>
            </w:r>
            <w:r w:rsidRPr="00C50A70">
              <w:rPr>
                <w:rFonts w:ascii="Bookman Old Style" w:hAnsi="Bookman Old Style" w:cs="Arial"/>
                <w:color w:val="000000" w:themeColor="text1"/>
              </w:rPr>
              <w:t xml:space="preserve"> </w:t>
            </w:r>
            <w:proofErr w:type="spellStart"/>
            <w:r w:rsidRPr="00C50A70">
              <w:rPr>
                <w:rFonts w:ascii="Bookman Old Style" w:hAnsi="Bookman Old Style"/>
                <w:color w:val="000000" w:themeColor="text1"/>
              </w:rPr>
              <w:t>tidak</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melakukan</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P</w:t>
            </w:r>
            <w:proofErr w:type="spellStart"/>
            <w:r w:rsidRPr="00C50A70">
              <w:rPr>
                <w:rFonts w:ascii="Bookman Old Style" w:hAnsi="Bookman Old Style"/>
                <w:color w:val="000000" w:themeColor="text1"/>
              </w:rPr>
              <w:t>engendalia</w:t>
            </w:r>
            <w:proofErr w:type="spellEnd"/>
            <w:r w:rsidRPr="00C50A70">
              <w:rPr>
                <w:rFonts w:ascii="Bookman Old Style" w:hAnsi="Bookman Old Style"/>
                <w:color w:val="000000" w:themeColor="text1"/>
                <w:lang w:val="id-ID"/>
              </w:rPr>
              <w:t>n</w:t>
            </w:r>
            <w:r w:rsidRPr="00C50A70">
              <w:rPr>
                <w:rFonts w:ascii="Bookman Old Style" w:hAnsi="Bookman Old Style"/>
                <w:color w:val="000000" w:themeColor="text1"/>
              </w:rPr>
              <w:t>; dan</w:t>
            </w:r>
          </w:p>
        </w:tc>
        <w:tc>
          <w:tcPr>
            <w:tcW w:w="3870" w:type="dxa"/>
          </w:tcPr>
          <w:p w14:paraId="5244DC6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35FF56E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4D010AB5" w14:textId="1FB6BC02" w:rsidTr="0018226C">
        <w:tc>
          <w:tcPr>
            <w:tcW w:w="6975" w:type="dxa"/>
          </w:tcPr>
          <w:p w14:paraId="5110F11A" w14:textId="3B68D7D7" w:rsidR="0018226C" w:rsidRPr="00C50A70" w:rsidRDefault="0018226C" w:rsidP="00C0176A">
            <w:pPr>
              <w:pStyle w:val="ListParagraph"/>
              <w:numPr>
                <w:ilvl w:val="0"/>
                <w:numId w:val="71"/>
              </w:numPr>
              <w:spacing w:before="60" w:after="60" w:line="276" w:lineRule="auto"/>
              <w:ind w:left="2268"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 xml:space="preserve">dilakukan pembatasan atas hak pemegang saham pada </w:t>
            </w: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yang bersangkutan</w:t>
            </w:r>
            <w:r w:rsidRPr="00C50A70">
              <w:rPr>
                <w:rFonts w:ascii="Bookman Old Style" w:hAnsi="Bookman Old Style"/>
                <w:color w:val="000000" w:themeColor="text1"/>
                <w:lang w:val="id-ID"/>
              </w:rPr>
              <w:t xml:space="preserve"> yaitu</w:t>
            </w:r>
            <w:r w:rsidRPr="00C50A70">
              <w:rPr>
                <w:rFonts w:ascii="Bookman Old Style" w:hAnsi="Bookman Old Style"/>
                <w:color w:val="000000" w:themeColor="text1"/>
              </w:rPr>
              <w:t xml:space="preserve"> hak pemegang saham hanya diakui sebesar jumlah saham awal sebelum penambahan saham yang menyebabkan yang bersangkutan menjadi </w:t>
            </w:r>
            <w:r w:rsidRPr="00C50A70">
              <w:rPr>
                <w:rFonts w:ascii="Bookman Old Style" w:hAnsi="Bookman Old Style"/>
                <w:color w:val="000000" w:themeColor="text1"/>
                <w:lang w:val="id-ID"/>
              </w:rPr>
              <w:t xml:space="preserve">calon </w:t>
            </w:r>
            <w:r w:rsidRPr="00C50A70">
              <w:rPr>
                <w:rFonts w:ascii="Bookman Old Style" w:hAnsi="Bookman Old Style"/>
                <w:color w:val="000000" w:themeColor="text1"/>
              </w:rPr>
              <w:t>PSP.</w:t>
            </w:r>
          </w:p>
        </w:tc>
        <w:tc>
          <w:tcPr>
            <w:tcW w:w="3870" w:type="dxa"/>
          </w:tcPr>
          <w:p w14:paraId="3DAC68B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057608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6BEC562" w14:textId="731E3583" w:rsidTr="0018226C">
        <w:tc>
          <w:tcPr>
            <w:tcW w:w="6975" w:type="dxa"/>
          </w:tcPr>
          <w:p w14:paraId="670FCE2D" w14:textId="16424605" w:rsidR="0018226C" w:rsidRPr="00C50A70" w:rsidRDefault="0018226C" w:rsidP="00C0176A">
            <w:pPr>
              <w:pStyle w:val="Default"/>
              <w:numPr>
                <w:ilvl w:val="0"/>
                <w:numId w:val="4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lang w:val="id-ID"/>
              </w:rPr>
              <w:t>Yang dimaksud dengan</w:t>
            </w:r>
            <w:r w:rsidRPr="00C50A70">
              <w:rPr>
                <w:rFonts w:ascii="Bookman Old Style" w:hAnsi="Bookman Old Style"/>
                <w:color w:val="000000" w:themeColor="text1"/>
              </w:rPr>
              <w:t xml:space="preserve"> mengalihkan kepemilikan sahamnya pada </w:t>
            </w: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 xml:space="preserve"> yang bersangkutan sebagaimana dimaksud pada angka 2 huruf a adalah </w:t>
            </w:r>
            <w:r w:rsidRPr="00C50A70">
              <w:rPr>
                <w:rFonts w:ascii="Bookman Old Style" w:hAnsi="Bookman Old Style"/>
                <w:color w:val="000000" w:themeColor="text1"/>
              </w:rPr>
              <w:t xml:space="preserve">mengalihkan kepemilikan sahamnya pada </w:t>
            </w: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 xml:space="preserve"> yang bersangkutan</w:t>
            </w:r>
            <w:r w:rsidRPr="00C50A70">
              <w:rPr>
                <w:rFonts w:ascii="Bookman Old Style" w:hAnsi="Bookman Old Style"/>
                <w:color w:val="000000" w:themeColor="text1"/>
              </w:rPr>
              <w:t xml:space="preserve"> sehingga yang bersangkutan tidak lagi memenuhi kriteria sebagai calon PSP</w:t>
            </w:r>
            <w:r w:rsidRPr="00C50A70">
              <w:rPr>
                <w:rFonts w:ascii="Bookman Old Style" w:hAnsi="Bookman Old Style"/>
                <w:color w:val="000000" w:themeColor="text1"/>
                <w:lang w:val="id-ID"/>
              </w:rPr>
              <w:t>.</w:t>
            </w:r>
          </w:p>
        </w:tc>
        <w:tc>
          <w:tcPr>
            <w:tcW w:w="3870" w:type="dxa"/>
          </w:tcPr>
          <w:p w14:paraId="61EB0DD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8F7DE1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DF02097" w14:textId="080F3F92" w:rsidTr="0018226C">
        <w:tc>
          <w:tcPr>
            <w:tcW w:w="6975" w:type="dxa"/>
          </w:tcPr>
          <w:p w14:paraId="65CC86A7" w14:textId="1D0A81CB" w:rsidR="0018226C" w:rsidRPr="00C50A70" w:rsidRDefault="0018226C" w:rsidP="00C0176A">
            <w:pPr>
              <w:pStyle w:val="Default"/>
              <w:numPr>
                <w:ilvl w:val="0"/>
                <w:numId w:val="4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Pengalihan kepemilikan saham </w:t>
            </w:r>
            <w:r w:rsidRPr="00C50A70">
              <w:rPr>
                <w:rFonts w:ascii="Bookman Old Style" w:hAnsi="Bookman Old Style"/>
                <w:color w:val="000000" w:themeColor="text1"/>
                <w:lang w:val="id-ID"/>
              </w:rPr>
              <w:t xml:space="preserve">sebagaimana </w:t>
            </w:r>
            <w:r w:rsidRPr="00C50A70">
              <w:rPr>
                <w:rFonts w:ascii="Bookman Old Style" w:hAnsi="Bookman Old Style"/>
                <w:color w:val="000000" w:themeColor="text1"/>
              </w:rPr>
              <w:t>dimaksud</w:t>
            </w:r>
            <w:r w:rsidRPr="00C50A70">
              <w:rPr>
                <w:rFonts w:ascii="Bookman Old Style" w:hAnsi="Bookman Old Style"/>
                <w:color w:val="000000" w:themeColor="text1"/>
                <w:lang w:val="id-ID"/>
              </w:rPr>
              <w:t xml:space="preserve"> pada angka 2 huruf a</w:t>
            </w:r>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 xml:space="preserve">harus dilakukan paling lama 1 (satu) tahun sejak tanggal penolakan dari </w:t>
            </w:r>
            <w:r w:rsidRPr="00C50A70">
              <w:rPr>
                <w:rFonts w:ascii="Bookman Old Style" w:hAnsi="Bookman Old Style"/>
                <w:color w:val="000000" w:themeColor="text1"/>
              </w:rPr>
              <w:t>Otoritas Jasa Keuangan</w:t>
            </w:r>
            <w:r w:rsidRPr="00C50A70">
              <w:rPr>
                <w:rFonts w:ascii="Bookman Old Style" w:hAnsi="Bookman Old Style"/>
                <w:color w:val="000000" w:themeColor="text1"/>
                <w:lang w:val="id-ID"/>
              </w:rPr>
              <w:t>.</w:t>
            </w:r>
          </w:p>
        </w:tc>
        <w:tc>
          <w:tcPr>
            <w:tcW w:w="3870" w:type="dxa"/>
          </w:tcPr>
          <w:p w14:paraId="767C82E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C066E2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268BA14" w14:textId="2DBC84CB" w:rsidTr="0018226C">
        <w:tc>
          <w:tcPr>
            <w:tcW w:w="6975" w:type="dxa"/>
          </w:tcPr>
          <w:p w14:paraId="0029C5EF" w14:textId="6D70B4F3" w:rsidR="0018226C" w:rsidRPr="00C50A70" w:rsidRDefault="0018226C" w:rsidP="00C0176A">
            <w:pPr>
              <w:pStyle w:val="Default"/>
              <w:numPr>
                <w:ilvl w:val="0"/>
                <w:numId w:val="4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lang w:val="id-ID"/>
              </w:rPr>
              <w:lastRenderedPageBreak/>
              <w:t xml:space="preserve">Yang dimaksud dengan hak pemegang saham sebagaimana dimaksud pada angka 2 huruf b misalnya, hak untuk menghadiri, perhitungan kuorum, mengeluarkan suara dalam RUPS, </w:t>
            </w:r>
            <w:r w:rsidRPr="00C50A70">
              <w:rPr>
                <w:rFonts w:ascii="Bookman Old Style" w:hAnsi="Bookman Old Style"/>
                <w:color w:val="000000" w:themeColor="text1"/>
              </w:rPr>
              <w:t>dan</w:t>
            </w:r>
            <w:r w:rsidRPr="00C50A70">
              <w:rPr>
                <w:rFonts w:ascii="Bookman Old Style" w:hAnsi="Bookman Old Style"/>
                <w:color w:val="000000" w:themeColor="text1"/>
                <w:lang w:val="id-ID"/>
              </w:rPr>
              <w:t xml:space="preserve"> hak menerima dividen yang dibagikan.</w:t>
            </w:r>
          </w:p>
        </w:tc>
        <w:tc>
          <w:tcPr>
            <w:tcW w:w="3870" w:type="dxa"/>
          </w:tcPr>
          <w:p w14:paraId="6A88B58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343F232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EE28D24" w14:textId="753587D4" w:rsidTr="0018226C">
        <w:tc>
          <w:tcPr>
            <w:tcW w:w="6975" w:type="dxa"/>
          </w:tcPr>
          <w:p w14:paraId="2125814E" w14:textId="0B39EB5F" w:rsidR="0018226C" w:rsidRPr="00C50A70" w:rsidRDefault="0018226C" w:rsidP="00C0176A">
            <w:pPr>
              <w:pStyle w:val="Default"/>
              <w:numPr>
                <w:ilvl w:val="0"/>
                <w:numId w:val="4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lang w:val="id-ID"/>
              </w:rPr>
              <w:t>Dalam hal calon PSP</w:t>
            </w:r>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 xml:space="preserve">tidak melakukan pengalihan </w:t>
            </w:r>
            <w:r w:rsidRPr="00C50A70">
              <w:rPr>
                <w:rFonts w:ascii="Bookman Old Style" w:hAnsi="Bookman Old Style"/>
                <w:color w:val="000000" w:themeColor="text1"/>
              </w:rPr>
              <w:t>kepemilikan</w:t>
            </w:r>
            <w:r w:rsidRPr="00C50A70">
              <w:rPr>
                <w:rFonts w:ascii="Bookman Old Style" w:hAnsi="Bookman Old Style"/>
                <w:color w:val="000000" w:themeColor="text1"/>
                <w:lang w:val="id-ID"/>
              </w:rPr>
              <w:t xml:space="preserve"> saham dalam </w:t>
            </w:r>
            <w:proofErr w:type="spellStart"/>
            <w:r w:rsidRPr="00C50A70">
              <w:rPr>
                <w:rFonts w:ascii="Bookman Old Style" w:hAnsi="Bookman Old Style"/>
                <w:color w:val="000000" w:themeColor="text1"/>
                <w:lang w:val="id-ID"/>
              </w:rPr>
              <w:t>jangk</w:t>
            </w:r>
            <w:proofErr w:type="spellEnd"/>
            <w:r w:rsidRPr="00C50A70">
              <w:rPr>
                <w:rFonts w:ascii="Bookman Old Style" w:hAnsi="Bookman Old Style"/>
                <w:color w:val="000000" w:themeColor="text1"/>
              </w:rPr>
              <w:t xml:space="preserve">a </w:t>
            </w:r>
            <w:proofErr w:type="spellStart"/>
            <w:r w:rsidRPr="00C50A70">
              <w:rPr>
                <w:rFonts w:ascii="Bookman Old Style" w:hAnsi="Bookman Old Style"/>
                <w:color w:val="000000" w:themeColor="text1"/>
              </w:rPr>
              <w:t>waktu</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sebagaimana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dimaksud</w:t>
            </w:r>
            <w:proofErr w:type="spellEnd"/>
            <w:r w:rsidRPr="00C50A70">
              <w:rPr>
                <w:rFonts w:ascii="Bookman Old Style" w:hAnsi="Bookman Old Style"/>
                <w:color w:val="000000" w:themeColor="text1"/>
              </w:rPr>
              <w:t xml:space="preserve"> pada </w:t>
            </w:r>
            <w:r w:rsidRPr="00C50A70">
              <w:rPr>
                <w:rFonts w:ascii="Bookman Old Style" w:hAnsi="Bookman Old Style"/>
                <w:color w:val="000000" w:themeColor="text1"/>
                <w:lang w:val="id-ID"/>
              </w:rPr>
              <w:t>angka 4,</w:t>
            </w:r>
            <w:r w:rsidRPr="00C50A70">
              <w:rPr>
                <w:rFonts w:ascii="Bookman Old Style" w:hAnsi="Bookman Old Style"/>
                <w:color w:val="000000" w:themeColor="text1"/>
              </w:rPr>
              <w:t xml:space="preserve"> maka hak pemegang saham sebagaimana dimaksud pada angka </w:t>
            </w:r>
            <w:r w:rsidRPr="00C50A70">
              <w:rPr>
                <w:rFonts w:ascii="Bookman Old Style" w:hAnsi="Bookman Old Style"/>
                <w:color w:val="000000" w:themeColor="text1"/>
                <w:lang w:val="id-ID"/>
              </w:rPr>
              <w:t>5</w:t>
            </w:r>
            <w:r w:rsidRPr="00C50A70">
              <w:rPr>
                <w:rFonts w:ascii="Bookman Old Style" w:hAnsi="Bookman Old Style"/>
                <w:color w:val="000000" w:themeColor="text1"/>
              </w:rPr>
              <w:t xml:space="preserve"> atas </w:t>
            </w:r>
            <w:proofErr w:type="spellStart"/>
            <w:r w:rsidRPr="00C50A70">
              <w:rPr>
                <w:rFonts w:ascii="Bookman Old Style" w:hAnsi="Bookman Old Style"/>
                <w:color w:val="000000" w:themeColor="text1"/>
              </w:rPr>
              <w:t>seluruh</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saham</w:t>
            </w:r>
            <w:proofErr w:type="spellEnd"/>
            <w:r w:rsidRPr="00C50A70">
              <w:rPr>
                <w:rFonts w:ascii="Bookman Old Style" w:hAnsi="Bookman Old Style"/>
                <w:color w:val="000000" w:themeColor="text1"/>
              </w:rPr>
              <w:t xml:space="preserve"> yang </w:t>
            </w:r>
            <w:proofErr w:type="spellStart"/>
            <w:r w:rsidRPr="00C50A70">
              <w:rPr>
                <w:rFonts w:ascii="Bookman Old Style" w:hAnsi="Bookman Old Style"/>
                <w:color w:val="000000" w:themeColor="text1"/>
              </w:rPr>
              <w:t>dimilikinya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tidak</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diakui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sampai</w:t>
            </w:r>
            <w:proofErr w:type="spellEnd"/>
            <w:r w:rsidRPr="00C50A70">
              <w:rPr>
                <w:rFonts w:ascii="Bookman Old Style" w:hAnsi="Bookman Old Style"/>
                <w:color w:val="000000" w:themeColor="text1"/>
              </w:rPr>
              <w:t xml:space="preserve"> dengan yang bersangkutan melakukan pengalihan kepemilikan saham.</w:t>
            </w:r>
          </w:p>
        </w:tc>
        <w:tc>
          <w:tcPr>
            <w:tcW w:w="3870" w:type="dxa"/>
          </w:tcPr>
          <w:p w14:paraId="74A212A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1A8D45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DD37B00" w14:textId="64E6DF0D" w:rsidTr="0018226C">
        <w:tc>
          <w:tcPr>
            <w:tcW w:w="6975" w:type="dxa"/>
          </w:tcPr>
          <w:p w14:paraId="08BC6DFA" w14:textId="7841C1E1" w:rsidR="0018226C" w:rsidRPr="00C50A70" w:rsidRDefault="0018226C" w:rsidP="00C0176A">
            <w:pPr>
              <w:pStyle w:val="Default"/>
              <w:numPr>
                <w:ilvl w:val="0"/>
                <w:numId w:val="4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Otoritas Jasa Keuangan</w:t>
            </w:r>
            <w:r w:rsidRPr="00C50A70">
              <w:rPr>
                <w:rFonts w:ascii="Bookman Old Style" w:hAnsi="Bookman Old Style"/>
                <w:bCs/>
                <w:color w:val="000000" w:themeColor="text1"/>
              </w:rPr>
              <w:t xml:space="preserve"> dapat menetapkan pihak yang tidak diperbolehkan menerima pengalihan saham</w:t>
            </w:r>
            <w:r w:rsidRPr="00C50A70">
              <w:rPr>
                <w:rFonts w:ascii="Bookman Old Style" w:hAnsi="Bookman Old Style"/>
                <w:bCs/>
                <w:color w:val="000000" w:themeColor="text1"/>
                <w:lang w:val="id-ID"/>
              </w:rPr>
              <w:t xml:space="preserve"> sebagaimana dimaksud pada angka 2 huruf a.</w:t>
            </w:r>
          </w:p>
        </w:tc>
        <w:tc>
          <w:tcPr>
            <w:tcW w:w="3870" w:type="dxa"/>
          </w:tcPr>
          <w:p w14:paraId="5E2ECF8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807E09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436E570" w14:textId="313F1BA1" w:rsidTr="0018226C">
        <w:tc>
          <w:tcPr>
            <w:tcW w:w="6975" w:type="dxa"/>
          </w:tcPr>
          <w:p w14:paraId="3BC3F797" w14:textId="480746E5" w:rsidR="0018226C" w:rsidRPr="00C50A70" w:rsidRDefault="0018226C" w:rsidP="00C0176A">
            <w:pPr>
              <w:pStyle w:val="Default"/>
              <w:numPr>
                <w:ilvl w:val="0"/>
                <w:numId w:val="48"/>
              </w:numPr>
              <w:spacing w:before="60" w:after="60" w:line="276" w:lineRule="auto"/>
              <w:ind w:left="1701" w:right="0" w:hanging="567"/>
              <w:jc w:val="both"/>
              <w:rPr>
                <w:rFonts w:ascii="Bookman Old Style" w:hAnsi="Bookman Old Style"/>
                <w:color w:val="000000" w:themeColor="text1"/>
                <w:lang w:val="id-ID"/>
              </w:rPr>
            </w:pPr>
            <w:r w:rsidRPr="00C50A70">
              <w:rPr>
                <w:rFonts w:ascii="Bookman Old Style" w:hAnsi="Bookman Old Style"/>
                <w:color w:val="000000" w:themeColor="text1"/>
              </w:rPr>
              <w:t xml:space="preserve">Pihak yang tidak diperbolehkan menerima pengalihan saham sebagaimana dimaksud pada angka </w:t>
            </w:r>
            <w:r w:rsidRPr="00C50A70">
              <w:rPr>
                <w:rFonts w:ascii="Bookman Old Style" w:hAnsi="Bookman Old Style"/>
                <w:color w:val="000000" w:themeColor="text1"/>
                <w:lang w:val="id-ID"/>
              </w:rPr>
              <w:t>7</w:t>
            </w:r>
            <w:r w:rsidRPr="00C50A70">
              <w:rPr>
                <w:rFonts w:ascii="Bookman Old Style" w:hAnsi="Bookman Old Style"/>
                <w:color w:val="000000" w:themeColor="text1"/>
              </w:rPr>
              <w:t xml:space="preserve"> adalah </w:t>
            </w:r>
            <w:r w:rsidRPr="00C50A70">
              <w:rPr>
                <w:rFonts w:ascii="Bookman Old Style" w:hAnsi="Bookman Old Style"/>
                <w:color w:val="000000" w:themeColor="text1"/>
                <w:lang w:val="id-ID"/>
              </w:rPr>
              <w:t>pihak yang terafiliasi dengan calon PSP, yang terdiri dari:</w:t>
            </w:r>
          </w:p>
        </w:tc>
        <w:tc>
          <w:tcPr>
            <w:tcW w:w="3870" w:type="dxa"/>
          </w:tcPr>
          <w:p w14:paraId="46F4170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D13BA1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FC0BE55" w14:textId="58D7E770" w:rsidTr="0018226C">
        <w:tc>
          <w:tcPr>
            <w:tcW w:w="6975" w:type="dxa"/>
          </w:tcPr>
          <w:p w14:paraId="5B551D55" w14:textId="5A379F8C" w:rsidR="0018226C" w:rsidRPr="00C50A70" w:rsidRDefault="0018226C" w:rsidP="00C0176A">
            <w:pPr>
              <w:pStyle w:val="ListParagraph"/>
              <w:numPr>
                <w:ilvl w:val="0"/>
                <w:numId w:val="72"/>
              </w:numPr>
              <w:spacing w:before="60" w:after="60" w:line="276" w:lineRule="auto"/>
              <w:ind w:left="2268"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rPr>
              <w:t xml:space="preserve">pihak yang memiliki hubungan keluarga sampai dengan derajat </w:t>
            </w:r>
            <w:r w:rsidRPr="00C50A70">
              <w:rPr>
                <w:rFonts w:ascii="Bookman Old Style" w:hAnsi="Bookman Old Style"/>
                <w:color w:val="000000" w:themeColor="text1"/>
              </w:rPr>
              <w:lastRenderedPageBreak/>
              <w:t>kedua</w:t>
            </w:r>
            <w:r w:rsidRPr="00C50A70">
              <w:rPr>
                <w:rFonts w:ascii="Bookman Old Style" w:hAnsi="Bookman Old Style"/>
                <w:color w:val="000000" w:themeColor="text1"/>
                <w:lang w:val="id-ID"/>
              </w:rPr>
              <w:t xml:space="preserve"> dengan calon PSP </w:t>
            </w:r>
            <w:proofErr w:type="spellStart"/>
            <w:r w:rsidRPr="00C50A70">
              <w:rPr>
                <w:rFonts w:ascii="Bookman Old Style" w:hAnsi="Bookman Old Style"/>
                <w:color w:val="000000" w:themeColor="text1"/>
              </w:rPr>
              <w:t>termasuk</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kepada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kelompok</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usahanya</w:t>
            </w:r>
            <w:proofErr w:type="spellEnd"/>
            <w:r w:rsidRPr="00C50A70">
              <w:rPr>
                <w:rFonts w:ascii="Bookman Old Style" w:hAnsi="Bookman Old Style"/>
                <w:color w:val="000000" w:themeColor="text1"/>
                <w:lang w:val="id-ID"/>
              </w:rPr>
              <w:t>;</w:t>
            </w:r>
          </w:p>
        </w:tc>
        <w:tc>
          <w:tcPr>
            <w:tcW w:w="3870" w:type="dxa"/>
          </w:tcPr>
          <w:p w14:paraId="3C70202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DD6AC0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4F9C2FC0" w14:textId="5F923114" w:rsidTr="0018226C">
        <w:tc>
          <w:tcPr>
            <w:tcW w:w="6975" w:type="dxa"/>
          </w:tcPr>
          <w:p w14:paraId="5FCF849E" w14:textId="22F0AE54" w:rsidR="0018226C" w:rsidRPr="00C50A70" w:rsidRDefault="0018226C" w:rsidP="00C0176A">
            <w:pPr>
              <w:pStyle w:val="ListParagraph"/>
              <w:numPr>
                <w:ilvl w:val="0"/>
                <w:numId w:val="72"/>
              </w:numPr>
              <w:spacing w:before="60" w:after="60" w:line="276" w:lineRule="auto"/>
              <w:ind w:left="2268"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lang w:val="id-ID"/>
              </w:rPr>
              <w:t xml:space="preserve">pihak yang merupakan pengendali dari calon PSP yang </w:t>
            </w:r>
            <w:r w:rsidRPr="00C50A70">
              <w:rPr>
                <w:rFonts w:ascii="Bookman Old Style" w:hAnsi="Bookman Old Style"/>
                <w:color w:val="000000" w:themeColor="text1"/>
              </w:rPr>
              <w:t>bersangkutan</w:t>
            </w:r>
            <w:r w:rsidRPr="00C50A70">
              <w:rPr>
                <w:rFonts w:ascii="Bookman Old Style" w:hAnsi="Bookman Old Style"/>
                <w:color w:val="000000" w:themeColor="text1"/>
                <w:lang w:val="id-ID"/>
              </w:rPr>
              <w:t>;</w:t>
            </w:r>
          </w:p>
        </w:tc>
        <w:tc>
          <w:tcPr>
            <w:tcW w:w="3870" w:type="dxa"/>
          </w:tcPr>
          <w:p w14:paraId="57CF502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671B07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AF007CE" w14:textId="528AD9A2" w:rsidTr="0018226C">
        <w:tc>
          <w:tcPr>
            <w:tcW w:w="6975" w:type="dxa"/>
          </w:tcPr>
          <w:p w14:paraId="2EC36D84" w14:textId="065C98A6" w:rsidR="0018226C" w:rsidRPr="00C50A70" w:rsidRDefault="0018226C" w:rsidP="00C0176A">
            <w:pPr>
              <w:pStyle w:val="ListParagraph"/>
              <w:numPr>
                <w:ilvl w:val="0"/>
                <w:numId w:val="72"/>
              </w:numPr>
              <w:spacing w:before="60" w:after="60" w:line="276" w:lineRule="auto"/>
              <w:ind w:left="2268" w:right="0" w:hanging="567"/>
              <w:contextualSpacing w:val="0"/>
              <w:jc w:val="both"/>
              <w:rPr>
                <w:rFonts w:ascii="Bookman Old Style" w:hAnsi="Bookman Old Style"/>
                <w:color w:val="000000" w:themeColor="text1"/>
              </w:rPr>
            </w:pPr>
            <w:r w:rsidRPr="00C50A70">
              <w:rPr>
                <w:rFonts w:ascii="Bookman Old Style" w:hAnsi="Bookman Old Style"/>
                <w:color w:val="000000" w:themeColor="text1"/>
                <w:lang w:val="id-ID"/>
              </w:rPr>
              <w:t xml:space="preserve">pihak dimana calon PSP </w:t>
            </w:r>
            <w:r w:rsidRPr="00C50A70">
              <w:rPr>
                <w:rFonts w:ascii="Bookman Old Style" w:hAnsi="Bookman Old Style"/>
                <w:color w:val="000000" w:themeColor="text1"/>
              </w:rPr>
              <w:t>bertindak</w:t>
            </w:r>
            <w:r w:rsidRPr="00C50A70">
              <w:rPr>
                <w:rFonts w:ascii="Bookman Old Style" w:hAnsi="Bookman Old Style"/>
                <w:color w:val="000000" w:themeColor="text1"/>
                <w:lang w:val="id-ID"/>
              </w:rPr>
              <w:t xml:space="preserve"> sebagai pengendali; dan</w:t>
            </w:r>
          </w:p>
        </w:tc>
        <w:tc>
          <w:tcPr>
            <w:tcW w:w="3870" w:type="dxa"/>
          </w:tcPr>
          <w:p w14:paraId="5758ADD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33CBFBF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DF5789C" w14:textId="338ECE1C" w:rsidTr="0018226C">
        <w:tc>
          <w:tcPr>
            <w:tcW w:w="6975" w:type="dxa"/>
          </w:tcPr>
          <w:p w14:paraId="5B6A7853" w14:textId="370CF75F" w:rsidR="0018226C" w:rsidRPr="00C50A70" w:rsidRDefault="0018226C" w:rsidP="00C0176A">
            <w:pPr>
              <w:pStyle w:val="ListParagraph"/>
              <w:numPr>
                <w:ilvl w:val="0"/>
                <w:numId w:val="72"/>
              </w:numPr>
              <w:spacing w:before="60" w:after="60" w:line="276" w:lineRule="auto"/>
              <w:ind w:left="2268" w:right="0" w:hanging="567"/>
              <w:contextualSpacing w:val="0"/>
              <w:jc w:val="both"/>
              <w:rPr>
                <w:rFonts w:ascii="Bookman Old Style" w:hAnsi="Bookman Old Style"/>
                <w:color w:val="000000" w:themeColor="text1"/>
              </w:rPr>
            </w:pPr>
            <w:proofErr w:type="spellStart"/>
            <w:r w:rsidRPr="00C50A70">
              <w:rPr>
                <w:rFonts w:ascii="Bookman Old Style" w:hAnsi="Bookman Old Style"/>
                <w:color w:val="000000" w:themeColor="text1"/>
              </w:rPr>
              <w:t>pihak</w:t>
            </w:r>
            <w:proofErr w:type="spellEnd"/>
            <w:r w:rsidRPr="00C50A70">
              <w:rPr>
                <w:rFonts w:ascii="Bookman Old Style" w:hAnsi="Bookman Old Style"/>
                <w:color w:val="000000" w:themeColor="text1"/>
                <w:lang w:val="id-ID"/>
              </w:rPr>
              <w:t xml:space="preserve"> yang memiliki ketergantungan keuangan (</w:t>
            </w:r>
            <w:r w:rsidRPr="00C50A70">
              <w:rPr>
                <w:rFonts w:ascii="Bookman Old Style" w:hAnsi="Bookman Old Style"/>
                <w:i/>
                <w:iCs/>
                <w:color w:val="000000" w:themeColor="text1"/>
              </w:rPr>
              <w:t>financial</w:t>
            </w:r>
            <w:r w:rsidRPr="00C50A70">
              <w:rPr>
                <w:rFonts w:ascii="Bookman Old Style" w:hAnsi="Bookman Old Style"/>
                <w:i/>
                <w:color w:val="000000" w:themeColor="text1"/>
                <w:lang w:val="id-ID"/>
              </w:rPr>
              <w:t xml:space="preserve"> </w:t>
            </w:r>
            <w:proofErr w:type="spellStart"/>
            <w:r w:rsidRPr="00C50A70">
              <w:rPr>
                <w:rFonts w:ascii="Bookman Old Style" w:hAnsi="Bookman Old Style"/>
                <w:i/>
                <w:color w:val="000000" w:themeColor="text1"/>
                <w:lang w:val="id-ID"/>
              </w:rPr>
              <w:t>interdependence</w:t>
            </w:r>
            <w:proofErr w:type="spellEnd"/>
            <w:r w:rsidRPr="00C50A70">
              <w:rPr>
                <w:rFonts w:ascii="Bookman Old Style" w:hAnsi="Bookman Old Style"/>
                <w:color w:val="000000" w:themeColor="text1"/>
                <w:lang w:val="id-ID"/>
              </w:rPr>
              <w:t>) dengan calon PSP.</w:t>
            </w:r>
          </w:p>
        </w:tc>
        <w:tc>
          <w:tcPr>
            <w:tcW w:w="3870" w:type="dxa"/>
          </w:tcPr>
          <w:p w14:paraId="4E77092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885E0A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5C58572" w14:textId="1308A118" w:rsidTr="0018226C">
        <w:tc>
          <w:tcPr>
            <w:tcW w:w="6975" w:type="dxa"/>
          </w:tcPr>
          <w:p w14:paraId="1D398C88" w14:textId="3E1F1B58" w:rsidR="0018226C" w:rsidRPr="00C50A70" w:rsidRDefault="0018226C" w:rsidP="00C0176A">
            <w:pPr>
              <w:pStyle w:val="Default"/>
              <w:numPr>
                <w:ilvl w:val="0"/>
                <w:numId w:val="4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Yang dimaksud dengan hubungan keluarga sampai dengan derajat kedua </w:t>
            </w:r>
            <w:r w:rsidRPr="00C50A70">
              <w:rPr>
                <w:rFonts w:ascii="Bookman Old Style" w:hAnsi="Bookman Old Style"/>
                <w:color w:val="000000" w:themeColor="text1"/>
                <w:lang w:val="id-ID"/>
              </w:rPr>
              <w:t xml:space="preserve">sebagaimana dimaksud pada angka 8 huruf </w:t>
            </w:r>
            <w:proofErr w:type="gramStart"/>
            <w:r w:rsidRPr="00C50A70">
              <w:rPr>
                <w:rFonts w:ascii="Bookman Old Style" w:hAnsi="Bookman Old Style"/>
                <w:color w:val="000000" w:themeColor="text1"/>
                <w:lang w:val="id-ID"/>
              </w:rPr>
              <w:t>a</w:t>
            </w:r>
            <w:proofErr w:type="gramEnd"/>
            <w:r w:rsidRPr="00C50A70">
              <w:rPr>
                <w:rFonts w:ascii="Bookman Old Style" w:hAnsi="Bookman Old Style"/>
                <w:color w:val="000000" w:themeColor="text1"/>
                <w:lang w:val="id-ID"/>
              </w:rPr>
              <w:t xml:space="preserve"> </w:t>
            </w:r>
            <w:proofErr w:type="spellStart"/>
            <w:r w:rsidRPr="00C50A70">
              <w:rPr>
                <w:rFonts w:ascii="Bookman Old Style" w:hAnsi="Bookman Old Style"/>
                <w:color w:val="000000" w:themeColor="text1"/>
              </w:rPr>
              <w:t>adalah</w:t>
            </w:r>
            <w:proofErr w:type="spellEnd"/>
            <w:r w:rsidRPr="00C50A70">
              <w:rPr>
                <w:rFonts w:ascii="Bookman Old Style" w:hAnsi="Bookman Old Style"/>
                <w:color w:val="000000" w:themeColor="text1"/>
              </w:rPr>
              <w:t xml:space="preserve"> h</w:t>
            </w:r>
            <w:proofErr w:type="spellStart"/>
            <w:r w:rsidRPr="00C50A70">
              <w:rPr>
                <w:rFonts w:ascii="Bookman Old Style" w:hAnsi="Bookman Old Style" w:cs="Arial"/>
                <w:color w:val="000000" w:themeColor="text1"/>
                <w:lang w:val="id-ID"/>
              </w:rPr>
              <w:t>ubungan</w:t>
            </w:r>
            <w:proofErr w:type="spellEnd"/>
            <w:r w:rsidRPr="00C50A70">
              <w:rPr>
                <w:rFonts w:ascii="Bookman Old Style" w:hAnsi="Bookman Old Style" w:cs="Arial"/>
                <w:color w:val="000000" w:themeColor="text1"/>
                <w:lang w:val="id-ID"/>
              </w:rPr>
              <w:t xml:space="preserve"> baik vertikal maupun horizontal, termasuk mertua, </w:t>
            </w:r>
            <w:r w:rsidRPr="00C50A70">
              <w:rPr>
                <w:rFonts w:ascii="Bookman Old Style" w:hAnsi="Bookman Old Style"/>
                <w:color w:val="000000" w:themeColor="text1"/>
                <w:lang w:val="id-ID"/>
              </w:rPr>
              <w:t>menantu</w:t>
            </w:r>
            <w:r w:rsidRPr="00C50A70">
              <w:rPr>
                <w:rFonts w:ascii="Bookman Old Style" w:hAnsi="Bookman Old Style" w:cs="Arial"/>
                <w:color w:val="000000" w:themeColor="text1"/>
                <w:lang w:val="id-ID"/>
              </w:rPr>
              <w:t>, dan ipar, meliputi:</w:t>
            </w:r>
          </w:p>
        </w:tc>
        <w:tc>
          <w:tcPr>
            <w:tcW w:w="3870" w:type="dxa"/>
          </w:tcPr>
          <w:p w14:paraId="738E68C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D18C63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7CB0EE9" w14:textId="4A785A02" w:rsidTr="0018226C">
        <w:tc>
          <w:tcPr>
            <w:tcW w:w="6975" w:type="dxa"/>
          </w:tcPr>
          <w:p w14:paraId="1C15660B" w14:textId="3BC92707" w:rsidR="0018226C" w:rsidRPr="00C50A70" w:rsidRDefault="0018226C" w:rsidP="00C0176A">
            <w:pPr>
              <w:numPr>
                <w:ilvl w:val="0"/>
                <w:numId w:val="73"/>
              </w:numPr>
              <w:spacing w:before="60" w:after="60" w:line="276" w:lineRule="auto"/>
              <w:ind w:left="2268" w:right="0" w:hanging="567"/>
              <w:jc w:val="both"/>
              <w:rPr>
                <w:rFonts w:ascii="Bookman Old Style" w:hAnsi="Bookman Old Style" w:cs="Arial"/>
                <w:color w:val="000000" w:themeColor="text1"/>
                <w:lang w:val="id-ID"/>
              </w:rPr>
            </w:pPr>
            <w:r w:rsidRPr="00C50A70">
              <w:rPr>
                <w:rFonts w:ascii="Bookman Old Style" w:hAnsi="Bookman Old Style" w:cs="Arial"/>
                <w:color w:val="000000" w:themeColor="text1"/>
                <w:lang w:val="id-ID"/>
              </w:rPr>
              <w:t>orang tua kandung/tiri/angkat;</w:t>
            </w:r>
          </w:p>
        </w:tc>
        <w:tc>
          <w:tcPr>
            <w:tcW w:w="3870" w:type="dxa"/>
          </w:tcPr>
          <w:p w14:paraId="266F4A8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621E38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F42FC49" w14:textId="5D21B177" w:rsidTr="0018226C">
        <w:tc>
          <w:tcPr>
            <w:tcW w:w="6975" w:type="dxa"/>
          </w:tcPr>
          <w:p w14:paraId="69040C13" w14:textId="3AE47D6B" w:rsidR="0018226C" w:rsidRPr="00C50A70" w:rsidRDefault="0018226C" w:rsidP="00C0176A">
            <w:pPr>
              <w:numPr>
                <w:ilvl w:val="0"/>
                <w:numId w:val="73"/>
              </w:numPr>
              <w:spacing w:before="60" w:after="60" w:line="276" w:lineRule="auto"/>
              <w:ind w:left="2268" w:right="0" w:hanging="567"/>
              <w:jc w:val="both"/>
              <w:rPr>
                <w:rFonts w:ascii="Bookman Old Style" w:hAnsi="Bookman Old Style" w:cs="Arial"/>
                <w:color w:val="000000" w:themeColor="text1"/>
                <w:lang w:val="id-ID"/>
              </w:rPr>
            </w:pPr>
            <w:r w:rsidRPr="00C50A70">
              <w:rPr>
                <w:rFonts w:ascii="Bookman Old Style" w:hAnsi="Bookman Old Style" w:cs="Arial"/>
                <w:color w:val="000000" w:themeColor="text1"/>
                <w:lang w:val="id-ID"/>
              </w:rPr>
              <w:t>saudara kandung/tiri/angkat beserta suami atau istrinya;</w:t>
            </w:r>
          </w:p>
        </w:tc>
        <w:tc>
          <w:tcPr>
            <w:tcW w:w="3870" w:type="dxa"/>
          </w:tcPr>
          <w:p w14:paraId="173DBDD0"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0A207C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73CB1C9" w14:textId="13107C0A" w:rsidTr="0018226C">
        <w:tc>
          <w:tcPr>
            <w:tcW w:w="6975" w:type="dxa"/>
          </w:tcPr>
          <w:p w14:paraId="632330E4" w14:textId="05EECEFE" w:rsidR="0018226C" w:rsidRPr="00C50A70" w:rsidRDefault="0018226C" w:rsidP="00C0176A">
            <w:pPr>
              <w:numPr>
                <w:ilvl w:val="0"/>
                <w:numId w:val="73"/>
              </w:numPr>
              <w:spacing w:before="60" w:after="60" w:line="276" w:lineRule="auto"/>
              <w:ind w:left="2268" w:right="0" w:hanging="567"/>
              <w:jc w:val="both"/>
              <w:rPr>
                <w:rFonts w:ascii="Bookman Old Style" w:hAnsi="Bookman Old Style" w:cs="Arial"/>
                <w:color w:val="000000" w:themeColor="text1"/>
                <w:lang w:val="id-ID"/>
              </w:rPr>
            </w:pPr>
            <w:r w:rsidRPr="00C50A70">
              <w:rPr>
                <w:rFonts w:ascii="Bookman Old Style" w:hAnsi="Bookman Old Style" w:cs="Arial"/>
                <w:color w:val="000000" w:themeColor="text1"/>
                <w:lang w:val="id-ID"/>
              </w:rPr>
              <w:t>anak kandung/tiri/angkat;</w:t>
            </w:r>
          </w:p>
        </w:tc>
        <w:tc>
          <w:tcPr>
            <w:tcW w:w="3870" w:type="dxa"/>
          </w:tcPr>
          <w:p w14:paraId="5440179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A73481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48A12483" w14:textId="33A1D753" w:rsidTr="0018226C">
        <w:tc>
          <w:tcPr>
            <w:tcW w:w="6975" w:type="dxa"/>
          </w:tcPr>
          <w:p w14:paraId="2B52DB11" w14:textId="6678F770" w:rsidR="0018226C" w:rsidRPr="00C50A70" w:rsidRDefault="0018226C" w:rsidP="00C0176A">
            <w:pPr>
              <w:numPr>
                <w:ilvl w:val="0"/>
                <w:numId w:val="73"/>
              </w:numPr>
              <w:spacing w:before="60" w:after="60" w:line="276" w:lineRule="auto"/>
              <w:ind w:left="2268" w:right="0" w:hanging="567"/>
              <w:jc w:val="both"/>
              <w:rPr>
                <w:rFonts w:ascii="Bookman Old Style" w:hAnsi="Bookman Old Style" w:cs="Arial"/>
                <w:color w:val="000000" w:themeColor="text1"/>
                <w:lang w:val="id-ID"/>
              </w:rPr>
            </w:pPr>
            <w:r w:rsidRPr="00C50A70">
              <w:rPr>
                <w:rFonts w:ascii="Bookman Old Style" w:hAnsi="Bookman Old Style" w:cs="Arial"/>
                <w:color w:val="000000" w:themeColor="text1"/>
                <w:lang w:val="id-ID"/>
              </w:rPr>
              <w:t>kakek/nenek kandung/tiri/angkat;</w:t>
            </w:r>
          </w:p>
        </w:tc>
        <w:tc>
          <w:tcPr>
            <w:tcW w:w="3870" w:type="dxa"/>
          </w:tcPr>
          <w:p w14:paraId="0CD8C66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2CE68E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6CC9733" w14:textId="239AAF39" w:rsidTr="0018226C">
        <w:tc>
          <w:tcPr>
            <w:tcW w:w="6975" w:type="dxa"/>
          </w:tcPr>
          <w:p w14:paraId="784BA7DD" w14:textId="5D20B2E1" w:rsidR="0018226C" w:rsidRPr="00C50A70" w:rsidRDefault="0018226C" w:rsidP="00C0176A">
            <w:pPr>
              <w:numPr>
                <w:ilvl w:val="0"/>
                <w:numId w:val="73"/>
              </w:numPr>
              <w:spacing w:before="60" w:after="60" w:line="276" w:lineRule="auto"/>
              <w:ind w:left="2268" w:right="0" w:hanging="567"/>
              <w:jc w:val="both"/>
              <w:rPr>
                <w:rFonts w:ascii="Bookman Old Style" w:hAnsi="Bookman Old Style" w:cs="Arial"/>
                <w:color w:val="000000" w:themeColor="text1"/>
                <w:lang w:val="id-ID"/>
              </w:rPr>
            </w:pPr>
            <w:r w:rsidRPr="00C50A70">
              <w:rPr>
                <w:rFonts w:ascii="Bookman Old Style" w:hAnsi="Bookman Old Style" w:cs="Arial"/>
                <w:color w:val="000000" w:themeColor="text1"/>
                <w:lang w:val="id-ID"/>
              </w:rPr>
              <w:t>cucu kandung/tiri/angkat;</w:t>
            </w:r>
          </w:p>
        </w:tc>
        <w:tc>
          <w:tcPr>
            <w:tcW w:w="3870" w:type="dxa"/>
          </w:tcPr>
          <w:p w14:paraId="2C59A40C"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040E09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E1258AC" w14:textId="53F5EF1B" w:rsidTr="0018226C">
        <w:tc>
          <w:tcPr>
            <w:tcW w:w="6975" w:type="dxa"/>
          </w:tcPr>
          <w:p w14:paraId="4EF8272E" w14:textId="7BCA950F" w:rsidR="0018226C" w:rsidRPr="00C50A70" w:rsidRDefault="0018226C" w:rsidP="00C0176A">
            <w:pPr>
              <w:numPr>
                <w:ilvl w:val="0"/>
                <w:numId w:val="73"/>
              </w:numPr>
              <w:spacing w:before="60" w:after="60" w:line="276" w:lineRule="auto"/>
              <w:ind w:left="2268" w:right="0" w:hanging="567"/>
              <w:jc w:val="both"/>
              <w:rPr>
                <w:rFonts w:ascii="Bookman Old Style" w:hAnsi="Bookman Old Style" w:cs="Arial"/>
                <w:color w:val="000000" w:themeColor="text1"/>
                <w:lang w:val="id-ID"/>
              </w:rPr>
            </w:pPr>
            <w:r w:rsidRPr="00C50A70">
              <w:rPr>
                <w:rFonts w:ascii="Bookman Old Style" w:hAnsi="Bookman Old Style" w:cs="Arial"/>
                <w:color w:val="000000" w:themeColor="text1"/>
                <w:lang w:val="id-ID"/>
              </w:rPr>
              <w:t>saudara kandung/tiri/angkat dari orang tua beserta suami atau istrinya;</w:t>
            </w:r>
          </w:p>
        </w:tc>
        <w:tc>
          <w:tcPr>
            <w:tcW w:w="3870" w:type="dxa"/>
          </w:tcPr>
          <w:p w14:paraId="7778141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CE2B34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1C0582C" w14:textId="4003A1AD" w:rsidTr="0018226C">
        <w:tc>
          <w:tcPr>
            <w:tcW w:w="6975" w:type="dxa"/>
          </w:tcPr>
          <w:p w14:paraId="127A1F14" w14:textId="0E585830" w:rsidR="0018226C" w:rsidRPr="00C50A70" w:rsidRDefault="0018226C" w:rsidP="00C0176A">
            <w:pPr>
              <w:numPr>
                <w:ilvl w:val="0"/>
                <w:numId w:val="73"/>
              </w:numPr>
              <w:spacing w:before="60" w:after="60" w:line="276" w:lineRule="auto"/>
              <w:ind w:left="2268" w:right="0" w:hanging="567"/>
              <w:jc w:val="both"/>
              <w:rPr>
                <w:rFonts w:ascii="Bookman Old Style" w:hAnsi="Bookman Old Style" w:cs="Arial"/>
                <w:color w:val="000000" w:themeColor="text1"/>
                <w:lang w:val="id-ID"/>
              </w:rPr>
            </w:pPr>
            <w:r w:rsidRPr="00C50A70">
              <w:rPr>
                <w:rFonts w:ascii="Bookman Old Style" w:hAnsi="Bookman Old Style" w:cs="Arial"/>
                <w:color w:val="000000" w:themeColor="text1"/>
                <w:lang w:val="id-ID"/>
              </w:rPr>
              <w:lastRenderedPageBreak/>
              <w:t>suami/istri;</w:t>
            </w:r>
          </w:p>
        </w:tc>
        <w:tc>
          <w:tcPr>
            <w:tcW w:w="3870" w:type="dxa"/>
          </w:tcPr>
          <w:p w14:paraId="4615640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65E3440"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F6FA9A6" w14:textId="47076340" w:rsidTr="0018226C">
        <w:tc>
          <w:tcPr>
            <w:tcW w:w="6975" w:type="dxa"/>
          </w:tcPr>
          <w:p w14:paraId="68003EDB" w14:textId="16064E43" w:rsidR="0018226C" w:rsidRPr="00C50A70" w:rsidRDefault="0018226C" w:rsidP="00C0176A">
            <w:pPr>
              <w:numPr>
                <w:ilvl w:val="0"/>
                <w:numId w:val="73"/>
              </w:numPr>
              <w:spacing w:before="60" w:after="60" w:line="276" w:lineRule="auto"/>
              <w:ind w:left="2268" w:right="0" w:hanging="567"/>
              <w:jc w:val="both"/>
              <w:rPr>
                <w:rFonts w:ascii="Bookman Old Style" w:hAnsi="Bookman Old Style" w:cs="Arial"/>
                <w:color w:val="000000" w:themeColor="text1"/>
                <w:lang w:val="id-ID"/>
              </w:rPr>
            </w:pPr>
            <w:r w:rsidRPr="00C50A70">
              <w:rPr>
                <w:rFonts w:ascii="Bookman Old Style" w:hAnsi="Bookman Old Style" w:cs="Arial"/>
                <w:color w:val="000000" w:themeColor="text1"/>
                <w:lang w:val="id-ID"/>
              </w:rPr>
              <w:t>mertua;</w:t>
            </w:r>
          </w:p>
        </w:tc>
        <w:tc>
          <w:tcPr>
            <w:tcW w:w="3870" w:type="dxa"/>
          </w:tcPr>
          <w:p w14:paraId="5D2AA8B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1776C9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D0E37D8" w14:textId="5D8D8444" w:rsidTr="0018226C">
        <w:tc>
          <w:tcPr>
            <w:tcW w:w="6975" w:type="dxa"/>
          </w:tcPr>
          <w:p w14:paraId="45A902BA" w14:textId="0CE5D460" w:rsidR="0018226C" w:rsidRPr="00C50A70" w:rsidRDefault="0018226C" w:rsidP="00C0176A">
            <w:pPr>
              <w:numPr>
                <w:ilvl w:val="0"/>
                <w:numId w:val="73"/>
              </w:numPr>
              <w:spacing w:before="60" w:after="60" w:line="276" w:lineRule="auto"/>
              <w:ind w:left="2268" w:right="0" w:hanging="567"/>
              <w:jc w:val="both"/>
              <w:rPr>
                <w:rFonts w:ascii="Bookman Old Style" w:hAnsi="Bookman Old Style" w:cs="Arial"/>
                <w:color w:val="000000" w:themeColor="text1"/>
                <w:lang w:val="id-ID"/>
              </w:rPr>
            </w:pPr>
            <w:r w:rsidRPr="00C50A70">
              <w:rPr>
                <w:rFonts w:ascii="Bookman Old Style" w:hAnsi="Bookman Old Style" w:cs="Arial"/>
                <w:color w:val="000000" w:themeColor="text1"/>
                <w:lang w:val="id-ID"/>
              </w:rPr>
              <w:t>besan;</w:t>
            </w:r>
          </w:p>
        </w:tc>
        <w:tc>
          <w:tcPr>
            <w:tcW w:w="3870" w:type="dxa"/>
          </w:tcPr>
          <w:p w14:paraId="73AC630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9181360"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8B8B223" w14:textId="4BAC13AE" w:rsidTr="0018226C">
        <w:tc>
          <w:tcPr>
            <w:tcW w:w="6975" w:type="dxa"/>
          </w:tcPr>
          <w:p w14:paraId="68FBD3C2" w14:textId="0278820E" w:rsidR="0018226C" w:rsidRPr="00C50A70" w:rsidRDefault="0018226C" w:rsidP="00C0176A">
            <w:pPr>
              <w:numPr>
                <w:ilvl w:val="0"/>
                <w:numId w:val="73"/>
              </w:numPr>
              <w:spacing w:before="60" w:after="60" w:line="276" w:lineRule="auto"/>
              <w:ind w:left="2268" w:right="0" w:hanging="567"/>
              <w:jc w:val="both"/>
              <w:rPr>
                <w:rFonts w:ascii="Bookman Old Style" w:hAnsi="Bookman Old Style" w:cs="Arial"/>
                <w:color w:val="000000" w:themeColor="text1"/>
                <w:lang w:val="id-ID"/>
              </w:rPr>
            </w:pPr>
            <w:r w:rsidRPr="00C50A70">
              <w:rPr>
                <w:rFonts w:ascii="Bookman Old Style" w:hAnsi="Bookman Old Style" w:cs="Arial"/>
                <w:color w:val="000000" w:themeColor="text1"/>
                <w:lang w:val="id-ID"/>
              </w:rPr>
              <w:t>suami/istri dari anak kandung/tiri/angkat;</w:t>
            </w:r>
          </w:p>
        </w:tc>
        <w:tc>
          <w:tcPr>
            <w:tcW w:w="3870" w:type="dxa"/>
          </w:tcPr>
          <w:p w14:paraId="7BEC4BF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37BD0D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4DD714D5" w14:textId="60072DF4" w:rsidTr="0018226C">
        <w:tc>
          <w:tcPr>
            <w:tcW w:w="6975" w:type="dxa"/>
          </w:tcPr>
          <w:p w14:paraId="5DDB6DC6" w14:textId="33698643" w:rsidR="0018226C" w:rsidRPr="00C50A70" w:rsidRDefault="0018226C" w:rsidP="00C0176A">
            <w:pPr>
              <w:numPr>
                <w:ilvl w:val="0"/>
                <w:numId w:val="73"/>
              </w:numPr>
              <w:spacing w:before="60" w:after="60" w:line="276" w:lineRule="auto"/>
              <w:ind w:left="2268" w:right="0" w:hanging="567"/>
              <w:jc w:val="both"/>
              <w:rPr>
                <w:rFonts w:ascii="Bookman Old Style" w:hAnsi="Bookman Old Style" w:cs="Arial"/>
                <w:color w:val="000000" w:themeColor="text1"/>
                <w:lang w:val="id-ID"/>
              </w:rPr>
            </w:pPr>
            <w:r w:rsidRPr="00C50A70">
              <w:rPr>
                <w:rFonts w:ascii="Bookman Old Style" w:hAnsi="Bookman Old Style" w:cs="Arial"/>
                <w:color w:val="000000" w:themeColor="text1"/>
                <w:lang w:val="id-ID"/>
              </w:rPr>
              <w:t>kakek/nenek dari suami/istri;</w:t>
            </w:r>
          </w:p>
        </w:tc>
        <w:tc>
          <w:tcPr>
            <w:tcW w:w="3870" w:type="dxa"/>
          </w:tcPr>
          <w:p w14:paraId="4417827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E7ADAC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E5543A8" w14:textId="1A280F23" w:rsidTr="0018226C">
        <w:tc>
          <w:tcPr>
            <w:tcW w:w="6975" w:type="dxa"/>
          </w:tcPr>
          <w:p w14:paraId="414DB8AB" w14:textId="2F1AE1AB" w:rsidR="0018226C" w:rsidRPr="00C50A70" w:rsidRDefault="0018226C" w:rsidP="00C0176A">
            <w:pPr>
              <w:numPr>
                <w:ilvl w:val="0"/>
                <w:numId w:val="73"/>
              </w:numPr>
              <w:spacing w:before="60" w:after="60" w:line="276" w:lineRule="auto"/>
              <w:ind w:left="2268" w:right="0" w:hanging="567"/>
              <w:jc w:val="both"/>
              <w:rPr>
                <w:rFonts w:ascii="Bookman Old Style" w:hAnsi="Bookman Old Style" w:cs="Arial"/>
                <w:color w:val="000000" w:themeColor="text1"/>
                <w:lang w:val="id-ID"/>
              </w:rPr>
            </w:pPr>
            <w:r w:rsidRPr="00C50A70">
              <w:rPr>
                <w:rFonts w:ascii="Bookman Old Style" w:hAnsi="Bookman Old Style" w:cs="Arial"/>
                <w:color w:val="000000" w:themeColor="text1"/>
                <w:lang w:val="id-ID"/>
              </w:rPr>
              <w:t>suami/istri dari cucu kandung/tiri/angkat; dan/atau</w:t>
            </w:r>
          </w:p>
        </w:tc>
        <w:tc>
          <w:tcPr>
            <w:tcW w:w="3870" w:type="dxa"/>
          </w:tcPr>
          <w:p w14:paraId="6A0D3B4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DD97B7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94A18A7" w14:textId="6B61940F" w:rsidTr="0018226C">
        <w:tc>
          <w:tcPr>
            <w:tcW w:w="6975" w:type="dxa"/>
          </w:tcPr>
          <w:p w14:paraId="41656365" w14:textId="795070F5" w:rsidR="0018226C" w:rsidRPr="00C50A70" w:rsidRDefault="0018226C" w:rsidP="00C0176A">
            <w:pPr>
              <w:numPr>
                <w:ilvl w:val="0"/>
                <w:numId w:val="73"/>
              </w:numPr>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s="Arial"/>
                <w:color w:val="000000" w:themeColor="text1"/>
                <w:lang w:val="id-ID"/>
              </w:rPr>
              <w:t>saudara</w:t>
            </w:r>
            <w:r w:rsidRPr="00C50A70">
              <w:rPr>
                <w:rFonts w:ascii="Bookman Old Style" w:hAnsi="Bookman Old Style"/>
                <w:color w:val="000000" w:themeColor="text1"/>
              </w:rPr>
              <w:t xml:space="preserve"> kandung/tiri/angkat dari suami/istri </w:t>
            </w:r>
            <w:proofErr w:type="spellStart"/>
            <w:r w:rsidRPr="00C50A70">
              <w:rPr>
                <w:rFonts w:ascii="Bookman Old Style" w:hAnsi="Bookman Old Style"/>
                <w:color w:val="000000" w:themeColor="text1"/>
              </w:rPr>
              <w:t>beserta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suami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atau</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istrinya</w:t>
            </w:r>
            <w:proofErr w:type="spellEnd"/>
            <w:r w:rsidRPr="00C50A70">
              <w:rPr>
                <w:rFonts w:ascii="Bookman Old Style" w:hAnsi="Bookman Old Style"/>
                <w:color w:val="000000" w:themeColor="text1"/>
              </w:rPr>
              <w:t>.</w:t>
            </w:r>
          </w:p>
        </w:tc>
        <w:tc>
          <w:tcPr>
            <w:tcW w:w="3870" w:type="dxa"/>
          </w:tcPr>
          <w:p w14:paraId="2A03B020"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97A06E0"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5D19031" w14:textId="796689ED" w:rsidTr="0018226C">
        <w:tc>
          <w:tcPr>
            <w:tcW w:w="6975" w:type="dxa"/>
          </w:tcPr>
          <w:p w14:paraId="2B5FBA57" w14:textId="64BF3A4A" w:rsidR="0018226C" w:rsidRPr="00C50A70" w:rsidRDefault="0018226C" w:rsidP="00C0176A">
            <w:pPr>
              <w:pStyle w:val="Default"/>
              <w:numPr>
                <w:ilvl w:val="0"/>
                <w:numId w:val="4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s="Arial"/>
                <w:color w:val="000000" w:themeColor="text1"/>
              </w:rPr>
              <w:t>PVL</w:t>
            </w:r>
            <w:r w:rsidRPr="00C50A70">
              <w:rPr>
                <w:rFonts w:ascii="Bookman Old Style" w:hAnsi="Bookman Old Style"/>
                <w:color w:val="000000" w:themeColor="text1"/>
              </w:rPr>
              <w:t xml:space="preserve"> wajib melaporkan pengalihan kepemilikan saham sebagaimana dimaksud pada angka </w:t>
            </w:r>
            <w:r w:rsidRPr="00C50A70">
              <w:rPr>
                <w:rFonts w:ascii="Bookman Old Style" w:hAnsi="Bookman Old Style"/>
                <w:color w:val="000000" w:themeColor="text1"/>
                <w:lang w:val="id-ID"/>
              </w:rPr>
              <w:t>2</w:t>
            </w:r>
            <w:r w:rsidRPr="00C50A70">
              <w:rPr>
                <w:rFonts w:ascii="Bookman Old Style" w:hAnsi="Bookman Old Style"/>
                <w:color w:val="000000" w:themeColor="text1"/>
              </w:rPr>
              <w:t xml:space="preserve"> huruf a kepada Otoritas Jasa Keuangan dengan mengacu kepada ketentuan yang mengatur mengenai pelaporan perubahan anggaran dasar terkait perubahan kepemilikan yang berlaku pada </w:t>
            </w:r>
            <w:r w:rsidRPr="00C50A70">
              <w:rPr>
                <w:rFonts w:ascii="Bookman Old Style" w:hAnsi="Bookman Old Style" w:cs="Arial"/>
                <w:color w:val="000000" w:themeColor="text1"/>
              </w:rPr>
              <w:t>PVL</w:t>
            </w:r>
            <w:r w:rsidRPr="00C50A70">
              <w:rPr>
                <w:rFonts w:ascii="Bookman Old Style" w:hAnsi="Bookman Old Style"/>
                <w:color w:val="000000" w:themeColor="text1"/>
              </w:rPr>
              <w:t>.</w:t>
            </w:r>
          </w:p>
        </w:tc>
        <w:tc>
          <w:tcPr>
            <w:tcW w:w="3870" w:type="dxa"/>
          </w:tcPr>
          <w:p w14:paraId="1528646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DC63F0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A2BE1EB" w14:textId="696D1283" w:rsidTr="0018226C">
        <w:tc>
          <w:tcPr>
            <w:tcW w:w="6975" w:type="dxa"/>
          </w:tcPr>
          <w:p w14:paraId="471D9CDA" w14:textId="0EB63E8F" w:rsidR="0018226C" w:rsidRPr="00C50A70" w:rsidRDefault="0018226C" w:rsidP="00C0176A">
            <w:pPr>
              <w:pStyle w:val="Default"/>
              <w:numPr>
                <w:ilvl w:val="0"/>
                <w:numId w:val="4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Dalam hal pengalihan kepemilikan saham sebagaimana dimaksud pada angka </w:t>
            </w:r>
            <w:r w:rsidRPr="00C50A70">
              <w:rPr>
                <w:rFonts w:ascii="Bookman Old Style" w:hAnsi="Bookman Old Style"/>
                <w:color w:val="000000" w:themeColor="text1"/>
                <w:lang w:val="id-ID"/>
              </w:rPr>
              <w:t>2</w:t>
            </w:r>
            <w:r w:rsidRPr="00C50A70">
              <w:rPr>
                <w:rFonts w:ascii="Bookman Old Style" w:hAnsi="Bookman Old Style"/>
                <w:color w:val="000000" w:themeColor="text1"/>
              </w:rPr>
              <w:t xml:space="preserve"> huruf a dilakukan dengan cara mengalihkan saham kepada pihak yang</w:t>
            </w:r>
            <w:r w:rsidRPr="00C50A70">
              <w:rPr>
                <w:rFonts w:ascii="Bookman Old Style" w:hAnsi="Bookman Old Style"/>
                <w:bCs/>
                <w:color w:val="000000" w:themeColor="text1"/>
                <w:lang w:val="id-ID"/>
              </w:rPr>
              <w:t xml:space="preserve"> </w:t>
            </w:r>
            <w:r w:rsidRPr="00C50A70">
              <w:rPr>
                <w:rFonts w:ascii="Bookman Old Style" w:hAnsi="Bookman Old Style"/>
                <w:bCs/>
                <w:color w:val="000000" w:themeColor="text1"/>
              </w:rPr>
              <w:t xml:space="preserve">tidak diperbolehkan menerima pengalihan </w:t>
            </w:r>
            <w:r w:rsidRPr="00C50A70">
              <w:rPr>
                <w:rFonts w:ascii="Bookman Old Style" w:hAnsi="Bookman Old Style"/>
                <w:bCs/>
                <w:color w:val="000000" w:themeColor="text1"/>
              </w:rPr>
              <w:lastRenderedPageBreak/>
              <w:t xml:space="preserve">saham </w:t>
            </w:r>
            <w:r w:rsidRPr="00C50A70">
              <w:rPr>
                <w:rFonts w:ascii="Bookman Old Style" w:hAnsi="Bookman Old Style"/>
                <w:bCs/>
                <w:color w:val="000000" w:themeColor="text1"/>
                <w:lang w:val="id-ID"/>
              </w:rPr>
              <w:t>sebagaimana dimaksud pada angka 8, maka:</w:t>
            </w:r>
          </w:p>
        </w:tc>
        <w:tc>
          <w:tcPr>
            <w:tcW w:w="3870" w:type="dxa"/>
          </w:tcPr>
          <w:p w14:paraId="3DBE946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86C082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99E6BFD" w14:textId="038099FB" w:rsidTr="0018226C">
        <w:tc>
          <w:tcPr>
            <w:tcW w:w="6975" w:type="dxa"/>
          </w:tcPr>
          <w:p w14:paraId="51B2C419" w14:textId="008AA45B" w:rsidR="0018226C" w:rsidRPr="00C50A70" w:rsidRDefault="0018226C" w:rsidP="00C0176A">
            <w:pPr>
              <w:numPr>
                <w:ilvl w:val="0"/>
                <w:numId w:val="74"/>
              </w:numPr>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bCs/>
                <w:color w:val="000000" w:themeColor="text1"/>
                <w:lang w:val="id-ID"/>
              </w:rPr>
              <w:t xml:space="preserve">pengalihan tersebut tidak dianggap sebagai </w:t>
            </w:r>
            <w:r w:rsidRPr="00C50A70">
              <w:rPr>
                <w:rFonts w:ascii="Bookman Old Style" w:hAnsi="Bookman Old Style"/>
                <w:bCs/>
                <w:color w:val="000000" w:themeColor="text1"/>
              </w:rPr>
              <w:t>pengalihan</w:t>
            </w:r>
            <w:r w:rsidRPr="00C50A70">
              <w:rPr>
                <w:rFonts w:ascii="Bookman Old Style" w:hAnsi="Bookman Old Style"/>
                <w:bCs/>
                <w:color w:val="000000" w:themeColor="text1"/>
                <w:lang w:val="id-ID"/>
              </w:rPr>
              <w:t xml:space="preserve"> kepemilikan sebagaimana dimaksud pada angka 2 huruf a;</w:t>
            </w:r>
          </w:p>
        </w:tc>
        <w:tc>
          <w:tcPr>
            <w:tcW w:w="3870" w:type="dxa"/>
          </w:tcPr>
          <w:p w14:paraId="3C3CC6A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79FEA4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75CFEDB" w14:textId="4CEC8E0C" w:rsidTr="0018226C">
        <w:tc>
          <w:tcPr>
            <w:tcW w:w="6975" w:type="dxa"/>
          </w:tcPr>
          <w:p w14:paraId="4355C5B7" w14:textId="17CC6E00" w:rsidR="0018226C" w:rsidRPr="00C50A70" w:rsidRDefault="0018226C" w:rsidP="00C0176A">
            <w:pPr>
              <w:numPr>
                <w:ilvl w:val="0"/>
                <w:numId w:val="74"/>
              </w:numPr>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s="Arial"/>
                <w:color w:val="000000" w:themeColor="text1"/>
              </w:rPr>
              <w:t>PVL</w:t>
            </w:r>
            <w:r w:rsidRPr="00C50A70">
              <w:rPr>
                <w:rFonts w:ascii="Bookman Old Style" w:hAnsi="Bookman Old Style"/>
                <w:bCs/>
                <w:color w:val="000000" w:themeColor="text1"/>
                <w:lang w:val="id-ID"/>
              </w:rPr>
              <w:t xml:space="preserve"> dilarang melakukan pencatatan atas pihak yang menerima pengalihan tersebut dalam daftar pemegang saham </w:t>
            </w:r>
            <w:r w:rsidRPr="00C50A70">
              <w:rPr>
                <w:rFonts w:ascii="Bookman Old Style" w:hAnsi="Bookman Old Style" w:cs="Arial"/>
                <w:color w:val="000000" w:themeColor="text1"/>
              </w:rPr>
              <w:t>PVL</w:t>
            </w:r>
            <w:r w:rsidRPr="00C50A70">
              <w:rPr>
                <w:rFonts w:ascii="Bookman Old Style" w:hAnsi="Bookman Old Style"/>
                <w:bCs/>
                <w:color w:val="000000" w:themeColor="text1"/>
              </w:rPr>
              <w:t>;</w:t>
            </w:r>
            <w:r w:rsidRPr="00C50A70">
              <w:rPr>
                <w:rFonts w:ascii="Bookman Old Style" w:hAnsi="Bookman Old Style"/>
                <w:bCs/>
                <w:color w:val="000000" w:themeColor="text1"/>
                <w:lang w:val="id-ID"/>
              </w:rPr>
              <w:t xml:space="preserve"> dan</w:t>
            </w:r>
          </w:p>
        </w:tc>
        <w:tc>
          <w:tcPr>
            <w:tcW w:w="3870" w:type="dxa"/>
          </w:tcPr>
          <w:p w14:paraId="726B661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A1248C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1BB927D" w14:textId="1A7F2C7A" w:rsidTr="0018226C">
        <w:tc>
          <w:tcPr>
            <w:tcW w:w="6975" w:type="dxa"/>
          </w:tcPr>
          <w:p w14:paraId="20686522" w14:textId="47C40C69" w:rsidR="0018226C" w:rsidRPr="00C50A70" w:rsidRDefault="0018226C" w:rsidP="00C0176A">
            <w:pPr>
              <w:numPr>
                <w:ilvl w:val="0"/>
                <w:numId w:val="74"/>
              </w:numPr>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bCs/>
                <w:color w:val="000000" w:themeColor="text1"/>
                <w:lang w:val="id-ID"/>
              </w:rPr>
              <w:t xml:space="preserve">pihak yang menerima pengalihan tidak </w:t>
            </w:r>
            <w:r w:rsidRPr="00C50A70">
              <w:rPr>
                <w:rFonts w:ascii="Bookman Old Style" w:hAnsi="Bookman Old Style" w:cs="Arial"/>
                <w:color w:val="000000" w:themeColor="text1"/>
                <w:lang w:val="id-ID"/>
              </w:rPr>
              <w:t>memperoleh</w:t>
            </w:r>
            <w:r w:rsidRPr="00C50A70">
              <w:rPr>
                <w:rFonts w:ascii="Bookman Old Style" w:hAnsi="Bookman Old Style"/>
                <w:bCs/>
                <w:color w:val="000000" w:themeColor="text1"/>
                <w:lang w:val="id-ID"/>
              </w:rPr>
              <w:t xml:space="preserve"> haknya sebagai pemegang saham.</w:t>
            </w:r>
          </w:p>
        </w:tc>
        <w:tc>
          <w:tcPr>
            <w:tcW w:w="3870" w:type="dxa"/>
          </w:tcPr>
          <w:p w14:paraId="18199FB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BD9F58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CE6462D" w14:textId="13ADE2AA" w:rsidTr="0018226C">
        <w:tc>
          <w:tcPr>
            <w:tcW w:w="6975" w:type="dxa"/>
          </w:tcPr>
          <w:p w14:paraId="77B77B5F" w14:textId="7B134C18" w:rsidR="0018226C" w:rsidRPr="00C50A70" w:rsidRDefault="0018226C" w:rsidP="00C0176A">
            <w:pPr>
              <w:pStyle w:val="Default"/>
              <w:numPr>
                <w:ilvl w:val="0"/>
                <w:numId w:val="4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Otoritas Jasa Keuangan membatalkan persetujuan sebagaimana dimaksud </w:t>
            </w:r>
            <w:r w:rsidRPr="00C50A70">
              <w:rPr>
                <w:rFonts w:ascii="Bookman Old Style" w:hAnsi="Bookman Old Style"/>
                <w:color w:val="000000" w:themeColor="text1"/>
                <w:lang w:val="id-ID"/>
              </w:rPr>
              <w:t>pada</w:t>
            </w:r>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huruf A angka 1 huruf a</w:t>
            </w:r>
            <w:r w:rsidRPr="00C50A70">
              <w:rPr>
                <w:rFonts w:ascii="Bookman Old Style" w:hAnsi="Bookman Old Style"/>
                <w:color w:val="000000" w:themeColor="text1"/>
              </w:rPr>
              <w:t>, apabila setelah persetujuan diberikan:</w:t>
            </w:r>
          </w:p>
        </w:tc>
        <w:tc>
          <w:tcPr>
            <w:tcW w:w="3870" w:type="dxa"/>
          </w:tcPr>
          <w:p w14:paraId="4DCC8C7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0DD4F5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DBCC67C" w14:textId="15390C81" w:rsidTr="0018226C">
        <w:tc>
          <w:tcPr>
            <w:tcW w:w="6975" w:type="dxa"/>
          </w:tcPr>
          <w:p w14:paraId="34FC8975" w14:textId="28F927C6" w:rsidR="0018226C" w:rsidRPr="00C50A70" w:rsidRDefault="0018226C" w:rsidP="00C0176A">
            <w:pPr>
              <w:numPr>
                <w:ilvl w:val="0"/>
                <w:numId w:val="75"/>
              </w:numPr>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olor w:val="000000" w:themeColor="text1"/>
                <w:lang w:val="id-ID"/>
              </w:rPr>
              <w:t xml:space="preserve">diketahui bahwa informasi atau dokumen yang disampaikan dalam proses penilaian kemampuan dan kepatutan tidak benar sehingga </w:t>
            </w:r>
            <w:r w:rsidRPr="00C50A70">
              <w:rPr>
                <w:rFonts w:ascii="Bookman Old Style" w:hAnsi="Bookman Old Style"/>
                <w:bCs/>
                <w:color w:val="000000" w:themeColor="text1"/>
              </w:rPr>
              <w:t>menjadi</w:t>
            </w:r>
            <w:r w:rsidRPr="00C50A70">
              <w:rPr>
                <w:rFonts w:ascii="Bookman Old Style" w:hAnsi="Bookman Old Style"/>
                <w:color w:val="000000" w:themeColor="text1"/>
                <w:lang w:val="id-ID"/>
              </w:rPr>
              <w:t xml:space="preserve"> tidak memenuhi persyaratan; dan/atau</w:t>
            </w:r>
          </w:p>
        </w:tc>
        <w:tc>
          <w:tcPr>
            <w:tcW w:w="3870" w:type="dxa"/>
          </w:tcPr>
          <w:p w14:paraId="6C2841B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8A1732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2BC48FEE" w14:textId="74CC55AB" w:rsidTr="0018226C">
        <w:tc>
          <w:tcPr>
            <w:tcW w:w="6975" w:type="dxa"/>
          </w:tcPr>
          <w:p w14:paraId="399512B8" w14:textId="7977AA06" w:rsidR="0018226C" w:rsidRPr="00C50A70" w:rsidRDefault="0018226C" w:rsidP="00C0176A">
            <w:pPr>
              <w:numPr>
                <w:ilvl w:val="0"/>
                <w:numId w:val="75"/>
              </w:numPr>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bCs/>
                <w:color w:val="000000" w:themeColor="text1"/>
                <w:lang w:val="id-ID"/>
              </w:rPr>
              <w:t>terdapat</w:t>
            </w:r>
            <w:r w:rsidRPr="00C50A70">
              <w:rPr>
                <w:rFonts w:ascii="Bookman Old Style" w:hAnsi="Bookman Old Style"/>
                <w:color w:val="000000" w:themeColor="text1"/>
                <w:lang w:val="id-ID"/>
              </w:rPr>
              <w:t xml:space="preserve"> informasi yang diperoleh dari otoritas lain </w:t>
            </w:r>
            <w:r w:rsidRPr="00C50A70">
              <w:rPr>
                <w:rFonts w:ascii="Bookman Old Style" w:hAnsi="Bookman Old Style"/>
                <w:bCs/>
                <w:color w:val="000000" w:themeColor="text1"/>
              </w:rPr>
              <w:t>yang</w:t>
            </w:r>
            <w:r w:rsidRPr="00C50A70">
              <w:rPr>
                <w:rFonts w:ascii="Bookman Old Style" w:hAnsi="Bookman Old Style"/>
                <w:color w:val="000000" w:themeColor="text1"/>
                <w:lang w:val="id-ID"/>
              </w:rPr>
              <w:t xml:space="preserve"> mengakibatkan </w:t>
            </w:r>
            <w:r w:rsidRPr="00C50A70">
              <w:rPr>
                <w:rFonts w:ascii="Bookman Old Style" w:hAnsi="Bookman Old Style"/>
                <w:color w:val="000000" w:themeColor="text1"/>
                <w:lang w:val="id-ID"/>
              </w:rPr>
              <w:lastRenderedPageBreak/>
              <w:t>pihak yang telah disetujui menjadi tidak memenuhi persyaratan.</w:t>
            </w:r>
          </w:p>
        </w:tc>
        <w:tc>
          <w:tcPr>
            <w:tcW w:w="3870" w:type="dxa"/>
          </w:tcPr>
          <w:p w14:paraId="004CE91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DFF768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F155D1D" w14:textId="2C733186" w:rsidTr="0018226C">
        <w:tc>
          <w:tcPr>
            <w:tcW w:w="6975" w:type="dxa"/>
          </w:tcPr>
          <w:p w14:paraId="2B6A06CA" w14:textId="7F66A5FA" w:rsidR="0018226C" w:rsidRPr="00C50A70" w:rsidRDefault="0018226C" w:rsidP="00C0176A">
            <w:pPr>
              <w:pStyle w:val="Default"/>
              <w:numPr>
                <w:ilvl w:val="0"/>
                <w:numId w:val="4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lang w:val="id-ID"/>
              </w:rPr>
              <w:t xml:space="preserve">Bagi </w:t>
            </w:r>
            <w:proofErr w:type="spellStart"/>
            <w:r w:rsidRPr="00C50A70">
              <w:rPr>
                <w:rFonts w:ascii="Bookman Old Style" w:hAnsi="Bookman Old Style"/>
                <w:color w:val="000000" w:themeColor="text1"/>
              </w:rPr>
              <w:t>calon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Direksi</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Dewan </w:t>
            </w:r>
            <w:proofErr w:type="spellStart"/>
            <w:r w:rsidRPr="00C50A70">
              <w:rPr>
                <w:rFonts w:ascii="Bookman Old Style" w:hAnsi="Bookman Old Style"/>
                <w:color w:val="000000" w:themeColor="text1"/>
              </w:rPr>
              <w:t>Komisaris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Pengawas</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Syariah</w:t>
            </w:r>
            <w:r w:rsidRPr="00C50A70">
              <w:rPr>
                <w:rFonts w:ascii="Bookman Old Style" w:hAnsi="Bookman Old Style"/>
                <w:color w:val="000000" w:themeColor="text1"/>
              </w:rPr>
              <w:t xml:space="preserve">, PVL </w:t>
            </w:r>
            <w:proofErr w:type="spellStart"/>
            <w:r w:rsidRPr="00C50A70">
              <w:rPr>
                <w:rFonts w:ascii="Bookman Old Style" w:hAnsi="Bookman Old Style"/>
                <w:color w:val="000000" w:themeColor="text1"/>
              </w:rPr>
              <w:t>selain</w:t>
            </w:r>
            <w:proofErr w:type="spellEnd"/>
            <w:r w:rsidRPr="00C50A70">
              <w:rPr>
                <w:rFonts w:ascii="Bookman Old Style" w:hAnsi="Bookman Old Style"/>
                <w:color w:val="000000" w:themeColor="text1"/>
              </w:rPr>
              <w:t xml:space="preserve"> </w:t>
            </w:r>
            <w:r w:rsidR="00BF3C8B" w:rsidRPr="00C50A70">
              <w:rPr>
                <w:rFonts w:ascii="Bookman Old Style" w:hAnsi="Bookman Old Style"/>
                <w:color w:val="000000" w:themeColor="text1"/>
              </w:rPr>
              <w:t xml:space="preserve">Lembaga </w:t>
            </w:r>
            <w:proofErr w:type="spellStart"/>
            <w:r w:rsidR="00BF3C8B" w:rsidRPr="00C50A70">
              <w:rPr>
                <w:rFonts w:ascii="Bookman Old Style" w:hAnsi="Bookman Old Style"/>
                <w:color w:val="000000" w:themeColor="text1"/>
              </w:rPr>
              <w:t>Pembiayaan</w:t>
            </w:r>
            <w:proofErr w:type="spellEnd"/>
            <w:r w:rsidR="00BF3C8B" w:rsidRPr="00C50A70">
              <w:rPr>
                <w:rFonts w:ascii="Bookman Old Style" w:hAnsi="Bookman Old Style"/>
                <w:color w:val="000000" w:themeColor="text1"/>
              </w:rPr>
              <w:t xml:space="preserve"> </w:t>
            </w:r>
            <w:proofErr w:type="spellStart"/>
            <w:r w:rsidR="00BF3C8B" w:rsidRPr="00C50A70">
              <w:rPr>
                <w:rFonts w:ascii="Bookman Old Style" w:hAnsi="Bookman Old Style"/>
                <w:color w:val="000000" w:themeColor="text1"/>
              </w:rPr>
              <w:t>Ekspor</w:t>
            </w:r>
            <w:proofErr w:type="spellEnd"/>
            <w:r w:rsidR="00BF3C8B" w:rsidRPr="00C50A70">
              <w:rPr>
                <w:rFonts w:ascii="Bookman Old Style" w:hAnsi="Bookman Old Style"/>
                <w:color w:val="000000" w:themeColor="text1"/>
              </w:rPr>
              <w:t xml:space="preserve"> Indonesia</w:t>
            </w:r>
            <w:r w:rsidR="00BF3C8B" w:rsidRPr="00C50A70">
              <w:rPr>
                <w:rFonts w:ascii="Bookman Old Style" w:hAnsi="Bookman Old Style"/>
                <w:color w:val="000000" w:themeColor="text1"/>
                <w:lang w:val="id-ID"/>
              </w:rPr>
              <w:t xml:space="preserve"> </w:t>
            </w:r>
            <w:r w:rsidRPr="00C50A70">
              <w:rPr>
                <w:rFonts w:ascii="Bookman Old Style" w:hAnsi="Bookman Old Style"/>
                <w:color w:val="000000" w:themeColor="text1"/>
              </w:rPr>
              <w:t xml:space="preserve">yang </w:t>
            </w:r>
            <w:proofErr w:type="spellStart"/>
            <w:r w:rsidRPr="00C50A70">
              <w:rPr>
                <w:rFonts w:ascii="Bookman Old Style" w:hAnsi="Bookman Old Style"/>
                <w:color w:val="000000" w:themeColor="text1"/>
              </w:rPr>
              <w:t>memperoleh</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predikat</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w:t>
            </w:r>
            <w:proofErr w:type="spellStart"/>
            <w:r w:rsidRPr="00C50A70">
              <w:rPr>
                <w:rFonts w:ascii="Bookman Old Style" w:hAnsi="Bookman Old Style"/>
                <w:color w:val="000000" w:themeColor="text1"/>
              </w:rPr>
              <w:t>isetujui</w:t>
            </w:r>
            <w:proofErr w:type="spellEnd"/>
            <w:r w:rsidRPr="00C50A70">
              <w:rPr>
                <w:rFonts w:ascii="Bookman Old Style" w:hAnsi="Bookman Old Style"/>
                <w:color w:val="000000" w:themeColor="text1"/>
                <w:lang w:val="id-ID"/>
              </w:rPr>
              <w:t xml:space="preserve"> sebagaimana dimaksud pada huruf A angka 1 huruf a</w:t>
            </w:r>
            <w:r w:rsidRPr="00C50A70">
              <w:rPr>
                <w:rFonts w:ascii="Bookman Old Style" w:hAnsi="Bookman Old Style"/>
                <w:color w:val="000000" w:themeColor="text1"/>
              </w:rPr>
              <w:t xml:space="preserve"> oleh </w:t>
            </w:r>
            <w:proofErr w:type="spellStart"/>
            <w:r w:rsidRPr="00C50A70">
              <w:rPr>
                <w:rFonts w:ascii="Bookman Old Style" w:hAnsi="Bookman Old Style"/>
                <w:color w:val="000000" w:themeColor="text1"/>
              </w:rPr>
              <w:t>Otoritas</w:t>
            </w:r>
            <w:proofErr w:type="spellEnd"/>
            <w:r w:rsidRPr="00C50A70">
              <w:rPr>
                <w:rFonts w:ascii="Bookman Old Style" w:hAnsi="Bookman Old Style"/>
                <w:color w:val="000000" w:themeColor="text1"/>
              </w:rPr>
              <w:t xml:space="preserve"> Jasa </w:t>
            </w:r>
            <w:proofErr w:type="spellStart"/>
            <w:r w:rsidRPr="00C50A70">
              <w:rPr>
                <w:rFonts w:ascii="Bookman Old Style" w:hAnsi="Bookman Old Style"/>
                <w:color w:val="000000" w:themeColor="text1"/>
              </w:rPr>
              <w:t>Keuangan</w:t>
            </w:r>
            <w:proofErr w:type="spellEnd"/>
            <w:r w:rsidRPr="00C50A70">
              <w:rPr>
                <w:rFonts w:ascii="Bookman Old Style" w:hAnsi="Bookman Old Style"/>
                <w:color w:val="000000" w:themeColor="text1"/>
              </w:rPr>
              <w:t>,</w:t>
            </w:r>
            <w:r w:rsidRPr="00C50A70">
              <w:rPr>
                <w:rFonts w:ascii="Bookman Old Style" w:hAnsi="Bookman Old Style"/>
                <w:color w:val="000000" w:themeColor="text1"/>
                <w:lang w:val="id-ID"/>
              </w:rPr>
              <w:t xml:space="preserve"> harus diangkat dalam jabatannya sesuai dengan jabatan yang diajukan pada saat pengajuan penilaian kemampuan dan kepatutan paling lambat 3 (tiga) bulan sejak tanggal ditetapkannya hasil penilaian kemampuan dan kepatutan</w:t>
            </w:r>
            <w:r w:rsidRPr="00C50A70">
              <w:rPr>
                <w:rFonts w:ascii="Bookman Old Style" w:hAnsi="Bookman Old Style"/>
                <w:color w:val="000000" w:themeColor="text1"/>
              </w:rPr>
              <w:t>.</w:t>
            </w:r>
          </w:p>
        </w:tc>
        <w:tc>
          <w:tcPr>
            <w:tcW w:w="3870" w:type="dxa"/>
          </w:tcPr>
          <w:p w14:paraId="3007498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A3FADA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0A47CF5" w14:textId="57F5E6EA" w:rsidTr="0018226C">
        <w:tc>
          <w:tcPr>
            <w:tcW w:w="6975" w:type="dxa"/>
          </w:tcPr>
          <w:p w14:paraId="36B8B8DF" w14:textId="1681F98C" w:rsidR="0018226C" w:rsidRPr="00C50A70" w:rsidRDefault="0018226C" w:rsidP="00C0176A">
            <w:pPr>
              <w:pStyle w:val="Default"/>
              <w:numPr>
                <w:ilvl w:val="0"/>
                <w:numId w:val="48"/>
              </w:numPr>
              <w:spacing w:before="60" w:after="60" w:line="276" w:lineRule="auto"/>
              <w:ind w:left="1701" w:right="0" w:hanging="567"/>
              <w:jc w:val="both"/>
              <w:rPr>
                <w:rFonts w:ascii="Bookman Old Style" w:hAnsi="Bookman Old Style"/>
                <w:color w:val="000000" w:themeColor="text1"/>
              </w:rPr>
            </w:pPr>
            <w:proofErr w:type="spellStart"/>
            <w:r w:rsidRPr="00C50A70">
              <w:rPr>
                <w:rFonts w:ascii="Bookman Old Style" w:hAnsi="Bookman Old Style" w:cs="Arial"/>
                <w:color w:val="000000" w:themeColor="text1"/>
              </w:rPr>
              <w:t>Dalam</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olor w:val="000000" w:themeColor="text1"/>
              </w:rPr>
              <w:t>hal</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setelah</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lewatnya</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jangka</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waktu</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sebagaimana</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dimaksud</w:t>
            </w:r>
            <w:proofErr w:type="spellEnd"/>
            <w:r w:rsidRPr="00C50A70">
              <w:rPr>
                <w:rFonts w:ascii="Bookman Old Style" w:hAnsi="Bookman Old Style" w:cs="Arial"/>
                <w:color w:val="000000" w:themeColor="text1"/>
              </w:rPr>
              <w:t xml:space="preserve"> pada</w:t>
            </w:r>
            <w:r w:rsidRPr="00C50A70">
              <w:rPr>
                <w:rFonts w:ascii="Bookman Old Style" w:hAnsi="Bookman Old Style" w:cs="Arial"/>
                <w:color w:val="000000" w:themeColor="text1"/>
                <w:lang w:val="id-ID"/>
              </w:rPr>
              <w:t xml:space="preserve"> angka 13</w:t>
            </w:r>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Pihak</w:t>
            </w:r>
            <w:proofErr w:type="spellEnd"/>
            <w:r w:rsidRPr="00C50A70">
              <w:rPr>
                <w:rFonts w:ascii="Bookman Old Style" w:hAnsi="Bookman Old Style" w:cs="Arial"/>
                <w:color w:val="000000" w:themeColor="text1"/>
              </w:rPr>
              <w:t xml:space="preserve"> Utama yang </w:t>
            </w:r>
            <w:proofErr w:type="spellStart"/>
            <w:r w:rsidRPr="00C50A70">
              <w:rPr>
                <w:rFonts w:ascii="Bookman Old Style" w:hAnsi="Bookman Old Style" w:cs="Arial"/>
                <w:color w:val="000000" w:themeColor="text1"/>
              </w:rPr>
              <w:t>memperoleh</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predikat</w:t>
            </w:r>
            <w:proofErr w:type="spellEnd"/>
            <w:r w:rsidRPr="00C50A70">
              <w:rPr>
                <w:rFonts w:ascii="Bookman Old Style" w:hAnsi="Bookman Old Style" w:cs="Arial"/>
                <w:color w:val="000000" w:themeColor="text1"/>
              </w:rPr>
              <w:t xml:space="preserve"> </w:t>
            </w:r>
            <w:r w:rsidRPr="00C50A70">
              <w:rPr>
                <w:rFonts w:ascii="Bookman Old Style" w:hAnsi="Bookman Old Style" w:cs="Arial"/>
                <w:color w:val="000000" w:themeColor="text1"/>
                <w:lang w:val="id-ID"/>
              </w:rPr>
              <w:t>d</w:t>
            </w:r>
            <w:proofErr w:type="spellStart"/>
            <w:r w:rsidRPr="00C50A70">
              <w:rPr>
                <w:rFonts w:ascii="Bookman Old Style" w:hAnsi="Bookman Old Style" w:cs="Arial"/>
                <w:color w:val="000000" w:themeColor="text1"/>
              </w:rPr>
              <w:t>isetujui</w:t>
            </w:r>
            <w:proofErr w:type="spellEnd"/>
            <w:r w:rsidRPr="00C50A70">
              <w:rPr>
                <w:rFonts w:ascii="Bookman Old Style" w:hAnsi="Bookman Old Style" w:cs="Arial"/>
                <w:color w:val="000000" w:themeColor="text1"/>
                <w:lang w:val="id-ID"/>
              </w:rPr>
              <w:t xml:space="preserve"> </w:t>
            </w:r>
            <w:proofErr w:type="spellStart"/>
            <w:r w:rsidRPr="00C50A70">
              <w:rPr>
                <w:rFonts w:ascii="Bookman Old Style" w:hAnsi="Bookman Old Style" w:cs="Arial"/>
                <w:color w:val="000000" w:themeColor="text1"/>
              </w:rPr>
              <w:t>sebagaimana</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dimaksud</w:t>
            </w:r>
            <w:proofErr w:type="spellEnd"/>
            <w:r w:rsidRPr="00C50A70">
              <w:rPr>
                <w:rFonts w:ascii="Bookman Old Style" w:hAnsi="Bookman Old Style" w:cs="Arial"/>
                <w:color w:val="000000" w:themeColor="text1"/>
                <w:lang w:val="id-ID"/>
              </w:rPr>
              <w:t xml:space="preserve"> pada huruf A angka 1 huruf </w:t>
            </w:r>
            <w:proofErr w:type="gramStart"/>
            <w:r w:rsidRPr="00C50A70">
              <w:rPr>
                <w:rFonts w:ascii="Bookman Old Style" w:hAnsi="Bookman Old Style" w:cs="Arial"/>
                <w:color w:val="000000" w:themeColor="text1"/>
                <w:lang w:val="id-ID"/>
              </w:rPr>
              <w:t>a</w:t>
            </w:r>
            <w:proofErr w:type="gramEnd"/>
            <w:r w:rsidRPr="00C50A70">
              <w:rPr>
                <w:rFonts w:ascii="Bookman Old Style" w:hAnsi="Bookman Old Style" w:cs="Arial"/>
                <w:color w:val="000000" w:themeColor="text1"/>
              </w:rPr>
              <w:t xml:space="preserve"> oleh </w:t>
            </w:r>
            <w:r w:rsidRPr="00C50A70">
              <w:rPr>
                <w:rFonts w:ascii="Bookman Old Style" w:hAnsi="Bookman Old Style"/>
                <w:color w:val="000000" w:themeColor="text1"/>
              </w:rPr>
              <w:t>Otoritas Jasa Keuangan</w:t>
            </w:r>
            <w:r w:rsidRPr="00C50A70">
              <w:rPr>
                <w:rFonts w:ascii="Bookman Old Style" w:hAnsi="Bookman Old Style" w:cs="Arial"/>
                <w:color w:val="000000" w:themeColor="text1"/>
              </w:rPr>
              <w:t xml:space="preserve"> belum diangkat, maka PVL</w:t>
            </w:r>
            <w:r w:rsidRPr="00C50A70">
              <w:rPr>
                <w:rFonts w:ascii="Bookman Old Style" w:hAnsi="Bookman Old Style" w:cs="Arial"/>
                <w:color w:val="000000" w:themeColor="text1"/>
                <w:lang w:val="id-ID"/>
              </w:rPr>
              <w:t xml:space="preserve"> yang mengajukan pencalonan </w:t>
            </w:r>
            <w:r w:rsidRPr="00C50A70">
              <w:rPr>
                <w:rFonts w:ascii="Bookman Old Style" w:hAnsi="Bookman Old Style" w:cs="Arial"/>
                <w:color w:val="000000" w:themeColor="text1"/>
              </w:rPr>
              <w:t xml:space="preserve">memberitahukan kepada </w:t>
            </w:r>
            <w:r w:rsidRPr="00C50A70">
              <w:rPr>
                <w:rFonts w:ascii="Bookman Old Style" w:hAnsi="Bookman Old Style"/>
                <w:color w:val="000000" w:themeColor="text1"/>
              </w:rPr>
              <w:t xml:space="preserve">Otoritas Jasa </w:t>
            </w:r>
            <w:proofErr w:type="spellStart"/>
            <w:r w:rsidRPr="00C50A70">
              <w:rPr>
                <w:rFonts w:ascii="Bookman Old Style" w:hAnsi="Bookman Old Style"/>
                <w:color w:val="000000" w:themeColor="text1"/>
              </w:rPr>
              <w:t>Keuangan</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alasan</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belum</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diangkatnya</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Pihak</w:t>
            </w:r>
            <w:proofErr w:type="spellEnd"/>
            <w:r w:rsidRPr="00C50A70">
              <w:rPr>
                <w:rFonts w:ascii="Bookman Old Style" w:hAnsi="Bookman Old Style" w:cs="Arial"/>
                <w:color w:val="000000" w:themeColor="text1"/>
              </w:rPr>
              <w:t xml:space="preserve"> Utama </w:t>
            </w:r>
            <w:proofErr w:type="spellStart"/>
            <w:r w:rsidRPr="00C50A70">
              <w:rPr>
                <w:rFonts w:ascii="Bookman Old Style" w:hAnsi="Bookman Old Style" w:cs="Arial"/>
                <w:color w:val="000000" w:themeColor="text1"/>
              </w:rPr>
              <w:t>dimaksud</w:t>
            </w:r>
            <w:proofErr w:type="spellEnd"/>
            <w:r w:rsidRPr="00C50A70">
              <w:rPr>
                <w:rFonts w:ascii="Bookman Old Style" w:hAnsi="Bookman Old Style" w:cs="Arial"/>
                <w:color w:val="000000" w:themeColor="text1"/>
                <w:lang w:val="id-ID"/>
              </w:rPr>
              <w:t xml:space="preserve"> paling lama 10 (sepuluh) hari kerja sejak </w:t>
            </w:r>
            <w:r w:rsidRPr="00C50A70">
              <w:rPr>
                <w:rFonts w:ascii="Bookman Old Style" w:hAnsi="Bookman Old Style" w:cs="Arial"/>
                <w:color w:val="000000" w:themeColor="text1"/>
                <w:lang w:val="id-ID"/>
              </w:rPr>
              <w:lastRenderedPageBreak/>
              <w:t>jangka waktu sebagaimana dimaksud pada angka 13</w:t>
            </w:r>
            <w:r w:rsidRPr="00C50A70">
              <w:rPr>
                <w:rFonts w:ascii="Bookman Old Style" w:hAnsi="Bookman Old Style" w:cs="Arial"/>
                <w:color w:val="000000" w:themeColor="text1"/>
              </w:rPr>
              <w:t>.</w:t>
            </w:r>
          </w:p>
        </w:tc>
        <w:tc>
          <w:tcPr>
            <w:tcW w:w="3870" w:type="dxa"/>
          </w:tcPr>
          <w:p w14:paraId="6D27208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FA8738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7C2121B" w14:textId="4C64D7B0" w:rsidTr="0018226C">
        <w:tc>
          <w:tcPr>
            <w:tcW w:w="6975" w:type="dxa"/>
          </w:tcPr>
          <w:p w14:paraId="29E99921" w14:textId="1FFA7570" w:rsidR="0018226C" w:rsidRPr="00C50A70" w:rsidRDefault="0018226C" w:rsidP="00C0176A">
            <w:pPr>
              <w:pStyle w:val="Default"/>
              <w:numPr>
                <w:ilvl w:val="0"/>
                <w:numId w:val="48"/>
              </w:numPr>
              <w:spacing w:before="60" w:after="60" w:line="276" w:lineRule="auto"/>
              <w:ind w:left="1701" w:right="0" w:hanging="567"/>
              <w:jc w:val="both"/>
              <w:rPr>
                <w:rFonts w:ascii="Bookman Old Style" w:hAnsi="Bookman Old Style" w:cs="Arial"/>
                <w:color w:val="000000" w:themeColor="text1"/>
              </w:rPr>
            </w:pPr>
            <w:proofErr w:type="spellStart"/>
            <w:r w:rsidRPr="00C50A70">
              <w:rPr>
                <w:rFonts w:ascii="Bookman Old Style" w:hAnsi="Bookman Old Style" w:cs="Arial"/>
                <w:color w:val="000000" w:themeColor="text1"/>
              </w:rPr>
              <w:t>Berdasarkan</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pemberitahuan</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sebagaimana</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dimaksud</w:t>
            </w:r>
            <w:proofErr w:type="spellEnd"/>
            <w:r w:rsidRPr="00C50A70">
              <w:rPr>
                <w:rFonts w:ascii="Bookman Old Style" w:hAnsi="Bookman Old Style" w:cs="Arial"/>
                <w:color w:val="000000" w:themeColor="text1"/>
              </w:rPr>
              <w:t xml:space="preserve"> pada</w:t>
            </w:r>
            <w:r w:rsidRPr="00C50A70">
              <w:rPr>
                <w:rFonts w:ascii="Bookman Old Style" w:hAnsi="Bookman Old Style" w:cs="Arial"/>
                <w:color w:val="000000" w:themeColor="text1"/>
                <w:lang w:val="id-ID"/>
              </w:rPr>
              <w:t xml:space="preserve"> angka 14</w:t>
            </w:r>
            <w:r w:rsidRPr="00C50A70">
              <w:rPr>
                <w:rFonts w:ascii="Bookman Old Style" w:hAnsi="Bookman Old Style" w:cs="Arial"/>
                <w:color w:val="000000" w:themeColor="text1"/>
              </w:rPr>
              <w:t xml:space="preserve">, Otoritas Jasa Keuangan dapat </w:t>
            </w:r>
            <w:r w:rsidRPr="00C50A70">
              <w:rPr>
                <w:rFonts w:ascii="Bookman Old Style" w:hAnsi="Bookman Old Style"/>
                <w:color w:val="000000" w:themeColor="text1"/>
              </w:rPr>
              <w:t>memperpanjang</w:t>
            </w:r>
            <w:r w:rsidRPr="00C50A70">
              <w:rPr>
                <w:rFonts w:ascii="Bookman Old Style" w:hAnsi="Bookman Old Style" w:cs="Arial"/>
                <w:color w:val="000000" w:themeColor="text1"/>
              </w:rPr>
              <w:t xml:space="preserve"> jangka waktu pengangkatan </w:t>
            </w:r>
            <w:r w:rsidRPr="00C50A70">
              <w:rPr>
                <w:rFonts w:ascii="Bookman Old Style" w:hAnsi="Bookman Old Style" w:cs="Arial"/>
                <w:color w:val="000000" w:themeColor="text1"/>
                <w:lang w:val="id-ID"/>
              </w:rPr>
              <w:t xml:space="preserve">paling lama </w:t>
            </w:r>
            <w:r w:rsidRPr="00C50A70">
              <w:rPr>
                <w:rFonts w:ascii="Bookman Old Style" w:hAnsi="Bookman Old Style" w:cs="Arial"/>
                <w:color w:val="000000" w:themeColor="text1"/>
              </w:rPr>
              <w:t>6</w:t>
            </w:r>
            <w:r w:rsidRPr="00C50A70">
              <w:rPr>
                <w:rFonts w:ascii="Bookman Old Style" w:hAnsi="Bookman Old Style" w:cs="Arial"/>
                <w:color w:val="000000" w:themeColor="text1"/>
                <w:lang w:val="id-ID"/>
              </w:rPr>
              <w:t xml:space="preserve"> (</w:t>
            </w:r>
            <w:r w:rsidRPr="00C50A70">
              <w:rPr>
                <w:rFonts w:ascii="Bookman Old Style" w:hAnsi="Bookman Old Style" w:cs="Arial"/>
                <w:color w:val="000000" w:themeColor="text1"/>
              </w:rPr>
              <w:t>enam</w:t>
            </w:r>
            <w:r w:rsidRPr="00C50A70">
              <w:rPr>
                <w:rFonts w:ascii="Bookman Old Style" w:hAnsi="Bookman Old Style" w:cs="Arial"/>
                <w:color w:val="000000" w:themeColor="text1"/>
                <w:lang w:val="id-ID"/>
              </w:rPr>
              <w:t xml:space="preserve">) bulan sejak </w:t>
            </w:r>
            <w:r w:rsidRPr="00C50A70">
              <w:rPr>
                <w:rFonts w:ascii="Bookman Old Style" w:hAnsi="Bookman Old Style" w:cs="Arial"/>
                <w:color w:val="000000" w:themeColor="text1"/>
              </w:rPr>
              <w:t>surat pemberitahuan perpanjangan jangka waktu.</w:t>
            </w:r>
          </w:p>
        </w:tc>
        <w:tc>
          <w:tcPr>
            <w:tcW w:w="3870" w:type="dxa"/>
          </w:tcPr>
          <w:p w14:paraId="359123D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3B3460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B97496A" w14:textId="3D34A38B" w:rsidTr="0018226C">
        <w:tc>
          <w:tcPr>
            <w:tcW w:w="6975" w:type="dxa"/>
          </w:tcPr>
          <w:p w14:paraId="7BAD2A0C" w14:textId="4730DBCB" w:rsidR="0018226C" w:rsidRPr="00C50A70" w:rsidRDefault="0018226C" w:rsidP="00C0176A">
            <w:pPr>
              <w:pStyle w:val="Default"/>
              <w:numPr>
                <w:ilvl w:val="0"/>
                <w:numId w:val="48"/>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 xml:space="preserve"> wajib melaporkan pengangkatan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calon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Direksi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Dewan </w:t>
            </w:r>
            <w:proofErr w:type="spellStart"/>
            <w:r w:rsidRPr="00C50A70">
              <w:rPr>
                <w:rFonts w:ascii="Bookman Old Style" w:hAnsi="Bookman Old Style"/>
                <w:color w:val="000000" w:themeColor="text1"/>
              </w:rPr>
              <w:t>Komisaris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anggota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Dewan</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Pengawas</w:t>
            </w:r>
            <w:proofErr w:type="spellEnd"/>
            <w:r w:rsidRPr="00C50A70">
              <w:rPr>
                <w:rFonts w:ascii="Bookman Old Style" w:hAnsi="Bookman Old Style"/>
                <w:color w:val="000000" w:themeColor="text1"/>
              </w:rPr>
              <w:t xml:space="preserve"> </w:t>
            </w:r>
            <w:r w:rsidRPr="00C50A70">
              <w:rPr>
                <w:rFonts w:ascii="Bookman Old Style" w:hAnsi="Bookman Old Style" w:cs="Arial"/>
                <w:color w:val="000000" w:themeColor="text1"/>
                <w:lang w:val="id-ID"/>
              </w:rPr>
              <w:t>Syariah</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sebagaimana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dimaksud</w:t>
            </w:r>
            <w:proofErr w:type="spellEnd"/>
            <w:r w:rsidRPr="00C50A70">
              <w:rPr>
                <w:rFonts w:ascii="Bookman Old Style" w:hAnsi="Bookman Old Style"/>
                <w:color w:val="000000" w:themeColor="text1"/>
                <w:lang w:val="id-ID"/>
              </w:rPr>
              <w:t xml:space="preserve"> pada angka 13 kepada </w:t>
            </w:r>
            <w:proofErr w:type="spellStart"/>
            <w:r w:rsidRPr="00C50A70">
              <w:rPr>
                <w:rFonts w:ascii="Bookman Old Style" w:hAnsi="Bookman Old Style"/>
                <w:color w:val="000000" w:themeColor="text1"/>
              </w:rPr>
              <w:t>Otoritas</w:t>
            </w:r>
            <w:proofErr w:type="spellEnd"/>
            <w:r w:rsidRPr="00C50A70">
              <w:rPr>
                <w:rFonts w:ascii="Bookman Old Style" w:hAnsi="Bookman Old Style"/>
                <w:color w:val="000000" w:themeColor="text1"/>
              </w:rPr>
              <w:t xml:space="preserve"> Jasa </w:t>
            </w:r>
            <w:proofErr w:type="spellStart"/>
            <w:r w:rsidRPr="00C50A70">
              <w:rPr>
                <w:rFonts w:ascii="Bookman Old Style" w:hAnsi="Bookman Old Style"/>
                <w:color w:val="000000" w:themeColor="text1"/>
              </w:rPr>
              <w:t>Keuangan</w:t>
            </w:r>
            <w:proofErr w:type="spellEnd"/>
            <w:r w:rsidRPr="00C50A70">
              <w:rPr>
                <w:rFonts w:ascii="Bookman Old Style" w:hAnsi="Bookman Old Style"/>
                <w:color w:val="000000" w:themeColor="text1"/>
                <w:lang w:val="id-ID"/>
              </w:rPr>
              <w:t xml:space="preserve"> dengan </w:t>
            </w:r>
            <w:proofErr w:type="spellStart"/>
            <w:r w:rsidRPr="00C50A70">
              <w:rPr>
                <w:rFonts w:ascii="Bookman Old Style" w:hAnsi="Bookman Old Style"/>
                <w:color w:val="000000" w:themeColor="text1"/>
              </w:rPr>
              <w:t>mengacu</w:t>
            </w:r>
            <w:proofErr w:type="spellEnd"/>
            <w:r w:rsidRPr="00C50A70">
              <w:rPr>
                <w:rFonts w:ascii="Bookman Old Style" w:hAnsi="Bookman Old Style"/>
                <w:color w:val="000000" w:themeColor="text1"/>
                <w:lang w:val="id-ID"/>
              </w:rPr>
              <w:t xml:space="preserve"> kepada ketentuan yang mengatur mengenai pelaporan perubahan Pihak Utama terkait perubahan kepengurusan yang berlaku pada </w:t>
            </w:r>
            <w:r w:rsidRPr="00C50A70">
              <w:rPr>
                <w:rFonts w:ascii="Bookman Old Style" w:hAnsi="Bookman Old Style" w:cs="Arial"/>
                <w:color w:val="000000" w:themeColor="text1"/>
              </w:rPr>
              <w:t>PVL</w:t>
            </w:r>
            <w:r w:rsidRPr="00C50A70">
              <w:rPr>
                <w:rFonts w:ascii="Bookman Old Style" w:hAnsi="Bookman Old Style"/>
                <w:color w:val="000000" w:themeColor="text1"/>
                <w:lang w:val="id-ID"/>
              </w:rPr>
              <w:t>.</w:t>
            </w:r>
          </w:p>
        </w:tc>
        <w:tc>
          <w:tcPr>
            <w:tcW w:w="3870" w:type="dxa"/>
          </w:tcPr>
          <w:p w14:paraId="618C842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772DA79" w14:textId="3E002C72" w:rsidR="0018226C" w:rsidRPr="00C50A70" w:rsidRDefault="00B60006" w:rsidP="00B60006">
            <w:pPr>
              <w:pStyle w:val="Default"/>
              <w:spacing w:before="60" w:after="60" w:line="276" w:lineRule="auto"/>
              <w:ind w:right="0"/>
              <w:jc w:val="both"/>
              <w:rPr>
                <w:rFonts w:ascii="Bookman Old Style" w:hAnsi="Bookman Old Style"/>
                <w:color w:val="000000" w:themeColor="text1"/>
              </w:rPr>
            </w:pPr>
            <w:r w:rsidRPr="00C50A70">
              <w:rPr>
                <w:rFonts w:ascii="Bookman Old Style" w:hAnsi="Bookman Old Style"/>
                <w:color w:val="000000" w:themeColor="text1"/>
              </w:rPr>
              <w:t>Konsekuensi bagi pihak utama LPEI tidak perlu diatur dulu.</w:t>
            </w:r>
          </w:p>
        </w:tc>
      </w:tr>
      <w:tr w:rsidR="0018226C" w:rsidRPr="00C50A70" w14:paraId="59155D5F" w14:textId="7C3418AA" w:rsidTr="0018226C">
        <w:tc>
          <w:tcPr>
            <w:tcW w:w="6975" w:type="dxa"/>
          </w:tcPr>
          <w:p w14:paraId="7B9333E9" w14:textId="2AB3F972" w:rsidR="0018226C" w:rsidRPr="00C50A70" w:rsidRDefault="0018226C" w:rsidP="00C0176A">
            <w:pPr>
              <w:pStyle w:val="Default"/>
              <w:numPr>
                <w:ilvl w:val="0"/>
                <w:numId w:val="48"/>
              </w:numPr>
              <w:spacing w:before="60" w:after="60" w:line="276" w:lineRule="auto"/>
              <w:ind w:left="1701" w:right="0" w:hanging="567"/>
              <w:jc w:val="both"/>
              <w:rPr>
                <w:rFonts w:ascii="Bookman Old Style" w:hAnsi="Bookman Old Style" w:cs="Arial"/>
                <w:color w:val="000000" w:themeColor="text1"/>
              </w:rPr>
            </w:pPr>
            <w:r w:rsidRPr="00C50A70">
              <w:rPr>
                <w:rFonts w:ascii="Bookman Old Style" w:hAnsi="Bookman Old Style" w:cs="Arial"/>
                <w:color w:val="000000" w:themeColor="text1"/>
              </w:rPr>
              <w:t xml:space="preserve">Bagi calon anggota Direksi, calon </w:t>
            </w:r>
            <w:proofErr w:type="spellStart"/>
            <w:r w:rsidRPr="00C50A70">
              <w:rPr>
                <w:rFonts w:ascii="Bookman Old Style" w:hAnsi="Bookman Old Style" w:cs="Arial"/>
                <w:color w:val="000000" w:themeColor="text1"/>
              </w:rPr>
              <w:t>anggota</w:t>
            </w:r>
            <w:proofErr w:type="spellEnd"/>
            <w:r w:rsidRPr="00C50A70">
              <w:rPr>
                <w:rFonts w:ascii="Bookman Old Style" w:hAnsi="Bookman Old Style" w:cs="Arial"/>
                <w:color w:val="000000" w:themeColor="text1"/>
              </w:rPr>
              <w:t xml:space="preserve"> Dewan </w:t>
            </w:r>
            <w:proofErr w:type="spellStart"/>
            <w:r w:rsidRPr="00C50A70">
              <w:rPr>
                <w:rFonts w:ascii="Bookman Old Style" w:hAnsi="Bookman Old Style" w:cs="Arial"/>
                <w:color w:val="000000" w:themeColor="text1"/>
              </w:rPr>
              <w:t>Komisaris</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calon</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anggota</w:t>
            </w:r>
            <w:proofErr w:type="spellEnd"/>
            <w:r w:rsidRPr="00C50A70">
              <w:rPr>
                <w:rFonts w:ascii="Bookman Old Style" w:hAnsi="Bookman Old Style" w:cs="Arial"/>
                <w:color w:val="000000" w:themeColor="text1"/>
              </w:rPr>
              <w:t xml:space="preserve"> Dewan </w:t>
            </w:r>
            <w:proofErr w:type="spellStart"/>
            <w:r w:rsidRPr="00C50A70">
              <w:rPr>
                <w:rFonts w:ascii="Bookman Old Style" w:hAnsi="Bookman Old Style" w:cs="Arial"/>
                <w:color w:val="000000" w:themeColor="text1"/>
              </w:rPr>
              <w:t>Pengawas</w:t>
            </w:r>
            <w:proofErr w:type="spellEnd"/>
            <w:r w:rsidRPr="00C50A70">
              <w:rPr>
                <w:rFonts w:ascii="Bookman Old Style" w:hAnsi="Bookman Old Style" w:cs="Arial"/>
                <w:color w:val="000000" w:themeColor="text1"/>
              </w:rPr>
              <w:t xml:space="preserve"> Syariah</w:t>
            </w:r>
            <w:r w:rsidR="00BF3C8B" w:rsidRPr="00C50A70">
              <w:rPr>
                <w:rFonts w:ascii="Bookman Old Style" w:hAnsi="Bookman Old Style"/>
                <w:color w:val="000000" w:themeColor="text1"/>
              </w:rPr>
              <w:t xml:space="preserve"> </w:t>
            </w:r>
            <w:r w:rsidRPr="00C50A70">
              <w:rPr>
                <w:rFonts w:ascii="Bookman Old Style" w:hAnsi="Bookman Old Style" w:cs="Arial"/>
                <w:color w:val="000000" w:themeColor="text1"/>
              </w:rPr>
              <w:t xml:space="preserve"> yang </w:t>
            </w:r>
            <w:proofErr w:type="spellStart"/>
            <w:r w:rsidRPr="00C50A70">
              <w:rPr>
                <w:rFonts w:ascii="Bookman Old Style" w:hAnsi="Bookman Old Style" w:cs="Arial"/>
                <w:color w:val="000000" w:themeColor="text1"/>
              </w:rPr>
              <w:t>tidak</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disetujui</w:t>
            </w:r>
            <w:proofErr w:type="spellEnd"/>
            <w:r w:rsidRPr="00C50A70">
              <w:rPr>
                <w:rFonts w:ascii="Bookman Old Style" w:hAnsi="Bookman Old Style" w:cs="Arial"/>
                <w:color w:val="000000" w:themeColor="text1"/>
              </w:rPr>
              <w:t xml:space="preserve"> oleh </w:t>
            </w:r>
            <w:r w:rsidRPr="00C50A70">
              <w:rPr>
                <w:rFonts w:ascii="Bookman Old Style" w:hAnsi="Bookman Old Style"/>
                <w:color w:val="000000" w:themeColor="text1"/>
              </w:rPr>
              <w:t>Otoritas Jasa Keuangan</w:t>
            </w:r>
            <w:r w:rsidRPr="00C50A70">
              <w:rPr>
                <w:rFonts w:ascii="Bookman Old Style" w:hAnsi="Bookman Old Style" w:cs="Arial"/>
                <w:color w:val="000000" w:themeColor="text1"/>
              </w:rPr>
              <w:t xml:space="preserve"> sebagaimana dimaksud pada huruf A angka 1 huruf b namun telah diangkat sebagai anggota Direksi, </w:t>
            </w:r>
            <w:proofErr w:type="spellStart"/>
            <w:r w:rsidRPr="00C50A70">
              <w:rPr>
                <w:rFonts w:ascii="Bookman Old Style" w:hAnsi="Bookman Old Style" w:cs="Arial"/>
                <w:color w:val="000000" w:themeColor="text1"/>
              </w:rPr>
              <w:t>anggota</w:t>
            </w:r>
            <w:proofErr w:type="spellEnd"/>
            <w:r w:rsidRPr="00C50A70">
              <w:rPr>
                <w:rFonts w:ascii="Bookman Old Style" w:hAnsi="Bookman Old Style" w:cs="Arial"/>
                <w:color w:val="000000" w:themeColor="text1"/>
              </w:rPr>
              <w:t xml:space="preserve"> Dewan </w:t>
            </w:r>
            <w:proofErr w:type="spellStart"/>
            <w:r w:rsidRPr="00C50A70">
              <w:rPr>
                <w:rFonts w:ascii="Bookman Old Style" w:hAnsi="Bookman Old Style" w:cs="Arial"/>
                <w:color w:val="000000" w:themeColor="text1"/>
              </w:rPr>
              <w:t>Komisaris</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anggota</w:t>
            </w:r>
            <w:proofErr w:type="spellEnd"/>
            <w:r w:rsidRPr="00C50A70">
              <w:rPr>
                <w:rFonts w:ascii="Bookman Old Style" w:hAnsi="Bookman Old Style" w:cs="Arial"/>
                <w:color w:val="000000" w:themeColor="text1"/>
              </w:rPr>
              <w:t xml:space="preserve"> Dewan </w:t>
            </w:r>
            <w:proofErr w:type="spellStart"/>
            <w:r w:rsidRPr="00C50A70">
              <w:rPr>
                <w:rFonts w:ascii="Bookman Old Style" w:hAnsi="Bookman Old Style" w:cs="Arial"/>
                <w:color w:val="000000" w:themeColor="text1"/>
              </w:rPr>
              <w:t>Pengawas</w:t>
            </w:r>
            <w:proofErr w:type="spellEnd"/>
            <w:r w:rsidRPr="00C50A70">
              <w:rPr>
                <w:rFonts w:ascii="Bookman Old Style" w:hAnsi="Bookman Old Style" w:cs="Arial"/>
                <w:color w:val="000000" w:themeColor="text1"/>
              </w:rPr>
              <w:t xml:space="preserve"> Syariah, PVL</w:t>
            </w:r>
            <w:r w:rsidRPr="00C50A70">
              <w:rPr>
                <w:rFonts w:ascii="Bookman Old Style" w:hAnsi="Bookman Old Style"/>
                <w:color w:val="000000" w:themeColor="text1"/>
                <w:lang w:val="id-ID"/>
              </w:rPr>
              <w:t xml:space="preserve"> </w:t>
            </w:r>
            <w:proofErr w:type="spellStart"/>
            <w:r w:rsidRPr="00C50A70">
              <w:rPr>
                <w:rFonts w:ascii="Bookman Old Style" w:hAnsi="Bookman Old Style" w:cs="Arial"/>
                <w:color w:val="000000" w:themeColor="text1"/>
              </w:rPr>
              <w:t>wajib</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menyelenggarakan</w:t>
            </w:r>
            <w:proofErr w:type="spellEnd"/>
            <w:r w:rsidRPr="00C50A70">
              <w:rPr>
                <w:rFonts w:ascii="Bookman Old Style" w:hAnsi="Bookman Old Style" w:cs="Arial"/>
                <w:color w:val="000000" w:themeColor="text1"/>
              </w:rPr>
              <w:t xml:space="preserve"> RUPS untuk </w:t>
            </w:r>
            <w:r w:rsidRPr="00C50A70">
              <w:rPr>
                <w:rFonts w:ascii="Bookman Old Style" w:hAnsi="Bookman Old Style" w:cs="Arial"/>
                <w:color w:val="000000" w:themeColor="text1"/>
              </w:rPr>
              <w:lastRenderedPageBreak/>
              <w:t xml:space="preserve">membatalkan pengangkatan yang bersangkutan dalam jangka waktu paling lama 3 (tiga) bulan sejak tanggal yang bersangkutan </w:t>
            </w:r>
            <w:proofErr w:type="spellStart"/>
            <w:r w:rsidRPr="00C50A70">
              <w:rPr>
                <w:rFonts w:ascii="Bookman Old Style" w:hAnsi="Bookman Old Style" w:cs="Arial"/>
                <w:color w:val="000000" w:themeColor="text1"/>
              </w:rPr>
              <w:t>dinyatakan</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tidak</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disetujui</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permohonannya</w:t>
            </w:r>
            <w:proofErr w:type="spellEnd"/>
            <w:r w:rsidRPr="00C50A70">
              <w:rPr>
                <w:rFonts w:ascii="Bookman Old Style" w:hAnsi="Bookman Old Style" w:cs="Arial"/>
                <w:color w:val="000000" w:themeColor="text1"/>
              </w:rPr>
              <w:t>.</w:t>
            </w:r>
          </w:p>
        </w:tc>
        <w:tc>
          <w:tcPr>
            <w:tcW w:w="3870" w:type="dxa"/>
          </w:tcPr>
          <w:p w14:paraId="7DA8840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5A32140" w14:textId="6B9862D0" w:rsidR="0018226C" w:rsidRPr="00C50A70" w:rsidRDefault="00B60006" w:rsidP="00B60006">
            <w:pPr>
              <w:pStyle w:val="Default"/>
              <w:spacing w:before="60" w:after="60" w:line="276" w:lineRule="auto"/>
              <w:ind w:right="0"/>
              <w:jc w:val="both"/>
              <w:rPr>
                <w:rFonts w:ascii="Bookman Old Style" w:hAnsi="Bookman Old Style"/>
                <w:color w:val="000000" w:themeColor="text1"/>
              </w:rPr>
            </w:pPr>
            <w:r w:rsidRPr="00C50A70">
              <w:rPr>
                <w:rFonts w:ascii="Bookman Old Style" w:hAnsi="Bookman Old Style"/>
                <w:color w:val="000000" w:themeColor="text1"/>
              </w:rPr>
              <w:t>Konsekuensi bagi pihak utama LPEI tidak perlu diatur dulu.</w:t>
            </w:r>
          </w:p>
        </w:tc>
      </w:tr>
      <w:tr w:rsidR="0018226C" w:rsidRPr="00C50A70" w14:paraId="020B8A6E" w14:textId="0E3F78E2" w:rsidTr="0018226C">
        <w:tc>
          <w:tcPr>
            <w:tcW w:w="6975" w:type="dxa"/>
          </w:tcPr>
          <w:p w14:paraId="247F595E" w14:textId="69447C58" w:rsidR="0018226C" w:rsidRPr="00C50A70" w:rsidRDefault="0018226C" w:rsidP="00C0176A">
            <w:pPr>
              <w:pStyle w:val="Default"/>
              <w:numPr>
                <w:ilvl w:val="0"/>
                <w:numId w:val="48"/>
              </w:numPr>
              <w:spacing w:before="60" w:after="60" w:line="276" w:lineRule="auto"/>
              <w:ind w:left="1701" w:right="0" w:hanging="567"/>
              <w:jc w:val="both"/>
              <w:rPr>
                <w:rFonts w:ascii="Bookman Old Style" w:hAnsi="Bookman Old Style" w:cs="Arial"/>
                <w:color w:val="000000" w:themeColor="text1"/>
              </w:rPr>
            </w:pPr>
            <w:r w:rsidRPr="00C50A70">
              <w:rPr>
                <w:rFonts w:ascii="Bookman Old Style" w:hAnsi="Bookman Old Style" w:cs="Arial"/>
                <w:color w:val="000000" w:themeColor="text1"/>
              </w:rPr>
              <w:t xml:space="preserve">PVL wajib melaporkan penyelenggaraan RUPS untuk membatalkan pengangkatan anggota Direksi, </w:t>
            </w:r>
            <w:proofErr w:type="spellStart"/>
            <w:r w:rsidRPr="00C50A70">
              <w:rPr>
                <w:rFonts w:ascii="Bookman Old Style" w:hAnsi="Bookman Old Style" w:cs="Arial"/>
                <w:color w:val="000000" w:themeColor="text1"/>
              </w:rPr>
              <w:t>anggota</w:t>
            </w:r>
            <w:proofErr w:type="spellEnd"/>
            <w:r w:rsidRPr="00C50A70">
              <w:rPr>
                <w:rFonts w:ascii="Bookman Old Style" w:hAnsi="Bookman Old Style" w:cs="Arial"/>
                <w:color w:val="000000" w:themeColor="text1"/>
              </w:rPr>
              <w:t xml:space="preserve"> Dewan </w:t>
            </w:r>
            <w:proofErr w:type="spellStart"/>
            <w:r w:rsidRPr="00C50A70">
              <w:rPr>
                <w:rFonts w:ascii="Bookman Old Style" w:hAnsi="Bookman Old Style" w:cs="Arial"/>
                <w:color w:val="000000" w:themeColor="text1"/>
              </w:rPr>
              <w:t>Komisaris</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anggota</w:t>
            </w:r>
            <w:proofErr w:type="spellEnd"/>
            <w:r w:rsidRPr="00C50A70">
              <w:rPr>
                <w:rFonts w:ascii="Bookman Old Style" w:hAnsi="Bookman Old Style" w:cs="Arial"/>
                <w:color w:val="000000" w:themeColor="text1"/>
              </w:rPr>
              <w:t xml:space="preserve"> Dewan </w:t>
            </w:r>
            <w:proofErr w:type="spellStart"/>
            <w:r w:rsidRPr="00C50A70">
              <w:rPr>
                <w:rFonts w:ascii="Bookman Old Style" w:hAnsi="Bookman Old Style" w:cs="Arial"/>
                <w:color w:val="000000" w:themeColor="text1"/>
              </w:rPr>
              <w:t>Pengawas</w:t>
            </w:r>
            <w:proofErr w:type="spellEnd"/>
            <w:r w:rsidRPr="00C50A70">
              <w:rPr>
                <w:rFonts w:ascii="Bookman Old Style" w:hAnsi="Bookman Old Style" w:cs="Arial"/>
                <w:color w:val="000000" w:themeColor="text1"/>
              </w:rPr>
              <w:t xml:space="preserve"> Syariah</w:t>
            </w:r>
            <w:r w:rsidR="00BF3C8B"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sebagaimana</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dimaksud</w:t>
            </w:r>
            <w:proofErr w:type="spellEnd"/>
            <w:r w:rsidRPr="00C50A70">
              <w:rPr>
                <w:rFonts w:ascii="Bookman Old Style" w:hAnsi="Bookman Old Style" w:cs="Arial"/>
                <w:color w:val="000000" w:themeColor="text1"/>
              </w:rPr>
              <w:t xml:space="preserve"> pada </w:t>
            </w:r>
            <w:proofErr w:type="spellStart"/>
            <w:r w:rsidRPr="00C50A70">
              <w:rPr>
                <w:rFonts w:ascii="Bookman Old Style" w:hAnsi="Bookman Old Style" w:cs="Arial"/>
                <w:color w:val="000000" w:themeColor="text1"/>
              </w:rPr>
              <w:t>angka</w:t>
            </w:r>
            <w:proofErr w:type="spellEnd"/>
            <w:r w:rsidRPr="00C50A70">
              <w:rPr>
                <w:rFonts w:ascii="Bookman Old Style" w:hAnsi="Bookman Old Style" w:cs="Arial"/>
                <w:color w:val="000000" w:themeColor="text1"/>
              </w:rPr>
              <w:t xml:space="preserve"> 16 kepada </w:t>
            </w:r>
            <w:r w:rsidRPr="00C50A70">
              <w:rPr>
                <w:rFonts w:ascii="Bookman Old Style" w:hAnsi="Bookman Old Style"/>
                <w:color w:val="000000" w:themeColor="text1"/>
              </w:rPr>
              <w:t>Otoritas Jasa Keuangan</w:t>
            </w:r>
            <w:r w:rsidRPr="00C50A70">
              <w:rPr>
                <w:rFonts w:ascii="Bookman Old Style" w:hAnsi="Bookman Old Style" w:cs="Arial"/>
                <w:color w:val="000000" w:themeColor="text1"/>
              </w:rPr>
              <w:t xml:space="preserve"> dengan mengacu kepada ketentuan yang mengatur mengenai pelaporan perubahan Pihak Utama yang berlaku pada PVL.</w:t>
            </w:r>
          </w:p>
        </w:tc>
        <w:tc>
          <w:tcPr>
            <w:tcW w:w="3870" w:type="dxa"/>
          </w:tcPr>
          <w:p w14:paraId="0A583E1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340D277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C7F2EE4" w14:textId="77B0680E" w:rsidTr="0018226C">
        <w:tc>
          <w:tcPr>
            <w:tcW w:w="6975" w:type="dxa"/>
          </w:tcPr>
          <w:p w14:paraId="734F9937" w14:textId="77777777" w:rsidR="0018226C" w:rsidRPr="00C50A70" w:rsidRDefault="0018226C" w:rsidP="00F9348D">
            <w:pPr>
              <w:pStyle w:val="Default"/>
              <w:spacing w:before="60" w:after="60" w:line="276" w:lineRule="auto"/>
              <w:ind w:left="0" w:right="0"/>
              <w:jc w:val="both"/>
              <w:rPr>
                <w:rFonts w:ascii="Bookman Old Style" w:hAnsi="Bookman Old Style"/>
                <w:color w:val="000000" w:themeColor="text1"/>
              </w:rPr>
            </w:pPr>
          </w:p>
        </w:tc>
        <w:tc>
          <w:tcPr>
            <w:tcW w:w="3870" w:type="dxa"/>
          </w:tcPr>
          <w:p w14:paraId="54395C6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594E12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74F081A" w14:textId="7B8DE5E3" w:rsidTr="0018226C">
        <w:tc>
          <w:tcPr>
            <w:tcW w:w="6975" w:type="dxa"/>
          </w:tcPr>
          <w:p w14:paraId="6C2356D6" w14:textId="274CB2D3" w:rsidR="0018226C" w:rsidRPr="00C50A70" w:rsidRDefault="0018226C" w:rsidP="006C7EE2">
            <w:pPr>
              <w:pStyle w:val="Default"/>
              <w:numPr>
                <w:ilvl w:val="0"/>
                <w:numId w:val="2"/>
              </w:numPr>
              <w:spacing w:before="60" w:after="60" w:line="276" w:lineRule="auto"/>
              <w:ind w:left="567" w:right="0" w:hanging="567"/>
              <w:jc w:val="both"/>
              <w:rPr>
                <w:rFonts w:ascii="Bookman Old Style" w:hAnsi="Bookman Old Style"/>
                <w:color w:val="000000" w:themeColor="text1"/>
              </w:rPr>
            </w:pPr>
            <w:r w:rsidRPr="00C50A70">
              <w:rPr>
                <w:rFonts w:ascii="Bookman Old Style" w:hAnsi="Bookman Old Style"/>
                <w:color w:val="000000" w:themeColor="text1"/>
              </w:rPr>
              <w:t>MEKANISME</w:t>
            </w:r>
            <w:r w:rsidRPr="00C50A70">
              <w:rPr>
                <w:rFonts w:ascii="Bookman Old Style" w:hAnsi="Bookman Old Style"/>
                <w:color w:val="000000" w:themeColor="text1"/>
                <w:lang w:val="id-ID"/>
              </w:rPr>
              <w:t xml:space="preserve"> PENGENAAN</w:t>
            </w:r>
            <w:r w:rsidRPr="00C50A70">
              <w:rPr>
                <w:rFonts w:ascii="Bookman Old Style" w:hAnsi="Bookman Old Style"/>
                <w:color w:val="000000" w:themeColor="text1"/>
              </w:rPr>
              <w:t xml:space="preserve"> SANKSI</w:t>
            </w:r>
          </w:p>
        </w:tc>
        <w:tc>
          <w:tcPr>
            <w:tcW w:w="3870" w:type="dxa"/>
          </w:tcPr>
          <w:p w14:paraId="3F85779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DB91E1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17FCA3B" w14:textId="11C33B89" w:rsidTr="0018226C">
        <w:tc>
          <w:tcPr>
            <w:tcW w:w="6975" w:type="dxa"/>
          </w:tcPr>
          <w:p w14:paraId="51F9D82E" w14:textId="110275EB" w:rsidR="0018226C" w:rsidRPr="00C50A70" w:rsidRDefault="0018226C" w:rsidP="00DC28ED">
            <w:pPr>
              <w:pStyle w:val="Default"/>
              <w:numPr>
                <w:ilvl w:val="0"/>
                <w:numId w:val="103"/>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olor w:val="000000" w:themeColor="text1"/>
                <w:lang w:val="id-ID"/>
              </w:rPr>
              <w:t>Ketentuan</w:t>
            </w:r>
            <w:r w:rsidRPr="00C50A70">
              <w:rPr>
                <w:rFonts w:ascii="Bookman Old Style" w:hAnsi="Bookman Old Style" w:cs="Arial"/>
                <w:color w:val="000000" w:themeColor="text1"/>
                <w:lang w:val="id-ID"/>
              </w:rPr>
              <w:t xml:space="preserve"> Sanksi bagi </w:t>
            </w:r>
            <w:r w:rsidR="00BF3C8B" w:rsidRPr="00C50A70">
              <w:rPr>
                <w:rFonts w:ascii="Bookman Old Style" w:hAnsi="Bookman Old Style" w:cs="Arial"/>
                <w:color w:val="000000" w:themeColor="text1"/>
              </w:rPr>
              <w:t xml:space="preserve">Perusahaan </w:t>
            </w:r>
            <w:proofErr w:type="spellStart"/>
            <w:r w:rsidR="00BF3C8B" w:rsidRPr="00C50A70">
              <w:rPr>
                <w:rFonts w:ascii="Bookman Old Style" w:hAnsi="Bookman Old Style" w:cs="Arial"/>
                <w:color w:val="000000" w:themeColor="text1"/>
              </w:rPr>
              <w:t>Pembiayaan</w:t>
            </w:r>
            <w:proofErr w:type="spellEnd"/>
            <w:r w:rsidR="00BF3C8B" w:rsidRPr="00C50A70">
              <w:rPr>
                <w:rFonts w:ascii="Bookman Old Style" w:hAnsi="Bookman Old Style" w:cs="Arial"/>
                <w:color w:val="000000" w:themeColor="text1"/>
                <w:lang w:val="id-ID"/>
              </w:rPr>
              <w:t xml:space="preserve">, </w:t>
            </w:r>
            <w:r w:rsidR="0045282A" w:rsidRPr="00C50A70">
              <w:rPr>
                <w:rFonts w:ascii="Bookman Old Style" w:hAnsi="Bookman Old Style" w:cs="Arial"/>
                <w:color w:val="000000" w:themeColor="text1"/>
              </w:rPr>
              <w:t xml:space="preserve">Perusahaan </w:t>
            </w:r>
            <w:proofErr w:type="spellStart"/>
            <w:r w:rsidR="0045282A" w:rsidRPr="00C50A70">
              <w:rPr>
                <w:rFonts w:ascii="Bookman Old Style" w:hAnsi="Bookman Old Style" w:cs="Arial"/>
                <w:color w:val="000000" w:themeColor="text1"/>
              </w:rPr>
              <w:t>Pembiayaan</w:t>
            </w:r>
            <w:proofErr w:type="spellEnd"/>
            <w:r w:rsidR="0045282A" w:rsidRPr="00C50A70">
              <w:rPr>
                <w:rFonts w:ascii="Bookman Old Style" w:hAnsi="Bookman Old Style" w:cs="Arial"/>
                <w:color w:val="000000" w:themeColor="text1"/>
              </w:rPr>
              <w:t xml:space="preserve"> </w:t>
            </w:r>
            <w:proofErr w:type="spellStart"/>
            <w:r w:rsidR="0045282A" w:rsidRPr="00C50A70">
              <w:rPr>
                <w:rFonts w:ascii="Bookman Old Style" w:hAnsi="Bookman Old Style" w:cs="Arial"/>
                <w:color w:val="000000" w:themeColor="text1"/>
              </w:rPr>
              <w:t>Infrastruktur</w:t>
            </w:r>
            <w:proofErr w:type="spellEnd"/>
            <w:r w:rsidR="0045282A" w:rsidRPr="00C50A70">
              <w:rPr>
                <w:rFonts w:ascii="Bookman Old Style" w:hAnsi="Bookman Old Style" w:cs="Arial"/>
                <w:color w:val="000000" w:themeColor="text1"/>
              </w:rPr>
              <w:t xml:space="preserve">, Perusahaan Modal Ventura, Perusahaan </w:t>
            </w:r>
            <w:proofErr w:type="spellStart"/>
            <w:r w:rsidR="0045282A" w:rsidRPr="00C50A70">
              <w:rPr>
                <w:rFonts w:ascii="Bookman Old Style" w:hAnsi="Bookman Old Style" w:cs="Arial"/>
                <w:color w:val="000000" w:themeColor="text1"/>
              </w:rPr>
              <w:t>Pergadaian</w:t>
            </w:r>
            <w:proofErr w:type="spellEnd"/>
            <w:r w:rsidR="0045282A" w:rsidRPr="00C50A70">
              <w:rPr>
                <w:rFonts w:ascii="Bookman Old Style" w:hAnsi="Bookman Old Style" w:cs="Arial"/>
                <w:color w:val="000000" w:themeColor="text1"/>
              </w:rPr>
              <w:t xml:space="preserve">, </w:t>
            </w:r>
            <w:proofErr w:type="spellStart"/>
            <w:r w:rsidR="0045282A" w:rsidRPr="00C50A70">
              <w:rPr>
                <w:rFonts w:ascii="Bookman Old Style" w:hAnsi="Bookman Old Style" w:cs="Arial"/>
                <w:color w:val="000000" w:themeColor="text1"/>
              </w:rPr>
              <w:t>penyelenggara</w:t>
            </w:r>
            <w:proofErr w:type="spellEnd"/>
            <w:r w:rsidR="0045282A" w:rsidRPr="00C50A70">
              <w:rPr>
                <w:rFonts w:ascii="Bookman Old Style" w:hAnsi="Bookman Old Style" w:cs="Arial"/>
                <w:color w:val="000000" w:themeColor="text1"/>
              </w:rPr>
              <w:t xml:space="preserve"> </w:t>
            </w:r>
            <w:proofErr w:type="spellStart"/>
            <w:r w:rsidR="0045282A" w:rsidRPr="00C50A70">
              <w:rPr>
                <w:rFonts w:ascii="Bookman Old Style" w:hAnsi="Bookman Old Style"/>
                <w:color w:val="000000" w:themeColor="text1"/>
              </w:rPr>
              <w:t>Layanan</w:t>
            </w:r>
            <w:proofErr w:type="spellEnd"/>
            <w:r w:rsidR="0045282A" w:rsidRPr="00C50A70">
              <w:rPr>
                <w:rFonts w:ascii="Bookman Old Style" w:hAnsi="Bookman Old Style"/>
                <w:color w:val="000000" w:themeColor="text1"/>
              </w:rPr>
              <w:t xml:space="preserve"> </w:t>
            </w:r>
            <w:proofErr w:type="spellStart"/>
            <w:r w:rsidR="0045282A" w:rsidRPr="00C50A70">
              <w:rPr>
                <w:rFonts w:ascii="Bookman Old Style" w:hAnsi="Bookman Old Style"/>
                <w:color w:val="000000" w:themeColor="text1"/>
              </w:rPr>
              <w:t>Pendanaan</w:t>
            </w:r>
            <w:proofErr w:type="spellEnd"/>
            <w:r w:rsidR="0045282A" w:rsidRPr="00C50A70">
              <w:rPr>
                <w:rFonts w:ascii="Bookman Old Style" w:hAnsi="Bookman Old Style"/>
                <w:color w:val="000000" w:themeColor="text1"/>
              </w:rPr>
              <w:t xml:space="preserve"> Bersama </w:t>
            </w:r>
            <w:proofErr w:type="spellStart"/>
            <w:r w:rsidR="0045282A" w:rsidRPr="00C50A70">
              <w:rPr>
                <w:rFonts w:ascii="Bookman Old Style" w:hAnsi="Bookman Old Style"/>
                <w:color w:val="000000" w:themeColor="text1"/>
              </w:rPr>
              <w:t>Berbasis</w:t>
            </w:r>
            <w:proofErr w:type="spellEnd"/>
            <w:r w:rsidR="0045282A" w:rsidRPr="00C50A70">
              <w:rPr>
                <w:rFonts w:ascii="Bookman Old Style" w:hAnsi="Bookman Old Style"/>
                <w:color w:val="000000" w:themeColor="text1"/>
              </w:rPr>
              <w:t xml:space="preserve"> </w:t>
            </w:r>
            <w:proofErr w:type="spellStart"/>
            <w:r w:rsidR="0045282A" w:rsidRPr="00C50A70">
              <w:rPr>
                <w:rFonts w:ascii="Bookman Old Style" w:hAnsi="Bookman Old Style"/>
                <w:color w:val="000000" w:themeColor="text1"/>
              </w:rPr>
              <w:t>Teknologi</w:t>
            </w:r>
            <w:proofErr w:type="spellEnd"/>
            <w:r w:rsidR="0045282A" w:rsidRPr="00C50A70">
              <w:rPr>
                <w:rFonts w:ascii="Bookman Old Style" w:hAnsi="Bookman Old Style"/>
                <w:color w:val="000000" w:themeColor="text1"/>
              </w:rPr>
              <w:t xml:space="preserve"> </w:t>
            </w:r>
            <w:proofErr w:type="spellStart"/>
            <w:r w:rsidR="0045282A" w:rsidRPr="00C50A70">
              <w:rPr>
                <w:rFonts w:ascii="Bookman Old Style" w:hAnsi="Bookman Old Style"/>
                <w:color w:val="000000" w:themeColor="text1"/>
              </w:rPr>
              <w:t>Informasi</w:t>
            </w:r>
            <w:proofErr w:type="spellEnd"/>
          </w:p>
        </w:tc>
        <w:tc>
          <w:tcPr>
            <w:tcW w:w="3870" w:type="dxa"/>
          </w:tcPr>
          <w:p w14:paraId="4F8F101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9CFA39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83DB006" w14:textId="7DC33011" w:rsidTr="0018226C">
        <w:tc>
          <w:tcPr>
            <w:tcW w:w="6975" w:type="dxa"/>
          </w:tcPr>
          <w:p w14:paraId="597DACE2" w14:textId="267273A4" w:rsidR="0018226C" w:rsidRPr="00C50A70" w:rsidRDefault="00603B6F" w:rsidP="00C0176A">
            <w:pPr>
              <w:pStyle w:val="Default"/>
              <w:numPr>
                <w:ilvl w:val="0"/>
                <w:numId w:val="49"/>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s="Arial"/>
                <w:color w:val="000000" w:themeColor="text1"/>
              </w:rPr>
              <w:t xml:space="preserve">Perusahaan </w:t>
            </w:r>
            <w:proofErr w:type="spellStart"/>
            <w:r w:rsidRPr="00C50A70">
              <w:rPr>
                <w:rFonts w:ascii="Bookman Old Style" w:hAnsi="Bookman Old Style" w:cs="Arial"/>
                <w:color w:val="000000" w:themeColor="text1"/>
              </w:rPr>
              <w:t>Pembiayaan</w:t>
            </w:r>
            <w:proofErr w:type="spellEnd"/>
            <w:r w:rsidRPr="00C50A70">
              <w:rPr>
                <w:rFonts w:ascii="Bookman Old Style" w:hAnsi="Bookman Old Style" w:cs="Arial"/>
                <w:color w:val="000000" w:themeColor="text1"/>
                <w:lang w:val="id-ID"/>
              </w:rPr>
              <w:t xml:space="preserve">, </w:t>
            </w:r>
            <w:r w:rsidRPr="00C50A70">
              <w:rPr>
                <w:rFonts w:ascii="Bookman Old Style" w:hAnsi="Bookman Old Style" w:cs="Arial"/>
                <w:color w:val="000000" w:themeColor="text1"/>
              </w:rPr>
              <w:t xml:space="preserve">Perusahaan </w:t>
            </w:r>
            <w:proofErr w:type="spellStart"/>
            <w:r w:rsidRPr="00C50A70">
              <w:rPr>
                <w:rFonts w:ascii="Bookman Old Style" w:hAnsi="Bookman Old Style" w:cs="Arial"/>
                <w:color w:val="000000" w:themeColor="text1"/>
              </w:rPr>
              <w:t>Pembiayaan</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t>Infrastruktur</w:t>
            </w:r>
            <w:proofErr w:type="spellEnd"/>
            <w:r w:rsidRPr="00C50A70">
              <w:rPr>
                <w:rFonts w:ascii="Bookman Old Style" w:hAnsi="Bookman Old Style" w:cs="Arial"/>
                <w:color w:val="000000" w:themeColor="text1"/>
              </w:rPr>
              <w:t xml:space="preserve">, Perusahaan Modal Ventura, Perusahaan </w:t>
            </w:r>
            <w:proofErr w:type="spellStart"/>
            <w:r w:rsidRPr="00C50A70">
              <w:rPr>
                <w:rFonts w:ascii="Bookman Old Style" w:hAnsi="Bookman Old Style" w:cs="Arial"/>
                <w:color w:val="000000" w:themeColor="text1"/>
              </w:rPr>
              <w:t>Pergadaian</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s="Arial"/>
                <w:color w:val="000000" w:themeColor="text1"/>
              </w:rPr>
              <w:lastRenderedPageBreak/>
              <w:t>penyelenggara</w:t>
            </w:r>
            <w:proofErr w:type="spellEnd"/>
            <w:r w:rsidRPr="00C50A70">
              <w:rPr>
                <w:rFonts w:ascii="Bookman Old Style" w:hAnsi="Bookman Old Style" w:cs="Arial"/>
                <w:color w:val="000000" w:themeColor="text1"/>
              </w:rPr>
              <w:t xml:space="preserve"> </w:t>
            </w:r>
            <w:proofErr w:type="spellStart"/>
            <w:r w:rsidRPr="00C50A70">
              <w:rPr>
                <w:rFonts w:ascii="Bookman Old Style" w:hAnsi="Bookman Old Style"/>
                <w:color w:val="000000" w:themeColor="text1"/>
              </w:rPr>
              <w:t>Layanan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Pendanaan</w:t>
            </w:r>
            <w:proofErr w:type="spellEnd"/>
            <w:r w:rsidRPr="00C50A70">
              <w:rPr>
                <w:rFonts w:ascii="Bookman Old Style" w:hAnsi="Bookman Old Style"/>
                <w:color w:val="000000" w:themeColor="text1"/>
              </w:rPr>
              <w:t xml:space="preserve"> Bersama </w:t>
            </w:r>
            <w:proofErr w:type="spellStart"/>
            <w:r w:rsidRPr="00C50A70">
              <w:rPr>
                <w:rFonts w:ascii="Bookman Old Style" w:hAnsi="Bookman Old Style"/>
                <w:color w:val="000000" w:themeColor="text1"/>
              </w:rPr>
              <w:t>Berbasis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Teknologi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Informasi</w:t>
            </w:r>
            <w:proofErr w:type="spellEnd"/>
            <w:r w:rsidRPr="00C50A70">
              <w:rPr>
                <w:rFonts w:ascii="Bookman Old Style" w:hAnsi="Bookman Old Style"/>
                <w:color w:val="000000" w:themeColor="text1"/>
              </w:rPr>
              <w:t xml:space="preserve"> </w:t>
            </w:r>
            <w:r w:rsidR="0018226C" w:rsidRPr="00C50A70">
              <w:rPr>
                <w:rFonts w:ascii="Bookman Old Style" w:hAnsi="Bookman Old Style"/>
                <w:color w:val="000000" w:themeColor="text1"/>
              </w:rPr>
              <w:t xml:space="preserve">yang </w:t>
            </w:r>
            <w:proofErr w:type="spellStart"/>
            <w:r w:rsidR="0018226C" w:rsidRPr="00C50A70">
              <w:rPr>
                <w:rFonts w:ascii="Bookman Old Style" w:hAnsi="Bookman Old Style"/>
                <w:color w:val="000000" w:themeColor="text1"/>
              </w:rPr>
              <w:t>melanggar</w:t>
            </w:r>
            <w:proofErr w:type="spellEnd"/>
            <w:r w:rsidR="0018226C" w:rsidRPr="00C50A70">
              <w:rPr>
                <w:rFonts w:ascii="Bookman Old Style" w:hAnsi="Bookman Old Style"/>
                <w:color w:val="000000" w:themeColor="text1"/>
              </w:rPr>
              <w:t xml:space="preserve"> </w:t>
            </w:r>
            <w:proofErr w:type="spellStart"/>
            <w:r w:rsidR="0018226C" w:rsidRPr="00C50A70">
              <w:rPr>
                <w:rFonts w:ascii="Bookman Old Style" w:hAnsi="Bookman Old Style"/>
                <w:color w:val="000000" w:themeColor="text1"/>
              </w:rPr>
              <w:t>ketentuan</w:t>
            </w:r>
            <w:proofErr w:type="spellEnd"/>
            <w:r w:rsidR="0018226C" w:rsidRPr="00C50A70">
              <w:rPr>
                <w:rFonts w:ascii="Bookman Old Style" w:hAnsi="Bookman Old Style"/>
                <w:color w:val="000000" w:themeColor="text1"/>
                <w:lang w:val="id-ID"/>
              </w:rPr>
              <w:t xml:space="preserve"> </w:t>
            </w:r>
            <w:proofErr w:type="spellStart"/>
            <w:r w:rsidR="0018226C" w:rsidRPr="00C50A70">
              <w:rPr>
                <w:rFonts w:ascii="Bookman Old Style" w:hAnsi="Bookman Old Style"/>
                <w:color w:val="000000" w:themeColor="text1"/>
              </w:rPr>
              <w:t>sebagaimana</w:t>
            </w:r>
            <w:proofErr w:type="spellEnd"/>
            <w:r w:rsidR="0018226C" w:rsidRPr="00C50A70">
              <w:rPr>
                <w:rFonts w:ascii="Bookman Old Style" w:hAnsi="Bookman Old Style"/>
                <w:color w:val="000000" w:themeColor="text1"/>
              </w:rPr>
              <w:t xml:space="preserve"> </w:t>
            </w:r>
            <w:proofErr w:type="spellStart"/>
            <w:r w:rsidR="0018226C" w:rsidRPr="00C50A70">
              <w:rPr>
                <w:rFonts w:ascii="Bookman Old Style" w:hAnsi="Bookman Old Style"/>
                <w:color w:val="000000" w:themeColor="text1"/>
              </w:rPr>
              <w:t>diatur</w:t>
            </w:r>
            <w:proofErr w:type="spellEnd"/>
            <w:r w:rsidR="0018226C" w:rsidRPr="00C50A70">
              <w:rPr>
                <w:rFonts w:ascii="Bookman Old Style" w:hAnsi="Bookman Old Style"/>
                <w:color w:val="000000" w:themeColor="text1"/>
              </w:rPr>
              <w:t xml:space="preserve"> </w:t>
            </w:r>
            <w:proofErr w:type="spellStart"/>
            <w:r w:rsidR="0018226C" w:rsidRPr="00C50A70">
              <w:rPr>
                <w:rFonts w:ascii="Bookman Old Style" w:hAnsi="Bookman Old Style"/>
                <w:color w:val="000000" w:themeColor="text1"/>
              </w:rPr>
              <w:t>dalam</w:t>
            </w:r>
            <w:proofErr w:type="spellEnd"/>
            <w:r w:rsidR="0018226C" w:rsidRPr="00C50A70">
              <w:rPr>
                <w:rFonts w:ascii="Bookman Old Style" w:hAnsi="Bookman Old Style"/>
                <w:color w:val="000000" w:themeColor="text1"/>
              </w:rPr>
              <w:t xml:space="preserve"> </w:t>
            </w:r>
            <w:proofErr w:type="spellStart"/>
            <w:r w:rsidR="0018226C" w:rsidRPr="00C50A70">
              <w:rPr>
                <w:rFonts w:ascii="Bookman Old Style" w:hAnsi="Bookman Old Style"/>
                <w:color w:val="000000" w:themeColor="text1"/>
              </w:rPr>
              <w:t>Pasal</w:t>
            </w:r>
            <w:proofErr w:type="spellEnd"/>
            <w:r w:rsidR="0018226C" w:rsidRPr="00C50A70">
              <w:rPr>
                <w:rFonts w:ascii="Bookman Old Style" w:hAnsi="Bookman Old Style"/>
                <w:color w:val="000000" w:themeColor="text1"/>
              </w:rPr>
              <w:t xml:space="preserve"> </w:t>
            </w:r>
            <w:r w:rsidR="0018226C" w:rsidRPr="00C50A70">
              <w:rPr>
                <w:rFonts w:ascii="Bookman Old Style" w:hAnsi="Bookman Old Style"/>
                <w:color w:val="000000" w:themeColor="text1"/>
                <w:lang w:val="id-ID"/>
              </w:rPr>
              <w:t>31</w:t>
            </w:r>
            <w:r w:rsidR="0018226C" w:rsidRPr="00C50A70">
              <w:rPr>
                <w:rFonts w:ascii="Bookman Old Style" w:hAnsi="Bookman Old Style"/>
                <w:color w:val="000000" w:themeColor="text1"/>
              </w:rPr>
              <w:t xml:space="preserve"> Peraturan </w:t>
            </w:r>
            <w:proofErr w:type="spellStart"/>
            <w:r w:rsidR="0018226C" w:rsidRPr="00C50A70">
              <w:rPr>
                <w:rFonts w:ascii="Bookman Old Style" w:hAnsi="Bookman Old Style"/>
                <w:color w:val="000000" w:themeColor="text1"/>
              </w:rPr>
              <w:t>Otoritas</w:t>
            </w:r>
            <w:proofErr w:type="spellEnd"/>
            <w:r w:rsidR="0018226C" w:rsidRPr="00C50A70">
              <w:rPr>
                <w:rFonts w:ascii="Bookman Old Style" w:hAnsi="Bookman Old Style"/>
                <w:color w:val="000000" w:themeColor="text1"/>
              </w:rPr>
              <w:t xml:space="preserve"> Jasa </w:t>
            </w:r>
            <w:proofErr w:type="spellStart"/>
            <w:r w:rsidR="0018226C" w:rsidRPr="00C50A70">
              <w:rPr>
                <w:rFonts w:ascii="Bookman Old Style" w:hAnsi="Bookman Old Style"/>
                <w:color w:val="000000" w:themeColor="text1"/>
              </w:rPr>
              <w:t>Keuangan</w:t>
            </w:r>
            <w:proofErr w:type="spellEnd"/>
            <w:r w:rsidR="0018226C" w:rsidRPr="00C50A70">
              <w:rPr>
                <w:rFonts w:ascii="Bookman Old Style" w:hAnsi="Bookman Old Style"/>
                <w:color w:val="000000" w:themeColor="text1"/>
              </w:rPr>
              <w:t xml:space="preserve"> </w:t>
            </w:r>
            <w:proofErr w:type="spellStart"/>
            <w:r w:rsidR="0018226C" w:rsidRPr="00C50A70">
              <w:rPr>
                <w:rFonts w:ascii="Bookman Old Style" w:hAnsi="Bookman Old Style"/>
                <w:color w:val="000000" w:themeColor="text1"/>
              </w:rPr>
              <w:t>Nomor</w:t>
            </w:r>
            <w:proofErr w:type="spellEnd"/>
            <w:r w:rsidR="0018226C" w:rsidRPr="00C50A70">
              <w:rPr>
                <w:rFonts w:ascii="Bookman Old Style" w:hAnsi="Bookman Old Style"/>
                <w:color w:val="000000" w:themeColor="text1"/>
              </w:rPr>
              <w:t xml:space="preserve"> </w:t>
            </w:r>
            <w:r w:rsidR="0018226C" w:rsidRPr="00C50A70">
              <w:rPr>
                <w:rFonts w:ascii="Bookman Old Style" w:hAnsi="Bookman Old Style"/>
                <w:color w:val="000000" w:themeColor="text1"/>
                <w:lang w:val="id-ID"/>
              </w:rPr>
              <w:t>27</w:t>
            </w:r>
            <w:r w:rsidR="0018226C" w:rsidRPr="00C50A70">
              <w:rPr>
                <w:rFonts w:ascii="Bookman Old Style" w:hAnsi="Bookman Old Style"/>
                <w:color w:val="000000" w:themeColor="text1"/>
              </w:rPr>
              <w:t>/POJK.0</w:t>
            </w:r>
            <w:r w:rsidR="0018226C" w:rsidRPr="00C50A70">
              <w:rPr>
                <w:rFonts w:ascii="Bookman Old Style" w:hAnsi="Bookman Old Style"/>
                <w:color w:val="000000" w:themeColor="text1"/>
                <w:lang w:val="id-ID"/>
              </w:rPr>
              <w:t>3</w:t>
            </w:r>
            <w:r w:rsidR="0018226C" w:rsidRPr="00C50A70">
              <w:rPr>
                <w:rFonts w:ascii="Bookman Old Style" w:hAnsi="Bookman Old Style"/>
                <w:color w:val="000000" w:themeColor="text1"/>
              </w:rPr>
              <w:t>/201</w:t>
            </w:r>
            <w:r w:rsidR="0018226C" w:rsidRPr="00C50A70">
              <w:rPr>
                <w:rFonts w:ascii="Bookman Old Style" w:hAnsi="Bookman Old Style"/>
                <w:color w:val="000000" w:themeColor="text1"/>
                <w:lang w:val="id-ID"/>
              </w:rPr>
              <w:t>6</w:t>
            </w:r>
            <w:r w:rsidR="0018226C" w:rsidRPr="00C50A70">
              <w:rPr>
                <w:rFonts w:ascii="Bookman Old Style" w:hAnsi="Bookman Old Style"/>
                <w:color w:val="000000" w:themeColor="text1"/>
              </w:rPr>
              <w:t xml:space="preserve"> </w:t>
            </w:r>
            <w:proofErr w:type="spellStart"/>
            <w:r w:rsidR="0018226C" w:rsidRPr="00C50A70">
              <w:rPr>
                <w:rFonts w:ascii="Bookman Old Style" w:hAnsi="Bookman Old Style"/>
                <w:color w:val="000000" w:themeColor="text1"/>
              </w:rPr>
              <w:t>tentang</w:t>
            </w:r>
            <w:proofErr w:type="spellEnd"/>
            <w:r w:rsidR="0018226C" w:rsidRPr="00C50A70">
              <w:rPr>
                <w:rFonts w:ascii="Bookman Old Style" w:hAnsi="Bookman Old Style"/>
                <w:color w:val="000000" w:themeColor="text1"/>
              </w:rPr>
              <w:t xml:space="preserve"> </w:t>
            </w:r>
            <w:proofErr w:type="spellStart"/>
            <w:r w:rsidR="0018226C" w:rsidRPr="00C50A70">
              <w:rPr>
                <w:rFonts w:ascii="Bookman Old Style" w:hAnsi="Bookman Old Style"/>
                <w:color w:val="000000" w:themeColor="text1"/>
              </w:rPr>
              <w:t>Penilaian</w:t>
            </w:r>
            <w:proofErr w:type="spellEnd"/>
            <w:r w:rsidR="0018226C" w:rsidRPr="00C50A70">
              <w:rPr>
                <w:rFonts w:ascii="Bookman Old Style" w:hAnsi="Bookman Old Style"/>
                <w:color w:val="000000" w:themeColor="text1"/>
              </w:rPr>
              <w:t xml:space="preserve"> </w:t>
            </w:r>
            <w:proofErr w:type="spellStart"/>
            <w:r w:rsidR="0018226C" w:rsidRPr="00C50A70">
              <w:rPr>
                <w:rFonts w:ascii="Bookman Old Style" w:hAnsi="Bookman Old Style"/>
                <w:color w:val="000000" w:themeColor="text1"/>
              </w:rPr>
              <w:t>Kemampuan</w:t>
            </w:r>
            <w:proofErr w:type="spellEnd"/>
            <w:r w:rsidR="0018226C" w:rsidRPr="00C50A70">
              <w:rPr>
                <w:rFonts w:ascii="Bookman Old Style" w:hAnsi="Bookman Old Style"/>
                <w:color w:val="000000" w:themeColor="text1"/>
              </w:rPr>
              <w:t xml:space="preserve"> </w:t>
            </w:r>
            <w:r w:rsidR="0018226C" w:rsidRPr="00C50A70">
              <w:rPr>
                <w:rFonts w:ascii="Bookman Old Style" w:hAnsi="Bookman Old Style"/>
                <w:color w:val="000000" w:themeColor="text1"/>
                <w:lang w:val="id-ID"/>
              </w:rPr>
              <w:t>d</w:t>
            </w:r>
            <w:r w:rsidR="0018226C" w:rsidRPr="00C50A70">
              <w:rPr>
                <w:rFonts w:ascii="Bookman Old Style" w:hAnsi="Bookman Old Style"/>
                <w:color w:val="000000" w:themeColor="text1"/>
              </w:rPr>
              <w:t xml:space="preserve">an </w:t>
            </w:r>
            <w:proofErr w:type="spellStart"/>
            <w:r w:rsidR="0018226C" w:rsidRPr="00C50A70">
              <w:rPr>
                <w:rFonts w:ascii="Bookman Old Style" w:hAnsi="Bookman Old Style"/>
                <w:color w:val="000000" w:themeColor="text1"/>
              </w:rPr>
              <w:t>Kepatutan</w:t>
            </w:r>
            <w:proofErr w:type="spellEnd"/>
            <w:r w:rsidR="0018226C" w:rsidRPr="00C50A70">
              <w:rPr>
                <w:rFonts w:ascii="Bookman Old Style" w:hAnsi="Bookman Old Style"/>
                <w:color w:val="000000" w:themeColor="text1"/>
              </w:rPr>
              <w:t xml:space="preserve"> </w:t>
            </w:r>
            <w:r w:rsidR="0018226C" w:rsidRPr="00C50A70">
              <w:rPr>
                <w:rFonts w:ascii="Bookman Old Style" w:hAnsi="Bookman Old Style"/>
                <w:color w:val="000000" w:themeColor="text1"/>
                <w:lang w:val="id-ID"/>
              </w:rPr>
              <w:t>b</w:t>
            </w:r>
            <w:proofErr w:type="spellStart"/>
            <w:r w:rsidR="0018226C" w:rsidRPr="00C50A70">
              <w:rPr>
                <w:rFonts w:ascii="Bookman Old Style" w:hAnsi="Bookman Old Style"/>
                <w:color w:val="000000" w:themeColor="text1"/>
              </w:rPr>
              <w:t>agi</w:t>
            </w:r>
            <w:proofErr w:type="spellEnd"/>
            <w:r w:rsidR="0018226C" w:rsidRPr="00C50A70">
              <w:rPr>
                <w:rFonts w:ascii="Bookman Old Style" w:hAnsi="Bookman Old Style"/>
                <w:color w:val="000000" w:themeColor="text1"/>
              </w:rPr>
              <w:t xml:space="preserve"> </w:t>
            </w:r>
            <w:proofErr w:type="spellStart"/>
            <w:r w:rsidR="0018226C" w:rsidRPr="00C50A70">
              <w:rPr>
                <w:rFonts w:ascii="Bookman Old Style" w:hAnsi="Bookman Old Style"/>
                <w:color w:val="000000" w:themeColor="text1"/>
              </w:rPr>
              <w:t>Pihak</w:t>
            </w:r>
            <w:proofErr w:type="spellEnd"/>
            <w:r w:rsidR="0018226C" w:rsidRPr="00C50A70">
              <w:rPr>
                <w:rFonts w:ascii="Bookman Old Style" w:hAnsi="Bookman Old Style"/>
                <w:color w:val="000000" w:themeColor="text1"/>
              </w:rPr>
              <w:t xml:space="preserve"> Utama Lembaga Jasa Keuangan</w:t>
            </w:r>
            <w:r w:rsidR="0018226C" w:rsidRPr="00C50A70">
              <w:rPr>
                <w:rFonts w:ascii="Bookman Old Style" w:hAnsi="Bookman Old Style"/>
                <w:color w:val="000000" w:themeColor="text1"/>
                <w:lang w:val="id-ID"/>
              </w:rPr>
              <w:t xml:space="preserve">, </w:t>
            </w:r>
            <w:r w:rsidR="0018226C" w:rsidRPr="00C50A70">
              <w:rPr>
                <w:rFonts w:ascii="Bookman Old Style" w:hAnsi="Bookman Old Style"/>
                <w:color w:val="000000" w:themeColor="text1"/>
              </w:rPr>
              <w:t xml:space="preserve">dikenakan sanksi administratif </w:t>
            </w:r>
            <w:r w:rsidR="0018226C" w:rsidRPr="00C50A70">
              <w:rPr>
                <w:rFonts w:ascii="Bookman Old Style" w:hAnsi="Bookman Old Style"/>
                <w:color w:val="000000" w:themeColor="text1"/>
                <w:lang w:val="id-ID"/>
              </w:rPr>
              <w:t xml:space="preserve">secara bertahap </w:t>
            </w:r>
            <w:r w:rsidR="0018226C" w:rsidRPr="00C50A70">
              <w:rPr>
                <w:rFonts w:ascii="Bookman Old Style" w:hAnsi="Bookman Old Style"/>
                <w:color w:val="000000" w:themeColor="text1"/>
              </w:rPr>
              <w:t>berupa:</w:t>
            </w:r>
          </w:p>
        </w:tc>
        <w:tc>
          <w:tcPr>
            <w:tcW w:w="3870" w:type="dxa"/>
          </w:tcPr>
          <w:p w14:paraId="710CC7D0"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417EB1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FBFE533" w14:textId="64A1E4C8" w:rsidTr="0018226C">
        <w:tc>
          <w:tcPr>
            <w:tcW w:w="6975" w:type="dxa"/>
          </w:tcPr>
          <w:p w14:paraId="4DC70A83" w14:textId="38A2D3CB" w:rsidR="0018226C" w:rsidRPr="00C50A70" w:rsidRDefault="0018226C" w:rsidP="00BF3C8B">
            <w:pPr>
              <w:numPr>
                <w:ilvl w:val="0"/>
                <w:numId w:val="76"/>
              </w:numPr>
              <w:spacing w:before="60" w:after="60" w:line="276" w:lineRule="auto"/>
              <w:ind w:left="2268" w:right="0" w:hanging="567"/>
              <w:jc w:val="both"/>
              <w:rPr>
                <w:rFonts w:ascii="Bookman Old Style" w:hAnsi="Bookman Old Style"/>
                <w:color w:val="000000" w:themeColor="text1"/>
                <w:lang w:val="id-ID"/>
              </w:rPr>
            </w:pPr>
            <w:r w:rsidRPr="00C50A70">
              <w:rPr>
                <w:rFonts w:ascii="Bookman Old Style" w:hAnsi="Bookman Old Style"/>
                <w:color w:val="000000" w:themeColor="text1"/>
              </w:rPr>
              <w:t xml:space="preserve">peringatan </w:t>
            </w:r>
            <w:r w:rsidRPr="00C50A70">
              <w:rPr>
                <w:rFonts w:ascii="Bookman Old Style" w:hAnsi="Bookman Old Style"/>
                <w:bCs/>
                <w:color w:val="000000" w:themeColor="text1"/>
                <w:lang w:val="id-ID"/>
              </w:rPr>
              <w:t>tertulis</w:t>
            </w:r>
            <w:r w:rsidRPr="00C50A70">
              <w:rPr>
                <w:rFonts w:ascii="Bookman Old Style" w:hAnsi="Bookman Old Style"/>
                <w:color w:val="000000" w:themeColor="text1"/>
              </w:rPr>
              <w:t>;</w:t>
            </w:r>
          </w:p>
        </w:tc>
        <w:tc>
          <w:tcPr>
            <w:tcW w:w="3870" w:type="dxa"/>
          </w:tcPr>
          <w:p w14:paraId="306BF2E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31D2C54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7B2552B" w14:textId="7DE792A7" w:rsidTr="0018226C">
        <w:tc>
          <w:tcPr>
            <w:tcW w:w="6975" w:type="dxa"/>
          </w:tcPr>
          <w:p w14:paraId="0D1534DB" w14:textId="656CF063" w:rsidR="0018226C" w:rsidRPr="00C50A70" w:rsidRDefault="0018226C" w:rsidP="00C0176A">
            <w:pPr>
              <w:numPr>
                <w:ilvl w:val="0"/>
                <w:numId w:val="76"/>
              </w:numPr>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bCs/>
                <w:color w:val="000000" w:themeColor="text1"/>
                <w:lang w:val="id-ID"/>
              </w:rPr>
              <w:t>pembatasan</w:t>
            </w:r>
            <w:r w:rsidRPr="00C50A70">
              <w:rPr>
                <w:rFonts w:ascii="Bookman Old Style" w:hAnsi="Bookman Old Style"/>
                <w:color w:val="000000" w:themeColor="text1"/>
              </w:rPr>
              <w:t xml:space="preserve"> kegiatan usaha</w:t>
            </w:r>
            <w:r w:rsidRPr="00C50A70">
              <w:rPr>
                <w:rFonts w:ascii="Bookman Old Style" w:hAnsi="Bookman Old Style"/>
                <w:color w:val="000000" w:themeColor="text1"/>
                <w:lang w:val="id-ID"/>
              </w:rPr>
              <w:t xml:space="preserve"> untuk sebagian atau seluruh kegiatan usaha</w:t>
            </w:r>
            <w:r w:rsidRPr="00C50A70">
              <w:rPr>
                <w:rFonts w:ascii="Bookman Old Style" w:hAnsi="Bookman Old Style"/>
                <w:color w:val="000000" w:themeColor="text1"/>
              </w:rPr>
              <w:t>;</w:t>
            </w:r>
            <w:r w:rsidRPr="00C50A70">
              <w:rPr>
                <w:rFonts w:ascii="Bookman Old Style" w:hAnsi="Bookman Old Style"/>
                <w:color w:val="000000" w:themeColor="text1"/>
                <w:lang w:val="id-ID"/>
              </w:rPr>
              <w:t xml:space="preserve"> atau</w:t>
            </w:r>
          </w:p>
        </w:tc>
        <w:tc>
          <w:tcPr>
            <w:tcW w:w="3870" w:type="dxa"/>
          </w:tcPr>
          <w:p w14:paraId="4BADFEF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37F20AA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A2919B3" w14:textId="5B8F776B" w:rsidTr="0018226C">
        <w:tc>
          <w:tcPr>
            <w:tcW w:w="6975" w:type="dxa"/>
          </w:tcPr>
          <w:p w14:paraId="46C44589" w14:textId="0B8F03E8" w:rsidR="0018226C" w:rsidRPr="00C50A70" w:rsidRDefault="0018226C" w:rsidP="00C0176A">
            <w:pPr>
              <w:numPr>
                <w:ilvl w:val="0"/>
                <w:numId w:val="76"/>
              </w:numPr>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olor w:val="000000" w:themeColor="text1"/>
              </w:rPr>
              <w:t>pencabutan izin usaha</w:t>
            </w:r>
            <w:r w:rsidRPr="00C50A70">
              <w:rPr>
                <w:rFonts w:ascii="Bookman Old Style" w:hAnsi="Bookman Old Style"/>
                <w:color w:val="000000" w:themeColor="text1"/>
                <w:lang w:val="id-ID"/>
              </w:rPr>
              <w:t>.</w:t>
            </w:r>
          </w:p>
        </w:tc>
        <w:tc>
          <w:tcPr>
            <w:tcW w:w="3870" w:type="dxa"/>
          </w:tcPr>
          <w:p w14:paraId="2F2007D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9E51A0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6C4F5D6" w14:textId="5524C720" w:rsidTr="0018226C">
        <w:tc>
          <w:tcPr>
            <w:tcW w:w="6975" w:type="dxa"/>
          </w:tcPr>
          <w:p w14:paraId="3FFD6BD8" w14:textId="0371D704" w:rsidR="0018226C" w:rsidRPr="00C50A70" w:rsidRDefault="0018226C" w:rsidP="00C0176A">
            <w:pPr>
              <w:pStyle w:val="Default"/>
              <w:numPr>
                <w:ilvl w:val="0"/>
                <w:numId w:val="49"/>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Selain sanksi sebagaimana dimaksud pada </w:t>
            </w:r>
            <w:r w:rsidRPr="00C50A70">
              <w:rPr>
                <w:rFonts w:ascii="Bookman Old Style" w:hAnsi="Bookman Old Style"/>
                <w:color w:val="000000" w:themeColor="text1"/>
                <w:lang w:val="id-ID"/>
              </w:rPr>
              <w:t xml:space="preserve">angka </w:t>
            </w:r>
            <w:r w:rsidRPr="00C50A70">
              <w:rPr>
                <w:rFonts w:ascii="Bookman Old Style" w:hAnsi="Bookman Old Style"/>
                <w:color w:val="000000" w:themeColor="text1"/>
              </w:rPr>
              <w:t xml:space="preserve">1, Otoritas Jasa Keuangan dapat memberikan sanksi tambahan berupa: </w:t>
            </w:r>
          </w:p>
        </w:tc>
        <w:tc>
          <w:tcPr>
            <w:tcW w:w="3870" w:type="dxa"/>
          </w:tcPr>
          <w:p w14:paraId="04143EE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7EF7FA20"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82D54D7" w14:textId="0A43A639" w:rsidTr="0018226C">
        <w:tc>
          <w:tcPr>
            <w:tcW w:w="6975" w:type="dxa"/>
          </w:tcPr>
          <w:p w14:paraId="0EE1FFC2" w14:textId="64C0ED25" w:rsidR="0018226C" w:rsidRPr="00C50A70" w:rsidRDefault="0018226C" w:rsidP="00C0176A">
            <w:pPr>
              <w:numPr>
                <w:ilvl w:val="0"/>
                <w:numId w:val="77"/>
              </w:numPr>
              <w:spacing w:before="60" w:after="60" w:line="276" w:lineRule="auto"/>
              <w:ind w:left="2268" w:right="0" w:hanging="567"/>
              <w:jc w:val="both"/>
              <w:rPr>
                <w:rFonts w:ascii="Bookman Old Style" w:hAnsi="Bookman Old Style"/>
                <w:bCs/>
                <w:color w:val="000000" w:themeColor="text1"/>
                <w:lang w:val="id-ID"/>
              </w:rPr>
            </w:pPr>
            <w:r w:rsidRPr="00C50A70">
              <w:rPr>
                <w:rFonts w:ascii="Bookman Old Style" w:hAnsi="Bookman Old Style"/>
                <w:bCs/>
                <w:color w:val="000000" w:themeColor="text1"/>
                <w:lang w:val="id-ID"/>
              </w:rPr>
              <w:t>penurunan</w:t>
            </w:r>
            <w:r w:rsidRPr="00C50A70">
              <w:rPr>
                <w:rFonts w:ascii="Bookman Old Style" w:hAnsi="Bookman Old Style"/>
                <w:color w:val="000000" w:themeColor="text1"/>
              </w:rPr>
              <w:t xml:space="preserve"> tingkat kesehatan;</w:t>
            </w:r>
          </w:p>
        </w:tc>
        <w:tc>
          <w:tcPr>
            <w:tcW w:w="3870" w:type="dxa"/>
          </w:tcPr>
          <w:p w14:paraId="5733DC3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04C914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080588C" w14:textId="746E2FF3" w:rsidTr="0018226C">
        <w:tc>
          <w:tcPr>
            <w:tcW w:w="6975" w:type="dxa"/>
          </w:tcPr>
          <w:p w14:paraId="65E0871E" w14:textId="1D8986D1" w:rsidR="0018226C" w:rsidRPr="00C50A70" w:rsidRDefault="0018226C" w:rsidP="00C0176A">
            <w:pPr>
              <w:numPr>
                <w:ilvl w:val="0"/>
                <w:numId w:val="77"/>
              </w:numPr>
              <w:spacing w:before="60" w:after="60" w:line="276" w:lineRule="auto"/>
              <w:ind w:left="2268" w:right="0" w:hanging="567"/>
              <w:jc w:val="both"/>
              <w:rPr>
                <w:rFonts w:ascii="Bookman Old Style" w:hAnsi="Bookman Old Style"/>
                <w:bCs/>
                <w:color w:val="000000" w:themeColor="text1"/>
                <w:lang w:val="id-ID"/>
              </w:rPr>
            </w:pPr>
            <w:r w:rsidRPr="00C50A70">
              <w:rPr>
                <w:rFonts w:ascii="Bookman Old Style" w:hAnsi="Bookman Old Style"/>
                <w:color w:val="000000" w:themeColor="text1"/>
              </w:rPr>
              <w:t xml:space="preserve">pembatalan hasil </w:t>
            </w:r>
            <w:r w:rsidRPr="00C50A70">
              <w:rPr>
                <w:rFonts w:ascii="Bookman Old Style" w:hAnsi="Bookman Old Style"/>
                <w:bCs/>
                <w:color w:val="000000" w:themeColor="text1"/>
                <w:lang w:val="id-ID"/>
              </w:rPr>
              <w:t>penilaian</w:t>
            </w:r>
            <w:r w:rsidRPr="00C50A70">
              <w:rPr>
                <w:rFonts w:ascii="Bookman Old Style" w:hAnsi="Bookman Old Style"/>
                <w:color w:val="000000" w:themeColor="text1"/>
              </w:rPr>
              <w:t xml:space="preserve"> kemampuan dan kepatu</w:t>
            </w:r>
            <w:r w:rsidR="00603B6F" w:rsidRPr="00C50A70">
              <w:rPr>
                <w:rFonts w:ascii="Bookman Old Style" w:hAnsi="Bookman Old Style"/>
                <w:color w:val="000000" w:themeColor="text1"/>
              </w:rPr>
              <w:t>t</w:t>
            </w:r>
            <w:r w:rsidRPr="00C50A70">
              <w:rPr>
                <w:rFonts w:ascii="Bookman Old Style" w:hAnsi="Bookman Old Style"/>
                <w:color w:val="000000" w:themeColor="text1"/>
              </w:rPr>
              <w:t>an</w:t>
            </w:r>
            <w:r w:rsidRPr="00C50A70">
              <w:rPr>
                <w:rFonts w:ascii="Bookman Old Style" w:hAnsi="Bookman Old Style"/>
                <w:color w:val="000000" w:themeColor="text1"/>
                <w:lang w:val="id-ID"/>
              </w:rPr>
              <w:t>;</w:t>
            </w:r>
          </w:p>
        </w:tc>
        <w:tc>
          <w:tcPr>
            <w:tcW w:w="3870" w:type="dxa"/>
          </w:tcPr>
          <w:p w14:paraId="7938176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232715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5959A28" w14:textId="2432FE62" w:rsidTr="0018226C">
        <w:tc>
          <w:tcPr>
            <w:tcW w:w="6975" w:type="dxa"/>
          </w:tcPr>
          <w:p w14:paraId="4FF79D7E" w14:textId="62A42AA4" w:rsidR="0018226C" w:rsidRPr="00C50A70" w:rsidRDefault="0018226C" w:rsidP="00C0176A">
            <w:pPr>
              <w:numPr>
                <w:ilvl w:val="0"/>
                <w:numId w:val="77"/>
              </w:numPr>
              <w:spacing w:before="60" w:after="60" w:line="276" w:lineRule="auto"/>
              <w:ind w:left="2268" w:right="0" w:hanging="567"/>
              <w:jc w:val="both"/>
              <w:rPr>
                <w:rFonts w:ascii="Bookman Old Style" w:hAnsi="Bookman Old Style"/>
                <w:bCs/>
                <w:color w:val="000000" w:themeColor="text1"/>
                <w:lang w:val="id-ID"/>
              </w:rPr>
            </w:pPr>
            <w:r w:rsidRPr="00C50A70">
              <w:rPr>
                <w:rFonts w:ascii="Bookman Old Style" w:hAnsi="Bookman Old Style"/>
                <w:color w:val="000000" w:themeColor="text1"/>
              </w:rPr>
              <w:t>perintah penggantian manajemen;</w:t>
            </w:r>
          </w:p>
        </w:tc>
        <w:tc>
          <w:tcPr>
            <w:tcW w:w="3870" w:type="dxa"/>
          </w:tcPr>
          <w:p w14:paraId="55328DC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355BF0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8EA7A90" w14:textId="1B8E700C" w:rsidTr="0018226C">
        <w:tc>
          <w:tcPr>
            <w:tcW w:w="6975" w:type="dxa"/>
          </w:tcPr>
          <w:p w14:paraId="464DFFBC" w14:textId="54ADA52D" w:rsidR="0018226C" w:rsidRPr="00C50A70" w:rsidRDefault="0018226C" w:rsidP="00C0176A">
            <w:pPr>
              <w:numPr>
                <w:ilvl w:val="0"/>
                <w:numId w:val="77"/>
              </w:numPr>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pencantuman manajemen dalam daftar pihak yang dilarang untuk menjadi </w:t>
            </w:r>
            <w:r w:rsidRPr="00C50A70">
              <w:rPr>
                <w:rFonts w:ascii="Bookman Old Style" w:hAnsi="Bookman Old Style"/>
                <w:color w:val="000000" w:themeColor="text1"/>
                <w:lang w:val="id-ID"/>
              </w:rPr>
              <w:t>Pihak Utama; dan/atau</w:t>
            </w:r>
          </w:p>
        </w:tc>
        <w:tc>
          <w:tcPr>
            <w:tcW w:w="3870" w:type="dxa"/>
          </w:tcPr>
          <w:p w14:paraId="3EC6574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26D438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11F22CD6" w14:textId="74C4F466" w:rsidTr="0018226C">
        <w:tc>
          <w:tcPr>
            <w:tcW w:w="6975" w:type="dxa"/>
          </w:tcPr>
          <w:p w14:paraId="6110A31B" w14:textId="582F1D7C" w:rsidR="0018226C" w:rsidRPr="00C50A70" w:rsidRDefault="0018226C" w:rsidP="00C0176A">
            <w:pPr>
              <w:numPr>
                <w:ilvl w:val="0"/>
                <w:numId w:val="77"/>
              </w:numPr>
              <w:spacing w:before="60" w:after="60" w:line="276" w:lineRule="auto"/>
              <w:ind w:left="2268" w:right="0" w:hanging="567"/>
              <w:jc w:val="both"/>
              <w:rPr>
                <w:rFonts w:ascii="Bookman Old Style" w:hAnsi="Bookman Old Style"/>
                <w:color w:val="000000" w:themeColor="text1"/>
              </w:rPr>
            </w:pPr>
            <w:r w:rsidRPr="00C50A70">
              <w:rPr>
                <w:rFonts w:ascii="Bookman Old Style" w:hAnsi="Bookman Old Style"/>
                <w:color w:val="000000" w:themeColor="text1"/>
              </w:rPr>
              <w:lastRenderedPageBreak/>
              <w:t xml:space="preserve">pembatalan </w:t>
            </w:r>
            <w:r w:rsidRPr="00C50A70">
              <w:rPr>
                <w:rFonts w:ascii="Bookman Old Style" w:hAnsi="Bookman Old Style"/>
                <w:bCs/>
                <w:color w:val="000000" w:themeColor="text1"/>
                <w:lang w:val="id-ID"/>
              </w:rPr>
              <w:t>persetujuan</w:t>
            </w:r>
            <w:r w:rsidRPr="00C50A70">
              <w:rPr>
                <w:rFonts w:ascii="Bookman Old Style" w:hAnsi="Bookman Old Style"/>
                <w:color w:val="000000" w:themeColor="text1"/>
              </w:rPr>
              <w:t>, pendaftaran</w:t>
            </w:r>
            <w:r w:rsidRPr="00C50A70">
              <w:rPr>
                <w:rFonts w:ascii="Bookman Old Style" w:hAnsi="Bookman Old Style"/>
                <w:color w:val="000000" w:themeColor="text1"/>
                <w:lang w:val="id-ID"/>
              </w:rPr>
              <w:t>,</w:t>
            </w:r>
            <w:r w:rsidRPr="00C50A70">
              <w:rPr>
                <w:rFonts w:ascii="Bookman Old Style" w:hAnsi="Bookman Old Style"/>
                <w:color w:val="000000" w:themeColor="text1"/>
              </w:rPr>
              <w:t xml:space="preserve"> dan pengesahan.</w:t>
            </w:r>
          </w:p>
        </w:tc>
        <w:tc>
          <w:tcPr>
            <w:tcW w:w="3870" w:type="dxa"/>
          </w:tcPr>
          <w:p w14:paraId="71B76F8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2E0E32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E2FE37F" w14:textId="4876C01B" w:rsidTr="0018226C">
        <w:tc>
          <w:tcPr>
            <w:tcW w:w="6975" w:type="dxa"/>
          </w:tcPr>
          <w:p w14:paraId="59895D7E" w14:textId="0FCB280F" w:rsidR="0018226C" w:rsidRPr="00C50A70" w:rsidRDefault="0018226C" w:rsidP="00C0176A">
            <w:pPr>
              <w:pStyle w:val="Default"/>
              <w:numPr>
                <w:ilvl w:val="0"/>
                <w:numId w:val="49"/>
              </w:numPr>
              <w:spacing w:before="60" w:after="60" w:line="276" w:lineRule="auto"/>
              <w:ind w:left="1701" w:right="0" w:hanging="567"/>
              <w:jc w:val="both"/>
              <w:rPr>
                <w:rFonts w:ascii="Bookman Old Style" w:hAnsi="Bookman Old Style"/>
                <w:color w:val="000000" w:themeColor="text1"/>
              </w:rPr>
            </w:pPr>
            <w:proofErr w:type="spellStart"/>
            <w:r w:rsidRPr="00C50A70">
              <w:rPr>
                <w:rFonts w:ascii="Bookman Old Style" w:hAnsi="Bookman Old Style"/>
                <w:color w:val="000000" w:themeColor="text1"/>
              </w:rPr>
              <w:t>Sanksi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peringatan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tertulis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sebagaimana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dimaksud</w:t>
            </w:r>
            <w:proofErr w:type="spellEnd"/>
            <w:r w:rsidRPr="00C50A70">
              <w:rPr>
                <w:rFonts w:ascii="Bookman Old Style" w:hAnsi="Bookman Old Style"/>
                <w:color w:val="000000" w:themeColor="text1"/>
              </w:rPr>
              <w:t xml:space="preserve"> pada </w:t>
            </w:r>
            <w:proofErr w:type="spellStart"/>
            <w:r w:rsidRPr="00C50A70">
              <w:rPr>
                <w:rFonts w:ascii="Bookman Old Style" w:hAnsi="Bookman Old Style"/>
                <w:color w:val="000000" w:themeColor="text1"/>
              </w:rPr>
              <w:t>angka</w:t>
            </w:r>
            <w:proofErr w:type="spellEnd"/>
            <w:r w:rsidRPr="00C50A70">
              <w:rPr>
                <w:rFonts w:ascii="Bookman Old Style" w:hAnsi="Bookman Old Style"/>
                <w:color w:val="000000" w:themeColor="text1"/>
              </w:rPr>
              <w:t xml:space="preserve"> 1 </w:t>
            </w:r>
            <w:proofErr w:type="spellStart"/>
            <w:r w:rsidRPr="00C50A70">
              <w:rPr>
                <w:rFonts w:ascii="Bookman Old Style" w:hAnsi="Bookman Old Style"/>
                <w:color w:val="000000" w:themeColor="text1"/>
              </w:rPr>
              <w:t>huruf</w:t>
            </w:r>
            <w:proofErr w:type="spellEnd"/>
            <w:r w:rsidRPr="00C50A70">
              <w:rPr>
                <w:rFonts w:ascii="Bookman Old Style" w:hAnsi="Bookman Old Style"/>
                <w:color w:val="000000" w:themeColor="text1"/>
              </w:rPr>
              <w:t xml:space="preserve"> a </w:t>
            </w:r>
            <w:proofErr w:type="spellStart"/>
            <w:r w:rsidRPr="00C50A70">
              <w:rPr>
                <w:rFonts w:ascii="Bookman Old Style" w:hAnsi="Bookman Old Style"/>
                <w:color w:val="000000" w:themeColor="text1"/>
              </w:rPr>
              <w:t>diberikan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secara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tertulis</w:t>
            </w:r>
            <w:proofErr w:type="spellEnd"/>
            <w:r w:rsidRPr="00C50A70">
              <w:rPr>
                <w:rFonts w:ascii="Bookman Old Style" w:hAnsi="Bookman Old Style"/>
                <w:color w:val="000000" w:themeColor="text1"/>
              </w:rPr>
              <w:t xml:space="preserve"> oleh </w:t>
            </w:r>
            <w:proofErr w:type="spellStart"/>
            <w:r w:rsidRPr="00C50A70">
              <w:rPr>
                <w:rFonts w:ascii="Bookman Old Style" w:hAnsi="Bookman Old Style"/>
                <w:color w:val="000000" w:themeColor="text1"/>
              </w:rPr>
              <w:t>Otoritas</w:t>
            </w:r>
            <w:proofErr w:type="spellEnd"/>
            <w:r w:rsidRPr="00C50A70">
              <w:rPr>
                <w:rFonts w:ascii="Bookman Old Style" w:hAnsi="Bookman Old Style"/>
                <w:color w:val="000000" w:themeColor="text1"/>
              </w:rPr>
              <w:t xml:space="preserve"> Jasa </w:t>
            </w:r>
            <w:proofErr w:type="spellStart"/>
            <w:r w:rsidRPr="00C50A70">
              <w:rPr>
                <w:rFonts w:ascii="Bookman Old Style" w:hAnsi="Bookman Old Style"/>
                <w:color w:val="000000" w:themeColor="text1"/>
              </w:rPr>
              <w:t>Keuangan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kepada</w:t>
            </w:r>
            <w:proofErr w:type="spellEnd"/>
            <w:r w:rsidRPr="00C50A70">
              <w:rPr>
                <w:rFonts w:ascii="Bookman Old Style" w:hAnsi="Bookman Old Style"/>
                <w:color w:val="000000" w:themeColor="text1"/>
              </w:rPr>
              <w:t xml:space="preserve"> </w:t>
            </w:r>
            <w:r w:rsidR="006655BD" w:rsidRPr="00C50A70">
              <w:rPr>
                <w:rFonts w:ascii="Bookman Old Style" w:hAnsi="Bookman Old Style" w:cs="Arial"/>
                <w:color w:val="000000" w:themeColor="text1"/>
              </w:rPr>
              <w:t xml:space="preserve">Perusahaan </w:t>
            </w:r>
            <w:proofErr w:type="spellStart"/>
            <w:r w:rsidR="006655BD" w:rsidRPr="00C50A70">
              <w:rPr>
                <w:rFonts w:ascii="Bookman Old Style" w:hAnsi="Bookman Old Style" w:cs="Arial"/>
                <w:color w:val="000000" w:themeColor="text1"/>
              </w:rPr>
              <w:t>Pembiayaan</w:t>
            </w:r>
            <w:proofErr w:type="spellEnd"/>
            <w:r w:rsidR="006655BD" w:rsidRPr="00C50A70">
              <w:rPr>
                <w:rFonts w:ascii="Bookman Old Style" w:hAnsi="Bookman Old Style" w:cs="Arial"/>
                <w:color w:val="000000" w:themeColor="text1"/>
                <w:lang w:val="id-ID"/>
              </w:rPr>
              <w:t xml:space="preserve">, </w:t>
            </w:r>
            <w:r w:rsidR="006655BD" w:rsidRPr="00C50A70">
              <w:rPr>
                <w:rFonts w:ascii="Bookman Old Style" w:hAnsi="Bookman Old Style" w:cs="Arial"/>
                <w:color w:val="000000" w:themeColor="text1"/>
              </w:rPr>
              <w:t xml:space="preserve">Perusahaan </w:t>
            </w:r>
            <w:proofErr w:type="spellStart"/>
            <w:r w:rsidR="006655BD" w:rsidRPr="00C50A70">
              <w:rPr>
                <w:rFonts w:ascii="Bookman Old Style" w:hAnsi="Bookman Old Style" w:cs="Arial"/>
                <w:color w:val="000000" w:themeColor="text1"/>
              </w:rPr>
              <w:t>Pembiayaan</w:t>
            </w:r>
            <w:proofErr w:type="spellEnd"/>
            <w:r w:rsidR="006655BD" w:rsidRPr="00C50A70">
              <w:rPr>
                <w:rFonts w:ascii="Bookman Old Style" w:hAnsi="Bookman Old Style" w:cs="Arial"/>
                <w:color w:val="000000" w:themeColor="text1"/>
              </w:rPr>
              <w:t xml:space="preserve"> </w:t>
            </w:r>
            <w:proofErr w:type="spellStart"/>
            <w:r w:rsidR="006655BD" w:rsidRPr="00C50A70">
              <w:rPr>
                <w:rFonts w:ascii="Bookman Old Style" w:hAnsi="Bookman Old Style" w:cs="Arial"/>
                <w:color w:val="000000" w:themeColor="text1"/>
              </w:rPr>
              <w:t>Infrastruktur</w:t>
            </w:r>
            <w:proofErr w:type="spellEnd"/>
            <w:r w:rsidR="006655BD" w:rsidRPr="00C50A70">
              <w:rPr>
                <w:rFonts w:ascii="Bookman Old Style" w:hAnsi="Bookman Old Style" w:cs="Arial"/>
                <w:color w:val="000000" w:themeColor="text1"/>
              </w:rPr>
              <w:t xml:space="preserve">, Perusahaan Modal Ventura, Perusahaan </w:t>
            </w:r>
            <w:proofErr w:type="spellStart"/>
            <w:r w:rsidR="006655BD" w:rsidRPr="00C50A70">
              <w:rPr>
                <w:rFonts w:ascii="Bookman Old Style" w:hAnsi="Bookman Old Style" w:cs="Arial"/>
                <w:color w:val="000000" w:themeColor="text1"/>
              </w:rPr>
              <w:t>Pergadaian</w:t>
            </w:r>
            <w:proofErr w:type="spellEnd"/>
            <w:r w:rsidR="006655BD" w:rsidRPr="00C50A70">
              <w:rPr>
                <w:rFonts w:ascii="Bookman Old Style" w:hAnsi="Bookman Old Style" w:cs="Arial"/>
                <w:color w:val="000000" w:themeColor="text1"/>
              </w:rPr>
              <w:t xml:space="preserve">, </w:t>
            </w:r>
            <w:proofErr w:type="spellStart"/>
            <w:r w:rsidR="006655BD" w:rsidRPr="00C50A70">
              <w:rPr>
                <w:rFonts w:ascii="Bookman Old Style" w:hAnsi="Bookman Old Style" w:cs="Arial"/>
                <w:color w:val="000000" w:themeColor="text1"/>
              </w:rPr>
              <w:t>penyelenggara</w:t>
            </w:r>
            <w:proofErr w:type="spellEnd"/>
            <w:r w:rsidR="006655BD" w:rsidRPr="00C50A70">
              <w:rPr>
                <w:rFonts w:ascii="Bookman Old Style" w:hAnsi="Bookman Old Style" w:cs="Arial"/>
                <w:color w:val="000000" w:themeColor="text1"/>
              </w:rPr>
              <w:t xml:space="preserve"> </w:t>
            </w:r>
            <w:proofErr w:type="spellStart"/>
            <w:r w:rsidR="006655BD" w:rsidRPr="00C50A70">
              <w:rPr>
                <w:rFonts w:ascii="Bookman Old Style" w:hAnsi="Bookman Old Style"/>
                <w:color w:val="000000" w:themeColor="text1"/>
              </w:rPr>
              <w:t>Layanan</w:t>
            </w:r>
            <w:proofErr w:type="spellEnd"/>
            <w:r w:rsidR="006655BD" w:rsidRPr="00C50A70">
              <w:rPr>
                <w:rFonts w:ascii="Bookman Old Style" w:hAnsi="Bookman Old Style"/>
                <w:color w:val="000000" w:themeColor="text1"/>
              </w:rPr>
              <w:t xml:space="preserve"> </w:t>
            </w:r>
            <w:proofErr w:type="spellStart"/>
            <w:r w:rsidR="006655BD" w:rsidRPr="00C50A70">
              <w:rPr>
                <w:rFonts w:ascii="Bookman Old Style" w:hAnsi="Bookman Old Style"/>
                <w:color w:val="000000" w:themeColor="text1"/>
              </w:rPr>
              <w:t>Pendanaan</w:t>
            </w:r>
            <w:proofErr w:type="spellEnd"/>
            <w:r w:rsidR="006655BD" w:rsidRPr="00C50A70">
              <w:rPr>
                <w:rFonts w:ascii="Bookman Old Style" w:hAnsi="Bookman Old Style"/>
                <w:color w:val="000000" w:themeColor="text1"/>
              </w:rPr>
              <w:t xml:space="preserve"> Bersama Berbasis Teknologi Informasi</w:t>
            </w:r>
            <w:r w:rsidR="00BF3C8B" w:rsidRPr="00C50A70">
              <w:rPr>
                <w:rFonts w:ascii="Bookman Old Style" w:hAnsi="Bookman Old Style"/>
                <w:color w:val="000000" w:themeColor="text1"/>
              </w:rPr>
              <w:t xml:space="preserve"> </w:t>
            </w:r>
            <w:r w:rsidRPr="00C50A70">
              <w:rPr>
                <w:rFonts w:ascii="Bookman Old Style" w:hAnsi="Bookman Old Style"/>
                <w:color w:val="000000" w:themeColor="text1"/>
              </w:rPr>
              <w:t>sebanyak 3 (tiga) kali berturut-turut dengan masa berlaku masing-masing paling lama 60 (enam puluh) hari</w:t>
            </w:r>
            <w:r w:rsidRPr="00C50A70">
              <w:rPr>
                <w:rFonts w:ascii="Bookman Old Style" w:hAnsi="Bookman Old Style"/>
                <w:color w:val="000000" w:themeColor="text1"/>
                <w:lang w:val="id-ID"/>
              </w:rPr>
              <w:t>.</w:t>
            </w:r>
          </w:p>
        </w:tc>
        <w:tc>
          <w:tcPr>
            <w:tcW w:w="3870" w:type="dxa"/>
          </w:tcPr>
          <w:p w14:paraId="52330088"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EB4B87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A636C87" w14:textId="46152284" w:rsidTr="0018226C">
        <w:tc>
          <w:tcPr>
            <w:tcW w:w="6975" w:type="dxa"/>
          </w:tcPr>
          <w:p w14:paraId="48E41F2F" w14:textId="7FCC73E1" w:rsidR="0018226C" w:rsidRPr="00C50A70" w:rsidRDefault="0018226C" w:rsidP="00C0176A">
            <w:pPr>
              <w:pStyle w:val="Default"/>
              <w:numPr>
                <w:ilvl w:val="0"/>
                <w:numId w:val="49"/>
              </w:numPr>
              <w:spacing w:before="60" w:after="60" w:line="276" w:lineRule="auto"/>
              <w:ind w:left="1701" w:right="0" w:hanging="567"/>
              <w:jc w:val="both"/>
              <w:rPr>
                <w:rFonts w:ascii="Bookman Old Style" w:hAnsi="Bookman Old Style"/>
                <w:color w:val="000000" w:themeColor="text1"/>
              </w:rPr>
            </w:pPr>
            <w:proofErr w:type="spellStart"/>
            <w:r w:rsidRPr="00C50A70">
              <w:rPr>
                <w:rFonts w:ascii="Bookman Old Style" w:hAnsi="Bookman Old Style"/>
                <w:color w:val="000000" w:themeColor="text1"/>
              </w:rPr>
              <w:t>Dalam</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hal</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sebelum</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berakhirnya</w:t>
            </w:r>
            <w:proofErr w:type="spellEnd"/>
            <w:r w:rsidRPr="00C50A70">
              <w:rPr>
                <w:rFonts w:ascii="Bookman Old Style" w:hAnsi="Bookman Old Style"/>
                <w:color w:val="000000" w:themeColor="text1"/>
              </w:rPr>
              <w:t xml:space="preserve"> masa </w:t>
            </w:r>
            <w:proofErr w:type="spellStart"/>
            <w:r w:rsidRPr="00C50A70">
              <w:rPr>
                <w:rFonts w:ascii="Bookman Old Style" w:hAnsi="Bookman Old Style"/>
                <w:color w:val="000000" w:themeColor="text1"/>
              </w:rPr>
              <w:t>berlaku</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sanksi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peringatan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sebagaimana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dimaksud</w:t>
            </w:r>
            <w:proofErr w:type="spellEnd"/>
            <w:r w:rsidRPr="00C50A70">
              <w:rPr>
                <w:rFonts w:ascii="Bookman Old Style" w:hAnsi="Bookman Old Style"/>
                <w:color w:val="000000" w:themeColor="text1"/>
              </w:rPr>
              <w:t xml:space="preserve"> pada </w:t>
            </w:r>
            <w:proofErr w:type="spellStart"/>
            <w:r w:rsidRPr="00C50A70">
              <w:rPr>
                <w:rFonts w:ascii="Bookman Old Style" w:hAnsi="Bookman Old Style"/>
                <w:color w:val="000000" w:themeColor="text1"/>
              </w:rPr>
              <w:t>angka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3</w:t>
            </w:r>
            <w:r w:rsidRPr="00C50A70">
              <w:rPr>
                <w:rFonts w:ascii="Bookman Old Style" w:hAnsi="Bookman Old Style"/>
                <w:color w:val="000000" w:themeColor="text1"/>
              </w:rPr>
              <w:t xml:space="preserve">, </w:t>
            </w:r>
            <w:r w:rsidR="008315BA" w:rsidRPr="00C50A70">
              <w:rPr>
                <w:rFonts w:ascii="Bookman Old Style" w:hAnsi="Bookman Old Style" w:cs="Arial"/>
                <w:color w:val="000000" w:themeColor="text1"/>
              </w:rPr>
              <w:t xml:space="preserve">Perusahaan </w:t>
            </w:r>
            <w:proofErr w:type="spellStart"/>
            <w:r w:rsidR="008315BA" w:rsidRPr="00C50A70">
              <w:rPr>
                <w:rFonts w:ascii="Bookman Old Style" w:hAnsi="Bookman Old Style" w:cs="Arial"/>
                <w:color w:val="000000" w:themeColor="text1"/>
              </w:rPr>
              <w:t>Pembiayaan</w:t>
            </w:r>
            <w:proofErr w:type="spellEnd"/>
            <w:r w:rsidR="008315BA" w:rsidRPr="00C50A70">
              <w:rPr>
                <w:rFonts w:ascii="Bookman Old Style" w:hAnsi="Bookman Old Style" w:cs="Arial"/>
                <w:color w:val="000000" w:themeColor="text1"/>
                <w:lang w:val="id-ID"/>
              </w:rPr>
              <w:t xml:space="preserve">, </w:t>
            </w:r>
            <w:r w:rsidR="008315BA" w:rsidRPr="00C50A70">
              <w:rPr>
                <w:rFonts w:ascii="Bookman Old Style" w:hAnsi="Bookman Old Style" w:cs="Arial"/>
                <w:color w:val="000000" w:themeColor="text1"/>
              </w:rPr>
              <w:t xml:space="preserve">Perusahaan </w:t>
            </w:r>
            <w:proofErr w:type="spellStart"/>
            <w:r w:rsidR="008315BA" w:rsidRPr="00C50A70">
              <w:rPr>
                <w:rFonts w:ascii="Bookman Old Style" w:hAnsi="Bookman Old Style" w:cs="Arial"/>
                <w:color w:val="000000" w:themeColor="text1"/>
              </w:rPr>
              <w:t>Pembiayaan</w:t>
            </w:r>
            <w:proofErr w:type="spellEnd"/>
            <w:r w:rsidR="008315BA" w:rsidRPr="00C50A70">
              <w:rPr>
                <w:rFonts w:ascii="Bookman Old Style" w:hAnsi="Bookman Old Style" w:cs="Arial"/>
                <w:color w:val="000000" w:themeColor="text1"/>
              </w:rPr>
              <w:t xml:space="preserve"> </w:t>
            </w:r>
            <w:proofErr w:type="spellStart"/>
            <w:r w:rsidR="008315BA" w:rsidRPr="00C50A70">
              <w:rPr>
                <w:rFonts w:ascii="Bookman Old Style" w:hAnsi="Bookman Old Style" w:cs="Arial"/>
                <w:color w:val="000000" w:themeColor="text1"/>
              </w:rPr>
              <w:t>Infrastruktur</w:t>
            </w:r>
            <w:proofErr w:type="spellEnd"/>
            <w:r w:rsidR="008315BA" w:rsidRPr="00C50A70">
              <w:rPr>
                <w:rFonts w:ascii="Bookman Old Style" w:hAnsi="Bookman Old Style" w:cs="Arial"/>
                <w:color w:val="000000" w:themeColor="text1"/>
              </w:rPr>
              <w:t xml:space="preserve">, Perusahaan Modal Ventura, Perusahaan </w:t>
            </w:r>
            <w:proofErr w:type="spellStart"/>
            <w:r w:rsidR="008315BA" w:rsidRPr="00C50A70">
              <w:rPr>
                <w:rFonts w:ascii="Bookman Old Style" w:hAnsi="Bookman Old Style" w:cs="Arial"/>
                <w:color w:val="000000" w:themeColor="text1"/>
              </w:rPr>
              <w:t>Pergadaian</w:t>
            </w:r>
            <w:proofErr w:type="spellEnd"/>
            <w:r w:rsidR="008315BA" w:rsidRPr="00C50A70">
              <w:rPr>
                <w:rFonts w:ascii="Bookman Old Style" w:hAnsi="Bookman Old Style" w:cs="Arial"/>
                <w:color w:val="000000" w:themeColor="text1"/>
              </w:rPr>
              <w:t xml:space="preserve">, </w:t>
            </w:r>
            <w:proofErr w:type="spellStart"/>
            <w:r w:rsidR="008315BA" w:rsidRPr="00C50A70">
              <w:rPr>
                <w:rFonts w:ascii="Bookman Old Style" w:hAnsi="Bookman Old Style" w:cs="Arial"/>
                <w:color w:val="000000" w:themeColor="text1"/>
              </w:rPr>
              <w:t>penyelenggara</w:t>
            </w:r>
            <w:proofErr w:type="spellEnd"/>
            <w:r w:rsidR="008315BA" w:rsidRPr="00C50A70">
              <w:rPr>
                <w:rFonts w:ascii="Bookman Old Style" w:hAnsi="Bookman Old Style" w:cs="Arial"/>
                <w:color w:val="000000" w:themeColor="text1"/>
              </w:rPr>
              <w:t xml:space="preserve"> </w:t>
            </w:r>
            <w:proofErr w:type="spellStart"/>
            <w:r w:rsidR="008315BA" w:rsidRPr="00C50A70">
              <w:rPr>
                <w:rFonts w:ascii="Bookman Old Style" w:hAnsi="Bookman Old Style"/>
                <w:color w:val="000000" w:themeColor="text1"/>
              </w:rPr>
              <w:t>Layanan</w:t>
            </w:r>
            <w:proofErr w:type="spellEnd"/>
            <w:r w:rsidR="008315BA" w:rsidRPr="00C50A70">
              <w:rPr>
                <w:rFonts w:ascii="Bookman Old Style" w:hAnsi="Bookman Old Style"/>
                <w:color w:val="000000" w:themeColor="text1"/>
              </w:rPr>
              <w:t xml:space="preserve"> </w:t>
            </w:r>
            <w:proofErr w:type="spellStart"/>
            <w:r w:rsidR="008315BA" w:rsidRPr="00C50A70">
              <w:rPr>
                <w:rFonts w:ascii="Bookman Old Style" w:hAnsi="Bookman Old Style"/>
                <w:color w:val="000000" w:themeColor="text1"/>
              </w:rPr>
              <w:t>Pendanaan</w:t>
            </w:r>
            <w:proofErr w:type="spellEnd"/>
            <w:r w:rsidR="008315BA" w:rsidRPr="00C50A70">
              <w:rPr>
                <w:rFonts w:ascii="Bookman Old Style" w:hAnsi="Bookman Old Style"/>
                <w:color w:val="000000" w:themeColor="text1"/>
              </w:rPr>
              <w:t xml:space="preserve"> Bersama Berbasis Teknologi Informasi</w:t>
            </w:r>
            <w:r w:rsidR="00BF3C8B" w:rsidRPr="00C50A70">
              <w:rPr>
                <w:rFonts w:ascii="Bookman Old Style" w:hAnsi="Bookman Old Style"/>
                <w:color w:val="000000" w:themeColor="text1"/>
              </w:rPr>
              <w:t xml:space="preserve"> </w:t>
            </w:r>
            <w:r w:rsidRPr="00C50A70">
              <w:rPr>
                <w:rFonts w:ascii="Bookman Old Style" w:hAnsi="Bookman Old Style"/>
                <w:color w:val="000000" w:themeColor="text1"/>
              </w:rPr>
              <w:t>telah memenuhi ketentuan sebagaimana dimaksud pada angka 1, Otoritas Jasa Keuangan mencabut sanksi peringatan.</w:t>
            </w:r>
          </w:p>
        </w:tc>
        <w:tc>
          <w:tcPr>
            <w:tcW w:w="3870" w:type="dxa"/>
          </w:tcPr>
          <w:p w14:paraId="15ADD4C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33D9FCC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343105B" w14:textId="4CC2CABC" w:rsidTr="0018226C">
        <w:tc>
          <w:tcPr>
            <w:tcW w:w="6975" w:type="dxa"/>
          </w:tcPr>
          <w:p w14:paraId="2D43C20B" w14:textId="4C86572B" w:rsidR="0018226C" w:rsidRPr="00C50A70" w:rsidRDefault="0018226C" w:rsidP="00C0176A">
            <w:pPr>
              <w:pStyle w:val="Default"/>
              <w:numPr>
                <w:ilvl w:val="0"/>
                <w:numId w:val="49"/>
              </w:numPr>
              <w:spacing w:before="60" w:after="60" w:line="276" w:lineRule="auto"/>
              <w:ind w:left="1701" w:right="0" w:hanging="567"/>
              <w:jc w:val="both"/>
              <w:rPr>
                <w:rFonts w:ascii="Bookman Old Style" w:hAnsi="Bookman Old Style"/>
                <w:color w:val="000000" w:themeColor="text1"/>
              </w:rPr>
            </w:pPr>
            <w:proofErr w:type="spellStart"/>
            <w:r w:rsidRPr="00C50A70">
              <w:rPr>
                <w:rFonts w:ascii="Bookman Old Style" w:hAnsi="Bookman Old Style"/>
                <w:color w:val="000000" w:themeColor="text1"/>
              </w:rPr>
              <w:lastRenderedPageBreak/>
              <w:t>Dalam</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hal</w:t>
            </w:r>
            <w:proofErr w:type="spellEnd"/>
            <w:r w:rsidRPr="00C50A70">
              <w:rPr>
                <w:rFonts w:ascii="Bookman Old Style" w:hAnsi="Bookman Old Style"/>
                <w:color w:val="000000" w:themeColor="text1"/>
              </w:rPr>
              <w:t xml:space="preserve"> masa </w:t>
            </w:r>
            <w:proofErr w:type="spellStart"/>
            <w:r w:rsidRPr="00C50A70">
              <w:rPr>
                <w:rFonts w:ascii="Bookman Old Style" w:hAnsi="Bookman Old Style"/>
                <w:color w:val="000000" w:themeColor="text1"/>
              </w:rPr>
              <w:t>berlaku</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sanksi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peringatan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ketiga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sebagaimana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dimaksud</w:t>
            </w:r>
            <w:proofErr w:type="spellEnd"/>
            <w:r w:rsidRPr="00C50A70">
              <w:rPr>
                <w:rFonts w:ascii="Bookman Old Style" w:hAnsi="Bookman Old Style"/>
                <w:color w:val="000000" w:themeColor="text1"/>
              </w:rPr>
              <w:t xml:space="preserve"> pada </w:t>
            </w:r>
            <w:proofErr w:type="spellStart"/>
            <w:r w:rsidRPr="00C50A70">
              <w:rPr>
                <w:rFonts w:ascii="Bookman Old Style" w:hAnsi="Bookman Old Style"/>
                <w:color w:val="000000" w:themeColor="text1"/>
              </w:rPr>
              <w:t>angka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3</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berakhir</w:t>
            </w:r>
            <w:proofErr w:type="spellEnd"/>
            <w:r w:rsidRPr="00C50A70">
              <w:rPr>
                <w:rFonts w:ascii="Bookman Old Style" w:hAnsi="Bookman Old Style"/>
                <w:color w:val="000000" w:themeColor="text1"/>
              </w:rPr>
              <w:t xml:space="preserve"> dan</w:t>
            </w:r>
            <w:r w:rsidR="00A50A13" w:rsidRPr="00C50A70">
              <w:rPr>
                <w:rFonts w:ascii="Bookman Old Style" w:hAnsi="Bookman Old Style" w:cs="Arial"/>
                <w:color w:val="000000" w:themeColor="text1"/>
              </w:rPr>
              <w:t xml:space="preserve"> </w:t>
            </w:r>
            <w:r w:rsidR="008315BA" w:rsidRPr="00C50A70">
              <w:rPr>
                <w:rFonts w:ascii="Bookman Old Style" w:hAnsi="Bookman Old Style" w:cs="Arial"/>
                <w:color w:val="000000" w:themeColor="text1"/>
              </w:rPr>
              <w:t xml:space="preserve">Perusahaan </w:t>
            </w:r>
            <w:proofErr w:type="spellStart"/>
            <w:r w:rsidR="008315BA" w:rsidRPr="00C50A70">
              <w:rPr>
                <w:rFonts w:ascii="Bookman Old Style" w:hAnsi="Bookman Old Style" w:cs="Arial"/>
                <w:color w:val="000000" w:themeColor="text1"/>
              </w:rPr>
              <w:t>Pembiayaan</w:t>
            </w:r>
            <w:proofErr w:type="spellEnd"/>
            <w:r w:rsidR="008315BA" w:rsidRPr="00C50A70">
              <w:rPr>
                <w:rFonts w:ascii="Bookman Old Style" w:hAnsi="Bookman Old Style" w:cs="Arial"/>
                <w:color w:val="000000" w:themeColor="text1"/>
                <w:lang w:val="id-ID"/>
              </w:rPr>
              <w:t xml:space="preserve">, </w:t>
            </w:r>
            <w:r w:rsidR="008315BA" w:rsidRPr="00C50A70">
              <w:rPr>
                <w:rFonts w:ascii="Bookman Old Style" w:hAnsi="Bookman Old Style" w:cs="Arial"/>
                <w:color w:val="000000" w:themeColor="text1"/>
              </w:rPr>
              <w:t xml:space="preserve">Perusahaan </w:t>
            </w:r>
            <w:proofErr w:type="spellStart"/>
            <w:r w:rsidR="008315BA" w:rsidRPr="00C50A70">
              <w:rPr>
                <w:rFonts w:ascii="Bookman Old Style" w:hAnsi="Bookman Old Style" w:cs="Arial"/>
                <w:color w:val="000000" w:themeColor="text1"/>
              </w:rPr>
              <w:t>Pembiayaan</w:t>
            </w:r>
            <w:proofErr w:type="spellEnd"/>
            <w:r w:rsidR="008315BA" w:rsidRPr="00C50A70">
              <w:rPr>
                <w:rFonts w:ascii="Bookman Old Style" w:hAnsi="Bookman Old Style" w:cs="Arial"/>
                <w:color w:val="000000" w:themeColor="text1"/>
              </w:rPr>
              <w:t xml:space="preserve"> </w:t>
            </w:r>
            <w:proofErr w:type="spellStart"/>
            <w:r w:rsidR="008315BA" w:rsidRPr="00C50A70">
              <w:rPr>
                <w:rFonts w:ascii="Bookman Old Style" w:hAnsi="Bookman Old Style" w:cs="Arial"/>
                <w:color w:val="000000" w:themeColor="text1"/>
              </w:rPr>
              <w:t>Infrastruktur</w:t>
            </w:r>
            <w:proofErr w:type="spellEnd"/>
            <w:r w:rsidR="008315BA" w:rsidRPr="00C50A70">
              <w:rPr>
                <w:rFonts w:ascii="Bookman Old Style" w:hAnsi="Bookman Old Style" w:cs="Arial"/>
                <w:color w:val="000000" w:themeColor="text1"/>
              </w:rPr>
              <w:t xml:space="preserve">, Perusahaan Modal Ventura, Perusahaan </w:t>
            </w:r>
            <w:proofErr w:type="spellStart"/>
            <w:r w:rsidR="008315BA" w:rsidRPr="00C50A70">
              <w:rPr>
                <w:rFonts w:ascii="Bookman Old Style" w:hAnsi="Bookman Old Style" w:cs="Arial"/>
                <w:color w:val="000000" w:themeColor="text1"/>
              </w:rPr>
              <w:t>Pergadaian</w:t>
            </w:r>
            <w:proofErr w:type="spellEnd"/>
            <w:r w:rsidR="008315BA" w:rsidRPr="00C50A70">
              <w:rPr>
                <w:rFonts w:ascii="Bookman Old Style" w:hAnsi="Bookman Old Style" w:cs="Arial"/>
                <w:color w:val="000000" w:themeColor="text1"/>
              </w:rPr>
              <w:t xml:space="preserve">, </w:t>
            </w:r>
            <w:proofErr w:type="spellStart"/>
            <w:r w:rsidR="008315BA" w:rsidRPr="00C50A70">
              <w:rPr>
                <w:rFonts w:ascii="Bookman Old Style" w:hAnsi="Bookman Old Style" w:cs="Arial"/>
                <w:color w:val="000000" w:themeColor="text1"/>
              </w:rPr>
              <w:t>penyelenggara</w:t>
            </w:r>
            <w:proofErr w:type="spellEnd"/>
            <w:r w:rsidR="008315BA" w:rsidRPr="00C50A70">
              <w:rPr>
                <w:rFonts w:ascii="Bookman Old Style" w:hAnsi="Bookman Old Style" w:cs="Arial"/>
                <w:color w:val="000000" w:themeColor="text1"/>
              </w:rPr>
              <w:t xml:space="preserve"> </w:t>
            </w:r>
            <w:proofErr w:type="spellStart"/>
            <w:r w:rsidR="008315BA" w:rsidRPr="00C50A70">
              <w:rPr>
                <w:rFonts w:ascii="Bookman Old Style" w:hAnsi="Bookman Old Style"/>
                <w:color w:val="000000" w:themeColor="text1"/>
              </w:rPr>
              <w:t>Layanan</w:t>
            </w:r>
            <w:proofErr w:type="spellEnd"/>
            <w:r w:rsidR="008315BA" w:rsidRPr="00C50A70">
              <w:rPr>
                <w:rFonts w:ascii="Bookman Old Style" w:hAnsi="Bookman Old Style"/>
                <w:color w:val="000000" w:themeColor="text1"/>
              </w:rPr>
              <w:t xml:space="preserve"> </w:t>
            </w:r>
            <w:proofErr w:type="spellStart"/>
            <w:r w:rsidR="008315BA" w:rsidRPr="00C50A70">
              <w:rPr>
                <w:rFonts w:ascii="Bookman Old Style" w:hAnsi="Bookman Old Style"/>
                <w:color w:val="000000" w:themeColor="text1"/>
              </w:rPr>
              <w:t>Pendanaan</w:t>
            </w:r>
            <w:proofErr w:type="spellEnd"/>
            <w:r w:rsidR="008315BA" w:rsidRPr="00C50A70">
              <w:rPr>
                <w:rFonts w:ascii="Bookman Old Style" w:hAnsi="Bookman Old Style"/>
                <w:color w:val="000000" w:themeColor="text1"/>
              </w:rPr>
              <w:t xml:space="preserve"> Bersama Berbasis Teknologi Informasi </w:t>
            </w:r>
            <w:r w:rsidRPr="00C50A70">
              <w:rPr>
                <w:rFonts w:ascii="Bookman Old Style" w:hAnsi="Bookman Old Style"/>
                <w:color w:val="000000" w:themeColor="text1"/>
              </w:rPr>
              <w:t>tetap tidak memenuhi ketentuan sebagaimana dimaksud pada angka 1, Otoritas Jasa Keuangan mengenakan sanksi pembatasan kegiatan usaha untuk sebagian atau seluruh kegiatan usaha sebagaimana dimaksud pada angka 1 huruf b.</w:t>
            </w:r>
          </w:p>
        </w:tc>
        <w:tc>
          <w:tcPr>
            <w:tcW w:w="3870" w:type="dxa"/>
          </w:tcPr>
          <w:p w14:paraId="6B38C6C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7E87ED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2A11AF6" w14:textId="5D56D133" w:rsidTr="0018226C">
        <w:tc>
          <w:tcPr>
            <w:tcW w:w="6975" w:type="dxa"/>
          </w:tcPr>
          <w:p w14:paraId="60D0056B" w14:textId="6DC3A0C7" w:rsidR="0018226C" w:rsidRPr="00C50A70" w:rsidRDefault="0018226C" w:rsidP="00C0176A">
            <w:pPr>
              <w:pStyle w:val="Default"/>
              <w:numPr>
                <w:ilvl w:val="0"/>
                <w:numId w:val="49"/>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Pembatasan kegiatan usaha untuk sebagian atau seluruh kegiatan usaha sebagaimana dimaksud pada angka 1 huruf b diberikan secara tertulis dan berlaku untuk jangka waktu 6 (enam) bulan sejak surat pembatasan kegiatan usaha ditetapkan.</w:t>
            </w:r>
          </w:p>
        </w:tc>
        <w:tc>
          <w:tcPr>
            <w:tcW w:w="3870" w:type="dxa"/>
          </w:tcPr>
          <w:p w14:paraId="0B7289D2"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6A47C39"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E88FB15" w14:textId="4F3E89B9" w:rsidTr="0018226C">
        <w:tc>
          <w:tcPr>
            <w:tcW w:w="6975" w:type="dxa"/>
          </w:tcPr>
          <w:p w14:paraId="12594638" w14:textId="2EBADEA7" w:rsidR="0018226C" w:rsidRPr="00C50A70" w:rsidRDefault="0018226C" w:rsidP="00C0176A">
            <w:pPr>
              <w:pStyle w:val="Default"/>
              <w:numPr>
                <w:ilvl w:val="0"/>
                <w:numId w:val="49"/>
              </w:numPr>
              <w:spacing w:before="60" w:after="60" w:line="276" w:lineRule="auto"/>
              <w:ind w:left="1701" w:right="0" w:hanging="567"/>
              <w:jc w:val="both"/>
              <w:rPr>
                <w:rFonts w:ascii="Bookman Old Style" w:hAnsi="Bookman Old Style"/>
                <w:color w:val="000000" w:themeColor="text1"/>
              </w:rPr>
            </w:pPr>
            <w:proofErr w:type="spellStart"/>
            <w:r w:rsidRPr="00C50A70">
              <w:rPr>
                <w:rFonts w:ascii="Bookman Old Style" w:hAnsi="Bookman Old Style"/>
                <w:color w:val="000000" w:themeColor="text1"/>
              </w:rPr>
              <w:t>Dalam</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hal</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sebelum</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berakhirnya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jangka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waktu</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pembatasan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kegiatan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usaha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untuk</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sebagian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atau</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seluruh</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kegiatan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usaha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sebagaimana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dimaksud</w:t>
            </w:r>
            <w:proofErr w:type="spellEnd"/>
            <w:r w:rsidRPr="00C50A70">
              <w:rPr>
                <w:rFonts w:ascii="Bookman Old Style" w:hAnsi="Bookman Old Style"/>
                <w:color w:val="000000" w:themeColor="text1"/>
              </w:rPr>
              <w:t xml:space="preserve"> pada </w:t>
            </w:r>
            <w:proofErr w:type="spellStart"/>
            <w:r w:rsidRPr="00C50A70">
              <w:rPr>
                <w:rFonts w:ascii="Bookman Old Style" w:hAnsi="Bookman Old Style"/>
                <w:color w:val="000000" w:themeColor="text1"/>
              </w:rPr>
              <w:t>angka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6</w:t>
            </w:r>
            <w:r w:rsidR="00A50A13" w:rsidRPr="00C50A70">
              <w:rPr>
                <w:rFonts w:ascii="Bookman Old Style" w:hAnsi="Bookman Old Style"/>
                <w:color w:val="000000" w:themeColor="text1"/>
              </w:rPr>
              <w:t xml:space="preserve"> </w:t>
            </w:r>
            <w:r w:rsidR="008315BA" w:rsidRPr="00C50A70">
              <w:rPr>
                <w:rFonts w:ascii="Bookman Old Style" w:hAnsi="Bookman Old Style" w:cs="Arial"/>
                <w:color w:val="000000" w:themeColor="text1"/>
              </w:rPr>
              <w:t xml:space="preserve">Perusahaan </w:t>
            </w:r>
            <w:proofErr w:type="spellStart"/>
            <w:r w:rsidR="008315BA" w:rsidRPr="00C50A70">
              <w:rPr>
                <w:rFonts w:ascii="Bookman Old Style" w:hAnsi="Bookman Old Style" w:cs="Arial"/>
                <w:color w:val="000000" w:themeColor="text1"/>
              </w:rPr>
              <w:t>Pembiayaan</w:t>
            </w:r>
            <w:proofErr w:type="spellEnd"/>
            <w:r w:rsidR="008315BA" w:rsidRPr="00C50A70">
              <w:rPr>
                <w:rFonts w:ascii="Bookman Old Style" w:hAnsi="Bookman Old Style" w:cs="Arial"/>
                <w:color w:val="000000" w:themeColor="text1"/>
                <w:lang w:val="id-ID"/>
              </w:rPr>
              <w:t xml:space="preserve">, </w:t>
            </w:r>
            <w:r w:rsidR="008315BA" w:rsidRPr="00C50A70">
              <w:rPr>
                <w:rFonts w:ascii="Bookman Old Style" w:hAnsi="Bookman Old Style" w:cs="Arial"/>
                <w:color w:val="000000" w:themeColor="text1"/>
              </w:rPr>
              <w:t xml:space="preserve">Perusahaan </w:t>
            </w:r>
            <w:proofErr w:type="spellStart"/>
            <w:r w:rsidR="008315BA" w:rsidRPr="00C50A70">
              <w:rPr>
                <w:rFonts w:ascii="Bookman Old Style" w:hAnsi="Bookman Old Style" w:cs="Arial"/>
                <w:color w:val="000000" w:themeColor="text1"/>
              </w:rPr>
              <w:lastRenderedPageBreak/>
              <w:t>Pembiayaan</w:t>
            </w:r>
            <w:proofErr w:type="spellEnd"/>
            <w:r w:rsidR="008315BA" w:rsidRPr="00C50A70">
              <w:rPr>
                <w:rFonts w:ascii="Bookman Old Style" w:hAnsi="Bookman Old Style" w:cs="Arial"/>
                <w:color w:val="000000" w:themeColor="text1"/>
              </w:rPr>
              <w:t xml:space="preserve"> </w:t>
            </w:r>
            <w:proofErr w:type="spellStart"/>
            <w:r w:rsidR="008315BA" w:rsidRPr="00C50A70">
              <w:rPr>
                <w:rFonts w:ascii="Bookman Old Style" w:hAnsi="Bookman Old Style" w:cs="Arial"/>
                <w:color w:val="000000" w:themeColor="text1"/>
              </w:rPr>
              <w:t>Infrastruktur</w:t>
            </w:r>
            <w:proofErr w:type="spellEnd"/>
            <w:r w:rsidR="008315BA" w:rsidRPr="00C50A70">
              <w:rPr>
                <w:rFonts w:ascii="Bookman Old Style" w:hAnsi="Bookman Old Style" w:cs="Arial"/>
                <w:color w:val="000000" w:themeColor="text1"/>
              </w:rPr>
              <w:t xml:space="preserve">, Perusahaan Modal Ventura, Perusahaan </w:t>
            </w:r>
            <w:proofErr w:type="spellStart"/>
            <w:r w:rsidR="008315BA" w:rsidRPr="00C50A70">
              <w:rPr>
                <w:rFonts w:ascii="Bookman Old Style" w:hAnsi="Bookman Old Style" w:cs="Arial"/>
                <w:color w:val="000000" w:themeColor="text1"/>
              </w:rPr>
              <w:t>Pergadaian</w:t>
            </w:r>
            <w:proofErr w:type="spellEnd"/>
            <w:r w:rsidR="008315BA" w:rsidRPr="00C50A70">
              <w:rPr>
                <w:rFonts w:ascii="Bookman Old Style" w:hAnsi="Bookman Old Style" w:cs="Arial"/>
                <w:color w:val="000000" w:themeColor="text1"/>
              </w:rPr>
              <w:t xml:space="preserve">, </w:t>
            </w:r>
            <w:proofErr w:type="spellStart"/>
            <w:r w:rsidR="008315BA" w:rsidRPr="00C50A70">
              <w:rPr>
                <w:rFonts w:ascii="Bookman Old Style" w:hAnsi="Bookman Old Style" w:cs="Arial"/>
                <w:color w:val="000000" w:themeColor="text1"/>
              </w:rPr>
              <w:t>penyelenggara</w:t>
            </w:r>
            <w:proofErr w:type="spellEnd"/>
            <w:r w:rsidR="008315BA" w:rsidRPr="00C50A70">
              <w:rPr>
                <w:rFonts w:ascii="Bookman Old Style" w:hAnsi="Bookman Old Style" w:cs="Arial"/>
                <w:color w:val="000000" w:themeColor="text1"/>
              </w:rPr>
              <w:t xml:space="preserve"> </w:t>
            </w:r>
            <w:proofErr w:type="spellStart"/>
            <w:r w:rsidR="008315BA" w:rsidRPr="00C50A70">
              <w:rPr>
                <w:rFonts w:ascii="Bookman Old Style" w:hAnsi="Bookman Old Style"/>
                <w:color w:val="000000" w:themeColor="text1"/>
              </w:rPr>
              <w:t>Layanan</w:t>
            </w:r>
            <w:proofErr w:type="spellEnd"/>
            <w:r w:rsidR="008315BA" w:rsidRPr="00C50A70">
              <w:rPr>
                <w:rFonts w:ascii="Bookman Old Style" w:hAnsi="Bookman Old Style"/>
                <w:color w:val="000000" w:themeColor="text1"/>
              </w:rPr>
              <w:t xml:space="preserve"> </w:t>
            </w:r>
            <w:proofErr w:type="spellStart"/>
            <w:r w:rsidR="008315BA" w:rsidRPr="00C50A70">
              <w:rPr>
                <w:rFonts w:ascii="Bookman Old Style" w:hAnsi="Bookman Old Style"/>
                <w:color w:val="000000" w:themeColor="text1"/>
              </w:rPr>
              <w:t>Pendanaan</w:t>
            </w:r>
            <w:proofErr w:type="spellEnd"/>
            <w:r w:rsidR="008315BA" w:rsidRPr="00C50A70">
              <w:rPr>
                <w:rFonts w:ascii="Bookman Old Style" w:hAnsi="Bookman Old Style"/>
                <w:color w:val="000000" w:themeColor="text1"/>
              </w:rPr>
              <w:t xml:space="preserve"> Bersama </w:t>
            </w:r>
            <w:proofErr w:type="spellStart"/>
            <w:r w:rsidR="008315BA" w:rsidRPr="00C50A70">
              <w:rPr>
                <w:rFonts w:ascii="Bookman Old Style" w:hAnsi="Bookman Old Style"/>
                <w:color w:val="000000" w:themeColor="text1"/>
              </w:rPr>
              <w:t>Berbasis</w:t>
            </w:r>
            <w:proofErr w:type="spellEnd"/>
            <w:r w:rsidR="008315BA" w:rsidRPr="00C50A70">
              <w:rPr>
                <w:rFonts w:ascii="Bookman Old Style" w:hAnsi="Bookman Old Style"/>
                <w:color w:val="000000" w:themeColor="text1"/>
              </w:rPr>
              <w:t xml:space="preserve"> </w:t>
            </w:r>
            <w:proofErr w:type="spellStart"/>
            <w:r w:rsidR="008315BA" w:rsidRPr="00C50A70">
              <w:rPr>
                <w:rFonts w:ascii="Bookman Old Style" w:hAnsi="Bookman Old Style"/>
                <w:color w:val="000000" w:themeColor="text1"/>
              </w:rPr>
              <w:t>Teknologi</w:t>
            </w:r>
            <w:proofErr w:type="spellEnd"/>
            <w:r w:rsidR="008315BA" w:rsidRPr="00C50A70">
              <w:rPr>
                <w:rFonts w:ascii="Bookman Old Style" w:hAnsi="Bookman Old Style"/>
                <w:color w:val="000000" w:themeColor="text1"/>
              </w:rPr>
              <w:t xml:space="preserve"> </w:t>
            </w:r>
            <w:proofErr w:type="spellStart"/>
            <w:r w:rsidR="008315BA" w:rsidRPr="00C50A70">
              <w:rPr>
                <w:rFonts w:ascii="Bookman Old Style" w:hAnsi="Bookman Old Style"/>
                <w:color w:val="000000" w:themeColor="text1"/>
              </w:rPr>
              <w:t>Informasi</w:t>
            </w:r>
            <w:proofErr w:type="spellEnd"/>
            <w:r w:rsidR="008315BA"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telah</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memenuhi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ketentuan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maka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Otoritas</w:t>
            </w:r>
            <w:proofErr w:type="spellEnd"/>
            <w:r w:rsidRPr="00C50A70">
              <w:rPr>
                <w:rFonts w:ascii="Bookman Old Style" w:hAnsi="Bookman Old Style"/>
                <w:color w:val="000000" w:themeColor="text1"/>
              </w:rPr>
              <w:t xml:space="preserve"> Jasa </w:t>
            </w:r>
            <w:proofErr w:type="spellStart"/>
            <w:r w:rsidRPr="00C50A70">
              <w:rPr>
                <w:rFonts w:ascii="Bookman Old Style" w:hAnsi="Bookman Old Style"/>
                <w:color w:val="000000" w:themeColor="text1"/>
              </w:rPr>
              <w:t>Keuangan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mencabut</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sanksi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pembatasan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kegiatan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usaha</w:t>
            </w:r>
            <w:proofErr w:type="spellEnd"/>
            <w:r w:rsidRPr="00C50A70">
              <w:rPr>
                <w:rFonts w:ascii="Bookman Old Style" w:hAnsi="Bookman Old Style"/>
                <w:color w:val="000000" w:themeColor="text1"/>
                <w:lang w:val="id-ID"/>
              </w:rPr>
              <w:t xml:space="preserve"> untuk sebagian atau seluruh kegiatan usaha</w:t>
            </w:r>
            <w:r w:rsidRPr="00C50A70">
              <w:rPr>
                <w:rFonts w:ascii="Bookman Old Style" w:hAnsi="Bookman Old Style"/>
                <w:color w:val="000000" w:themeColor="text1"/>
              </w:rPr>
              <w:t>.</w:t>
            </w:r>
          </w:p>
        </w:tc>
        <w:tc>
          <w:tcPr>
            <w:tcW w:w="3870" w:type="dxa"/>
          </w:tcPr>
          <w:p w14:paraId="4D8D4B2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D365114"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F397A67" w14:textId="17D14210" w:rsidTr="0018226C">
        <w:tc>
          <w:tcPr>
            <w:tcW w:w="6975" w:type="dxa"/>
          </w:tcPr>
          <w:p w14:paraId="215874AF" w14:textId="47A833FF" w:rsidR="0018226C" w:rsidRPr="00C50A70" w:rsidRDefault="0018226C" w:rsidP="00C0176A">
            <w:pPr>
              <w:pStyle w:val="Default"/>
              <w:numPr>
                <w:ilvl w:val="0"/>
                <w:numId w:val="49"/>
              </w:numPr>
              <w:spacing w:before="60" w:after="60" w:line="276" w:lineRule="auto"/>
              <w:ind w:left="1701" w:right="0" w:hanging="567"/>
              <w:jc w:val="both"/>
              <w:rPr>
                <w:rFonts w:ascii="Bookman Old Style" w:hAnsi="Bookman Old Style"/>
                <w:color w:val="000000" w:themeColor="text1"/>
              </w:rPr>
            </w:pPr>
            <w:proofErr w:type="spellStart"/>
            <w:r w:rsidRPr="00C50A70">
              <w:rPr>
                <w:rFonts w:ascii="Bookman Old Style" w:hAnsi="Bookman Old Style"/>
                <w:color w:val="000000" w:themeColor="text1"/>
              </w:rPr>
              <w:t>Dalam</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hal</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sampai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dengan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berakhirnya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jangka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waktu</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pembatasan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kegiatan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s="Arial"/>
                <w:color w:val="000000" w:themeColor="text1"/>
              </w:rPr>
              <w:t>usaha</w:t>
            </w:r>
            <w:proofErr w:type="spellEnd"/>
            <w:r w:rsidRPr="00C50A70">
              <w:rPr>
                <w:rFonts w:ascii="Bookman Old Style" w:hAnsi="Bookman Old Style"/>
                <w:color w:val="000000" w:themeColor="text1"/>
                <w:lang w:val="id-ID"/>
              </w:rPr>
              <w:t xml:space="preserve"> untuk sebagian atau seluruh kegiatan usaha</w:t>
            </w:r>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sebagaimana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dimaksud</w:t>
            </w:r>
            <w:proofErr w:type="spellEnd"/>
            <w:r w:rsidRPr="00C50A70">
              <w:rPr>
                <w:rFonts w:ascii="Bookman Old Style" w:hAnsi="Bookman Old Style"/>
                <w:color w:val="000000" w:themeColor="text1"/>
              </w:rPr>
              <w:t xml:space="preserve"> pada </w:t>
            </w:r>
            <w:proofErr w:type="spellStart"/>
            <w:r w:rsidRPr="00C50A70">
              <w:rPr>
                <w:rFonts w:ascii="Bookman Old Style" w:hAnsi="Bookman Old Style"/>
                <w:color w:val="000000" w:themeColor="text1"/>
              </w:rPr>
              <w:t>angka</w:t>
            </w:r>
            <w:proofErr w:type="spellEnd"/>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6</w:t>
            </w:r>
            <w:r w:rsidR="00A50A13" w:rsidRPr="00C50A70">
              <w:rPr>
                <w:rFonts w:ascii="Bookman Old Style" w:hAnsi="Bookman Old Style"/>
                <w:color w:val="000000" w:themeColor="text1"/>
              </w:rPr>
              <w:t xml:space="preserve"> </w:t>
            </w:r>
            <w:r w:rsidR="008315BA" w:rsidRPr="00C50A70">
              <w:rPr>
                <w:rFonts w:ascii="Bookman Old Style" w:hAnsi="Bookman Old Style" w:cs="Arial"/>
                <w:color w:val="000000" w:themeColor="text1"/>
              </w:rPr>
              <w:t xml:space="preserve">Perusahaan </w:t>
            </w:r>
            <w:proofErr w:type="spellStart"/>
            <w:r w:rsidR="008315BA" w:rsidRPr="00C50A70">
              <w:rPr>
                <w:rFonts w:ascii="Bookman Old Style" w:hAnsi="Bookman Old Style" w:cs="Arial"/>
                <w:color w:val="000000" w:themeColor="text1"/>
              </w:rPr>
              <w:t>Pembiayaan</w:t>
            </w:r>
            <w:proofErr w:type="spellEnd"/>
            <w:r w:rsidR="008315BA" w:rsidRPr="00C50A70">
              <w:rPr>
                <w:rFonts w:ascii="Bookman Old Style" w:hAnsi="Bookman Old Style" w:cs="Arial"/>
                <w:color w:val="000000" w:themeColor="text1"/>
                <w:lang w:val="id-ID"/>
              </w:rPr>
              <w:t xml:space="preserve">, </w:t>
            </w:r>
            <w:r w:rsidR="008315BA" w:rsidRPr="00C50A70">
              <w:rPr>
                <w:rFonts w:ascii="Bookman Old Style" w:hAnsi="Bookman Old Style" w:cs="Arial"/>
                <w:color w:val="000000" w:themeColor="text1"/>
              </w:rPr>
              <w:t xml:space="preserve">Perusahaan </w:t>
            </w:r>
            <w:proofErr w:type="spellStart"/>
            <w:r w:rsidR="008315BA" w:rsidRPr="00C50A70">
              <w:rPr>
                <w:rFonts w:ascii="Bookman Old Style" w:hAnsi="Bookman Old Style" w:cs="Arial"/>
                <w:color w:val="000000" w:themeColor="text1"/>
              </w:rPr>
              <w:t>Pembiayaan</w:t>
            </w:r>
            <w:proofErr w:type="spellEnd"/>
            <w:r w:rsidR="008315BA" w:rsidRPr="00C50A70">
              <w:rPr>
                <w:rFonts w:ascii="Bookman Old Style" w:hAnsi="Bookman Old Style" w:cs="Arial"/>
                <w:color w:val="000000" w:themeColor="text1"/>
              </w:rPr>
              <w:t xml:space="preserve"> </w:t>
            </w:r>
            <w:proofErr w:type="spellStart"/>
            <w:r w:rsidR="008315BA" w:rsidRPr="00C50A70">
              <w:rPr>
                <w:rFonts w:ascii="Bookman Old Style" w:hAnsi="Bookman Old Style" w:cs="Arial"/>
                <w:color w:val="000000" w:themeColor="text1"/>
              </w:rPr>
              <w:t>Infrastruktur</w:t>
            </w:r>
            <w:proofErr w:type="spellEnd"/>
            <w:r w:rsidR="008315BA" w:rsidRPr="00C50A70">
              <w:rPr>
                <w:rFonts w:ascii="Bookman Old Style" w:hAnsi="Bookman Old Style" w:cs="Arial"/>
                <w:color w:val="000000" w:themeColor="text1"/>
              </w:rPr>
              <w:t xml:space="preserve">, Perusahaan Modal Ventura, Perusahaan </w:t>
            </w:r>
            <w:proofErr w:type="spellStart"/>
            <w:r w:rsidR="008315BA" w:rsidRPr="00C50A70">
              <w:rPr>
                <w:rFonts w:ascii="Bookman Old Style" w:hAnsi="Bookman Old Style" w:cs="Arial"/>
                <w:color w:val="000000" w:themeColor="text1"/>
              </w:rPr>
              <w:t>Pergadaian</w:t>
            </w:r>
            <w:proofErr w:type="spellEnd"/>
            <w:r w:rsidR="008315BA" w:rsidRPr="00C50A70">
              <w:rPr>
                <w:rFonts w:ascii="Bookman Old Style" w:hAnsi="Bookman Old Style" w:cs="Arial"/>
                <w:color w:val="000000" w:themeColor="text1"/>
              </w:rPr>
              <w:t xml:space="preserve">, </w:t>
            </w:r>
            <w:proofErr w:type="spellStart"/>
            <w:r w:rsidR="008315BA" w:rsidRPr="00C50A70">
              <w:rPr>
                <w:rFonts w:ascii="Bookman Old Style" w:hAnsi="Bookman Old Style" w:cs="Arial"/>
                <w:color w:val="000000" w:themeColor="text1"/>
              </w:rPr>
              <w:t>penyelenggara</w:t>
            </w:r>
            <w:proofErr w:type="spellEnd"/>
            <w:r w:rsidR="008315BA" w:rsidRPr="00C50A70">
              <w:rPr>
                <w:rFonts w:ascii="Bookman Old Style" w:hAnsi="Bookman Old Style" w:cs="Arial"/>
                <w:color w:val="000000" w:themeColor="text1"/>
              </w:rPr>
              <w:t xml:space="preserve"> </w:t>
            </w:r>
            <w:proofErr w:type="spellStart"/>
            <w:r w:rsidR="008315BA" w:rsidRPr="00C50A70">
              <w:rPr>
                <w:rFonts w:ascii="Bookman Old Style" w:hAnsi="Bookman Old Style"/>
                <w:color w:val="000000" w:themeColor="text1"/>
              </w:rPr>
              <w:t>Layanan</w:t>
            </w:r>
            <w:proofErr w:type="spellEnd"/>
            <w:r w:rsidR="008315BA" w:rsidRPr="00C50A70">
              <w:rPr>
                <w:rFonts w:ascii="Bookman Old Style" w:hAnsi="Bookman Old Style"/>
                <w:color w:val="000000" w:themeColor="text1"/>
              </w:rPr>
              <w:t xml:space="preserve"> </w:t>
            </w:r>
            <w:proofErr w:type="spellStart"/>
            <w:r w:rsidR="008315BA" w:rsidRPr="00C50A70">
              <w:rPr>
                <w:rFonts w:ascii="Bookman Old Style" w:hAnsi="Bookman Old Style"/>
                <w:color w:val="000000" w:themeColor="text1"/>
              </w:rPr>
              <w:t>Pendanaan</w:t>
            </w:r>
            <w:proofErr w:type="spellEnd"/>
            <w:r w:rsidR="008315BA" w:rsidRPr="00C50A70">
              <w:rPr>
                <w:rFonts w:ascii="Bookman Old Style" w:hAnsi="Bookman Old Style"/>
                <w:color w:val="000000" w:themeColor="text1"/>
              </w:rPr>
              <w:t xml:space="preserve"> Bersama </w:t>
            </w:r>
            <w:proofErr w:type="spellStart"/>
            <w:r w:rsidR="008315BA" w:rsidRPr="00C50A70">
              <w:rPr>
                <w:rFonts w:ascii="Bookman Old Style" w:hAnsi="Bookman Old Style"/>
                <w:color w:val="000000" w:themeColor="text1"/>
              </w:rPr>
              <w:t>Berbasis</w:t>
            </w:r>
            <w:proofErr w:type="spellEnd"/>
            <w:r w:rsidR="008315BA" w:rsidRPr="00C50A70">
              <w:rPr>
                <w:rFonts w:ascii="Bookman Old Style" w:hAnsi="Bookman Old Style"/>
                <w:color w:val="000000" w:themeColor="text1"/>
              </w:rPr>
              <w:t xml:space="preserve"> </w:t>
            </w:r>
            <w:proofErr w:type="spellStart"/>
            <w:r w:rsidR="008315BA" w:rsidRPr="00C50A70">
              <w:rPr>
                <w:rFonts w:ascii="Bookman Old Style" w:hAnsi="Bookman Old Style"/>
                <w:color w:val="000000" w:themeColor="text1"/>
              </w:rPr>
              <w:t>Teknologi</w:t>
            </w:r>
            <w:proofErr w:type="spellEnd"/>
            <w:r w:rsidR="008315BA" w:rsidRPr="00C50A70">
              <w:rPr>
                <w:rFonts w:ascii="Bookman Old Style" w:hAnsi="Bookman Old Style"/>
                <w:color w:val="000000" w:themeColor="text1"/>
              </w:rPr>
              <w:t xml:space="preserve"> </w:t>
            </w:r>
            <w:proofErr w:type="spellStart"/>
            <w:r w:rsidR="008315BA" w:rsidRPr="00C50A70">
              <w:rPr>
                <w:rFonts w:ascii="Bookman Old Style" w:hAnsi="Bookman Old Style"/>
                <w:color w:val="000000" w:themeColor="text1"/>
              </w:rPr>
              <w:t>Informasi</w:t>
            </w:r>
            <w:proofErr w:type="spellEnd"/>
            <w:r w:rsidR="008315BA"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tetap</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tidak</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memenuhi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ketentuan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maka</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Otoritas</w:t>
            </w:r>
            <w:proofErr w:type="spellEnd"/>
            <w:r w:rsidRPr="00C50A70">
              <w:rPr>
                <w:rFonts w:ascii="Bookman Old Style" w:hAnsi="Bookman Old Style"/>
                <w:color w:val="000000" w:themeColor="text1"/>
              </w:rPr>
              <w:t xml:space="preserve"> Jasa </w:t>
            </w:r>
            <w:proofErr w:type="spellStart"/>
            <w:r w:rsidRPr="00C50A70">
              <w:rPr>
                <w:rFonts w:ascii="Bookman Old Style" w:hAnsi="Bookman Old Style"/>
                <w:color w:val="000000" w:themeColor="text1"/>
              </w:rPr>
              <w:t>Keuangan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mencabut</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izin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usaha</w:t>
            </w:r>
            <w:proofErr w:type="spellEnd"/>
            <w:r w:rsidRPr="00C50A70">
              <w:rPr>
                <w:rFonts w:ascii="Bookman Old Style" w:hAnsi="Bookman Old Style"/>
                <w:color w:val="000000" w:themeColor="text1"/>
              </w:rPr>
              <w:t xml:space="preserve"> </w:t>
            </w:r>
            <w:r w:rsidR="008315BA" w:rsidRPr="00C50A70">
              <w:rPr>
                <w:rFonts w:ascii="Bookman Old Style" w:hAnsi="Bookman Old Style" w:cs="Arial"/>
                <w:color w:val="000000" w:themeColor="text1"/>
              </w:rPr>
              <w:t xml:space="preserve">Perusahaan </w:t>
            </w:r>
            <w:proofErr w:type="spellStart"/>
            <w:r w:rsidR="008315BA" w:rsidRPr="00C50A70">
              <w:rPr>
                <w:rFonts w:ascii="Bookman Old Style" w:hAnsi="Bookman Old Style" w:cs="Arial"/>
                <w:color w:val="000000" w:themeColor="text1"/>
              </w:rPr>
              <w:t>Pembiayaan</w:t>
            </w:r>
            <w:proofErr w:type="spellEnd"/>
            <w:r w:rsidR="008315BA" w:rsidRPr="00C50A70">
              <w:rPr>
                <w:rFonts w:ascii="Bookman Old Style" w:hAnsi="Bookman Old Style" w:cs="Arial"/>
                <w:color w:val="000000" w:themeColor="text1"/>
                <w:lang w:val="id-ID"/>
              </w:rPr>
              <w:t xml:space="preserve">, </w:t>
            </w:r>
            <w:r w:rsidR="008315BA" w:rsidRPr="00C50A70">
              <w:rPr>
                <w:rFonts w:ascii="Bookman Old Style" w:hAnsi="Bookman Old Style" w:cs="Arial"/>
                <w:color w:val="000000" w:themeColor="text1"/>
              </w:rPr>
              <w:t xml:space="preserve">Perusahaan </w:t>
            </w:r>
            <w:proofErr w:type="spellStart"/>
            <w:r w:rsidR="008315BA" w:rsidRPr="00C50A70">
              <w:rPr>
                <w:rFonts w:ascii="Bookman Old Style" w:hAnsi="Bookman Old Style" w:cs="Arial"/>
                <w:color w:val="000000" w:themeColor="text1"/>
              </w:rPr>
              <w:t>Pembiayaan</w:t>
            </w:r>
            <w:proofErr w:type="spellEnd"/>
            <w:r w:rsidR="008315BA" w:rsidRPr="00C50A70">
              <w:rPr>
                <w:rFonts w:ascii="Bookman Old Style" w:hAnsi="Bookman Old Style" w:cs="Arial"/>
                <w:color w:val="000000" w:themeColor="text1"/>
              </w:rPr>
              <w:t xml:space="preserve"> </w:t>
            </w:r>
            <w:proofErr w:type="spellStart"/>
            <w:r w:rsidR="008315BA" w:rsidRPr="00C50A70">
              <w:rPr>
                <w:rFonts w:ascii="Bookman Old Style" w:hAnsi="Bookman Old Style" w:cs="Arial"/>
                <w:color w:val="000000" w:themeColor="text1"/>
              </w:rPr>
              <w:t>Infrastruktur</w:t>
            </w:r>
            <w:proofErr w:type="spellEnd"/>
            <w:r w:rsidR="008315BA" w:rsidRPr="00C50A70">
              <w:rPr>
                <w:rFonts w:ascii="Bookman Old Style" w:hAnsi="Bookman Old Style" w:cs="Arial"/>
                <w:color w:val="000000" w:themeColor="text1"/>
              </w:rPr>
              <w:t xml:space="preserve">, Perusahaan Modal Ventura, Perusahaan </w:t>
            </w:r>
            <w:proofErr w:type="spellStart"/>
            <w:r w:rsidR="008315BA" w:rsidRPr="00C50A70">
              <w:rPr>
                <w:rFonts w:ascii="Bookman Old Style" w:hAnsi="Bookman Old Style" w:cs="Arial"/>
                <w:color w:val="000000" w:themeColor="text1"/>
              </w:rPr>
              <w:t>Pergadaian</w:t>
            </w:r>
            <w:proofErr w:type="spellEnd"/>
            <w:r w:rsidR="008315BA" w:rsidRPr="00C50A70">
              <w:rPr>
                <w:rFonts w:ascii="Bookman Old Style" w:hAnsi="Bookman Old Style" w:cs="Arial"/>
                <w:color w:val="000000" w:themeColor="text1"/>
              </w:rPr>
              <w:t xml:space="preserve">, </w:t>
            </w:r>
            <w:proofErr w:type="spellStart"/>
            <w:r w:rsidR="008315BA" w:rsidRPr="00C50A70">
              <w:rPr>
                <w:rFonts w:ascii="Bookman Old Style" w:hAnsi="Bookman Old Style" w:cs="Arial"/>
                <w:color w:val="000000" w:themeColor="text1"/>
              </w:rPr>
              <w:t>penyelenggara</w:t>
            </w:r>
            <w:proofErr w:type="spellEnd"/>
            <w:r w:rsidR="008315BA" w:rsidRPr="00C50A70">
              <w:rPr>
                <w:rFonts w:ascii="Bookman Old Style" w:hAnsi="Bookman Old Style" w:cs="Arial"/>
                <w:color w:val="000000" w:themeColor="text1"/>
              </w:rPr>
              <w:t xml:space="preserve"> </w:t>
            </w:r>
            <w:proofErr w:type="spellStart"/>
            <w:r w:rsidR="008315BA" w:rsidRPr="00C50A70">
              <w:rPr>
                <w:rFonts w:ascii="Bookman Old Style" w:hAnsi="Bookman Old Style"/>
                <w:color w:val="000000" w:themeColor="text1"/>
              </w:rPr>
              <w:t>Layanan</w:t>
            </w:r>
            <w:proofErr w:type="spellEnd"/>
            <w:r w:rsidR="008315BA" w:rsidRPr="00C50A70">
              <w:rPr>
                <w:rFonts w:ascii="Bookman Old Style" w:hAnsi="Bookman Old Style"/>
                <w:color w:val="000000" w:themeColor="text1"/>
              </w:rPr>
              <w:t xml:space="preserve"> </w:t>
            </w:r>
            <w:proofErr w:type="spellStart"/>
            <w:r w:rsidR="008315BA" w:rsidRPr="00C50A70">
              <w:rPr>
                <w:rFonts w:ascii="Bookman Old Style" w:hAnsi="Bookman Old Style"/>
                <w:color w:val="000000" w:themeColor="text1"/>
              </w:rPr>
              <w:t>Pendanaan</w:t>
            </w:r>
            <w:proofErr w:type="spellEnd"/>
            <w:r w:rsidR="008315BA" w:rsidRPr="00C50A70">
              <w:rPr>
                <w:rFonts w:ascii="Bookman Old Style" w:hAnsi="Bookman Old Style"/>
                <w:color w:val="000000" w:themeColor="text1"/>
              </w:rPr>
              <w:t xml:space="preserve"> Bersama </w:t>
            </w:r>
            <w:proofErr w:type="spellStart"/>
            <w:r w:rsidR="008315BA" w:rsidRPr="00C50A70">
              <w:rPr>
                <w:rFonts w:ascii="Bookman Old Style" w:hAnsi="Bookman Old Style"/>
                <w:color w:val="000000" w:themeColor="text1"/>
              </w:rPr>
              <w:t>Berbasis</w:t>
            </w:r>
            <w:proofErr w:type="spellEnd"/>
            <w:r w:rsidR="008315BA" w:rsidRPr="00C50A70">
              <w:rPr>
                <w:rFonts w:ascii="Bookman Old Style" w:hAnsi="Bookman Old Style"/>
                <w:color w:val="000000" w:themeColor="text1"/>
              </w:rPr>
              <w:t xml:space="preserve"> </w:t>
            </w:r>
            <w:proofErr w:type="spellStart"/>
            <w:r w:rsidR="008315BA" w:rsidRPr="00C50A70">
              <w:rPr>
                <w:rFonts w:ascii="Bookman Old Style" w:hAnsi="Bookman Old Style"/>
                <w:color w:val="000000" w:themeColor="text1"/>
              </w:rPr>
              <w:t>Teknologi</w:t>
            </w:r>
            <w:proofErr w:type="spellEnd"/>
            <w:r w:rsidR="008315BA" w:rsidRPr="00C50A70">
              <w:rPr>
                <w:rFonts w:ascii="Bookman Old Style" w:hAnsi="Bookman Old Style"/>
                <w:color w:val="000000" w:themeColor="text1"/>
              </w:rPr>
              <w:t xml:space="preserve"> </w:t>
            </w:r>
            <w:proofErr w:type="spellStart"/>
            <w:r w:rsidR="008315BA" w:rsidRPr="00C50A70">
              <w:rPr>
                <w:rFonts w:ascii="Bookman Old Style" w:hAnsi="Bookman Old Style"/>
                <w:color w:val="000000" w:themeColor="text1"/>
              </w:rPr>
              <w:t>Informasi</w:t>
            </w:r>
            <w:proofErr w:type="spellEnd"/>
            <w:r w:rsidR="008315BA" w:rsidRPr="00C50A70">
              <w:rPr>
                <w:rFonts w:ascii="Bookman Old Style" w:hAnsi="Bookman Old Style"/>
                <w:color w:val="000000" w:themeColor="text1"/>
                <w:lang w:val="id-ID"/>
              </w:rPr>
              <w:t xml:space="preserve"> </w:t>
            </w:r>
            <w:r w:rsidRPr="00C50A70">
              <w:rPr>
                <w:rFonts w:ascii="Bookman Old Style" w:hAnsi="Bookman Old Style"/>
                <w:color w:val="000000" w:themeColor="text1"/>
                <w:lang w:val="id-ID"/>
              </w:rPr>
              <w:t>yang bersangkutan</w:t>
            </w:r>
            <w:r w:rsidRPr="00C50A70">
              <w:rPr>
                <w:rFonts w:ascii="Bookman Old Style" w:hAnsi="Bookman Old Style"/>
                <w:color w:val="000000" w:themeColor="text1"/>
              </w:rPr>
              <w:t>.</w:t>
            </w:r>
          </w:p>
        </w:tc>
        <w:tc>
          <w:tcPr>
            <w:tcW w:w="3870" w:type="dxa"/>
          </w:tcPr>
          <w:p w14:paraId="5A7CB17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1E0127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15FB8B2" w14:textId="1C3130FB" w:rsidTr="0018226C">
        <w:tc>
          <w:tcPr>
            <w:tcW w:w="6975" w:type="dxa"/>
          </w:tcPr>
          <w:p w14:paraId="4891A4B8" w14:textId="1ADF9C0D" w:rsidR="0018226C" w:rsidRPr="00C50A70" w:rsidRDefault="0018226C" w:rsidP="00DC28ED">
            <w:pPr>
              <w:pStyle w:val="Default"/>
              <w:numPr>
                <w:ilvl w:val="0"/>
                <w:numId w:val="103"/>
              </w:numPr>
              <w:spacing w:before="60" w:after="60" w:line="276" w:lineRule="auto"/>
              <w:ind w:left="1134" w:right="0" w:hanging="567"/>
              <w:jc w:val="both"/>
              <w:rPr>
                <w:rFonts w:ascii="Bookman Old Style" w:hAnsi="Bookman Old Style"/>
                <w:color w:val="000000" w:themeColor="text1"/>
              </w:rPr>
            </w:pPr>
            <w:r w:rsidRPr="00C50A70">
              <w:rPr>
                <w:rFonts w:ascii="Bookman Old Style" w:hAnsi="Bookman Old Style"/>
                <w:color w:val="000000" w:themeColor="text1"/>
                <w:lang w:val="id-ID"/>
              </w:rPr>
              <w:lastRenderedPageBreak/>
              <w:t>Ketentuan</w:t>
            </w:r>
            <w:r w:rsidRPr="00C50A70">
              <w:rPr>
                <w:rFonts w:ascii="Bookman Old Style" w:hAnsi="Bookman Old Style" w:cs="Arial"/>
                <w:color w:val="000000" w:themeColor="text1"/>
                <w:lang w:val="id-ID"/>
              </w:rPr>
              <w:t xml:space="preserve"> Sanksi bagi </w:t>
            </w:r>
            <w:r w:rsidR="00743E3B" w:rsidRPr="00C50A70">
              <w:rPr>
                <w:rFonts w:ascii="Bookman Old Style" w:hAnsi="Bookman Old Style"/>
                <w:color w:val="000000" w:themeColor="text1"/>
              </w:rPr>
              <w:t xml:space="preserve">Lembaga </w:t>
            </w:r>
            <w:proofErr w:type="spellStart"/>
            <w:r w:rsidR="00743E3B" w:rsidRPr="00C50A70">
              <w:rPr>
                <w:rFonts w:ascii="Bookman Old Style" w:hAnsi="Bookman Old Style"/>
                <w:color w:val="000000" w:themeColor="text1"/>
              </w:rPr>
              <w:t>Pembiayaan</w:t>
            </w:r>
            <w:proofErr w:type="spellEnd"/>
            <w:r w:rsidR="00743E3B" w:rsidRPr="00C50A70">
              <w:rPr>
                <w:rFonts w:ascii="Bookman Old Style" w:hAnsi="Bookman Old Style"/>
                <w:color w:val="000000" w:themeColor="text1"/>
              </w:rPr>
              <w:t xml:space="preserve"> </w:t>
            </w:r>
            <w:proofErr w:type="spellStart"/>
            <w:r w:rsidR="00743E3B" w:rsidRPr="00C50A70">
              <w:rPr>
                <w:rFonts w:ascii="Bookman Old Style" w:hAnsi="Bookman Old Style"/>
                <w:color w:val="000000" w:themeColor="text1"/>
              </w:rPr>
              <w:t>Ekspor</w:t>
            </w:r>
            <w:proofErr w:type="spellEnd"/>
            <w:r w:rsidR="00743E3B" w:rsidRPr="00C50A70">
              <w:rPr>
                <w:rFonts w:ascii="Bookman Old Style" w:hAnsi="Bookman Old Style"/>
                <w:color w:val="000000" w:themeColor="text1"/>
              </w:rPr>
              <w:t xml:space="preserve"> Indonesia dan</w:t>
            </w:r>
            <w:r w:rsidR="00345545" w:rsidRPr="00C50A70">
              <w:rPr>
                <w:rFonts w:ascii="Bookman Old Style" w:hAnsi="Bookman Old Style"/>
                <w:color w:val="000000" w:themeColor="text1"/>
              </w:rPr>
              <w:t xml:space="preserve"> PT Permodalan Nasional Madani (Persero)</w:t>
            </w:r>
          </w:p>
        </w:tc>
        <w:tc>
          <w:tcPr>
            <w:tcW w:w="3870" w:type="dxa"/>
          </w:tcPr>
          <w:p w14:paraId="5637B2B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630C72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DED441D" w14:textId="3855F9D1" w:rsidTr="0018226C">
        <w:tc>
          <w:tcPr>
            <w:tcW w:w="6975" w:type="dxa"/>
          </w:tcPr>
          <w:p w14:paraId="57F26CB9" w14:textId="2F04C8FF" w:rsidR="0018226C" w:rsidRPr="00C50A70" w:rsidRDefault="00E0145F" w:rsidP="00C0176A">
            <w:pPr>
              <w:pStyle w:val="Default"/>
              <w:numPr>
                <w:ilvl w:val="0"/>
                <w:numId w:val="50"/>
              </w:numPr>
              <w:spacing w:before="60" w:after="60" w:line="276" w:lineRule="auto"/>
              <w:ind w:left="1701" w:right="0" w:hanging="567"/>
              <w:jc w:val="both"/>
              <w:rPr>
                <w:rFonts w:ascii="Bookman Old Style" w:hAnsi="Bookman Old Style" w:cs="Arial"/>
                <w:color w:val="000000" w:themeColor="text1"/>
                <w:lang w:val="id-ID"/>
              </w:rPr>
            </w:pPr>
            <w:proofErr w:type="spellStart"/>
            <w:r w:rsidRPr="00C50A70">
              <w:rPr>
                <w:rFonts w:ascii="Bookman Old Style" w:hAnsi="Bookman Old Style"/>
                <w:color w:val="000000" w:themeColor="text1"/>
              </w:rPr>
              <w:t>Dalam</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hal</w:t>
            </w:r>
            <w:proofErr w:type="spellEnd"/>
            <w:r w:rsidRPr="00C50A70">
              <w:rPr>
                <w:rFonts w:ascii="Bookman Old Style" w:hAnsi="Bookman Old Style"/>
                <w:color w:val="000000" w:themeColor="text1"/>
              </w:rPr>
              <w:t xml:space="preserve"> </w:t>
            </w:r>
            <w:r w:rsidR="00345545" w:rsidRPr="00C50A70">
              <w:rPr>
                <w:rFonts w:ascii="Bookman Old Style" w:hAnsi="Bookman Old Style"/>
                <w:color w:val="000000" w:themeColor="text1"/>
              </w:rPr>
              <w:t xml:space="preserve">Lembaga </w:t>
            </w:r>
            <w:proofErr w:type="spellStart"/>
            <w:r w:rsidR="00345545" w:rsidRPr="00C50A70">
              <w:rPr>
                <w:rFonts w:ascii="Bookman Old Style" w:hAnsi="Bookman Old Style"/>
                <w:color w:val="000000" w:themeColor="text1"/>
              </w:rPr>
              <w:t>Pembiayaan</w:t>
            </w:r>
            <w:proofErr w:type="spellEnd"/>
            <w:r w:rsidR="00345545" w:rsidRPr="00C50A70">
              <w:rPr>
                <w:rFonts w:ascii="Bookman Old Style" w:hAnsi="Bookman Old Style"/>
                <w:color w:val="000000" w:themeColor="text1"/>
              </w:rPr>
              <w:t xml:space="preserve"> </w:t>
            </w:r>
            <w:proofErr w:type="spellStart"/>
            <w:r w:rsidR="00345545" w:rsidRPr="00C50A70">
              <w:rPr>
                <w:rFonts w:ascii="Bookman Old Style" w:hAnsi="Bookman Old Style"/>
                <w:color w:val="000000" w:themeColor="text1"/>
              </w:rPr>
              <w:t>Ekspor</w:t>
            </w:r>
            <w:proofErr w:type="spellEnd"/>
            <w:r w:rsidR="00345545" w:rsidRPr="00C50A70">
              <w:rPr>
                <w:rFonts w:ascii="Bookman Old Style" w:hAnsi="Bookman Old Style"/>
                <w:color w:val="000000" w:themeColor="text1"/>
              </w:rPr>
              <w:t xml:space="preserve"> Indonesia dan PT </w:t>
            </w:r>
            <w:proofErr w:type="spellStart"/>
            <w:r w:rsidR="00345545" w:rsidRPr="00C50A70">
              <w:rPr>
                <w:rFonts w:ascii="Bookman Old Style" w:hAnsi="Bookman Old Style"/>
                <w:color w:val="000000" w:themeColor="text1"/>
              </w:rPr>
              <w:t>Permodalan</w:t>
            </w:r>
            <w:proofErr w:type="spellEnd"/>
            <w:r w:rsidR="00345545" w:rsidRPr="00C50A70">
              <w:rPr>
                <w:rFonts w:ascii="Bookman Old Style" w:hAnsi="Bookman Old Style"/>
                <w:color w:val="000000" w:themeColor="text1"/>
              </w:rPr>
              <w:t xml:space="preserve"> Nasional </w:t>
            </w:r>
            <w:proofErr w:type="spellStart"/>
            <w:r w:rsidR="00345545" w:rsidRPr="00C50A70">
              <w:rPr>
                <w:rFonts w:ascii="Bookman Old Style" w:hAnsi="Bookman Old Style"/>
                <w:color w:val="000000" w:themeColor="text1"/>
              </w:rPr>
              <w:t>Madani</w:t>
            </w:r>
            <w:proofErr w:type="spellEnd"/>
            <w:r w:rsidR="00345545" w:rsidRPr="00C50A70">
              <w:rPr>
                <w:rFonts w:ascii="Bookman Old Style" w:hAnsi="Bookman Old Style"/>
                <w:color w:val="000000" w:themeColor="text1"/>
              </w:rPr>
              <w:t xml:space="preserve"> (Persero)</w:t>
            </w:r>
            <w:r w:rsidR="0018226C" w:rsidRPr="00C50A70">
              <w:rPr>
                <w:rFonts w:ascii="Bookman Old Style" w:hAnsi="Bookman Old Style"/>
                <w:color w:val="000000" w:themeColor="text1"/>
              </w:rPr>
              <w:t xml:space="preserve"> </w:t>
            </w:r>
            <w:proofErr w:type="spellStart"/>
            <w:r w:rsidR="0018226C" w:rsidRPr="00C50A70">
              <w:rPr>
                <w:rFonts w:ascii="Bookman Old Style" w:hAnsi="Bookman Old Style"/>
                <w:color w:val="000000" w:themeColor="text1"/>
              </w:rPr>
              <w:t>melakukan</w:t>
            </w:r>
            <w:proofErr w:type="spellEnd"/>
            <w:r w:rsidR="0018226C" w:rsidRPr="00C50A70">
              <w:rPr>
                <w:rFonts w:ascii="Bookman Old Style" w:hAnsi="Bookman Old Style"/>
                <w:color w:val="000000" w:themeColor="text1"/>
              </w:rPr>
              <w:t xml:space="preserve"> </w:t>
            </w:r>
            <w:proofErr w:type="spellStart"/>
            <w:r w:rsidR="0018226C" w:rsidRPr="00C50A70">
              <w:rPr>
                <w:rFonts w:ascii="Bookman Old Style" w:hAnsi="Bookman Old Style"/>
                <w:color w:val="000000" w:themeColor="text1"/>
              </w:rPr>
              <w:t>pelanggaran</w:t>
            </w:r>
            <w:proofErr w:type="spellEnd"/>
            <w:r w:rsidR="0018226C" w:rsidRPr="00C50A70">
              <w:rPr>
                <w:rFonts w:ascii="Bookman Old Style" w:hAnsi="Bookman Old Style"/>
                <w:color w:val="000000" w:themeColor="text1"/>
              </w:rPr>
              <w:t xml:space="preserve"> </w:t>
            </w:r>
            <w:proofErr w:type="spellStart"/>
            <w:r w:rsidR="0018226C" w:rsidRPr="00C50A70">
              <w:rPr>
                <w:rFonts w:ascii="Bookman Old Style" w:hAnsi="Bookman Old Style"/>
                <w:color w:val="000000" w:themeColor="text1"/>
              </w:rPr>
              <w:t>ketentuan</w:t>
            </w:r>
            <w:proofErr w:type="spellEnd"/>
            <w:r w:rsidR="0018226C" w:rsidRPr="00C50A70">
              <w:rPr>
                <w:rFonts w:ascii="Bookman Old Style" w:hAnsi="Bookman Old Style"/>
                <w:color w:val="000000" w:themeColor="text1"/>
              </w:rPr>
              <w:t xml:space="preserve"> </w:t>
            </w:r>
            <w:proofErr w:type="spellStart"/>
            <w:r w:rsidR="0018226C" w:rsidRPr="00C50A70">
              <w:rPr>
                <w:rFonts w:ascii="Bookman Old Style" w:hAnsi="Bookman Old Style"/>
                <w:color w:val="000000" w:themeColor="text1"/>
              </w:rPr>
              <w:t>sebagaimana</w:t>
            </w:r>
            <w:proofErr w:type="spellEnd"/>
            <w:r w:rsidR="0018226C" w:rsidRPr="00C50A70">
              <w:rPr>
                <w:rFonts w:ascii="Bookman Old Style" w:hAnsi="Bookman Old Style"/>
                <w:color w:val="000000" w:themeColor="text1"/>
              </w:rPr>
              <w:t xml:space="preserve"> </w:t>
            </w:r>
            <w:proofErr w:type="spellStart"/>
            <w:r w:rsidR="0018226C" w:rsidRPr="00C50A70">
              <w:rPr>
                <w:rFonts w:ascii="Bookman Old Style" w:hAnsi="Bookman Old Style"/>
                <w:color w:val="000000" w:themeColor="text1"/>
              </w:rPr>
              <w:t>diatur</w:t>
            </w:r>
            <w:proofErr w:type="spellEnd"/>
            <w:r w:rsidR="0018226C" w:rsidRPr="00C50A70">
              <w:rPr>
                <w:rFonts w:ascii="Bookman Old Style" w:hAnsi="Bookman Old Style"/>
                <w:color w:val="000000" w:themeColor="text1"/>
              </w:rPr>
              <w:t xml:space="preserve"> </w:t>
            </w:r>
            <w:proofErr w:type="spellStart"/>
            <w:r w:rsidR="0018226C" w:rsidRPr="00C50A70">
              <w:rPr>
                <w:rFonts w:ascii="Bookman Old Style" w:hAnsi="Bookman Old Style"/>
                <w:color w:val="000000" w:themeColor="text1"/>
              </w:rPr>
              <w:t>dalam</w:t>
            </w:r>
            <w:proofErr w:type="spellEnd"/>
            <w:r w:rsidR="0018226C" w:rsidRPr="00C50A70">
              <w:rPr>
                <w:rFonts w:ascii="Bookman Old Style" w:hAnsi="Bookman Old Style"/>
                <w:color w:val="000000" w:themeColor="text1"/>
              </w:rPr>
              <w:t xml:space="preserve"> </w:t>
            </w:r>
            <w:proofErr w:type="spellStart"/>
            <w:r w:rsidR="0018226C" w:rsidRPr="00C50A70">
              <w:rPr>
                <w:rFonts w:ascii="Bookman Old Style" w:hAnsi="Bookman Old Style"/>
                <w:color w:val="000000" w:themeColor="text1"/>
              </w:rPr>
              <w:t>Pasal</w:t>
            </w:r>
            <w:proofErr w:type="spellEnd"/>
            <w:r w:rsidR="0018226C" w:rsidRPr="00C50A70">
              <w:rPr>
                <w:rFonts w:ascii="Bookman Old Style" w:hAnsi="Bookman Old Style"/>
                <w:color w:val="000000" w:themeColor="text1"/>
              </w:rPr>
              <w:t xml:space="preserve"> </w:t>
            </w:r>
            <w:r w:rsidR="0018226C" w:rsidRPr="00C50A70">
              <w:rPr>
                <w:rFonts w:ascii="Bookman Old Style" w:hAnsi="Bookman Old Style"/>
                <w:color w:val="000000" w:themeColor="text1"/>
                <w:lang w:val="id-ID"/>
              </w:rPr>
              <w:t xml:space="preserve">31 </w:t>
            </w:r>
            <w:r w:rsidR="0018226C" w:rsidRPr="00C50A70">
              <w:rPr>
                <w:rFonts w:ascii="Bookman Old Style" w:hAnsi="Bookman Old Style"/>
                <w:color w:val="000000" w:themeColor="text1"/>
              </w:rPr>
              <w:t xml:space="preserve">Peraturan </w:t>
            </w:r>
            <w:proofErr w:type="spellStart"/>
            <w:r w:rsidR="0018226C" w:rsidRPr="00C50A70">
              <w:rPr>
                <w:rFonts w:ascii="Bookman Old Style" w:hAnsi="Bookman Old Style"/>
                <w:color w:val="000000" w:themeColor="text1"/>
              </w:rPr>
              <w:t>Otoritas</w:t>
            </w:r>
            <w:proofErr w:type="spellEnd"/>
            <w:r w:rsidR="0018226C" w:rsidRPr="00C50A70">
              <w:rPr>
                <w:rFonts w:ascii="Bookman Old Style" w:hAnsi="Bookman Old Style"/>
                <w:color w:val="000000" w:themeColor="text1"/>
              </w:rPr>
              <w:t xml:space="preserve"> Jasa </w:t>
            </w:r>
            <w:proofErr w:type="spellStart"/>
            <w:r w:rsidR="0018226C" w:rsidRPr="00C50A70">
              <w:rPr>
                <w:rFonts w:ascii="Bookman Old Style" w:hAnsi="Bookman Old Style"/>
                <w:color w:val="000000" w:themeColor="text1"/>
              </w:rPr>
              <w:t>Keuangan</w:t>
            </w:r>
            <w:proofErr w:type="spellEnd"/>
            <w:r w:rsidR="0018226C" w:rsidRPr="00C50A70">
              <w:rPr>
                <w:rFonts w:ascii="Bookman Old Style" w:hAnsi="Bookman Old Style"/>
                <w:color w:val="000000" w:themeColor="text1"/>
              </w:rPr>
              <w:t xml:space="preserve"> </w:t>
            </w:r>
            <w:proofErr w:type="spellStart"/>
            <w:r w:rsidR="0018226C" w:rsidRPr="00C50A70">
              <w:rPr>
                <w:rFonts w:ascii="Bookman Old Style" w:hAnsi="Bookman Old Style"/>
                <w:color w:val="000000" w:themeColor="text1"/>
              </w:rPr>
              <w:t>Nomor</w:t>
            </w:r>
            <w:proofErr w:type="spellEnd"/>
            <w:r w:rsidR="0018226C" w:rsidRPr="00C50A70">
              <w:rPr>
                <w:rFonts w:ascii="Bookman Old Style" w:hAnsi="Bookman Old Style"/>
                <w:color w:val="000000" w:themeColor="text1"/>
                <w:lang w:val="id-ID"/>
              </w:rPr>
              <w:t xml:space="preserve"> 27</w:t>
            </w:r>
            <w:r w:rsidR="0018226C" w:rsidRPr="00C50A70">
              <w:rPr>
                <w:rFonts w:ascii="Bookman Old Style" w:hAnsi="Bookman Old Style"/>
                <w:color w:val="000000" w:themeColor="text1"/>
              </w:rPr>
              <w:t>/POJK.0</w:t>
            </w:r>
            <w:r w:rsidR="0018226C" w:rsidRPr="00C50A70">
              <w:rPr>
                <w:rFonts w:ascii="Bookman Old Style" w:hAnsi="Bookman Old Style"/>
                <w:color w:val="000000" w:themeColor="text1"/>
                <w:lang w:val="id-ID"/>
              </w:rPr>
              <w:t>3</w:t>
            </w:r>
            <w:r w:rsidR="0018226C" w:rsidRPr="00C50A70">
              <w:rPr>
                <w:rFonts w:ascii="Bookman Old Style" w:hAnsi="Bookman Old Style"/>
                <w:color w:val="000000" w:themeColor="text1"/>
              </w:rPr>
              <w:t>/201</w:t>
            </w:r>
            <w:r w:rsidR="0018226C" w:rsidRPr="00C50A70">
              <w:rPr>
                <w:rFonts w:ascii="Bookman Old Style" w:hAnsi="Bookman Old Style"/>
                <w:color w:val="000000" w:themeColor="text1"/>
                <w:lang w:val="id-ID"/>
              </w:rPr>
              <w:t>6</w:t>
            </w:r>
            <w:r w:rsidR="0018226C" w:rsidRPr="00C50A70">
              <w:rPr>
                <w:rFonts w:ascii="Bookman Old Style" w:hAnsi="Bookman Old Style"/>
                <w:color w:val="000000" w:themeColor="text1"/>
              </w:rPr>
              <w:t xml:space="preserve"> </w:t>
            </w:r>
            <w:proofErr w:type="spellStart"/>
            <w:r w:rsidR="0018226C" w:rsidRPr="00C50A70">
              <w:rPr>
                <w:rFonts w:ascii="Bookman Old Style" w:hAnsi="Bookman Old Style"/>
                <w:color w:val="000000" w:themeColor="text1"/>
              </w:rPr>
              <w:t>tentang</w:t>
            </w:r>
            <w:proofErr w:type="spellEnd"/>
            <w:r w:rsidR="0018226C" w:rsidRPr="00C50A70">
              <w:rPr>
                <w:rFonts w:ascii="Bookman Old Style" w:hAnsi="Bookman Old Style"/>
                <w:color w:val="000000" w:themeColor="text1"/>
              </w:rPr>
              <w:t xml:space="preserve"> </w:t>
            </w:r>
            <w:proofErr w:type="spellStart"/>
            <w:r w:rsidR="0018226C" w:rsidRPr="00C50A70">
              <w:rPr>
                <w:rFonts w:ascii="Bookman Old Style" w:hAnsi="Bookman Old Style"/>
                <w:color w:val="000000" w:themeColor="text1"/>
              </w:rPr>
              <w:t>Penilaian</w:t>
            </w:r>
            <w:proofErr w:type="spellEnd"/>
            <w:r w:rsidR="0018226C" w:rsidRPr="00C50A70">
              <w:rPr>
                <w:rFonts w:ascii="Bookman Old Style" w:hAnsi="Bookman Old Style"/>
                <w:color w:val="000000" w:themeColor="text1"/>
              </w:rPr>
              <w:t xml:space="preserve"> </w:t>
            </w:r>
            <w:proofErr w:type="spellStart"/>
            <w:r w:rsidR="0018226C" w:rsidRPr="00C50A70">
              <w:rPr>
                <w:rFonts w:ascii="Bookman Old Style" w:hAnsi="Bookman Old Style"/>
                <w:color w:val="000000" w:themeColor="text1"/>
              </w:rPr>
              <w:t>Kemampuan</w:t>
            </w:r>
            <w:proofErr w:type="spellEnd"/>
            <w:r w:rsidR="0018226C" w:rsidRPr="00C50A70">
              <w:rPr>
                <w:rFonts w:ascii="Bookman Old Style" w:hAnsi="Bookman Old Style"/>
                <w:color w:val="000000" w:themeColor="text1"/>
              </w:rPr>
              <w:t xml:space="preserve"> </w:t>
            </w:r>
            <w:r w:rsidR="0018226C" w:rsidRPr="00C50A70">
              <w:rPr>
                <w:rFonts w:ascii="Bookman Old Style" w:hAnsi="Bookman Old Style"/>
                <w:color w:val="000000" w:themeColor="text1"/>
                <w:lang w:val="id-ID"/>
              </w:rPr>
              <w:t>d</w:t>
            </w:r>
            <w:r w:rsidR="0018226C" w:rsidRPr="00C50A70">
              <w:rPr>
                <w:rFonts w:ascii="Bookman Old Style" w:hAnsi="Bookman Old Style"/>
                <w:color w:val="000000" w:themeColor="text1"/>
              </w:rPr>
              <w:t xml:space="preserve">an </w:t>
            </w:r>
            <w:proofErr w:type="spellStart"/>
            <w:r w:rsidR="0018226C" w:rsidRPr="00C50A70">
              <w:rPr>
                <w:rFonts w:ascii="Bookman Old Style" w:hAnsi="Bookman Old Style"/>
                <w:color w:val="000000" w:themeColor="text1"/>
              </w:rPr>
              <w:t>Kepatutan</w:t>
            </w:r>
            <w:proofErr w:type="spellEnd"/>
            <w:r w:rsidR="0018226C" w:rsidRPr="00C50A70">
              <w:rPr>
                <w:rFonts w:ascii="Bookman Old Style" w:hAnsi="Bookman Old Style"/>
                <w:color w:val="000000" w:themeColor="text1"/>
              </w:rPr>
              <w:t xml:space="preserve"> </w:t>
            </w:r>
            <w:r w:rsidR="0018226C" w:rsidRPr="00C50A70">
              <w:rPr>
                <w:rFonts w:ascii="Bookman Old Style" w:hAnsi="Bookman Old Style"/>
                <w:color w:val="000000" w:themeColor="text1"/>
                <w:lang w:val="id-ID"/>
              </w:rPr>
              <w:t>b</w:t>
            </w:r>
            <w:proofErr w:type="spellStart"/>
            <w:r w:rsidR="0018226C" w:rsidRPr="00C50A70">
              <w:rPr>
                <w:rFonts w:ascii="Bookman Old Style" w:hAnsi="Bookman Old Style"/>
                <w:color w:val="000000" w:themeColor="text1"/>
              </w:rPr>
              <w:t>agi</w:t>
            </w:r>
            <w:proofErr w:type="spellEnd"/>
            <w:r w:rsidR="0018226C" w:rsidRPr="00C50A70">
              <w:rPr>
                <w:rFonts w:ascii="Bookman Old Style" w:hAnsi="Bookman Old Style"/>
                <w:color w:val="000000" w:themeColor="text1"/>
              </w:rPr>
              <w:t xml:space="preserve"> </w:t>
            </w:r>
            <w:proofErr w:type="spellStart"/>
            <w:r w:rsidR="0018226C" w:rsidRPr="00C50A70">
              <w:rPr>
                <w:rFonts w:ascii="Bookman Old Style" w:hAnsi="Bookman Old Style"/>
                <w:color w:val="000000" w:themeColor="text1"/>
              </w:rPr>
              <w:t>Pihak</w:t>
            </w:r>
            <w:proofErr w:type="spellEnd"/>
            <w:r w:rsidR="0018226C" w:rsidRPr="00C50A70">
              <w:rPr>
                <w:rFonts w:ascii="Bookman Old Style" w:hAnsi="Bookman Old Style"/>
                <w:color w:val="000000" w:themeColor="text1"/>
              </w:rPr>
              <w:t xml:space="preserve"> Utama Lembaga Jasa Keuangan dikenakan sanksi administratif berupa: </w:t>
            </w:r>
          </w:p>
        </w:tc>
        <w:tc>
          <w:tcPr>
            <w:tcW w:w="3870" w:type="dxa"/>
          </w:tcPr>
          <w:p w14:paraId="3600A44F"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555D930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58558C56" w14:textId="01DF488C" w:rsidTr="0018226C">
        <w:tc>
          <w:tcPr>
            <w:tcW w:w="6975" w:type="dxa"/>
          </w:tcPr>
          <w:p w14:paraId="10CA6A0E" w14:textId="3F23B1DF" w:rsidR="0018226C" w:rsidRPr="00C50A70" w:rsidRDefault="0018226C" w:rsidP="00C0176A">
            <w:pPr>
              <w:pStyle w:val="ListParagraph"/>
              <w:numPr>
                <w:ilvl w:val="0"/>
                <w:numId w:val="51"/>
              </w:numPr>
              <w:spacing w:before="60" w:after="60" w:line="276" w:lineRule="auto"/>
              <w:ind w:left="2268" w:right="0" w:hanging="567"/>
              <w:contextualSpacing w:val="0"/>
              <w:jc w:val="both"/>
              <w:rPr>
                <w:rFonts w:ascii="Bookman Old Style" w:hAnsi="Bookman Old Style"/>
                <w:color w:val="000000" w:themeColor="text1"/>
                <w:lang w:val="id-ID"/>
              </w:rPr>
            </w:pPr>
            <w:r w:rsidRPr="00C50A70">
              <w:rPr>
                <w:rFonts w:ascii="Bookman Old Style" w:hAnsi="Bookman Old Style"/>
                <w:color w:val="000000" w:themeColor="text1"/>
              </w:rPr>
              <w:t>peringatan tertulis; atau</w:t>
            </w:r>
          </w:p>
        </w:tc>
        <w:tc>
          <w:tcPr>
            <w:tcW w:w="3870" w:type="dxa"/>
          </w:tcPr>
          <w:p w14:paraId="55F414A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6DEEC8C5"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43B609B" w14:textId="7C992A52" w:rsidTr="0018226C">
        <w:tc>
          <w:tcPr>
            <w:tcW w:w="6975" w:type="dxa"/>
          </w:tcPr>
          <w:p w14:paraId="2F9C9436" w14:textId="376460CF" w:rsidR="0018226C" w:rsidRPr="00C50A70" w:rsidRDefault="0018226C" w:rsidP="00C0176A">
            <w:pPr>
              <w:pStyle w:val="ListParagraph"/>
              <w:numPr>
                <w:ilvl w:val="0"/>
                <w:numId w:val="51"/>
              </w:numPr>
              <w:spacing w:before="60" w:after="60" w:line="276" w:lineRule="auto"/>
              <w:ind w:left="2268" w:right="0" w:hanging="567"/>
              <w:contextualSpacing w:val="0"/>
              <w:jc w:val="both"/>
              <w:rPr>
                <w:rFonts w:ascii="Bookman Old Style" w:hAnsi="Bookman Old Style"/>
                <w:color w:val="000000" w:themeColor="text1"/>
                <w:lang w:val="id-ID"/>
              </w:rPr>
            </w:pPr>
            <w:r w:rsidRPr="00C50A70">
              <w:rPr>
                <w:rFonts w:ascii="Bookman Old Style" w:hAnsi="Bookman Old Style"/>
                <w:color w:val="000000" w:themeColor="text1"/>
              </w:rPr>
              <w:t xml:space="preserve">pemberian perintah </w:t>
            </w:r>
            <w:proofErr w:type="spellStart"/>
            <w:r w:rsidRPr="00C50A70">
              <w:rPr>
                <w:rFonts w:ascii="Bookman Old Style" w:hAnsi="Bookman Old Style"/>
                <w:color w:val="000000" w:themeColor="text1"/>
              </w:rPr>
              <w:t>tertulis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untuk</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mengganti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Direksi</w:t>
            </w:r>
            <w:proofErr w:type="spellEnd"/>
            <w:r w:rsidR="008C01A1" w:rsidRPr="00C50A70">
              <w:rPr>
                <w:rFonts w:ascii="Bookman Old Style" w:hAnsi="Bookman Old Style"/>
                <w:color w:val="000000" w:themeColor="text1"/>
              </w:rPr>
              <w:t>,</w:t>
            </w:r>
            <w:r w:rsidRPr="00C50A70">
              <w:rPr>
                <w:rFonts w:ascii="Bookman Old Style" w:hAnsi="Bookman Old Style"/>
                <w:color w:val="000000" w:themeColor="text1"/>
              </w:rPr>
              <w:t xml:space="preserve"> </w:t>
            </w:r>
            <w:r w:rsidRPr="00C50A70">
              <w:rPr>
                <w:rFonts w:ascii="Bookman Old Style" w:hAnsi="Bookman Old Style"/>
                <w:color w:val="000000" w:themeColor="text1"/>
                <w:lang w:val="id-ID"/>
              </w:rPr>
              <w:t>Dewan Komisaris</w:t>
            </w:r>
            <w:r w:rsidR="008C01A1" w:rsidRPr="00C50A70">
              <w:rPr>
                <w:rFonts w:ascii="Bookman Old Style" w:hAnsi="Bookman Old Style"/>
                <w:color w:val="000000" w:themeColor="text1"/>
              </w:rPr>
              <w:t xml:space="preserve">, </w:t>
            </w:r>
            <w:r w:rsidR="00D13B38" w:rsidRPr="00C50A70">
              <w:rPr>
                <w:rFonts w:ascii="Bookman Old Style" w:hAnsi="Bookman Old Style"/>
                <w:color w:val="000000" w:themeColor="text1"/>
              </w:rPr>
              <w:t>anggota Dewan Direktur, dan</w:t>
            </w:r>
            <w:r w:rsidR="00D7390E" w:rsidRPr="00C50A70">
              <w:rPr>
                <w:rFonts w:ascii="Bookman Old Style" w:hAnsi="Bookman Old Style"/>
                <w:color w:val="000000" w:themeColor="text1"/>
              </w:rPr>
              <w:t>/atau</w:t>
            </w:r>
            <w:r w:rsidR="00D13B38" w:rsidRPr="00C50A70">
              <w:rPr>
                <w:rFonts w:ascii="Bookman Old Style" w:hAnsi="Bookman Old Style"/>
                <w:color w:val="000000" w:themeColor="text1"/>
              </w:rPr>
              <w:t xml:space="preserve"> anggota Direktur Pelaksana</w:t>
            </w:r>
            <w:r w:rsidRPr="00C50A70">
              <w:rPr>
                <w:rFonts w:ascii="Bookman Old Style" w:hAnsi="Bookman Old Style"/>
                <w:color w:val="000000" w:themeColor="text1"/>
              </w:rPr>
              <w:t>.</w:t>
            </w:r>
          </w:p>
        </w:tc>
        <w:tc>
          <w:tcPr>
            <w:tcW w:w="3870" w:type="dxa"/>
          </w:tcPr>
          <w:p w14:paraId="341CCEC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1AF98D31"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66846D2B" w14:textId="72AA5EF3" w:rsidTr="0018226C">
        <w:tc>
          <w:tcPr>
            <w:tcW w:w="6975" w:type="dxa"/>
          </w:tcPr>
          <w:p w14:paraId="1D59E6E0" w14:textId="5B5DA36E" w:rsidR="0018226C" w:rsidRPr="00C50A70" w:rsidRDefault="0018226C" w:rsidP="00C0176A">
            <w:pPr>
              <w:pStyle w:val="Default"/>
              <w:numPr>
                <w:ilvl w:val="0"/>
                <w:numId w:val="50"/>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Sanksi peringatan tertulis sebagaimana dimaksud pada </w:t>
            </w:r>
            <w:r w:rsidRPr="00C50A70">
              <w:rPr>
                <w:rFonts w:ascii="Bookman Old Style" w:hAnsi="Bookman Old Style"/>
                <w:color w:val="000000" w:themeColor="text1"/>
                <w:lang w:val="id-ID"/>
              </w:rPr>
              <w:t>angka 1</w:t>
            </w:r>
            <w:r w:rsidRPr="00C50A70">
              <w:rPr>
                <w:rFonts w:ascii="Bookman Old Style" w:hAnsi="Bookman Old Style"/>
                <w:color w:val="000000" w:themeColor="text1"/>
              </w:rPr>
              <w:t xml:space="preserve"> huruf a untuk jangka waktu 60 (enam puluh) hari sejak surat peringatan tertulis ditetapkan.</w:t>
            </w:r>
          </w:p>
        </w:tc>
        <w:tc>
          <w:tcPr>
            <w:tcW w:w="3870" w:type="dxa"/>
          </w:tcPr>
          <w:p w14:paraId="46825E87"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0D097B6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E61D3A9" w14:textId="3FD0D4D9" w:rsidTr="0018226C">
        <w:tc>
          <w:tcPr>
            <w:tcW w:w="6975" w:type="dxa"/>
          </w:tcPr>
          <w:p w14:paraId="5D49C8EF" w14:textId="20E2BA3F" w:rsidR="0018226C" w:rsidRPr="00C50A70" w:rsidRDefault="0018226C" w:rsidP="00C0176A">
            <w:pPr>
              <w:pStyle w:val="Default"/>
              <w:numPr>
                <w:ilvl w:val="0"/>
                <w:numId w:val="50"/>
              </w:numPr>
              <w:spacing w:before="60" w:after="60" w:line="276" w:lineRule="auto"/>
              <w:ind w:left="1701" w:right="0" w:hanging="567"/>
              <w:jc w:val="both"/>
              <w:rPr>
                <w:rFonts w:ascii="Bookman Old Style" w:hAnsi="Bookman Old Style"/>
                <w:color w:val="000000" w:themeColor="text1"/>
              </w:rPr>
            </w:pPr>
            <w:r w:rsidRPr="00C50A70">
              <w:rPr>
                <w:rFonts w:ascii="Bookman Old Style" w:hAnsi="Bookman Old Style"/>
                <w:color w:val="000000" w:themeColor="text1"/>
              </w:rPr>
              <w:t xml:space="preserve">Dalam hal sebelum berakhirnya jangka waktu peringatan tertulis sebagaimana dimaksud pada </w:t>
            </w:r>
            <w:r w:rsidRPr="00C50A70">
              <w:rPr>
                <w:rFonts w:ascii="Bookman Old Style" w:hAnsi="Bookman Old Style"/>
                <w:color w:val="000000" w:themeColor="text1"/>
                <w:lang w:val="id-ID"/>
              </w:rPr>
              <w:t>angka 2</w:t>
            </w:r>
            <w:r w:rsidRPr="00C50A70">
              <w:rPr>
                <w:rFonts w:ascii="Bookman Old Style" w:hAnsi="Bookman Old Style"/>
                <w:color w:val="000000" w:themeColor="text1"/>
              </w:rPr>
              <w:t xml:space="preserve">, </w:t>
            </w:r>
            <w:r w:rsidR="00565C41" w:rsidRPr="00C50A70">
              <w:rPr>
                <w:rFonts w:ascii="Bookman Old Style" w:hAnsi="Bookman Old Style"/>
                <w:color w:val="000000" w:themeColor="text1"/>
              </w:rPr>
              <w:t xml:space="preserve">Lembaga </w:t>
            </w:r>
            <w:proofErr w:type="spellStart"/>
            <w:r w:rsidR="00565C41" w:rsidRPr="00C50A70">
              <w:rPr>
                <w:rFonts w:ascii="Bookman Old Style" w:hAnsi="Bookman Old Style"/>
                <w:color w:val="000000" w:themeColor="text1"/>
              </w:rPr>
              <w:t>Pembiayaan</w:t>
            </w:r>
            <w:proofErr w:type="spellEnd"/>
            <w:r w:rsidR="00565C41" w:rsidRPr="00C50A70">
              <w:rPr>
                <w:rFonts w:ascii="Bookman Old Style" w:hAnsi="Bookman Old Style"/>
                <w:color w:val="000000" w:themeColor="text1"/>
              </w:rPr>
              <w:t xml:space="preserve"> </w:t>
            </w:r>
            <w:proofErr w:type="spellStart"/>
            <w:r w:rsidR="00565C41" w:rsidRPr="00C50A70">
              <w:rPr>
                <w:rFonts w:ascii="Bookman Old Style" w:hAnsi="Bookman Old Style"/>
                <w:color w:val="000000" w:themeColor="text1"/>
              </w:rPr>
              <w:t>Ekspor</w:t>
            </w:r>
            <w:proofErr w:type="spellEnd"/>
            <w:r w:rsidR="00565C41" w:rsidRPr="00C50A70">
              <w:rPr>
                <w:rFonts w:ascii="Bookman Old Style" w:hAnsi="Bookman Old Style"/>
                <w:color w:val="000000" w:themeColor="text1"/>
              </w:rPr>
              <w:t xml:space="preserve"> Indonesia dan PT </w:t>
            </w:r>
            <w:r w:rsidR="00565C41" w:rsidRPr="00C50A70">
              <w:rPr>
                <w:rFonts w:ascii="Bookman Old Style" w:hAnsi="Bookman Old Style"/>
                <w:color w:val="000000" w:themeColor="text1"/>
              </w:rPr>
              <w:lastRenderedPageBreak/>
              <w:t xml:space="preserve">Permodalan Nasional Madani (Persero) </w:t>
            </w:r>
            <w:r w:rsidRPr="00C50A70">
              <w:rPr>
                <w:rFonts w:ascii="Bookman Old Style" w:hAnsi="Bookman Old Style"/>
                <w:color w:val="000000" w:themeColor="text1"/>
              </w:rPr>
              <w:t xml:space="preserve">telah memenuhi ketentuan sebagaimana dimaksud pada </w:t>
            </w:r>
            <w:r w:rsidRPr="00C50A70">
              <w:rPr>
                <w:rFonts w:ascii="Bookman Old Style" w:hAnsi="Bookman Old Style"/>
                <w:color w:val="000000" w:themeColor="text1"/>
                <w:lang w:val="id-ID"/>
              </w:rPr>
              <w:t xml:space="preserve">angka </w:t>
            </w:r>
            <w:r w:rsidRPr="00C50A70">
              <w:rPr>
                <w:rFonts w:ascii="Bookman Old Style" w:hAnsi="Bookman Old Style"/>
                <w:color w:val="000000" w:themeColor="text1"/>
              </w:rPr>
              <w:t>1, Otoritas Jasa Keuangan mencabut sanksi peringatan.</w:t>
            </w:r>
          </w:p>
        </w:tc>
        <w:tc>
          <w:tcPr>
            <w:tcW w:w="3870" w:type="dxa"/>
          </w:tcPr>
          <w:p w14:paraId="1BAAD043"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98250EA"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F4234B1" w14:textId="2766F0CF" w:rsidTr="0018226C">
        <w:tc>
          <w:tcPr>
            <w:tcW w:w="6975" w:type="dxa"/>
          </w:tcPr>
          <w:p w14:paraId="28B6A69E" w14:textId="3A04B9D2" w:rsidR="0018226C" w:rsidRPr="00C50A70" w:rsidRDefault="0018226C" w:rsidP="000F70DE">
            <w:pPr>
              <w:pStyle w:val="Default"/>
              <w:numPr>
                <w:ilvl w:val="0"/>
                <w:numId w:val="50"/>
              </w:numPr>
              <w:spacing w:before="60" w:after="60" w:line="276" w:lineRule="auto"/>
              <w:ind w:left="1701" w:right="0" w:hanging="567"/>
              <w:jc w:val="both"/>
              <w:rPr>
                <w:rFonts w:ascii="Bookman Old Style" w:hAnsi="Bookman Old Style" w:cs="Arial"/>
                <w:color w:val="000000" w:themeColor="text1"/>
                <w:lang w:val="id-ID"/>
              </w:rPr>
            </w:pPr>
            <w:proofErr w:type="spellStart"/>
            <w:r w:rsidRPr="00C50A70">
              <w:rPr>
                <w:rFonts w:ascii="Bookman Old Style" w:hAnsi="Bookman Old Style"/>
                <w:color w:val="000000" w:themeColor="text1"/>
              </w:rPr>
              <w:t>Dalam</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hal</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setelah</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diberikan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peringatan</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tertulis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sebanyak</w:t>
            </w:r>
            <w:proofErr w:type="spellEnd"/>
            <w:r w:rsidRPr="00C50A70">
              <w:rPr>
                <w:rFonts w:ascii="Bookman Old Style" w:hAnsi="Bookman Old Style"/>
                <w:color w:val="000000" w:themeColor="text1"/>
              </w:rPr>
              <w:t xml:space="preserve"> 3 (</w:t>
            </w:r>
            <w:proofErr w:type="spellStart"/>
            <w:r w:rsidRPr="00C50A70">
              <w:rPr>
                <w:rFonts w:ascii="Bookman Old Style" w:hAnsi="Bookman Old Style"/>
                <w:color w:val="000000" w:themeColor="text1"/>
              </w:rPr>
              <w:t>tiga</w:t>
            </w:r>
            <w:proofErr w:type="spellEnd"/>
            <w:r w:rsidRPr="00C50A70">
              <w:rPr>
                <w:rFonts w:ascii="Bookman Old Style" w:hAnsi="Bookman Old Style"/>
                <w:color w:val="000000" w:themeColor="text1"/>
              </w:rPr>
              <w:t xml:space="preserve">) kali </w:t>
            </w:r>
            <w:proofErr w:type="spellStart"/>
            <w:r w:rsidRPr="00C50A70">
              <w:rPr>
                <w:rFonts w:ascii="Bookman Old Style" w:hAnsi="Bookman Old Style"/>
                <w:color w:val="000000" w:themeColor="text1"/>
              </w:rPr>
              <w:t>berturut-turut</w:t>
            </w:r>
            <w:proofErr w:type="spellEnd"/>
            <w:r w:rsidRPr="00C50A70">
              <w:rPr>
                <w:rFonts w:ascii="Bookman Old Style" w:hAnsi="Bookman Old Style"/>
                <w:color w:val="000000" w:themeColor="text1"/>
              </w:rPr>
              <w:t xml:space="preserve"> </w:t>
            </w:r>
            <w:r w:rsidR="00565C41" w:rsidRPr="00C50A70">
              <w:rPr>
                <w:rFonts w:ascii="Bookman Old Style" w:hAnsi="Bookman Old Style"/>
                <w:color w:val="000000" w:themeColor="text1"/>
              </w:rPr>
              <w:t xml:space="preserve">Lembaga </w:t>
            </w:r>
            <w:proofErr w:type="spellStart"/>
            <w:r w:rsidR="00565C41" w:rsidRPr="00C50A70">
              <w:rPr>
                <w:rFonts w:ascii="Bookman Old Style" w:hAnsi="Bookman Old Style"/>
                <w:color w:val="000000" w:themeColor="text1"/>
              </w:rPr>
              <w:t>Pembiayaan</w:t>
            </w:r>
            <w:proofErr w:type="spellEnd"/>
            <w:r w:rsidR="00565C41" w:rsidRPr="00C50A70">
              <w:rPr>
                <w:rFonts w:ascii="Bookman Old Style" w:hAnsi="Bookman Old Style"/>
                <w:color w:val="000000" w:themeColor="text1"/>
              </w:rPr>
              <w:t xml:space="preserve"> </w:t>
            </w:r>
            <w:proofErr w:type="spellStart"/>
            <w:r w:rsidR="00565C41" w:rsidRPr="00C50A70">
              <w:rPr>
                <w:rFonts w:ascii="Bookman Old Style" w:hAnsi="Bookman Old Style"/>
                <w:color w:val="000000" w:themeColor="text1"/>
              </w:rPr>
              <w:t>Ekspor</w:t>
            </w:r>
            <w:proofErr w:type="spellEnd"/>
            <w:r w:rsidR="00565C41" w:rsidRPr="00C50A70">
              <w:rPr>
                <w:rFonts w:ascii="Bookman Old Style" w:hAnsi="Bookman Old Style"/>
                <w:color w:val="000000" w:themeColor="text1"/>
              </w:rPr>
              <w:t xml:space="preserve"> Indonesia dan PT Permodalan Nasional Madani (Persero) </w:t>
            </w:r>
            <w:r w:rsidRPr="00C50A70">
              <w:rPr>
                <w:rFonts w:ascii="Bookman Old Style" w:hAnsi="Bookman Old Style"/>
                <w:color w:val="000000" w:themeColor="text1"/>
              </w:rPr>
              <w:t xml:space="preserve">tetap tidak memenuhi ketentuan maka Otoritas Jasa Keuangan memberikan perintah </w:t>
            </w:r>
            <w:proofErr w:type="spellStart"/>
            <w:r w:rsidRPr="00C50A70">
              <w:rPr>
                <w:rFonts w:ascii="Bookman Old Style" w:hAnsi="Bookman Old Style"/>
                <w:color w:val="000000" w:themeColor="text1"/>
              </w:rPr>
              <w:t>tertulis</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untuk</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mengganti</w:t>
            </w:r>
            <w:proofErr w:type="spellEnd"/>
            <w:r w:rsidRPr="00C50A70">
              <w:rPr>
                <w:rFonts w:ascii="Bookman Old Style" w:hAnsi="Bookman Old Style"/>
                <w:color w:val="000000" w:themeColor="text1"/>
              </w:rPr>
              <w:t xml:space="preserve"> </w:t>
            </w:r>
            <w:proofErr w:type="spellStart"/>
            <w:r w:rsidRPr="00C50A70">
              <w:rPr>
                <w:rFonts w:ascii="Bookman Old Style" w:hAnsi="Bookman Old Style"/>
                <w:color w:val="000000" w:themeColor="text1"/>
              </w:rPr>
              <w:t>Direksi</w:t>
            </w:r>
            <w:proofErr w:type="spellEnd"/>
            <w:r w:rsidRPr="00C50A70">
              <w:rPr>
                <w:rFonts w:ascii="Bookman Old Style" w:hAnsi="Bookman Old Style"/>
                <w:color w:val="000000" w:themeColor="text1"/>
                <w:lang w:val="id-ID"/>
              </w:rPr>
              <w:t xml:space="preserve"> dan/atau Dewan Komisaris</w:t>
            </w:r>
            <w:r w:rsidRPr="00C50A70">
              <w:rPr>
                <w:rFonts w:ascii="Bookman Old Style" w:hAnsi="Bookman Old Style"/>
                <w:color w:val="000000" w:themeColor="text1"/>
              </w:rPr>
              <w:t>.</w:t>
            </w:r>
          </w:p>
        </w:tc>
        <w:tc>
          <w:tcPr>
            <w:tcW w:w="3870" w:type="dxa"/>
          </w:tcPr>
          <w:p w14:paraId="5746DB4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3330F9D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0FCDF02D" w14:textId="78ED48E7" w:rsidTr="0018226C">
        <w:tc>
          <w:tcPr>
            <w:tcW w:w="6975" w:type="dxa"/>
          </w:tcPr>
          <w:p w14:paraId="59B034C4" w14:textId="77777777" w:rsidR="0018226C" w:rsidRPr="00C50A70" w:rsidRDefault="0018226C" w:rsidP="00513E99">
            <w:pPr>
              <w:pStyle w:val="Default"/>
              <w:spacing w:before="60" w:after="60" w:line="276" w:lineRule="auto"/>
              <w:ind w:left="0" w:right="0"/>
              <w:jc w:val="both"/>
              <w:rPr>
                <w:rFonts w:ascii="Bookman Old Style" w:hAnsi="Bookman Old Style" w:cs="Arial"/>
                <w:color w:val="000000" w:themeColor="text1"/>
                <w:lang w:val="id-ID"/>
              </w:rPr>
            </w:pPr>
          </w:p>
        </w:tc>
        <w:tc>
          <w:tcPr>
            <w:tcW w:w="3870" w:type="dxa"/>
          </w:tcPr>
          <w:p w14:paraId="524C41B6"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4212AEAB"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38B7303B" w14:textId="61C3AD90" w:rsidTr="0018226C">
        <w:tc>
          <w:tcPr>
            <w:tcW w:w="6975" w:type="dxa"/>
          </w:tcPr>
          <w:p w14:paraId="08311253" w14:textId="4B73F3F1" w:rsidR="0018226C" w:rsidRPr="00C50A70" w:rsidRDefault="0018226C" w:rsidP="006C7EE2">
            <w:pPr>
              <w:pStyle w:val="Default"/>
              <w:numPr>
                <w:ilvl w:val="0"/>
                <w:numId w:val="2"/>
              </w:numPr>
              <w:spacing w:before="60" w:after="60" w:line="276" w:lineRule="auto"/>
              <w:ind w:left="567" w:right="0" w:hanging="567"/>
              <w:jc w:val="both"/>
              <w:rPr>
                <w:rFonts w:ascii="Bookman Old Style" w:hAnsi="Bookman Old Style"/>
                <w:color w:val="000000" w:themeColor="text1"/>
              </w:rPr>
            </w:pPr>
            <w:r w:rsidRPr="00C50A70">
              <w:rPr>
                <w:rFonts w:ascii="Bookman Old Style" w:hAnsi="Bookman Old Style" w:cs="Arial"/>
                <w:color w:val="000000" w:themeColor="text1"/>
                <w:lang w:val="id-ID"/>
              </w:rPr>
              <w:t>PENUTUP</w:t>
            </w:r>
          </w:p>
        </w:tc>
        <w:tc>
          <w:tcPr>
            <w:tcW w:w="3870" w:type="dxa"/>
          </w:tcPr>
          <w:p w14:paraId="58FB14FD"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c>
          <w:tcPr>
            <w:tcW w:w="5202" w:type="dxa"/>
          </w:tcPr>
          <w:p w14:paraId="2AE6462E" w14:textId="77777777" w:rsidR="0018226C" w:rsidRPr="00C50A70" w:rsidRDefault="0018226C" w:rsidP="00093F77">
            <w:pPr>
              <w:pStyle w:val="Default"/>
              <w:spacing w:before="60" w:after="60" w:line="276" w:lineRule="auto"/>
              <w:ind w:left="1134" w:right="0"/>
              <w:jc w:val="both"/>
              <w:rPr>
                <w:rFonts w:ascii="Bookman Old Style" w:hAnsi="Bookman Old Style"/>
                <w:color w:val="000000" w:themeColor="text1"/>
              </w:rPr>
            </w:pPr>
          </w:p>
        </w:tc>
      </w:tr>
      <w:tr w:rsidR="0018226C" w:rsidRPr="00C50A70" w14:paraId="7AC635A8" w14:textId="5F1F1685" w:rsidTr="0018226C">
        <w:tc>
          <w:tcPr>
            <w:tcW w:w="6975" w:type="dxa"/>
          </w:tcPr>
          <w:p w14:paraId="479A0783" w14:textId="37D1FB73" w:rsidR="0018226C" w:rsidRPr="00C50A70" w:rsidRDefault="0018226C" w:rsidP="00936DF9">
            <w:pPr>
              <w:pStyle w:val="Default"/>
              <w:spacing w:before="60" w:after="60" w:line="276" w:lineRule="auto"/>
              <w:ind w:left="567" w:right="0"/>
              <w:jc w:val="both"/>
              <w:rPr>
                <w:rFonts w:ascii="Bookman Old Style" w:hAnsi="Bookman Old Style" w:cs="Times New Roman"/>
                <w:color w:val="000000" w:themeColor="text1"/>
                <w:lang w:val="id-ID"/>
              </w:rPr>
            </w:pPr>
            <w:r w:rsidRPr="00C50A70">
              <w:rPr>
                <w:rFonts w:ascii="Bookman Old Style" w:eastAsia="Calibri" w:hAnsi="Bookman Old Style" w:cs="TT1D4t00"/>
                <w:color w:val="000000" w:themeColor="text1"/>
                <w:lang w:val="id-ID"/>
              </w:rPr>
              <w:t xml:space="preserve">Ketentuan dalam </w:t>
            </w:r>
            <w:r w:rsidRPr="00C50A70">
              <w:rPr>
                <w:rFonts w:ascii="Bookman Old Style" w:eastAsia="Calibri" w:hAnsi="Bookman Old Style" w:cs="TT1D4t00"/>
                <w:color w:val="000000" w:themeColor="text1"/>
              </w:rPr>
              <w:t xml:space="preserve">Surat Edaran </w:t>
            </w:r>
            <w:r w:rsidRPr="00C50A70">
              <w:rPr>
                <w:rFonts w:ascii="Bookman Old Style" w:hAnsi="Bookman Old Style"/>
                <w:color w:val="000000" w:themeColor="text1"/>
              </w:rPr>
              <w:t>Otoritas Jasa Keuangan</w:t>
            </w:r>
            <w:r w:rsidRPr="00C50A70">
              <w:rPr>
                <w:rStyle w:val="FontStyle21"/>
                <w:rFonts w:ascii="Bookman Old Style" w:hAnsi="Bookman Old Style"/>
                <w:color w:val="000000" w:themeColor="text1"/>
              </w:rPr>
              <w:t xml:space="preserve"> ini mulai berlaku pada tanggal ditetapkan.</w:t>
            </w:r>
          </w:p>
        </w:tc>
        <w:tc>
          <w:tcPr>
            <w:tcW w:w="3870" w:type="dxa"/>
          </w:tcPr>
          <w:p w14:paraId="304D1610" w14:textId="77777777" w:rsidR="0018226C" w:rsidRPr="00C50A70" w:rsidRDefault="0018226C" w:rsidP="00936DF9">
            <w:pPr>
              <w:pStyle w:val="Default"/>
              <w:spacing w:before="60" w:after="60" w:line="276" w:lineRule="auto"/>
              <w:ind w:left="567" w:right="0"/>
              <w:jc w:val="both"/>
              <w:rPr>
                <w:rFonts w:ascii="Bookman Old Style" w:eastAsia="Calibri" w:hAnsi="Bookman Old Style" w:cs="TT1D4t00"/>
                <w:color w:val="000000" w:themeColor="text1"/>
                <w:lang w:val="id-ID"/>
              </w:rPr>
            </w:pPr>
          </w:p>
        </w:tc>
        <w:tc>
          <w:tcPr>
            <w:tcW w:w="5202" w:type="dxa"/>
          </w:tcPr>
          <w:p w14:paraId="46AFD4EB" w14:textId="77777777" w:rsidR="0018226C" w:rsidRPr="00C50A70" w:rsidRDefault="0018226C" w:rsidP="00936DF9">
            <w:pPr>
              <w:pStyle w:val="Default"/>
              <w:spacing w:before="60" w:after="60" w:line="276" w:lineRule="auto"/>
              <w:ind w:left="567" w:right="0"/>
              <w:jc w:val="both"/>
              <w:rPr>
                <w:rFonts w:ascii="Bookman Old Style" w:eastAsia="Calibri" w:hAnsi="Bookman Old Style" w:cs="TT1D4t00"/>
                <w:color w:val="000000" w:themeColor="text1"/>
                <w:lang w:val="id-ID"/>
              </w:rPr>
            </w:pPr>
          </w:p>
        </w:tc>
      </w:tr>
      <w:tr w:rsidR="0018226C" w:rsidRPr="00C50A70" w14:paraId="147C7B83" w14:textId="628804B9" w:rsidTr="0018226C">
        <w:tc>
          <w:tcPr>
            <w:tcW w:w="6975" w:type="dxa"/>
          </w:tcPr>
          <w:p w14:paraId="48336947" w14:textId="77777777" w:rsidR="00244488" w:rsidRPr="00C50A70" w:rsidRDefault="00244488" w:rsidP="00936DF9">
            <w:pPr>
              <w:spacing w:before="60" w:after="60" w:line="276" w:lineRule="auto"/>
              <w:ind w:left="1701" w:right="48"/>
              <w:jc w:val="both"/>
              <w:rPr>
                <w:rFonts w:ascii="Bookman Old Style" w:hAnsi="Bookman Old Style"/>
                <w:color w:val="000000" w:themeColor="text1"/>
                <w:lang w:val="id-ID"/>
              </w:rPr>
            </w:pPr>
          </w:p>
          <w:p w14:paraId="3B209E0F" w14:textId="66DD05C6" w:rsidR="0018226C" w:rsidRPr="00C50A70" w:rsidRDefault="0018226C" w:rsidP="00936DF9">
            <w:pPr>
              <w:spacing w:before="60" w:after="60" w:line="276" w:lineRule="auto"/>
              <w:ind w:left="1701" w:right="48"/>
              <w:jc w:val="both"/>
              <w:rPr>
                <w:rFonts w:ascii="Bookman Old Style" w:hAnsi="Bookman Old Style"/>
                <w:color w:val="000000" w:themeColor="text1"/>
                <w:lang w:val="id-ID"/>
              </w:rPr>
            </w:pPr>
            <w:r w:rsidRPr="00C50A70">
              <w:rPr>
                <w:rFonts w:ascii="Bookman Old Style" w:hAnsi="Bookman Old Style"/>
                <w:color w:val="000000" w:themeColor="text1"/>
                <w:lang w:val="id-ID"/>
              </w:rPr>
              <w:t>Ditetapkan di Jakarta</w:t>
            </w:r>
          </w:p>
          <w:p w14:paraId="6D5C8103" w14:textId="77777777" w:rsidR="0018226C" w:rsidRPr="00C50A70" w:rsidRDefault="0018226C" w:rsidP="00936DF9">
            <w:pPr>
              <w:spacing w:before="60" w:after="60" w:line="276" w:lineRule="auto"/>
              <w:ind w:left="1701" w:right="48"/>
              <w:jc w:val="both"/>
              <w:rPr>
                <w:rFonts w:ascii="Bookman Old Style" w:hAnsi="Bookman Old Style"/>
                <w:color w:val="000000" w:themeColor="text1"/>
                <w:lang w:val="id-ID"/>
              </w:rPr>
            </w:pPr>
            <w:r w:rsidRPr="00C50A70">
              <w:rPr>
                <w:rFonts w:ascii="Bookman Old Style" w:hAnsi="Bookman Old Style"/>
                <w:color w:val="000000" w:themeColor="text1"/>
                <w:lang w:val="id-ID"/>
              </w:rPr>
              <w:t xml:space="preserve">pada tanggal </w:t>
            </w:r>
          </w:p>
          <w:p w14:paraId="10CE3F96" w14:textId="77777777" w:rsidR="0018226C" w:rsidRPr="00C50A70" w:rsidRDefault="0018226C" w:rsidP="00936DF9">
            <w:pPr>
              <w:spacing w:before="60" w:after="60" w:line="276" w:lineRule="auto"/>
              <w:ind w:left="1701" w:right="48"/>
              <w:jc w:val="both"/>
              <w:rPr>
                <w:rFonts w:ascii="Bookman Old Style" w:hAnsi="Bookman Old Style"/>
                <w:color w:val="000000" w:themeColor="text1"/>
                <w:lang w:val="id-ID"/>
              </w:rPr>
            </w:pPr>
            <w:r w:rsidRPr="00C50A70">
              <w:rPr>
                <w:rFonts w:ascii="Bookman Old Style" w:hAnsi="Bookman Old Style"/>
                <w:color w:val="000000" w:themeColor="text1"/>
                <w:lang w:val="id-ID"/>
              </w:rPr>
              <w:t xml:space="preserve">  </w:t>
            </w:r>
          </w:p>
          <w:p w14:paraId="536A1BC2" w14:textId="5ABE428B" w:rsidR="0018226C" w:rsidRPr="00C50A70" w:rsidRDefault="0018226C" w:rsidP="00936DF9">
            <w:pPr>
              <w:spacing w:before="60" w:after="60" w:line="276" w:lineRule="auto"/>
              <w:ind w:left="1701" w:right="48"/>
              <w:jc w:val="both"/>
              <w:rPr>
                <w:rFonts w:ascii="Bookman Old Style" w:hAnsi="Bookman Old Style"/>
                <w:color w:val="000000" w:themeColor="text1"/>
                <w:lang w:val="id-ID"/>
              </w:rPr>
            </w:pPr>
            <w:r w:rsidRPr="00C50A70">
              <w:rPr>
                <w:rFonts w:ascii="Bookman Old Style" w:hAnsi="Bookman Old Style"/>
                <w:color w:val="000000" w:themeColor="text1"/>
                <w:lang w:val="id-ID"/>
              </w:rPr>
              <w:t xml:space="preserve">KEPALA EKSEKUTIF PENGAWAS </w:t>
            </w:r>
            <w:r w:rsidRPr="00C50A70">
              <w:rPr>
                <w:rFonts w:ascii="Bookman Old Style" w:hAnsi="Bookman Old Style"/>
                <w:color w:val="000000" w:themeColor="text1"/>
              </w:rPr>
              <w:t xml:space="preserve">LEMBAGA PEMBIAYAAN, PERUSAHAAN MODAL VENTURA, LEMBAGA KEUANGAN </w:t>
            </w:r>
            <w:r w:rsidRPr="00C50A70">
              <w:rPr>
                <w:rFonts w:ascii="Bookman Old Style" w:hAnsi="Bookman Old Style"/>
                <w:color w:val="000000" w:themeColor="text1"/>
              </w:rPr>
              <w:lastRenderedPageBreak/>
              <w:t>MIKRO, DAN LEMBAGA JASA KEUEANGAN LAINNYA,</w:t>
            </w:r>
            <w:r w:rsidRPr="00C50A70">
              <w:rPr>
                <w:rFonts w:ascii="Bookman Old Style" w:hAnsi="Bookman Old Style"/>
                <w:color w:val="000000" w:themeColor="text1"/>
                <w:lang w:val="id-ID"/>
              </w:rPr>
              <w:t xml:space="preserve"> </w:t>
            </w:r>
          </w:p>
          <w:p w14:paraId="28B7B925" w14:textId="77777777" w:rsidR="0018226C" w:rsidRPr="00C50A70" w:rsidRDefault="0018226C" w:rsidP="00936DF9">
            <w:pPr>
              <w:spacing w:before="60" w:after="60" w:line="276" w:lineRule="auto"/>
              <w:ind w:left="1701" w:right="48"/>
              <w:jc w:val="both"/>
              <w:rPr>
                <w:rFonts w:ascii="Bookman Old Style" w:hAnsi="Bookman Old Style"/>
                <w:color w:val="000000" w:themeColor="text1"/>
                <w:lang w:val="id-ID"/>
              </w:rPr>
            </w:pPr>
            <w:r w:rsidRPr="00C50A70">
              <w:rPr>
                <w:rFonts w:ascii="Bookman Old Style" w:hAnsi="Bookman Old Style"/>
                <w:color w:val="000000" w:themeColor="text1"/>
                <w:lang w:val="id-ID"/>
              </w:rPr>
              <w:t>OTORITAS JASA KEUANGAN,</w:t>
            </w:r>
          </w:p>
          <w:p w14:paraId="2B4687DA" w14:textId="77777777" w:rsidR="0018226C" w:rsidRPr="00C50A70" w:rsidRDefault="0018226C" w:rsidP="00936DF9">
            <w:pPr>
              <w:spacing w:before="60" w:after="60" w:line="276" w:lineRule="auto"/>
              <w:ind w:left="1701"/>
              <w:jc w:val="both"/>
              <w:rPr>
                <w:rFonts w:ascii="Bookman Old Style" w:hAnsi="Bookman Old Style"/>
                <w:color w:val="000000" w:themeColor="text1"/>
              </w:rPr>
            </w:pPr>
          </w:p>
          <w:p w14:paraId="4BD66DA4" w14:textId="77777777" w:rsidR="0018226C" w:rsidRPr="00C50A70" w:rsidRDefault="0018226C" w:rsidP="00936DF9">
            <w:pPr>
              <w:spacing w:before="60" w:after="60" w:line="276" w:lineRule="auto"/>
              <w:ind w:left="1701"/>
              <w:jc w:val="both"/>
              <w:rPr>
                <w:rFonts w:ascii="Bookman Old Style" w:hAnsi="Bookman Old Style"/>
                <w:color w:val="000000" w:themeColor="text1"/>
              </w:rPr>
            </w:pPr>
          </w:p>
          <w:p w14:paraId="7C39164C" w14:textId="77777777" w:rsidR="0018226C" w:rsidRPr="00C50A70" w:rsidRDefault="0018226C" w:rsidP="00936DF9">
            <w:pPr>
              <w:spacing w:before="60" w:after="60" w:line="276" w:lineRule="auto"/>
              <w:ind w:left="1701"/>
              <w:jc w:val="both"/>
              <w:rPr>
                <w:rFonts w:ascii="Bookman Old Style" w:hAnsi="Bookman Old Style"/>
                <w:color w:val="000000" w:themeColor="text1"/>
              </w:rPr>
            </w:pPr>
          </w:p>
          <w:p w14:paraId="6809A7D7" w14:textId="5FD64CA7" w:rsidR="0018226C" w:rsidRPr="00C50A70" w:rsidRDefault="0018226C" w:rsidP="008E21E2">
            <w:pPr>
              <w:spacing w:before="60" w:after="60" w:line="276" w:lineRule="auto"/>
              <w:ind w:left="1701" w:right="48"/>
              <w:jc w:val="both"/>
              <w:rPr>
                <w:rFonts w:ascii="Bookman Old Style" w:eastAsia="Calibri" w:hAnsi="Bookman Old Style" w:cs="TT1D4t00"/>
                <w:color w:val="000000" w:themeColor="text1"/>
                <w:lang w:val="id-ID"/>
              </w:rPr>
            </w:pPr>
            <w:r w:rsidRPr="00C50A70">
              <w:rPr>
                <w:rFonts w:ascii="Bookman Old Style" w:hAnsi="Bookman Old Style"/>
                <w:color w:val="000000" w:themeColor="text1"/>
              </w:rPr>
              <w:t>AGUSMAN</w:t>
            </w:r>
          </w:p>
        </w:tc>
        <w:tc>
          <w:tcPr>
            <w:tcW w:w="3870" w:type="dxa"/>
          </w:tcPr>
          <w:p w14:paraId="739FD7E5" w14:textId="77777777" w:rsidR="0018226C" w:rsidRPr="00C50A70" w:rsidRDefault="0018226C" w:rsidP="00936DF9">
            <w:pPr>
              <w:spacing w:before="60" w:after="60" w:line="276" w:lineRule="auto"/>
              <w:ind w:left="1701" w:right="48"/>
              <w:jc w:val="both"/>
              <w:rPr>
                <w:rFonts w:ascii="Bookman Old Style" w:hAnsi="Bookman Old Style"/>
                <w:color w:val="000000" w:themeColor="text1"/>
                <w:lang w:val="id-ID"/>
              </w:rPr>
            </w:pPr>
          </w:p>
        </w:tc>
        <w:tc>
          <w:tcPr>
            <w:tcW w:w="5202" w:type="dxa"/>
          </w:tcPr>
          <w:p w14:paraId="172A26BE" w14:textId="77777777" w:rsidR="0018226C" w:rsidRPr="00C50A70" w:rsidRDefault="0018226C" w:rsidP="00936DF9">
            <w:pPr>
              <w:spacing w:before="60" w:after="60" w:line="276" w:lineRule="auto"/>
              <w:ind w:left="1701" w:right="48"/>
              <w:jc w:val="both"/>
              <w:rPr>
                <w:rFonts w:ascii="Bookman Old Style" w:hAnsi="Bookman Old Style"/>
                <w:color w:val="000000" w:themeColor="text1"/>
                <w:lang w:val="id-ID"/>
              </w:rPr>
            </w:pPr>
          </w:p>
        </w:tc>
      </w:tr>
    </w:tbl>
    <w:p w14:paraId="06CE41B5" w14:textId="77777777" w:rsidR="00936DF9" w:rsidRPr="00C50A70" w:rsidRDefault="00936DF9" w:rsidP="008178E0">
      <w:pPr>
        <w:spacing w:before="60" w:after="60" w:line="276" w:lineRule="auto"/>
        <w:ind w:left="0" w:right="48"/>
        <w:jc w:val="both"/>
        <w:rPr>
          <w:rFonts w:ascii="Bookman Old Style" w:hAnsi="Bookman Old Style"/>
          <w:color w:val="000000" w:themeColor="text1"/>
          <w:lang w:val="id-ID"/>
        </w:rPr>
      </w:pPr>
    </w:p>
    <w:sectPr w:rsidR="00936DF9" w:rsidRPr="00C50A70" w:rsidSect="00157068">
      <w:headerReference w:type="default" r:id="rId9"/>
      <w:headerReference w:type="first" r:id="rId10"/>
      <w:footerReference w:type="first" r:id="rId11"/>
      <w:pgSz w:w="18720" w:h="12240" w:orient="landscape" w:code="41"/>
      <w:pgMar w:top="1418" w:right="1418" w:bottom="1418" w:left="1418" w:header="709" w:footer="69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3C258" w14:textId="77777777" w:rsidR="00522861" w:rsidRDefault="00522861" w:rsidP="00117A9B">
      <w:r>
        <w:separator/>
      </w:r>
    </w:p>
  </w:endnote>
  <w:endnote w:type="continuationSeparator" w:id="0">
    <w:p w14:paraId="611633E0" w14:textId="77777777" w:rsidR="00522861" w:rsidRDefault="00522861" w:rsidP="0011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T1D4t00">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EF12B" w14:textId="77777777" w:rsidR="003E6E17" w:rsidRPr="00C94018" w:rsidRDefault="003E6E17" w:rsidP="00C94018">
    <w:pPr>
      <w:pStyle w:val="Footer"/>
      <w:ind w:left="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ED7CB" w14:textId="77777777" w:rsidR="00522861" w:rsidRDefault="00522861" w:rsidP="00117A9B">
      <w:r>
        <w:separator/>
      </w:r>
    </w:p>
  </w:footnote>
  <w:footnote w:type="continuationSeparator" w:id="0">
    <w:p w14:paraId="0DEB9E25" w14:textId="77777777" w:rsidR="00522861" w:rsidRDefault="00522861" w:rsidP="00117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E4682" w14:textId="7A2D7F27" w:rsidR="003E6E17" w:rsidRPr="00DA7046" w:rsidRDefault="003E6E17" w:rsidP="00DA69B2">
    <w:pPr>
      <w:pStyle w:val="Header"/>
      <w:tabs>
        <w:tab w:val="clear" w:pos="4680"/>
        <w:tab w:val="clear" w:pos="9360"/>
        <w:tab w:val="center" w:pos="4266"/>
        <w:tab w:val="right" w:pos="8370"/>
      </w:tabs>
      <w:spacing w:before="0" w:after="120"/>
      <w:ind w:left="-58" w:right="-43"/>
      <w:rPr>
        <w:rFonts w:ascii="Bookman Old Style" w:hAnsi="Bookman Old Style"/>
      </w:rPr>
    </w:pPr>
    <w:r w:rsidRPr="00DA6380">
      <w:rPr>
        <w:rFonts w:ascii="Bookman Old Style" w:hAnsi="Bookman Old Style"/>
      </w:rPr>
      <w:t>-</w:t>
    </w:r>
    <w:r w:rsidRPr="00DA6380">
      <w:rPr>
        <w:rFonts w:ascii="Bookman Old Style" w:hAnsi="Bookman Old Style"/>
      </w:rPr>
      <w:fldChar w:fldCharType="begin"/>
    </w:r>
    <w:r w:rsidRPr="00DA6380">
      <w:rPr>
        <w:rFonts w:ascii="Bookman Old Style" w:hAnsi="Bookman Old Style"/>
      </w:rPr>
      <w:instrText xml:space="preserve"> PAGE   \* MERGEFORMAT </w:instrText>
    </w:r>
    <w:r w:rsidRPr="00DA6380">
      <w:rPr>
        <w:rFonts w:ascii="Bookman Old Style" w:hAnsi="Bookman Old Style"/>
      </w:rPr>
      <w:fldChar w:fldCharType="separate"/>
    </w:r>
    <w:r>
      <w:rPr>
        <w:rFonts w:ascii="Bookman Old Style" w:hAnsi="Bookman Old Style"/>
        <w:noProof/>
      </w:rPr>
      <w:t>125</w:t>
    </w:r>
    <w:r w:rsidRPr="00DA6380">
      <w:rPr>
        <w:rFonts w:ascii="Bookman Old Style" w:hAnsi="Bookman Old Style"/>
        <w:noProof/>
      </w:rPr>
      <w:fldChar w:fldCharType="end"/>
    </w:r>
    <w:r>
      <w:rPr>
        <w:rFonts w:ascii="Bookman Old Style" w:hAnsi="Bookman Old Styl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B669F" w14:textId="168C0515" w:rsidR="003E6E17" w:rsidRDefault="003E6E17" w:rsidP="00805C8C">
    <w:pPr>
      <w:pStyle w:val="Header"/>
      <w:tabs>
        <w:tab w:val="clear" w:pos="4680"/>
        <w:tab w:val="clear" w:pos="9360"/>
        <w:tab w:val="center" w:pos="4032"/>
        <w:tab w:val="right" w:pos="8514"/>
      </w:tabs>
      <w:ind w:right="9"/>
    </w:pPr>
  </w:p>
  <w:p w14:paraId="1D9CC232" w14:textId="7A08656C" w:rsidR="003E6E17" w:rsidRDefault="003E6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7635"/>
    <w:multiLevelType w:val="hybridMultilevel"/>
    <w:tmpl w:val="EA94AE4A"/>
    <w:lvl w:ilvl="0" w:tplc="04090019">
      <w:start w:val="1"/>
      <w:numFmt w:val="lowerLetter"/>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 w15:restartNumberingAfterBreak="0">
    <w:nsid w:val="009204BD"/>
    <w:multiLevelType w:val="hybridMultilevel"/>
    <w:tmpl w:val="89D8C830"/>
    <w:lvl w:ilvl="0" w:tplc="4BF8F598">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15:restartNumberingAfterBreak="0">
    <w:nsid w:val="023968D9"/>
    <w:multiLevelType w:val="hybridMultilevel"/>
    <w:tmpl w:val="BCB2A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00609"/>
    <w:multiLevelType w:val="hybridMultilevel"/>
    <w:tmpl w:val="DC50AA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C3F36"/>
    <w:multiLevelType w:val="hybridMultilevel"/>
    <w:tmpl w:val="69543F54"/>
    <w:lvl w:ilvl="0" w:tplc="D862B508">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 w15:restartNumberingAfterBreak="0">
    <w:nsid w:val="078A6CB0"/>
    <w:multiLevelType w:val="hybridMultilevel"/>
    <w:tmpl w:val="2F44A2D6"/>
    <w:lvl w:ilvl="0" w:tplc="B0D08F70">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6" w15:restartNumberingAfterBreak="0">
    <w:nsid w:val="07AD20B8"/>
    <w:multiLevelType w:val="hybridMultilevel"/>
    <w:tmpl w:val="9CA4A6F4"/>
    <w:lvl w:ilvl="0" w:tplc="5D8C3CE6">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B268DF"/>
    <w:multiLevelType w:val="hybridMultilevel"/>
    <w:tmpl w:val="24621076"/>
    <w:lvl w:ilvl="0" w:tplc="04090017">
      <w:start w:val="1"/>
      <w:numFmt w:val="lowerLetter"/>
      <w:lvlText w:val="%1)"/>
      <w:lvlJc w:val="left"/>
      <w:pPr>
        <w:ind w:left="2052" w:hanging="360"/>
      </w:pPr>
    </w:lvl>
    <w:lvl w:ilvl="1" w:tplc="04090019" w:tentative="1">
      <w:start w:val="1"/>
      <w:numFmt w:val="lowerLetter"/>
      <w:lvlText w:val="%2."/>
      <w:lvlJc w:val="left"/>
      <w:pPr>
        <w:ind w:left="2772" w:hanging="360"/>
      </w:pPr>
    </w:lvl>
    <w:lvl w:ilvl="2" w:tplc="0409001B" w:tentative="1">
      <w:start w:val="1"/>
      <w:numFmt w:val="lowerRoman"/>
      <w:lvlText w:val="%3."/>
      <w:lvlJc w:val="right"/>
      <w:pPr>
        <w:ind w:left="3492" w:hanging="180"/>
      </w:pPr>
    </w:lvl>
    <w:lvl w:ilvl="3" w:tplc="0409000F" w:tentative="1">
      <w:start w:val="1"/>
      <w:numFmt w:val="decimal"/>
      <w:lvlText w:val="%4."/>
      <w:lvlJc w:val="left"/>
      <w:pPr>
        <w:ind w:left="4212" w:hanging="360"/>
      </w:pPr>
    </w:lvl>
    <w:lvl w:ilvl="4" w:tplc="04090019" w:tentative="1">
      <w:start w:val="1"/>
      <w:numFmt w:val="lowerLetter"/>
      <w:lvlText w:val="%5."/>
      <w:lvlJc w:val="left"/>
      <w:pPr>
        <w:ind w:left="4932" w:hanging="360"/>
      </w:pPr>
    </w:lvl>
    <w:lvl w:ilvl="5" w:tplc="0409001B" w:tentative="1">
      <w:start w:val="1"/>
      <w:numFmt w:val="lowerRoman"/>
      <w:lvlText w:val="%6."/>
      <w:lvlJc w:val="right"/>
      <w:pPr>
        <w:ind w:left="5652" w:hanging="180"/>
      </w:pPr>
    </w:lvl>
    <w:lvl w:ilvl="6" w:tplc="0409000F" w:tentative="1">
      <w:start w:val="1"/>
      <w:numFmt w:val="decimal"/>
      <w:lvlText w:val="%7."/>
      <w:lvlJc w:val="left"/>
      <w:pPr>
        <w:ind w:left="6372" w:hanging="360"/>
      </w:pPr>
    </w:lvl>
    <w:lvl w:ilvl="7" w:tplc="04090019" w:tentative="1">
      <w:start w:val="1"/>
      <w:numFmt w:val="lowerLetter"/>
      <w:lvlText w:val="%8."/>
      <w:lvlJc w:val="left"/>
      <w:pPr>
        <w:ind w:left="7092" w:hanging="360"/>
      </w:pPr>
    </w:lvl>
    <w:lvl w:ilvl="8" w:tplc="0409001B" w:tentative="1">
      <w:start w:val="1"/>
      <w:numFmt w:val="lowerRoman"/>
      <w:lvlText w:val="%9."/>
      <w:lvlJc w:val="right"/>
      <w:pPr>
        <w:ind w:left="7812" w:hanging="180"/>
      </w:pPr>
    </w:lvl>
  </w:abstractNum>
  <w:abstractNum w:abstractNumId="8" w15:restartNumberingAfterBreak="0">
    <w:nsid w:val="0851450E"/>
    <w:multiLevelType w:val="hybridMultilevel"/>
    <w:tmpl w:val="BCB2A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AB2386"/>
    <w:multiLevelType w:val="hybridMultilevel"/>
    <w:tmpl w:val="DC50AA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CA3829"/>
    <w:multiLevelType w:val="hybridMultilevel"/>
    <w:tmpl w:val="3E2A60D4"/>
    <w:lvl w:ilvl="0" w:tplc="F18C1008">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0AE65AA9"/>
    <w:multiLevelType w:val="hybridMultilevel"/>
    <w:tmpl w:val="38CC36A4"/>
    <w:lvl w:ilvl="0" w:tplc="5288ACE4">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2" w15:restartNumberingAfterBreak="0">
    <w:nsid w:val="0C461E7A"/>
    <w:multiLevelType w:val="hybridMultilevel"/>
    <w:tmpl w:val="BCB2A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B22DDA"/>
    <w:multiLevelType w:val="hybridMultilevel"/>
    <w:tmpl w:val="BCB2A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6D40A2"/>
    <w:multiLevelType w:val="hybridMultilevel"/>
    <w:tmpl w:val="B8147842"/>
    <w:lvl w:ilvl="0" w:tplc="04090017">
      <w:start w:val="1"/>
      <w:numFmt w:val="lowerLetter"/>
      <w:lvlText w:val="%1)"/>
      <w:lvlJc w:val="left"/>
      <w:pPr>
        <w:ind w:left="2052" w:hanging="360"/>
      </w:pPr>
    </w:lvl>
    <w:lvl w:ilvl="1" w:tplc="04090019" w:tentative="1">
      <w:start w:val="1"/>
      <w:numFmt w:val="lowerLetter"/>
      <w:lvlText w:val="%2."/>
      <w:lvlJc w:val="left"/>
      <w:pPr>
        <w:ind w:left="2772" w:hanging="360"/>
      </w:pPr>
    </w:lvl>
    <w:lvl w:ilvl="2" w:tplc="0409001B" w:tentative="1">
      <w:start w:val="1"/>
      <w:numFmt w:val="lowerRoman"/>
      <w:lvlText w:val="%3."/>
      <w:lvlJc w:val="right"/>
      <w:pPr>
        <w:ind w:left="3492" w:hanging="180"/>
      </w:pPr>
    </w:lvl>
    <w:lvl w:ilvl="3" w:tplc="0409000F" w:tentative="1">
      <w:start w:val="1"/>
      <w:numFmt w:val="decimal"/>
      <w:lvlText w:val="%4."/>
      <w:lvlJc w:val="left"/>
      <w:pPr>
        <w:ind w:left="4212" w:hanging="360"/>
      </w:pPr>
    </w:lvl>
    <w:lvl w:ilvl="4" w:tplc="04090019" w:tentative="1">
      <w:start w:val="1"/>
      <w:numFmt w:val="lowerLetter"/>
      <w:lvlText w:val="%5."/>
      <w:lvlJc w:val="left"/>
      <w:pPr>
        <w:ind w:left="4932" w:hanging="360"/>
      </w:pPr>
    </w:lvl>
    <w:lvl w:ilvl="5" w:tplc="0409001B" w:tentative="1">
      <w:start w:val="1"/>
      <w:numFmt w:val="lowerRoman"/>
      <w:lvlText w:val="%6."/>
      <w:lvlJc w:val="right"/>
      <w:pPr>
        <w:ind w:left="5652" w:hanging="180"/>
      </w:pPr>
    </w:lvl>
    <w:lvl w:ilvl="6" w:tplc="0409000F" w:tentative="1">
      <w:start w:val="1"/>
      <w:numFmt w:val="decimal"/>
      <w:lvlText w:val="%7."/>
      <w:lvlJc w:val="left"/>
      <w:pPr>
        <w:ind w:left="6372" w:hanging="360"/>
      </w:pPr>
    </w:lvl>
    <w:lvl w:ilvl="7" w:tplc="04090019" w:tentative="1">
      <w:start w:val="1"/>
      <w:numFmt w:val="lowerLetter"/>
      <w:lvlText w:val="%8."/>
      <w:lvlJc w:val="left"/>
      <w:pPr>
        <w:ind w:left="7092" w:hanging="360"/>
      </w:pPr>
    </w:lvl>
    <w:lvl w:ilvl="8" w:tplc="0409001B" w:tentative="1">
      <w:start w:val="1"/>
      <w:numFmt w:val="lowerRoman"/>
      <w:lvlText w:val="%9."/>
      <w:lvlJc w:val="right"/>
      <w:pPr>
        <w:ind w:left="7812" w:hanging="180"/>
      </w:pPr>
    </w:lvl>
  </w:abstractNum>
  <w:abstractNum w:abstractNumId="15" w15:restartNumberingAfterBreak="0">
    <w:nsid w:val="0E3124EB"/>
    <w:multiLevelType w:val="hybridMultilevel"/>
    <w:tmpl w:val="BCB2A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E70FD0"/>
    <w:multiLevelType w:val="hybridMultilevel"/>
    <w:tmpl w:val="BCB2A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C39CC"/>
    <w:multiLevelType w:val="hybridMultilevel"/>
    <w:tmpl w:val="F530FB3E"/>
    <w:lvl w:ilvl="0" w:tplc="461068F4">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9E4FD1"/>
    <w:multiLevelType w:val="hybridMultilevel"/>
    <w:tmpl w:val="43E65B9A"/>
    <w:lvl w:ilvl="0" w:tplc="04210019">
      <w:start w:val="1"/>
      <w:numFmt w:val="lowerLetter"/>
      <w:lvlText w:val="%1."/>
      <w:lvlJc w:val="left"/>
      <w:pPr>
        <w:ind w:left="331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6D429F"/>
    <w:multiLevelType w:val="hybridMultilevel"/>
    <w:tmpl w:val="A7EA2A76"/>
    <w:lvl w:ilvl="0" w:tplc="2AB25CBE">
      <w:start w:val="1"/>
      <w:numFmt w:val="low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149E36B9"/>
    <w:multiLevelType w:val="hybridMultilevel"/>
    <w:tmpl w:val="0DFCFD2A"/>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1" w15:restartNumberingAfterBreak="0">
    <w:nsid w:val="15616062"/>
    <w:multiLevelType w:val="hybridMultilevel"/>
    <w:tmpl w:val="EB5476C4"/>
    <w:lvl w:ilvl="0" w:tplc="D9A66EBA">
      <w:start w:val="1"/>
      <w:numFmt w:val="lowerLetter"/>
      <w:lvlText w:val="%1."/>
      <w:lvlJc w:val="left"/>
      <w:pPr>
        <w:ind w:left="1116" w:hanging="360"/>
      </w:pPr>
      <w:rPr>
        <w:rFonts w:ascii="Bookman Old Style" w:eastAsia="Cambria" w:hAnsi="Bookman Old Style" w:cs="Cambria" w:hint="default"/>
        <w:spacing w:val="-1"/>
        <w:w w:val="129"/>
        <w:sz w:val="24"/>
        <w:szCs w:val="24"/>
        <w:lang w:val="id" w:eastAsia="en-US" w:bidi="ar-SA"/>
      </w:rPr>
    </w:lvl>
    <w:lvl w:ilvl="1" w:tplc="04210019" w:tentative="1">
      <w:start w:val="1"/>
      <w:numFmt w:val="lowerLetter"/>
      <w:lvlText w:val="%2."/>
      <w:lvlJc w:val="left"/>
      <w:pPr>
        <w:ind w:left="1836" w:hanging="360"/>
      </w:pPr>
    </w:lvl>
    <w:lvl w:ilvl="2" w:tplc="0421001B" w:tentative="1">
      <w:start w:val="1"/>
      <w:numFmt w:val="lowerRoman"/>
      <w:lvlText w:val="%3."/>
      <w:lvlJc w:val="right"/>
      <w:pPr>
        <w:ind w:left="2556" w:hanging="180"/>
      </w:pPr>
    </w:lvl>
    <w:lvl w:ilvl="3" w:tplc="0421000F" w:tentative="1">
      <w:start w:val="1"/>
      <w:numFmt w:val="decimal"/>
      <w:lvlText w:val="%4."/>
      <w:lvlJc w:val="left"/>
      <w:pPr>
        <w:ind w:left="3276" w:hanging="360"/>
      </w:pPr>
    </w:lvl>
    <w:lvl w:ilvl="4" w:tplc="04210019" w:tentative="1">
      <w:start w:val="1"/>
      <w:numFmt w:val="lowerLetter"/>
      <w:lvlText w:val="%5."/>
      <w:lvlJc w:val="left"/>
      <w:pPr>
        <w:ind w:left="3996" w:hanging="360"/>
      </w:pPr>
    </w:lvl>
    <w:lvl w:ilvl="5" w:tplc="0421001B" w:tentative="1">
      <w:start w:val="1"/>
      <w:numFmt w:val="lowerRoman"/>
      <w:lvlText w:val="%6."/>
      <w:lvlJc w:val="right"/>
      <w:pPr>
        <w:ind w:left="4716" w:hanging="180"/>
      </w:pPr>
    </w:lvl>
    <w:lvl w:ilvl="6" w:tplc="0421000F" w:tentative="1">
      <w:start w:val="1"/>
      <w:numFmt w:val="decimal"/>
      <w:lvlText w:val="%7."/>
      <w:lvlJc w:val="left"/>
      <w:pPr>
        <w:ind w:left="5436" w:hanging="360"/>
      </w:pPr>
    </w:lvl>
    <w:lvl w:ilvl="7" w:tplc="04210019" w:tentative="1">
      <w:start w:val="1"/>
      <w:numFmt w:val="lowerLetter"/>
      <w:lvlText w:val="%8."/>
      <w:lvlJc w:val="left"/>
      <w:pPr>
        <w:ind w:left="6156" w:hanging="360"/>
      </w:pPr>
    </w:lvl>
    <w:lvl w:ilvl="8" w:tplc="0421001B" w:tentative="1">
      <w:start w:val="1"/>
      <w:numFmt w:val="lowerRoman"/>
      <w:lvlText w:val="%9."/>
      <w:lvlJc w:val="right"/>
      <w:pPr>
        <w:ind w:left="6876" w:hanging="180"/>
      </w:pPr>
    </w:lvl>
  </w:abstractNum>
  <w:abstractNum w:abstractNumId="22" w15:restartNumberingAfterBreak="0">
    <w:nsid w:val="16E61BAF"/>
    <w:multiLevelType w:val="hybridMultilevel"/>
    <w:tmpl w:val="8A8A53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FA289B"/>
    <w:multiLevelType w:val="hybridMultilevel"/>
    <w:tmpl w:val="EA94AE4A"/>
    <w:lvl w:ilvl="0" w:tplc="FFFFFFFF">
      <w:start w:val="1"/>
      <w:numFmt w:val="lowerLetter"/>
      <w:lvlText w:val="%1."/>
      <w:lvlJc w:val="left"/>
      <w:pPr>
        <w:ind w:left="1305" w:hanging="360"/>
      </w:pPr>
    </w:lvl>
    <w:lvl w:ilvl="1" w:tplc="FFFFFFFF" w:tentative="1">
      <w:start w:val="1"/>
      <w:numFmt w:val="lowerLetter"/>
      <w:lvlText w:val="%2."/>
      <w:lvlJc w:val="left"/>
      <w:pPr>
        <w:ind w:left="2025" w:hanging="360"/>
      </w:pPr>
    </w:lvl>
    <w:lvl w:ilvl="2" w:tplc="FFFFFFFF" w:tentative="1">
      <w:start w:val="1"/>
      <w:numFmt w:val="lowerRoman"/>
      <w:lvlText w:val="%3."/>
      <w:lvlJc w:val="right"/>
      <w:pPr>
        <w:ind w:left="2745" w:hanging="180"/>
      </w:pPr>
    </w:lvl>
    <w:lvl w:ilvl="3" w:tplc="FFFFFFFF" w:tentative="1">
      <w:start w:val="1"/>
      <w:numFmt w:val="decimal"/>
      <w:lvlText w:val="%4."/>
      <w:lvlJc w:val="left"/>
      <w:pPr>
        <w:ind w:left="3465" w:hanging="360"/>
      </w:pPr>
    </w:lvl>
    <w:lvl w:ilvl="4" w:tplc="FFFFFFFF" w:tentative="1">
      <w:start w:val="1"/>
      <w:numFmt w:val="lowerLetter"/>
      <w:lvlText w:val="%5."/>
      <w:lvlJc w:val="left"/>
      <w:pPr>
        <w:ind w:left="4185" w:hanging="360"/>
      </w:pPr>
    </w:lvl>
    <w:lvl w:ilvl="5" w:tplc="FFFFFFFF" w:tentative="1">
      <w:start w:val="1"/>
      <w:numFmt w:val="lowerRoman"/>
      <w:lvlText w:val="%6."/>
      <w:lvlJc w:val="right"/>
      <w:pPr>
        <w:ind w:left="4905" w:hanging="180"/>
      </w:pPr>
    </w:lvl>
    <w:lvl w:ilvl="6" w:tplc="FFFFFFFF" w:tentative="1">
      <w:start w:val="1"/>
      <w:numFmt w:val="decimal"/>
      <w:lvlText w:val="%7."/>
      <w:lvlJc w:val="left"/>
      <w:pPr>
        <w:ind w:left="5625" w:hanging="360"/>
      </w:pPr>
    </w:lvl>
    <w:lvl w:ilvl="7" w:tplc="FFFFFFFF" w:tentative="1">
      <w:start w:val="1"/>
      <w:numFmt w:val="lowerLetter"/>
      <w:lvlText w:val="%8."/>
      <w:lvlJc w:val="left"/>
      <w:pPr>
        <w:ind w:left="6345" w:hanging="360"/>
      </w:pPr>
    </w:lvl>
    <w:lvl w:ilvl="8" w:tplc="FFFFFFFF" w:tentative="1">
      <w:start w:val="1"/>
      <w:numFmt w:val="lowerRoman"/>
      <w:lvlText w:val="%9."/>
      <w:lvlJc w:val="right"/>
      <w:pPr>
        <w:ind w:left="7065" w:hanging="180"/>
      </w:pPr>
    </w:lvl>
  </w:abstractNum>
  <w:abstractNum w:abstractNumId="24" w15:restartNumberingAfterBreak="0">
    <w:nsid w:val="1B400F28"/>
    <w:multiLevelType w:val="hybridMultilevel"/>
    <w:tmpl w:val="BCB2A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0A2DD7"/>
    <w:multiLevelType w:val="hybridMultilevel"/>
    <w:tmpl w:val="C81693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5F07E9"/>
    <w:multiLevelType w:val="hybridMultilevel"/>
    <w:tmpl w:val="8A8A53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941543"/>
    <w:multiLevelType w:val="hybridMultilevel"/>
    <w:tmpl w:val="EB362416"/>
    <w:lvl w:ilvl="0" w:tplc="8E6ADEA0">
      <w:start w:val="1"/>
      <w:numFmt w:val="decimal"/>
      <w:lvlText w:val="(%1)"/>
      <w:lvlJc w:val="left"/>
      <w:pPr>
        <w:ind w:left="2052" w:hanging="360"/>
      </w:pPr>
      <w:rPr>
        <w:rFonts w:ascii="Bookman Old Style" w:hAnsi="Bookman Old Style" w:hint="default"/>
      </w:rPr>
    </w:lvl>
    <w:lvl w:ilvl="1" w:tplc="04090019" w:tentative="1">
      <w:start w:val="1"/>
      <w:numFmt w:val="lowerLetter"/>
      <w:lvlText w:val="%2."/>
      <w:lvlJc w:val="left"/>
      <w:pPr>
        <w:ind w:left="2772" w:hanging="360"/>
      </w:pPr>
    </w:lvl>
    <w:lvl w:ilvl="2" w:tplc="0409001B" w:tentative="1">
      <w:start w:val="1"/>
      <w:numFmt w:val="lowerRoman"/>
      <w:lvlText w:val="%3."/>
      <w:lvlJc w:val="right"/>
      <w:pPr>
        <w:ind w:left="3492" w:hanging="180"/>
      </w:pPr>
    </w:lvl>
    <w:lvl w:ilvl="3" w:tplc="0409000F" w:tentative="1">
      <w:start w:val="1"/>
      <w:numFmt w:val="decimal"/>
      <w:lvlText w:val="%4."/>
      <w:lvlJc w:val="left"/>
      <w:pPr>
        <w:ind w:left="4212" w:hanging="360"/>
      </w:pPr>
    </w:lvl>
    <w:lvl w:ilvl="4" w:tplc="04090019" w:tentative="1">
      <w:start w:val="1"/>
      <w:numFmt w:val="lowerLetter"/>
      <w:lvlText w:val="%5."/>
      <w:lvlJc w:val="left"/>
      <w:pPr>
        <w:ind w:left="4932" w:hanging="360"/>
      </w:pPr>
    </w:lvl>
    <w:lvl w:ilvl="5" w:tplc="0409001B" w:tentative="1">
      <w:start w:val="1"/>
      <w:numFmt w:val="lowerRoman"/>
      <w:lvlText w:val="%6."/>
      <w:lvlJc w:val="right"/>
      <w:pPr>
        <w:ind w:left="5652" w:hanging="180"/>
      </w:pPr>
    </w:lvl>
    <w:lvl w:ilvl="6" w:tplc="0409000F" w:tentative="1">
      <w:start w:val="1"/>
      <w:numFmt w:val="decimal"/>
      <w:lvlText w:val="%7."/>
      <w:lvlJc w:val="left"/>
      <w:pPr>
        <w:ind w:left="6372" w:hanging="360"/>
      </w:pPr>
    </w:lvl>
    <w:lvl w:ilvl="7" w:tplc="04090019" w:tentative="1">
      <w:start w:val="1"/>
      <w:numFmt w:val="lowerLetter"/>
      <w:lvlText w:val="%8."/>
      <w:lvlJc w:val="left"/>
      <w:pPr>
        <w:ind w:left="7092" w:hanging="360"/>
      </w:pPr>
    </w:lvl>
    <w:lvl w:ilvl="8" w:tplc="0409001B" w:tentative="1">
      <w:start w:val="1"/>
      <w:numFmt w:val="lowerRoman"/>
      <w:lvlText w:val="%9."/>
      <w:lvlJc w:val="right"/>
      <w:pPr>
        <w:ind w:left="7812" w:hanging="180"/>
      </w:pPr>
    </w:lvl>
  </w:abstractNum>
  <w:abstractNum w:abstractNumId="28" w15:restartNumberingAfterBreak="0">
    <w:nsid w:val="21655B18"/>
    <w:multiLevelType w:val="hybridMultilevel"/>
    <w:tmpl w:val="10A25754"/>
    <w:lvl w:ilvl="0" w:tplc="1CCC18DC">
      <w:start w:val="1"/>
      <w:numFmt w:val="lowerLetter"/>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29" w15:restartNumberingAfterBreak="0">
    <w:nsid w:val="21795246"/>
    <w:multiLevelType w:val="hybridMultilevel"/>
    <w:tmpl w:val="27987892"/>
    <w:lvl w:ilvl="0" w:tplc="0409000F">
      <w:start w:val="1"/>
      <w:numFmt w:val="decimal"/>
      <w:lvlText w:val="%1."/>
      <w:lvlJc w:val="left"/>
      <w:pPr>
        <w:ind w:left="720" w:hanging="360"/>
      </w:pPr>
    </w:lvl>
    <w:lvl w:ilvl="1" w:tplc="38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DE3667"/>
    <w:multiLevelType w:val="hybridMultilevel"/>
    <w:tmpl w:val="51C45EAA"/>
    <w:lvl w:ilvl="0" w:tplc="0CB4BF1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4D5434"/>
    <w:multiLevelType w:val="hybridMultilevel"/>
    <w:tmpl w:val="05A4C88E"/>
    <w:lvl w:ilvl="0" w:tplc="04210011">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32" w15:restartNumberingAfterBreak="0">
    <w:nsid w:val="270C3DB8"/>
    <w:multiLevelType w:val="hybridMultilevel"/>
    <w:tmpl w:val="0A08223C"/>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3" w15:restartNumberingAfterBreak="0">
    <w:nsid w:val="28451FDE"/>
    <w:multiLevelType w:val="hybridMultilevel"/>
    <w:tmpl w:val="8F985894"/>
    <w:lvl w:ilvl="0" w:tplc="B5A4EF3C">
      <w:start w:val="1"/>
      <w:numFmt w:val="lowerLetter"/>
      <w:lvlText w:val="%1."/>
      <w:lvlJc w:val="left"/>
      <w:pPr>
        <w:ind w:left="1305" w:hanging="360"/>
      </w:pPr>
      <w:rPr>
        <w:strike/>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4" w15:restartNumberingAfterBreak="0">
    <w:nsid w:val="291F3BA5"/>
    <w:multiLevelType w:val="hybridMultilevel"/>
    <w:tmpl w:val="EA94AE4A"/>
    <w:lvl w:ilvl="0" w:tplc="FFFFFFFF">
      <w:start w:val="1"/>
      <w:numFmt w:val="lowerLetter"/>
      <w:lvlText w:val="%1."/>
      <w:lvlJc w:val="left"/>
      <w:pPr>
        <w:ind w:left="1305" w:hanging="360"/>
      </w:pPr>
    </w:lvl>
    <w:lvl w:ilvl="1" w:tplc="FFFFFFFF" w:tentative="1">
      <w:start w:val="1"/>
      <w:numFmt w:val="lowerLetter"/>
      <w:lvlText w:val="%2."/>
      <w:lvlJc w:val="left"/>
      <w:pPr>
        <w:ind w:left="2025" w:hanging="360"/>
      </w:pPr>
    </w:lvl>
    <w:lvl w:ilvl="2" w:tplc="FFFFFFFF" w:tentative="1">
      <w:start w:val="1"/>
      <w:numFmt w:val="lowerRoman"/>
      <w:lvlText w:val="%3."/>
      <w:lvlJc w:val="right"/>
      <w:pPr>
        <w:ind w:left="2745" w:hanging="180"/>
      </w:pPr>
    </w:lvl>
    <w:lvl w:ilvl="3" w:tplc="FFFFFFFF" w:tentative="1">
      <w:start w:val="1"/>
      <w:numFmt w:val="decimal"/>
      <w:lvlText w:val="%4."/>
      <w:lvlJc w:val="left"/>
      <w:pPr>
        <w:ind w:left="3465" w:hanging="360"/>
      </w:pPr>
    </w:lvl>
    <w:lvl w:ilvl="4" w:tplc="FFFFFFFF" w:tentative="1">
      <w:start w:val="1"/>
      <w:numFmt w:val="lowerLetter"/>
      <w:lvlText w:val="%5."/>
      <w:lvlJc w:val="left"/>
      <w:pPr>
        <w:ind w:left="4185" w:hanging="360"/>
      </w:pPr>
    </w:lvl>
    <w:lvl w:ilvl="5" w:tplc="FFFFFFFF" w:tentative="1">
      <w:start w:val="1"/>
      <w:numFmt w:val="lowerRoman"/>
      <w:lvlText w:val="%6."/>
      <w:lvlJc w:val="right"/>
      <w:pPr>
        <w:ind w:left="4905" w:hanging="180"/>
      </w:pPr>
    </w:lvl>
    <w:lvl w:ilvl="6" w:tplc="FFFFFFFF" w:tentative="1">
      <w:start w:val="1"/>
      <w:numFmt w:val="decimal"/>
      <w:lvlText w:val="%7."/>
      <w:lvlJc w:val="left"/>
      <w:pPr>
        <w:ind w:left="5625" w:hanging="360"/>
      </w:pPr>
    </w:lvl>
    <w:lvl w:ilvl="7" w:tplc="FFFFFFFF" w:tentative="1">
      <w:start w:val="1"/>
      <w:numFmt w:val="lowerLetter"/>
      <w:lvlText w:val="%8."/>
      <w:lvlJc w:val="left"/>
      <w:pPr>
        <w:ind w:left="6345" w:hanging="360"/>
      </w:pPr>
    </w:lvl>
    <w:lvl w:ilvl="8" w:tplc="FFFFFFFF" w:tentative="1">
      <w:start w:val="1"/>
      <w:numFmt w:val="lowerRoman"/>
      <w:lvlText w:val="%9."/>
      <w:lvlJc w:val="right"/>
      <w:pPr>
        <w:ind w:left="7065" w:hanging="180"/>
      </w:pPr>
    </w:lvl>
  </w:abstractNum>
  <w:abstractNum w:abstractNumId="35" w15:restartNumberingAfterBreak="0">
    <w:nsid w:val="2B3B2552"/>
    <w:multiLevelType w:val="hybridMultilevel"/>
    <w:tmpl w:val="C81693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BC606C0"/>
    <w:multiLevelType w:val="hybridMultilevel"/>
    <w:tmpl w:val="05A4C88E"/>
    <w:lvl w:ilvl="0" w:tplc="04210011">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37" w15:restartNumberingAfterBreak="0">
    <w:nsid w:val="2D8E54A3"/>
    <w:multiLevelType w:val="hybridMultilevel"/>
    <w:tmpl w:val="EA94AE4A"/>
    <w:lvl w:ilvl="0" w:tplc="FFFFFFFF">
      <w:start w:val="1"/>
      <w:numFmt w:val="lowerLetter"/>
      <w:lvlText w:val="%1."/>
      <w:lvlJc w:val="left"/>
      <w:pPr>
        <w:ind w:left="1305" w:hanging="360"/>
      </w:pPr>
    </w:lvl>
    <w:lvl w:ilvl="1" w:tplc="FFFFFFFF" w:tentative="1">
      <w:start w:val="1"/>
      <w:numFmt w:val="lowerLetter"/>
      <w:lvlText w:val="%2."/>
      <w:lvlJc w:val="left"/>
      <w:pPr>
        <w:ind w:left="2025" w:hanging="360"/>
      </w:pPr>
    </w:lvl>
    <w:lvl w:ilvl="2" w:tplc="FFFFFFFF" w:tentative="1">
      <w:start w:val="1"/>
      <w:numFmt w:val="lowerRoman"/>
      <w:lvlText w:val="%3."/>
      <w:lvlJc w:val="right"/>
      <w:pPr>
        <w:ind w:left="2745" w:hanging="180"/>
      </w:pPr>
    </w:lvl>
    <w:lvl w:ilvl="3" w:tplc="FFFFFFFF" w:tentative="1">
      <w:start w:val="1"/>
      <w:numFmt w:val="decimal"/>
      <w:lvlText w:val="%4."/>
      <w:lvlJc w:val="left"/>
      <w:pPr>
        <w:ind w:left="3465" w:hanging="360"/>
      </w:pPr>
    </w:lvl>
    <w:lvl w:ilvl="4" w:tplc="FFFFFFFF" w:tentative="1">
      <w:start w:val="1"/>
      <w:numFmt w:val="lowerLetter"/>
      <w:lvlText w:val="%5."/>
      <w:lvlJc w:val="left"/>
      <w:pPr>
        <w:ind w:left="4185" w:hanging="360"/>
      </w:pPr>
    </w:lvl>
    <w:lvl w:ilvl="5" w:tplc="FFFFFFFF" w:tentative="1">
      <w:start w:val="1"/>
      <w:numFmt w:val="lowerRoman"/>
      <w:lvlText w:val="%6."/>
      <w:lvlJc w:val="right"/>
      <w:pPr>
        <w:ind w:left="4905" w:hanging="180"/>
      </w:pPr>
    </w:lvl>
    <w:lvl w:ilvl="6" w:tplc="FFFFFFFF" w:tentative="1">
      <w:start w:val="1"/>
      <w:numFmt w:val="decimal"/>
      <w:lvlText w:val="%7."/>
      <w:lvlJc w:val="left"/>
      <w:pPr>
        <w:ind w:left="5625" w:hanging="360"/>
      </w:pPr>
    </w:lvl>
    <w:lvl w:ilvl="7" w:tplc="FFFFFFFF" w:tentative="1">
      <w:start w:val="1"/>
      <w:numFmt w:val="lowerLetter"/>
      <w:lvlText w:val="%8."/>
      <w:lvlJc w:val="left"/>
      <w:pPr>
        <w:ind w:left="6345" w:hanging="360"/>
      </w:pPr>
    </w:lvl>
    <w:lvl w:ilvl="8" w:tplc="FFFFFFFF" w:tentative="1">
      <w:start w:val="1"/>
      <w:numFmt w:val="lowerRoman"/>
      <w:lvlText w:val="%9."/>
      <w:lvlJc w:val="right"/>
      <w:pPr>
        <w:ind w:left="7065" w:hanging="180"/>
      </w:pPr>
    </w:lvl>
  </w:abstractNum>
  <w:abstractNum w:abstractNumId="38" w15:restartNumberingAfterBreak="0">
    <w:nsid w:val="2E570D10"/>
    <w:multiLevelType w:val="hybridMultilevel"/>
    <w:tmpl w:val="013A7D24"/>
    <w:lvl w:ilvl="0" w:tplc="BACA75C8">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9" w15:restartNumberingAfterBreak="0">
    <w:nsid w:val="2F034DC6"/>
    <w:multiLevelType w:val="hybridMultilevel"/>
    <w:tmpl w:val="DC50AA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FBE5B59"/>
    <w:multiLevelType w:val="hybridMultilevel"/>
    <w:tmpl w:val="5F222E54"/>
    <w:lvl w:ilvl="0" w:tplc="04210019">
      <w:start w:val="1"/>
      <w:numFmt w:val="lowerLetter"/>
      <w:lvlText w:val="%1."/>
      <w:lvlJc w:val="left"/>
      <w:pPr>
        <w:ind w:left="374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FEC228A"/>
    <w:multiLevelType w:val="hybridMultilevel"/>
    <w:tmpl w:val="24621076"/>
    <w:lvl w:ilvl="0" w:tplc="04090017">
      <w:start w:val="1"/>
      <w:numFmt w:val="lowerLetter"/>
      <w:lvlText w:val="%1)"/>
      <w:lvlJc w:val="left"/>
      <w:pPr>
        <w:ind w:left="2052" w:hanging="360"/>
      </w:pPr>
    </w:lvl>
    <w:lvl w:ilvl="1" w:tplc="04090019" w:tentative="1">
      <w:start w:val="1"/>
      <w:numFmt w:val="lowerLetter"/>
      <w:lvlText w:val="%2."/>
      <w:lvlJc w:val="left"/>
      <w:pPr>
        <w:ind w:left="2772" w:hanging="360"/>
      </w:pPr>
    </w:lvl>
    <w:lvl w:ilvl="2" w:tplc="0409001B" w:tentative="1">
      <w:start w:val="1"/>
      <w:numFmt w:val="lowerRoman"/>
      <w:lvlText w:val="%3."/>
      <w:lvlJc w:val="right"/>
      <w:pPr>
        <w:ind w:left="3492" w:hanging="180"/>
      </w:pPr>
    </w:lvl>
    <w:lvl w:ilvl="3" w:tplc="0409000F" w:tentative="1">
      <w:start w:val="1"/>
      <w:numFmt w:val="decimal"/>
      <w:lvlText w:val="%4."/>
      <w:lvlJc w:val="left"/>
      <w:pPr>
        <w:ind w:left="4212" w:hanging="360"/>
      </w:pPr>
    </w:lvl>
    <w:lvl w:ilvl="4" w:tplc="04090019" w:tentative="1">
      <w:start w:val="1"/>
      <w:numFmt w:val="lowerLetter"/>
      <w:lvlText w:val="%5."/>
      <w:lvlJc w:val="left"/>
      <w:pPr>
        <w:ind w:left="4932" w:hanging="360"/>
      </w:pPr>
    </w:lvl>
    <w:lvl w:ilvl="5" w:tplc="0409001B" w:tentative="1">
      <w:start w:val="1"/>
      <w:numFmt w:val="lowerRoman"/>
      <w:lvlText w:val="%6."/>
      <w:lvlJc w:val="right"/>
      <w:pPr>
        <w:ind w:left="5652" w:hanging="180"/>
      </w:pPr>
    </w:lvl>
    <w:lvl w:ilvl="6" w:tplc="0409000F" w:tentative="1">
      <w:start w:val="1"/>
      <w:numFmt w:val="decimal"/>
      <w:lvlText w:val="%7."/>
      <w:lvlJc w:val="left"/>
      <w:pPr>
        <w:ind w:left="6372" w:hanging="360"/>
      </w:pPr>
    </w:lvl>
    <w:lvl w:ilvl="7" w:tplc="04090019" w:tentative="1">
      <w:start w:val="1"/>
      <w:numFmt w:val="lowerLetter"/>
      <w:lvlText w:val="%8."/>
      <w:lvlJc w:val="left"/>
      <w:pPr>
        <w:ind w:left="7092" w:hanging="360"/>
      </w:pPr>
    </w:lvl>
    <w:lvl w:ilvl="8" w:tplc="0409001B" w:tentative="1">
      <w:start w:val="1"/>
      <w:numFmt w:val="lowerRoman"/>
      <w:lvlText w:val="%9."/>
      <w:lvlJc w:val="right"/>
      <w:pPr>
        <w:ind w:left="7812" w:hanging="180"/>
      </w:pPr>
    </w:lvl>
  </w:abstractNum>
  <w:abstractNum w:abstractNumId="42" w15:restartNumberingAfterBreak="0">
    <w:nsid w:val="30E8698B"/>
    <w:multiLevelType w:val="hybridMultilevel"/>
    <w:tmpl w:val="FC6AF42C"/>
    <w:lvl w:ilvl="0" w:tplc="23D4F0FE">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3" w15:restartNumberingAfterBreak="0">
    <w:nsid w:val="31315B41"/>
    <w:multiLevelType w:val="hybridMultilevel"/>
    <w:tmpl w:val="43E65B9A"/>
    <w:lvl w:ilvl="0" w:tplc="04210019">
      <w:start w:val="1"/>
      <w:numFmt w:val="lowerLetter"/>
      <w:lvlText w:val="%1."/>
      <w:lvlJc w:val="left"/>
      <w:pPr>
        <w:ind w:left="331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1B70261"/>
    <w:multiLevelType w:val="hybridMultilevel"/>
    <w:tmpl w:val="7AD49690"/>
    <w:lvl w:ilvl="0" w:tplc="C57EEA64">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45" w15:restartNumberingAfterBreak="0">
    <w:nsid w:val="36E1126A"/>
    <w:multiLevelType w:val="hybridMultilevel"/>
    <w:tmpl w:val="BCB2A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7532328"/>
    <w:multiLevelType w:val="hybridMultilevel"/>
    <w:tmpl w:val="B8147842"/>
    <w:lvl w:ilvl="0" w:tplc="04090017">
      <w:start w:val="1"/>
      <w:numFmt w:val="lowerLetter"/>
      <w:lvlText w:val="%1)"/>
      <w:lvlJc w:val="left"/>
      <w:pPr>
        <w:ind w:left="2052" w:hanging="360"/>
      </w:pPr>
    </w:lvl>
    <w:lvl w:ilvl="1" w:tplc="04090019" w:tentative="1">
      <w:start w:val="1"/>
      <w:numFmt w:val="lowerLetter"/>
      <w:lvlText w:val="%2."/>
      <w:lvlJc w:val="left"/>
      <w:pPr>
        <w:ind w:left="2772" w:hanging="360"/>
      </w:pPr>
    </w:lvl>
    <w:lvl w:ilvl="2" w:tplc="0409001B" w:tentative="1">
      <w:start w:val="1"/>
      <w:numFmt w:val="lowerRoman"/>
      <w:lvlText w:val="%3."/>
      <w:lvlJc w:val="right"/>
      <w:pPr>
        <w:ind w:left="3492" w:hanging="180"/>
      </w:pPr>
    </w:lvl>
    <w:lvl w:ilvl="3" w:tplc="0409000F" w:tentative="1">
      <w:start w:val="1"/>
      <w:numFmt w:val="decimal"/>
      <w:lvlText w:val="%4."/>
      <w:lvlJc w:val="left"/>
      <w:pPr>
        <w:ind w:left="4212" w:hanging="360"/>
      </w:pPr>
    </w:lvl>
    <w:lvl w:ilvl="4" w:tplc="04090019" w:tentative="1">
      <w:start w:val="1"/>
      <w:numFmt w:val="lowerLetter"/>
      <w:lvlText w:val="%5."/>
      <w:lvlJc w:val="left"/>
      <w:pPr>
        <w:ind w:left="4932" w:hanging="360"/>
      </w:pPr>
    </w:lvl>
    <w:lvl w:ilvl="5" w:tplc="0409001B" w:tentative="1">
      <w:start w:val="1"/>
      <w:numFmt w:val="lowerRoman"/>
      <w:lvlText w:val="%6."/>
      <w:lvlJc w:val="right"/>
      <w:pPr>
        <w:ind w:left="5652" w:hanging="180"/>
      </w:pPr>
    </w:lvl>
    <w:lvl w:ilvl="6" w:tplc="0409000F" w:tentative="1">
      <w:start w:val="1"/>
      <w:numFmt w:val="decimal"/>
      <w:lvlText w:val="%7."/>
      <w:lvlJc w:val="left"/>
      <w:pPr>
        <w:ind w:left="6372" w:hanging="360"/>
      </w:pPr>
    </w:lvl>
    <w:lvl w:ilvl="7" w:tplc="04090019" w:tentative="1">
      <w:start w:val="1"/>
      <w:numFmt w:val="lowerLetter"/>
      <w:lvlText w:val="%8."/>
      <w:lvlJc w:val="left"/>
      <w:pPr>
        <w:ind w:left="7092" w:hanging="360"/>
      </w:pPr>
    </w:lvl>
    <w:lvl w:ilvl="8" w:tplc="0409001B" w:tentative="1">
      <w:start w:val="1"/>
      <w:numFmt w:val="lowerRoman"/>
      <w:lvlText w:val="%9."/>
      <w:lvlJc w:val="right"/>
      <w:pPr>
        <w:ind w:left="7812" w:hanging="180"/>
      </w:pPr>
    </w:lvl>
  </w:abstractNum>
  <w:abstractNum w:abstractNumId="47" w15:restartNumberingAfterBreak="0">
    <w:nsid w:val="37EB70C7"/>
    <w:multiLevelType w:val="hybridMultilevel"/>
    <w:tmpl w:val="EA94AE4A"/>
    <w:lvl w:ilvl="0" w:tplc="04090019">
      <w:start w:val="1"/>
      <w:numFmt w:val="lowerLetter"/>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48" w15:restartNumberingAfterBreak="0">
    <w:nsid w:val="387E76D6"/>
    <w:multiLevelType w:val="hybridMultilevel"/>
    <w:tmpl w:val="BCB2A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A5930D0"/>
    <w:multiLevelType w:val="hybridMultilevel"/>
    <w:tmpl w:val="8A8A53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CA55238"/>
    <w:multiLevelType w:val="hybridMultilevel"/>
    <w:tmpl w:val="BCB2A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E2720E8"/>
    <w:multiLevelType w:val="hybridMultilevel"/>
    <w:tmpl w:val="DC50AA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EAD44D1"/>
    <w:multiLevelType w:val="hybridMultilevel"/>
    <w:tmpl w:val="BCB2A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F8B7CAE"/>
    <w:multiLevelType w:val="hybridMultilevel"/>
    <w:tmpl w:val="DC50AA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00A0447"/>
    <w:multiLevelType w:val="hybridMultilevel"/>
    <w:tmpl w:val="24621076"/>
    <w:lvl w:ilvl="0" w:tplc="04090017">
      <w:start w:val="1"/>
      <w:numFmt w:val="lowerLetter"/>
      <w:lvlText w:val="%1)"/>
      <w:lvlJc w:val="left"/>
      <w:pPr>
        <w:ind w:left="2052" w:hanging="360"/>
      </w:pPr>
    </w:lvl>
    <w:lvl w:ilvl="1" w:tplc="04090019" w:tentative="1">
      <w:start w:val="1"/>
      <w:numFmt w:val="lowerLetter"/>
      <w:lvlText w:val="%2."/>
      <w:lvlJc w:val="left"/>
      <w:pPr>
        <w:ind w:left="2772" w:hanging="360"/>
      </w:pPr>
    </w:lvl>
    <w:lvl w:ilvl="2" w:tplc="0409001B" w:tentative="1">
      <w:start w:val="1"/>
      <w:numFmt w:val="lowerRoman"/>
      <w:lvlText w:val="%3."/>
      <w:lvlJc w:val="right"/>
      <w:pPr>
        <w:ind w:left="3492" w:hanging="180"/>
      </w:pPr>
    </w:lvl>
    <w:lvl w:ilvl="3" w:tplc="0409000F" w:tentative="1">
      <w:start w:val="1"/>
      <w:numFmt w:val="decimal"/>
      <w:lvlText w:val="%4."/>
      <w:lvlJc w:val="left"/>
      <w:pPr>
        <w:ind w:left="4212" w:hanging="360"/>
      </w:pPr>
    </w:lvl>
    <w:lvl w:ilvl="4" w:tplc="04090019" w:tentative="1">
      <w:start w:val="1"/>
      <w:numFmt w:val="lowerLetter"/>
      <w:lvlText w:val="%5."/>
      <w:lvlJc w:val="left"/>
      <w:pPr>
        <w:ind w:left="4932" w:hanging="360"/>
      </w:pPr>
    </w:lvl>
    <w:lvl w:ilvl="5" w:tplc="0409001B" w:tentative="1">
      <w:start w:val="1"/>
      <w:numFmt w:val="lowerRoman"/>
      <w:lvlText w:val="%6."/>
      <w:lvlJc w:val="right"/>
      <w:pPr>
        <w:ind w:left="5652" w:hanging="180"/>
      </w:pPr>
    </w:lvl>
    <w:lvl w:ilvl="6" w:tplc="0409000F" w:tentative="1">
      <w:start w:val="1"/>
      <w:numFmt w:val="decimal"/>
      <w:lvlText w:val="%7."/>
      <w:lvlJc w:val="left"/>
      <w:pPr>
        <w:ind w:left="6372" w:hanging="360"/>
      </w:pPr>
    </w:lvl>
    <w:lvl w:ilvl="7" w:tplc="04090019" w:tentative="1">
      <w:start w:val="1"/>
      <w:numFmt w:val="lowerLetter"/>
      <w:lvlText w:val="%8."/>
      <w:lvlJc w:val="left"/>
      <w:pPr>
        <w:ind w:left="7092" w:hanging="360"/>
      </w:pPr>
    </w:lvl>
    <w:lvl w:ilvl="8" w:tplc="0409001B" w:tentative="1">
      <w:start w:val="1"/>
      <w:numFmt w:val="lowerRoman"/>
      <w:lvlText w:val="%9."/>
      <w:lvlJc w:val="right"/>
      <w:pPr>
        <w:ind w:left="7812" w:hanging="180"/>
      </w:pPr>
    </w:lvl>
  </w:abstractNum>
  <w:abstractNum w:abstractNumId="55" w15:restartNumberingAfterBreak="0">
    <w:nsid w:val="409B3A74"/>
    <w:multiLevelType w:val="hybridMultilevel"/>
    <w:tmpl w:val="8A8A532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0FF44B3"/>
    <w:multiLevelType w:val="hybridMultilevel"/>
    <w:tmpl w:val="9C26D5CE"/>
    <w:lvl w:ilvl="0" w:tplc="04090019">
      <w:start w:val="1"/>
      <w:numFmt w:val="lowerLetter"/>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57" w15:restartNumberingAfterBreak="0">
    <w:nsid w:val="43B715CA"/>
    <w:multiLevelType w:val="hybridMultilevel"/>
    <w:tmpl w:val="466CF3D4"/>
    <w:lvl w:ilvl="0" w:tplc="FFFFFFFF">
      <w:start w:val="1"/>
      <w:numFmt w:val="decimal"/>
      <w:lvlText w:val="%1."/>
      <w:lvlJc w:val="left"/>
      <w:pPr>
        <w:ind w:left="720" w:hanging="360"/>
      </w:pPr>
    </w:lvl>
    <w:lvl w:ilvl="1" w:tplc="38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6B55205"/>
    <w:multiLevelType w:val="hybridMultilevel"/>
    <w:tmpl w:val="EA94AE4A"/>
    <w:lvl w:ilvl="0" w:tplc="04090019">
      <w:start w:val="1"/>
      <w:numFmt w:val="lowerLetter"/>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59" w15:restartNumberingAfterBreak="0">
    <w:nsid w:val="46D80235"/>
    <w:multiLevelType w:val="hybridMultilevel"/>
    <w:tmpl w:val="DC50AA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1B13FF"/>
    <w:multiLevelType w:val="hybridMultilevel"/>
    <w:tmpl w:val="EB5476C4"/>
    <w:lvl w:ilvl="0" w:tplc="D9A66EBA">
      <w:start w:val="1"/>
      <w:numFmt w:val="lowerLetter"/>
      <w:lvlText w:val="%1."/>
      <w:lvlJc w:val="left"/>
      <w:pPr>
        <w:ind w:left="1116" w:hanging="360"/>
      </w:pPr>
      <w:rPr>
        <w:rFonts w:ascii="Bookman Old Style" w:eastAsia="Cambria" w:hAnsi="Bookman Old Style" w:cs="Cambria" w:hint="default"/>
        <w:spacing w:val="-1"/>
        <w:w w:val="129"/>
        <w:sz w:val="24"/>
        <w:szCs w:val="24"/>
        <w:lang w:val="id" w:eastAsia="en-US" w:bidi="ar-SA"/>
      </w:rPr>
    </w:lvl>
    <w:lvl w:ilvl="1" w:tplc="04210019" w:tentative="1">
      <w:start w:val="1"/>
      <w:numFmt w:val="lowerLetter"/>
      <w:lvlText w:val="%2."/>
      <w:lvlJc w:val="left"/>
      <w:pPr>
        <w:ind w:left="1836" w:hanging="360"/>
      </w:pPr>
    </w:lvl>
    <w:lvl w:ilvl="2" w:tplc="0421001B" w:tentative="1">
      <w:start w:val="1"/>
      <w:numFmt w:val="lowerRoman"/>
      <w:lvlText w:val="%3."/>
      <w:lvlJc w:val="right"/>
      <w:pPr>
        <w:ind w:left="2556" w:hanging="180"/>
      </w:pPr>
    </w:lvl>
    <w:lvl w:ilvl="3" w:tplc="0421000F" w:tentative="1">
      <w:start w:val="1"/>
      <w:numFmt w:val="decimal"/>
      <w:lvlText w:val="%4."/>
      <w:lvlJc w:val="left"/>
      <w:pPr>
        <w:ind w:left="3276" w:hanging="360"/>
      </w:pPr>
    </w:lvl>
    <w:lvl w:ilvl="4" w:tplc="04210019" w:tentative="1">
      <w:start w:val="1"/>
      <w:numFmt w:val="lowerLetter"/>
      <w:lvlText w:val="%5."/>
      <w:lvlJc w:val="left"/>
      <w:pPr>
        <w:ind w:left="3996" w:hanging="360"/>
      </w:pPr>
    </w:lvl>
    <w:lvl w:ilvl="5" w:tplc="0421001B" w:tentative="1">
      <w:start w:val="1"/>
      <w:numFmt w:val="lowerRoman"/>
      <w:lvlText w:val="%6."/>
      <w:lvlJc w:val="right"/>
      <w:pPr>
        <w:ind w:left="4716" w:hanging="180"/>
      </w:pPr>
    </w:lvl>
    <w:lvl w:ilvl="6" w:tplc="0421000F" w:tentative="1">
      <w:start w:val="1"/>
      <w:numFmt w:val="decimal"/>
      <w:lvlText w:val="%7."/>
      <w:lvlJc w:val="left"/>
      <w:pPr>
        <w:ind w:left="5436" w:hanging="360"/>
      </w:pPr>
    </w:lvl>
    <w:lvl w:ilvl="7" w:tplc="04210019" w:tentative="1">
      <w:start w:val="1"/>
      <w:numFmt w:val="lowerLetter"/>
      <w:lvlText w:val="%8."/>
      <w:lvlJc w:val="left"/>
      <w:pPr>
        <w:ind w:left="6156" w:hanging="360"/>
      </w:pPr>
    </w:lvl>
    <w:lvl w:ilvl="8" w:tplc="0421001B" w:tentative="1">
      <w:start w:val="1"/>
      <w:numFmt w:val="lowerRoman"/>
      <w:lvlText w:val="%9."/>
      <w:lvlJc w:val="right"/>
      <w:pPr>
        <w:ind w:left="6876" w:hanging="180"/>
      </w:pPr>
    </w:lvl>
  </w:abstractNum>
  <w:abstractNum w:abstractNumId="61" w15:restartNumberingAfterBreak="0">
    <w:nsid w:val="48DA0DB8"/>
    <w:multiLevelType w:val="hybridMultilevel"/>
    <w:tmpl w:val="EA94AE4A"/>
    <w:lvl w:ilvl="0" w:tplc="04090019">
      <w:start w:val="1"/>
      <w:numFmt w:val="lowerLetter"/>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62" w15:restartNumberingAfterBreak="0">
    <w:nsid w:val="4BA66B4B"/>
    <w:multiLevelType w:val="hybridMultilevel"/>
    <w:tmpl w:val="C81693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FE390B"/>
    <w:multiLevelType w:val="hybridMultilevel"/>
    <w:tmpl w:val="EA94AE4A"/>
    <w:lvl w:ilvl="0" w:tplc="04090019">
      <w:start w:val="1"/>
      <w:numFmt w:val="lowerLetter"/>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64" w15:restartNumberingAfterBreak="0">
    <w:nsid w:val="5275104B"/>
    <w:multiLevelType w:val="hybridMultilevel"/>
    <w:tmpl w:val="AF38A53A"/>
    <w:lvl w:ilvl="0" w:tplc="7B8AED9A">
      <w:start w:val="1"/>
      <w:numFmt w:val="lowerLetter"/>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65" w15:restartNumberingAfterBreak="0">
    <w:nsid w:val="54160C84"/>
    <w:multiLevelType w:val="hybridMultilevel"/>
    <w:tmpl w:val="A0DED708"/>
    <w:lvl w:ilvl="0" w:tplc="F91EA2B6">
      <w:start w:val="1"/>
      <w:numFmt w:val="lowerLetter"/>
      <w:lvlText w:val="%1."/>
      <w:lvlJc w:val="left"/>
      <w:pPr>
        <w:ind w:left="1305" w:hanging="360"/>
      </w:pPr>
      <w:rPr>
        <w:strike/>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66" w15:restartNumberingAfterBreak="0">
    <w:nsid w:val="547311B0"/>
    <w:multiLevelType w:val="hybridMultilevel"/>
    <w:tmpl w:val="EA94AE4A"/>
    <w:lvl w:ilvl="0" w:tplc="04090019">
      <w:start w:val="1"/>
      <w:numFmt w:val="lowerLetter"/>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67" w15:restartNumberingAfterBreak="0">
    <w:nsid w:val="548F4320"/>
    <w:multiLevelType w:val="hybridMultilevel"/>
    <w:tmpl w:val="BCB2A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83A0166"/>
    <w:multiLevelType w:val="hybridMultilevel"/>
    <w:tmpl w:val="EB362416"/>
    <w:lvl w:ilvl="0" w:tplc="8E6ADEA0">
      <w:start w:val="1"/>
      <w:numFmt w:val="decimal"/>
      <w:lvlText w:val="(%1)"/>
      <w:lvlJc w:val="left"/>
      <w:pPr>
        <w:ind w:left="2052" w:hanging="360"/>
      </w:pPr>
      <w:rPr>
        <w:rFonts w:ascii="Bookman Old Style" w:hAnsi="Bookman Old Style" w:hint="default"/>
      </w:rPr>
    </w:lvl>
    <w:lvl w:ilvl="1" w:tplc="04090019" w:tentative="1">
      <w:start w:val="1"/>
      <w:numFmt w:val="lowerLetter"/>
      <w:lvlText w:val="%2."/>
      <w:lvlJc w:val="left"/>
      <w:pPr>
        <w:ind w:left="2772" w:hanging="360"/>
      </w:pPr>
    </w:lvl>
    <w:lvl w:ilvl="2" w:tplc="0409001B" w:tentative="1">
      <w:start w:val="1"/>
      <w:numFmt w:val="lowerRoman"/>
      <w:lvlText w:val="%3."/>
      <w:lvlJc w:val="right"/>
      <w:pPr>
        <w:ind w:left="3492" w:hanging="180"/>
      </w:pPr>
    </w:lvl>
    <w:lvl w:ilvl="3" w:tplc="0409000F" w:tentative="1">
      <w:start w:val="1"/>
      <w:numFmt w:val="decimal"/>
      <w:lvlText w:val="%4."/>
      <w:lvlJc w:val="left"/>
      <w:pPr>
        <w:ind w:left="4212" w:hanging="360"/>
      </w:pPr>
    </w:lvl>
    <w:lvl w:ilvl="4" w:tplc="04090019" w:tentative="1">
      <w:start w:val="1"/>
      <w:numFmt w:val="lowerLetter"/>
      <w:lvlText w:val="%5."/>
      <w:lvlJc w:val="left"/>
      <w:pPr>
        <w:ind w:left="4932" w:hanging="360"/>
      </w:pPr>
    </w:lvl>
    <w:lvl w:ilvl="5" w:tplc="0409001B" w:tentative="1">
      <w:start w:val="1"/>
      <w:numFmt w:val="lowerRoman"/>
      <w:lvlText w:val="%6."/>
      <w:lvlJc w:val="right"/>
      <w:pPr>
        <w:ind w:left="5652" w:hanging="180"/>
      </w:pPr>
    </w:lvl>
    <w:lvl w:ilvl="6" w:tplc="0409000F" w:tentative="1">
      <w:start w:val="1"/>
      <w:numFmt w:val="decimal"/>
      <w:lvlText w:val="%7."/>
      <w:lvlJc w:val="left"/>
      <w:pPr>
        <w:ind w:left="6372" w:hanging="360"/>
      </w:pPr>
    </w:lvl>
    <w:lvl w:ilvl="7" w:tplc="04090019" w:tentative="1">
      <w:start w:val="1"/>
      <w:numFmt w:val="lowerLetter"/>
      <w:lvlText w:val="%8."/>
      <w:lvlJc w:val="left"/>
      <w:pPr>
        <w:ind w:left="7092" w:hanging="360"/>
      </w:pPr>
    </w:lvl>
    <w:lvl w:ilvl="8" w:tplc="0409001B" w:tentative="1">
      <w:start w:val="1"/>
      <w:numFmt w:val="lowerRoman"/>
      <w:lvlText w:val="%9."/>
      <w:lvlJc w:val="right"/>
      <w:pPr>
        <w:ind w:left="7812" w:hanging="180"/>
      </w:pPr>
    </w:lvl>
  </w:abstractNum>
  <w:abstractNum w:abstractNumId="69" w15:restartNumberingAfterBreak="0">
    <w:nsid w:val="58CC5AC9"/>
    <w:multiLevelType w:val="hybridMultilevel"/>
    <w:tmpl w:val="43E65B9A"/>
    <w:lvl w:ilvl="0" w:tplc="04210019">
      <w:start w:val="1"/>
      <w:numFmt w:val="lowerLetter"/>
      <w:lvlText w:val="%1."/>
      <w:lvlJc w:val="left"/>
      <w:pPr>
        <w:ind w:left="331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9597C54"/>
    <w:multiLevelType w:val="hybridMultilevel"/>
    <w:tmpl w:val="BCB2A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B23152C"/>
    <w:multiLevelType w:val="hybridMultilevel"/>
    <w:tmpl w:val="EA94AE4A"/>
    <w:lvl w:ilvl="0" w:tplc="FFFFFFFF">
      <w:start w:val="1"/>
      <w:numFmt w:val="lowerLetter"/>
      <w:lvlText w:val="%1."/>
      <w:lvlJc w:val="left"/>
      <w:pPr>
        <w:ind w:left="1305" w:hanging="360"/>
      </w:pPr>
    </w:lvl>
    <w:lvl w:ilvl="1" w:tplc="FFFFFFFF" w:tentative="1">
      <w:start w:val="1"/>
      <w:numFmt w:val="lowerLetter"/>
      <w:lvlText w:val="%2."/>
      <w:lvlJc w:val="left"/>
      <w:pPr>
        <w:ind w:left="2025" w:hanging="360"/>
      </w:pPr>
    </w:lvl>
    <w:lvl w:ilvl="2" w:tplc="FFFFFFFF" w:tentative="1">
      <w:start w:val="1"/>
      <w:numFmt w:val="lowerRoman"/>
      <w:lvlText w:val="%3."/>
      <w:lvlJc w:val="right"/>
      <w:pPr>
        <w:ind w:left="2745" w:hanging="180"/>
      </w:pPr>
    </w:lvl>
    <w:lvl w:ilvl="3" w:tplc="FFFFFFFF" w:tentative="1">
      <w:start w:val="1"/>
      <w:numFmt w:val="decimal"/>
      <w:lvlText w:val="%4."/>
      <w:lvlJc w:val="left"/>
      <w:pPr>
        <w:ind w:left="3465" w:hanging="360"/>
      </w:pPr>
    </w:lvl>
    <w:lvl w:ilvl="4" w:tplc="FFFFFFFF" w:tentative="1">
      <w:start w:val="1"/>
      <w:numFmt w:val="lowerLetter"/>
      <w:lvlText w:val="%5."/>
      <w:lvlJc w:val="left"/>
      <w:pPr>
        <w:ind w:left="4185" w:hanging="360"/>
      </w:pPr>
    </w:lvl>
    <w:lvl w:ilvl="5" w:tplc="FFFFFFFF" w:tentative="1">
      <w:start w:val="1"/>
      <w:numFmt w:val="lowerRoman"/>
      <w:lvlText w:val="%6."/>
      <w:lvlJc w:val="right"/>
      <w:pPr>
        <w:ind w:left="4905" w:hanging="180"/>
      </w:pPr>
    </w:lvl>
    <w:lvl w:ilvl="6" w:tplc="FFFFFFFF" w:tentative="1">
      <w:start w:val="1"/>
      <w:numFmt w:val="decimal"/>
      <w:lvlText w:val="%7."/>
      <w:lvlJc w:val="left"/>
      <w:pPr>
        <w:ind w:left="5625" w:hanging="360"/>
      </w:pPr>
    </w:lvl>
    <w:lvl w:ilvl="7" w:tplc="FFFFFFFF" w:tentative="1">
      <w:start w:val="1"/>
      <w:numFmt w:val="lowerLetter"/>
      <w:lvlText w:val="%8."/>
      <w:lvlJc w:val="left"/>
      <w:pPr>
        <w:ind w:left="6345" w:hanging="360"/>
      </w:pPr>
    </w:lvl>
    <w:lvl w:ilvl="8" w:tplc="FFFFFFFF" w:tentative="1">
      <w:start w:val="1"/>
      <w:numFmt w:val="lowerRoman"/>
      <w:lvlText w:val="%9."/>
      <w:lvlJc w:val="right"/>
      <w:pPr>
        <w:ind w:left="7065" w:hanging="180"/>
      </w:pPr>
    </w:lvl>
  </w:abstractNum>
  <w:abstractNum w:abstractNumId="72" w15:restartNumberingAfterBreak="0">
    <w:nsid w:val="5C1D12E9"/>
    <w:multiLevelType w:val="hybridMultilevel"/>
    <w:tmpl w:val="8A8A53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F563190"/>
    <w:multiLevelType w:val="hybridMultilevel"/>
    <w:tmpl w:val="49885F44"/>
    <w:lvl w:ilvl="0" w:tplc="74624686">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4" w15:restartNumberingAfterBreak="0">
    <w:nsid w:val="601F3D57"/>
    <w:multiLevelType w:val="hybridMultilevel"/>
    <w:tmpl w:val="F0CE9B06"/>
    <w:lvl w:ilvl="0" w:tplc="A0D0CD56">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5" w15:restartNumberingAfterBreak="0">
    <w:nsid w:val="62DA01E9"/>
    <w:multiLevelType w:val="hybridMultilevel"/>
    <w:tmpl w:val="CF208C46"/>
    <w:lvl w:ilvl="0" w:tplc="04090017">
      <w:start w:val="1"/>
      <w:numFmt w:val="lowerLetter"/>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76" w15:restartNumberingAfterBreak="0">
    <w:nsid w:val="640D2057"/>
    <w:multiLevelType w:val="hybridMultilevel"/>
    <w:tmpl w:val="BCB2A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67C6BDF"/>
    <w:multiLevelType w:val="hybridMultilevel"/>
    <w:tmpl w:val="BCB2A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73643B6"/>
    <w:multiLevelType w:val="hybridMultilevel"/>
    <w:tmpl w:val="BCB2A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9790357"/>
    <w:multiLevelType w:val="hybridMultilevel"/>
    <w:tmpl w:val="EA94AE4A"/>
    <w:lvl w:ilvl="0" w:tplc="04090019">
      <w:start w:val="1"/>
      <w:numFmt w:val="lowerLetter"/>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80" w15:restartNumberingAfterBreak="0">
    <w:nsid w:val="699D6FCC"/>
    <w:multiLevelType w:val="hybridMultilevel"/>
    <w:tmpl w:val="05A4C88E"/>
    <w:lvl w:ilvl="0" w:tplc="04210011">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81" w15:restartNumberingAfterBreak="0">
    <w:nsid w:val="6A0A5BDE"/>
    <w:multiLevelType w:val="hybridMultilevel"/>
    <w:tmpl w:val="3558DB0C"/>
    <w:lvl w:ilvl="0" w:tplc="04210011">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82" w15:restartNumberingAfterBreak="0">
    <w:nsid w:val="6A186F9C"/>
    <w:multiLevelType w:val="hybridMultilevel"/>
    <w:tmpl w:val="24621076"/>
    <w:lvl w:ilvl="0" w:tplc="04090017">
      <w:start w:val="1"/>
      <w:numFmt w:val="lowerLetter"/>
      <w:lvlText w:val="%1)"/>
      <w:lvlJc w:val="left"/>
      <w:pPr>
        <w:ind w:left="2052" w:hanging="360"/>
      </w:pPr>
    </w:lvl>
    <w:lvl w:ilvl="1" w:tplc="04090019" w:tentative="1">
      <w:start w:val="1"/>
      <w:numFmt w:val="lowerLetter"/>
      <w:lvlText w:val="%2."/>
      <w:lvlJc w:val="left"/>
      <w:pPr>
        <w:ind w:left="2772" w:hanging="360"/>
      </w:pPr>
    </w:lvl>
    <w:lvl w:ilvl="2" w:tplc="0409001B" w:tentative="1">
      <w:start w:val="1"/>
      <w:numFmt w:val="lowerRoman"/>
      <w:lvlText w:val="%3."/>
      <w:lvlJc w:val="right"/>
      <w:pPr>
        <w:ind w:left="3492" w:hanging="180"/>
      </w:pPr>
    </w:lvl>
    <w:lvl w:ilvl="3" w:tplc="0409000F" w:tentative="1">
      <w:start w:val="1"/>
      <w:numFmt w:val="decimal"/>
      <w:lvlText w:val="%4."/>
      <w:lvlJc w:val="left"/>
      <w:pPr>
        <w:ind w:left="4212" w:hanging="360"/>
      </w:pPr>
    </w:lvl>
    <w:lvl w:ilvl="4" w:tplc="04090019" w:tentative="1">
      <w:start w:val="1"/>
      <w:numFmt w:val="lowerLetter"/>
      <w:lvlText w:val="%5."/>
      <w:lvlJc w:val="left"/>
      <w:pPr>
        <w:ind w:left="4932" w:hanging="360"/>
      </w:pPr>
    </w:lvl>
    <w:lvl w:ilvl="5" w:tplc="0409001B" w:tentative="1">
      <w:start w:val="1"/>
      <w:numFmt w:val="lowerRoman"/>
      <w:lvlText w:val="%6."/>
      <w:lvlJc w:val="right"/>
      <w:pPr>
        <w:ind w:left="5652" w:hanging="180"/>
      </w:pPr>
    </w:lvl>
    <w:lvl w:ilvl="6" w:tplc="0409000F" w:tentative="1">
      <w:start w:val="1"/>
      <w:numFmt w:val="decimal"/>
      <w:lvlText w:val="%7."/>
      <w:lvlJc w:val="left"/>
      <w:pPr>
        <w:ind w:left="6372" w:hanging="360"/>
      </w:pPr>
    </w:lvl>
    <w:lvl w:ilvl="7" w:tplc="04090019" w:tentative="1">
      <w:start w:val="1"/>
      <w:numFmt w:val="lowerLetter"/>
      <w:lvlText w:val="%8."/>
      <w:lvlJc w:val="left"/>
      <w:pPr>
        <w:ind w:left="7092" w:hanging="360"/>
      </w:pPr>
    </w:lvl>
    <w:lvl w:ilvl="8" w:tplc="0409001B" w:tentative="1">
      <w:start w:val="1"/>
      <w:numFmt w:val="lowerRoman"/>
      <w:lvlText w:val="%9."/>
      <w:lvlJc w:val="right"/>
      <w:pPr>
        <w:ind w:left="7812" w:hanging="180"/>
      </w:pPr>
    </w:lvl>
  </w:abstractNum>
  <w:abstractNum w:abstractNumId="83" w15:restartNumberingAfterBreak="0">
    <w:nsid w:val="6A503CD3"/>
    <w:multiLevelType w:val="hybridMultilevel"/>
    <w:tmpl w:val="BCB2A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B0F6C38"/>
    <w:multiLevelType w:val="hybridMultilevel"/>
    <w:tmpl w:val="EA94AE4A"/>
    <w:lvl w:ilvl="0" w:tplc="04090019">
      <w:start w:val="1"/>
      <w:numFmt w:val="lowerLetter"/>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85" w15:restartNumberingAfterBreak="0">
    <w:nsid w:val="6D0813AD"/>
    <w:multiLevelType w:val="hybridMultilevel"/>
    <w:tmpl w:val="69543F54"/>
    <w:lvl w:ilvl="0" w:tplc="D862B508">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6" w15:restartNumberingAfterBreak="0">
    <w:nsid w:val="6D384DDB"/>
    <w:multiLevelType w:val="hybridMultilevel"/>
    <w:tmpl w:val="24621076"/>
    <w:lvl w:ilvl="0" w:tplc="04090017">
      <w:start w:val="1"/>
      <w:numFmt w:val="lowerLetter"/>
      <w:lvlText w:val="%1)"/>
      <w:lvlJc w:val="left"/>
      <w:pPr>
        <w:ind w:left="2052" w:hanging="360"/>
      </w:pPr>
    </w:lvl>
    <w:lvl w:ilvl="1" w:tplc="04090019" w:tentative="1">
      <w:start w:val="1"/>
      <w:numFmt w:val="lowerLetter"/>
      <w:lvlText w:val="%2."/>
      <w:lvlJc w:val="left"/>
      <w:pPr>
        <w:ind w:left="2772" w:hanging="360"/>
      </w:pPr>
    </w:lvl>
    <w:lvl w:ilvl="2" w:tplc="0409001B" w:tentative="1">
      <w:start w:val="1"/>
      <w:numFmt w:val="lowerRoman"/>
      <w:lvlText w:val="%3."/>
      <w:lvlJc w:val="right"/>
      <w:pPr>
        <w:ind w:left="3492" w:hanging="180"/>
      </w:pPr>
    </w:lvl>
    <w:lvl w:ilvl="3" w:tplc="0409000F" w:tentative="1">
      <w:start w:val="1"/>
      <w:numFmt w:val="decimal"/>
      <w:lvlText w:val="%4."/>
      <w:lvlJc w:val="left"/>
      <w:pPr>
        <w:ind w:left="4212" w:hanging="360"/>
      </w:pPr>
    </w:lvl>
    <w:lvl w:ilvl="4" w:tplc="04090019" w:tentative="1">
      <w:start w:val="1"/>
      <w:numFmt w:val="lowerLetter"/>
      <w:lvlText w:val="%5."/>
      <w:lvlJc w:val="left"/>
      <w:pPr>
        <w:ind w:left="4932" w:hanging="360"/>
      </w:pPr>
    </w:lvl>
    <w:lvl w:ilvl="5" w:tplc="0409001B" w:tentative="1">
      <w:start w:val="1"/>
      <w:numFmt w:val="lowerRoman"/>
      <w:lvlText w:val="%6."/>
      <w:lvlJc w:val="right"/>
      <w:pPr>
        <w:ind w:left="5652" w:hanging="180"/>
      </w:pPr>
    </w:lvl>
    <w:lvl w:ilvl="6" w:tplc="0409000F" w:tentative="1">
      <w:start w:val="1"/>
      <w:numFmt w:val="decimal"/>
      <w:lvlText w:val="%7."/>
      <w:lvlJc w:val="left"/>
      <w:pPr>
        <w:ind w:left="6372" w:hanging="360"/>
      </w:pPr>
    </w:lvl>
    <w:lvl w:ilvl="7" w:tplc="04090019" w:tentative="1">
      <w:start w:val="1"/>
      <w:numFmt w:val="lowerLetter"/>
      <w:lvlText w:val="%8."/>
      <w:lvlJc w:val="left"/>
      <w:pPr>
        <w:ind w:left="7092" w:hanging="360"/>
      </w:pPr>
    </w:lvl>
    <w:lvl w:ilvl="8" w:tplc="0409001B" w:tentative="1">
      <w:start w:val="1"/>
      <w:numFmt w:val="lowerRoman"/>
      <w:lvlText w:val="%9."/>
      <w:lvlJc w:val="right"/>
      <w:pPr>
        <w:ind w:left="7812" w:hanging="180"/>
      </w:pPr>
    </w:lvl>
  </w:abstractNum>
  <w:abstractNum w:abstractNumId="87" w15:restartNumberingAfterBreak="0">
    <w:nsid w:val="6E950E0A"/>
    <w:multiLevelType w:val="hybridMultilevel"/>
    <w:tmpl w:val="DFC0614C"/>
    <w:lvl w:ilvl="0" w:tplc="D6B69D52">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88" w15:restartNumberingAfterBreak="0">
    <w:nsid w:val="6F585DB0"/>
    <w:multiLevelType w:val="hybridMultilevel"/>
    <w:tmpl w:val="EB5476C4"/>
    <w:lvl w:ilvl="0" w:tplc="D9A66EBA">
      <w:start w:val="1"/>
      <w:numFmt w:val="lowerLetter"/>
      <w:lvlText w:val="%1."/>
      <w:lvlJc w:val="left"/>
      <w:pPr>
        <w:ind w:left="1116" w:hanging="360"/>
      </w:pPr>
      <w:rPr>
        <w:rFonts w:ascii="Bookman Old Style" w:eastAsia="Cambria" w:hAnsi="Bookman Old Style" w:cs="Cambria" w:hint="default"/>
        <w:spacing w:val="-1"/>
        <w:w w:val="129"/>
        <w:sz w:val="24"/>
        <w:szCs w:val="24"/>
        <w:lang w:val="id" w:eastAsia="en-US" w:bidi="ar-SA"/>
      </w:rPr>
    </w:lvl>
    <w:lvl w:ilvl="1" w:tplc="04210019" w:tentative="1">
      <w:start w:val="1"/>
      <w:numFmt w:val="lowerLetter"/>
      <w:lvlText w:val="%2."/>
      <w:lvlJc w:val="left"/>
      <w:pPr>
        <w:ind w:left="1836" w:hanging="360"/>
      </w:pPr>
    </w:lvl>
    <w:lvl w:ilvl="2" w:tplc="0421001B" w:tentative="1">
      <w:start w:val="1"/>
      <w:numFmt w:val="lowerRoman"/>
      <w:lvlText w:val="%3."/>
      <w:lvlJc w:val="right"/>
      <w:pPr>
        <w:ind w:left="2556" w:hanging="180"/>
      </w:pPr>
    </w:lvl>
    <w:lvl w:ilvl="3" w:tplc="0421000F" w:tentative="1">
      <w:start w:val="1"/>
      <w:numFmt w:val="decimal"/>
      <w:lvlText w:val="%4."/>
      <w:lvlJc w:val="left"/>
      <w:pPr>
        <w:ind w:left="3276" w:hanging="360"/>
      </w:pPr>
    </w:lvl>
    <w:lvl w:ilvl="4" w:tplc="04210019" w:tentative="1">
      <w:start w:val="1"/>
      <w:numFmt w:val="lowerLetter"/>
      <w:lvlText w:val="%5."/>
      <w:lvlJc w:val="left"/>
      <w:pPr>
        <w:ind w:left="3996" w:hanging="360"/>
      </w:pPr>
    </w:lvl>
    <w:lvl w:ilvl="5" w:tplc="0421001B" w:tentative="1">
      <w:start w:val="1"/>
      <w:numFmt w:val="lowerRoman"/>
      <w:lvlText w:val="%6."/>
      <w:lvlJc w:val="right"/>
      <w:pPr>
        <w:ind w:left="4716" w:hanging="180"/>
      </w:pPr>
    </w:lvl>
    <w:lvl w:ilvl="6" w:tplc="0421000F" w:tentative="1">
      <w:start w:val="1"/>
      <w:numFmt w:val="decimal"/>
      <w:lvlText w:val="%7."/>
      <w:lvlJc w:val="left"/>
      <w:pPr>
        <w:ind w:left="5436" w:hanging="360"/>
      </w:pPr>
    </w:lvl>
    <w:lvl w:ilvl="7" w:tplc="04210019" w:tentative="1">
      <w:start w:val="1"/>
      <w:numFmt w:val="lowerLetter"/>
      <w:lvlText w:val="%8."/>
      <w:lvlJc w:val="left"/>
      <w:pPr>
        <w:ind w:left="6156" w:hanging="360"/>
      </w:pPr>
    </w:lvl>
    <w:lvl w:ilvl="8" w:tplc="0421001B" w:tentative="1">
      <w:start w:val="1"/>
      <w:numFmt w:val="lowerRoman"/>
      <w:lvlText w:val="%9."/>
      <w:lvlJc w:val="right"/>
      <w:pPr>
        <w:ind w:left="6876" w:hanging="180"/>
      </w:pPr>
    </w:lvl>
  </w:abstractNum>
  <w:abstractNum w:abstractNumId="89" w15:restartNumberingAfterBreak="0">
    <w:nsid w:val="6F820E44"/>
    <w:multiLevelType w:val="hybridMultilevel"/>
    <w:tmpl w:val="43E65B9A"/>
    <w:lvl w:ilvl="0" w:tplc="04210019">
      <w:start w:val="1"/>
      <w:numFmt w:val="lowerLetter"/>
      <w:lvlText w:val="%1."/>
      <w:lvlJc w:val="left"/>
      <w:pPr>
        <w:ind w:left="331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1BA4B0C"/>
    <w:multiLevelType w:val="hybridMultilevel"/>
    <w:tmpl w:val="DC50AA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1E119C7"/>
    <w:multiLevelType w:val="hybridMultilevel"/>
    <w:tmpl w:val="05A4C88E"/>
    <w:lvl w:ilvl="0" w:tplc="04210011">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92" w15:restartNumberingAfterBreak="0">
    <w:nsid w:val="75145DD0"/>
    <w:multiLevelType w:val="hybridMultilevel"/>
    <w:tmpl w:val="B8147842"/>
    <w:lvl w:ilvl="0" w:tplc="04090017">
      <w:start w:val="1"/>
      <w:numFmt w:val="lowerLetter"/>
      <w:lvlText w:val="%1)"/>
      <w:lvlJc w:val="left"/>
      <w:pPr>
        <w:ind w:left="2052" w:hanging="360"/>
      </w:pPr>
    </w:lvl>
    <w:lvl w:ilvl="1" w:tplc="04090019" w:tentative="1">
      <w:start w:val="1"/>
      <w:numFmt w:val="lowerLetter"/>
      <w:lvlText w:val="%2."/>
      <w:lvlJc w:val="left"/>
      <w:pPr>
        <w:ind w:left="2772" w:hanging="360"/>
      </w:pPr>
    </w:lvl>
    <w:lvl w:ilvl="2" w:tplc="0409001B" w:tentative="1">
      <w:start w:val="1"/>
      <w:numFmt w:val="lowerRoman"/>
      <w:lvlText w:val="%3."/>
      <w:lvlJc w:val="right"/>
      <w:pPr>
        <w:ind w:left="3492" w:hanging="180"/>
      </w:pPr>
    </w:lvl>
    <w:lvl w:ilvl="3" w:tplc="0409000F" w:tentative="1">
      <w:start w:val="1"/>
      <w:numFmt w:val="decimal"/>
      <w:lvlText w:val="%4."/>
      <w:lvlJc w:val="left"/>
      <w:pPr>
        <w:ind w:left="4212" w:hanging="360"/>
      </w:pPr>
    </w:lvl>
    <w:lvl w:ilvl="4" w:tplc="04090019" w:tentative="1">
      <w:start w:val="1"/>
      <w:numFmt w:val="lowerLetter"/>
      <w:lvlText w:val="%5."/>
      <w:lvlJc w:val="left"/>
      <w:pPr>
        <w:ind w:left="4932" w:hanging="360"/>
      </w:pPr>
    </w:lvl>
    <w:lvl w:ilvl="5" w:tplc="0409001B" w:tentative="1">
      <w:start w:val="1"/>
      <w:numFmt w:val="lowerRoman"/>
      <w:lvlText w:val="%6."/>
      <w:lvlJc w:val="right"/>
      <w:pPr>
        <w:ind w:left="5652" w:hanging="180"/>
      </w:pPr>
    </w:lvl>
    <w:lvl w:ilvl="6" w:tplc="0409000F" w:tentative="1">
      <w:start w:val="1"/>
      <w:numFmt w:val="decimal"/>
      <w:lvlText w:val="%7."/>
      <w:lvlJc w:val="left"/>
      <w:pPr>
        <w:ind w:left="6372" w:hanging="360"/>
      </w:pPr>
    </w:lvl>
    <w:lvl w:ilvl="7" w:tplc="04090019" w:tentative="1">
      <w:start w:val="1"/>
      <w:numFmt w:val="lowerLetter"/>
      <w:lvlText w:val="%8."/>
      <w:lvlJc w:val="left"/>
      <w:pPr>
        <w:ind w:left="7092" w:hanging="360"/>
      </w:pPr>
    </w:lvl>
    <w:lvl w:ilvl="8" w:tplc="0409001B" w:tentative="1">
      <w:start w:val="1"/>
      <w:numFmt w:val="lowerRoman"/>
      <w:lvlText w:val="%9."/>
      <w:lvlJc w:val="right"/>
      <w:pPr>
        <w:ind w:left="7812" w:hanging="180"/>
      </w:pPr>
    </w:lvl>
  </w:abstractNum>
  <w:abstractNum w:abstractNumId="93" w15:restartNumberingAfterBreak="0">
    <w:nsid w:val="752859B2"/>
    <w:multiLevelType w:val="hybridMultilevel"/>
    <w:tmpl w:val="BCB2A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6EE4C3F"/>
    <w:multiLevelType w:val="hybridMultilevel"/>
    <w:tmpl w:val="DAB02B3A"/>
    <w:lvl w:ilvl="0" w:tplc="CF12955E">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95" w15:restartNumberingAfterBreak="0">
    <w:nsid w:val="78E250C8"/>
    <w:multiLevelType w:val="hybridMultilevel"/>
    <w:tmpl w:val="EA94AE4A"/>
    <w:lvl w:ilvl="0" w:tplc="04090019">
      <w:start w:val="1"/>
      <w:numFmt w:val="lowerLetter"/>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96" w15:restartNumberingAfterBreak="0">
    <w:nsid w:val="799D52BA"/>
    <w:multiLevelType w:val="hybridMultilevel"/>
    <w:tmpl w:val="EA94AE4A"/>
    <w:lvl w:ilvl="0" w:tplc="04090019">
      <w:start w:val="1"/>
      <w:numFmt w:val="lowerLetter"/>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97" w15:restartNumberingAfterBreak="0">
    <w:nsid w:val="7A556D9E"/>
    <w:multiLevelType w:val="hybridMultilevel"/>
    <w:tmpl w:val="E1F4EC56"/>
    <w:lvl w:ilvl="0" w:tplc="86FE48B0">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98" w15:restartNumberingAfterBreak="0">
    <w:nsid w:val="7BF81D1B"/>
    <w:multiLevelType w:val="hybridMultilevel"/>
    <w:tmpl w:val="43E65B9A"/>
    <w:lvl w:ilvl="0" w:tplc="04210019">
      <w:start w:val="1"/>
      <w:numFmt w:val="lowerLetter"/>
      <w:lvlText w:val="%1."/>
      <w:lvlJc w:val="left"/>
      <w:pPr>
        <w:ind w:left="331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C5E7716"/>
    <w:multiLevelType w:val="hybridMultilevel"/>
    <w:tmpl w:val="013A7D24"/>
    <w:lvl w:ilvl="0" w:tplc="BACA75C8">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00" w15:restartNumberingAfterBreak="0">
    <w:nsid w:val="7DD530CA"/>
    <w:multiLevelType w:val="hybridMultilevel"/>
    <w:tmpl w:val="EA94AE4A"/>
    <w:lvl w:ilvl="0" w:tplc="04090019">
      <w:start w:val="1"/>
      <w:numFmt w:val="lowerLetter"/>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01" w15:restartNumberingAfterBreak="0">
    <w:nsid w:val="7E5C7361"/>
    <w:multiLevelType w:val="hybridMultilevel"/>
    <w:tmpl w:val="5F628800"/>
    <w:lvl w:ilvl="0" w:tplc="04210019">
      <w:start w:val="1"/>
      <w:numFmt w:val="lowerLetter"/>
      <w:lvlText w:val="%1."/>
      <w:lvlJc w:val="left"/>
      <w:pPr>
        <w:ind w:left="1944" w:hanging="360"/>
      </w:pPr>
    </w:lvl>
    <w:lvl w:ilvl="1" w:tplc="04210019" w:tentative="1">
      <w:start w:val="1"/>
      <w:numFmt w:val="lowerLetter"/>
      <w:lvlText w:val="%2."/>
      <w:lvlJc w:val="left"/>
      <w:pPr>
        <w:ind w:left="2664" w:hanging="360"/>
      </w:pPr>
    </w:lvl>
    <w:lvl w:ilvl="2" w:tplc="0421001B" w:tentative="1">
      <w:start w:val="1"/>
      <w:numFmt w:val="lowerRoman"/>
      <w:lvlText w:val="%3."/>
      <w:lvlJc w:val="right"/>
      <w:pPr>
        <w:ind w:left="3384" w:hanging="180"/>
      </w:pPr>
    </w:lvl>
    <w:lvl w:ilvl="3" w:tplc="0421000F" w:tentative="1">
      <w:start w:val="1"/>
      <w:numFmt w:val="decimal"/>
      <w:lvlText w:val="%4."/>
      <w:lvlJc w:val="left"/>
      <w:pPr>
        <w:ind w:left="4104" w:hanging="360"/>
      </w:pPr>
    </w:lvl>
    <w:lvl w:ilvl="4" w:tplc="04210019" w:tentative="1">
      <w:start w:val="1"/>
      <w:numFmt w:val="lowerLetter"/>
      <w:lvlText w:val="%5."/>
      <w:lvlJc w:val="left"/>
      <w:pPr>
        <w:ind w:left="4824" w:hanging="360"/>
      </w:pPr>
    </w:lvl>
    <w:lvl w:ilvl="5" w:tplc="0421001B" w:tentative="1">
      <w:start w:val="1"/>
      <w:numFmt w:val="lowerRoman"/>
      <w:lvlText w:val="%6."/>
      <w:lvlJc w:val="right"/>
      <w:pPr>
        <w:ind w:left="5544" w:hanging="180"/>
      </w:pPr>
    </w:lvl>
    <w:lvl w:ilvl="6" w:tplc="0421000F" w:tentative="1">
      <w:start w:val="1"/>
      <w:numFmt w:val="decimal"/>
      <w:lvlText w:val="%7."/>
      <w:lvlJc w:val="left"/>
      <w:pPr>
        <w:ind w:left="6264" w:hanging="360"/>
      </w:pPr>
    </w:lvl>
    <w:lvl w:ilvl="7" w:tplc="04210019" w:tentative="1">
      <w:start w:val="1"/>
      <w:numFmt w:val="lowerLetter"/>
      <w:lvlText w:val="%8."/>
      <w:lvlJc w:val="left"/>
      <w:pPr>
        <w:ind w:left="6984" w:hanging="360"/>
      </w:pPr>
    </w:lvl>
    <w:lvl w:ilvl="8" w:tplc="0421001B" w:tentative="1">
      <w:start w:val="1"/>
      <w:numFmt w:val="lowerRoman"/>
      <w:lvlText w:val="%9."/>
      <w:lvlJc w:val="right"/>
      <w:pPr>
        <w:ind w:left="7704" w:hanging="180"/>
      </w:pPr>
    </w:lvl>
  </w:abstractNum>
  <w:abstractNum w:abstractNumId="102" w15:restartNumberingAfterBreak="0">
    <w:nsid w:val="7F204FCE"/>
    <w:multiLevelType w:val="hybridMultilevel"/>
    <w:tmpl w:val="EA94AE4A"/>
    <w:lvl w:ilvl="0" w:tplc="04090019">
      <w:start w:val="1"/>
      <w:numFmt w:val="lowerLetter"/>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num w:numId="1">
    <w:abstractNumId w:val="20"/>
  </w:num>
  <w:num w:numId="2">
    <w:abstractNumId w:val="30"/>
  </w:num>
  <w:num w:numId="3">
    <w:abstractNumId w:val="17"/>
  </w:num>
  <w:num w:numId="4">
    <w:abstractNumId w:val="19"/>
  </w:num>
  <w:num w:numId="5">
    <w:abstractNumId w:val="12"/>
  </w:num>
  <w:num w:numId="6">
    <w:abstractNumId w:val="53"/>
  </w:num>
  <w:num w:numId="7">
    <w:abstractNumId w:val="9"/>
  </w:num>
  <w:num w:numId="8">
    <w:abstractNumId w:val="62"/>
  </w:num>
  <w:num w:numId="9">
    <w:abstractNumId w:val="35"/>
  </w:num>
  <w:num w:numId="10">
    <w:abstractNumId w:val="73"/>
  </w:num>
  <w:num w:numId="11">
    <w:abstractNumId w:val="25"/>
  </w:num>
  <w:num w:numId="12">
    <w:abstractNumId w:val="49"/>
  </w:num>
  <w:num w:numId="13">
    <w:abstractNumId w:val="93"/>
  </w:num>
  <w:num w:numId="14">
    <w:abstractNumId w:val="59"/>
  </w:num>
  <w:num w:numId="15">
    <w:abstractNumId w:val="3"/>
  </w:num>
  <w:num w:numId="16">
    <w:abstractNumId w:val="51"/>
  </w:num>
  <w:num w:numId="17">
    <w:abstractNumId w:val="46"/>
  </w:num>
  <w:num w:numId="18">
    <w:abstractNumId w:val="48"/>
  </w:num>
  <w:num w:numId="19">
    <w:abstractNumId w:val="15"/>
  </w:num>
  <w:num w:numId="20">
    <w:abstractNumId w:val="2"/>
  </w:num>
  <w:num w:numId="21">
    <w:abstractNumId w:val="39"/>
  </w:num>
  <w:num w:numId="22">
    <w:abstractNumId w:val="92"/>
  </w:num>
  <w:num w:numId="23">
    <w:abstractNumId w:val="14"/>
  </w:num>
  <w:num w:numId="24">
    <w:abstractNumId w:val="82"/>
  </w:num>
  <w:num w:numId="25">
    <w:abstractNumId w:val="68"/>
  </w:num>
  <w:num w:numId="26">
    <w:abstractNumId w:val="27"/>
  </w:num>
  <w:num w:numId="27">
    <w:abstractNumId w:val="90"/>
  </w:num>
  <w:num w:numId="28">
    <w:abstractNumId w:val="29"/>
  </w:num>
  <w:num w:numId="29">
    <w:abstractNumId w:val="72"/>
  </w:num>
  <w:num w:numId="30">
    <w:abstractNumId w:val="60"/>
  </w:num>
  <w:num w:numId="31">
    <w:abstractNumId w:val="88"/>
  </w:num>
  <w:num w:numId="32">
    <w:abstractNumId w:val="78"/>
  </w:num>
  <w:num w:numId="33">
    <w:abstractNumId w:val="21"/>
  </w:num>
  <w:num w:numId="34">
    <w:abstractNumId w:val="81"/>
  </w:num>
  <w:num w:numId="35">
    <w:abstractNumId w:val="40"/>
  </w:num>
  <w:num w:numId="36">
    <w:abstractNumId w:val="91"/>
  </w:num>
  <w:num w:numId="37">
    <w:abstractNumId w:val="31"/>
  </w:num>
  <w:num w:numId="38">
    <w:abstractNumId w:val="52"/>
  </w:num>
  <w:num w:numId="39">
    <w:abstractNumId w:val="67"/>
  </w:num>
  <w:num w:numId="40">
    <w:abstractNumId w:val="45"/>
  </w:num>
  <w:num w:numId="41">
    <w:abstractNumId w:val="16"/>
  </w:num>
  <w:num w:numId="42">
    <w:abstractNumId w:val="24"/>
  </w:num>
  <w:num w:numId="43">
    <w:abstractNumId w:val="70"/>
  </w:num>
  <w:num w:numId="44">
    <w:abstractNumId w:val="50"/>
  </w:num>
  <w:num w:numId="45">
    <w:abstractNumId w:val="26"/>
  </w:num>
  <w:num w:numId="46">
    <w:abstractNumId w:val="8"/>
  </w:num>
  <w:num w:numId="47">
    <w:abstractNumId w:val="76"/>
  </w:num>
  <w:num w:numId="48">
    <w:abstractNumId w:val="83"/>
  </w:num>
  <w:num w:numId="49">
    <w:abstractNumId w:val="77"/>
  </w:num>
  <w:num w:numId="50">
    <w:abstractNumId w:val="13"/>
  </w:num>
  <w:num w:numId="51">
    <w:abstractNumId w:val="101"/>
  </w:num>
  <w:num w:numId="52">
    <w:abstractNumId w:val="47"/>
  </w:num>
  <w:num w:numId="53">
    <w:abstractNumId w:val="36"/>
  </w:num>
  <w:num w:numId="54">
    <w:abstractNumId w:val="41"/>
  </w:num>
  <w:num w:numId="55">
    <w:abstractNumId w:val="86"/>
  </w:num>
  <w:num w:numId="56">
    <w:abstractNumId w:val="54"/>
  </w:num>
  <w:num w:numId="57">
    <w:abstractNumId w:val="7"/>
  </w:num>
  <w:num w:numId="58">
    <w:abstractNumId w:val="80"/>
  </w:num>
  <w:num w:numId="59">
    <w:abstractNumId w:val="63"/>
  </w:num>
  <w:num w:numId="60">
    <w:abstractNumId w:val="100"/>
  </w:num>
  <w:num w:numId="61">
    <w:abstractNumId w:val="66"/>
  </w:num>
  <w:num w:numId="62">
    <w:abstractNumId w:val="33"/>
  </w:num>
  <w:num w:numId="63">
    <w:abstractNumId w:val="84"/>
  </w:num>
  <w:num w:numId="64">
    <w:abstractNumId w:val="96"/>
  </w:num>
  <w:num w:numId="65">
    <w:abstractNumId w:val="56"/>
  </w:num>
  <w:num w:numId="66">
    <w:abstractNumId w:val="58"/>
  </w:num>
  <w:num w:numId="67">
    <w:abstractNumId w:val="0"/>
  </w:num>
  <w:num w:numId="68">
    <w:abstractNumId w:val="102"/>
  </w:num>
  <w:num w:numId="69">
    <w:abstractNumId w:val="61"/>
  </w:num>
  <w:num w:numId="70">
    <w:abstractNumId w:val="65"/>
  </w:num>
  <w:num w:numId="71">
    <w:abstractNumId w:val="79"/>
  </w:num>
  <w:num w:numId="72">
    <w:abstractNumId w:val="95"/>
  </w:num>
  <w:num w:numId="73">
    <w:abstractNumId w:val="43"/>
  </w:num>
  <w:num w:numId="74">
    <w:abstractNumId w:val="98"/>
  </w:num>
  <w:num w:numId="75">
    <w:abstractNumId w:val="18"/>
  </w:num>
  <w:num w:numId="76">
    <w:abstractNumId w:val="69"/>
  </w:num>
  <w:num w:numId="77">
    <w:abstractNumId w:val="89"/>
  </w:num>
  <w:num w:numId="78">
    <w:abstractNumId w:val="22"/>
  </w:num>
  <w:num w:numId="79">
    <w:abstractNumId w:val="75"/>
  </w:num>
  <w:num w:numId="80">
    <w:abstractNumId w:val="37"/>
  </w:num>
  <w:num w:numId="81">
    <w:abstractNumId w:val="34"/>
  </w:num>
  <w:num w:numId="82">
    <w:abstractNumId w:val="23"/>
  </w:num>
  <w:num w:numId="83">
    <w:abstractNumId w:val="64"/>
  </w:num>
  <w:num w:numId="84">
    <w:abstractNumId w:val="6"/>
  </w:num>
  <w:num w:numId="85">
    <w:abstractNumId w:val="28"/>
  </w:num>
  <w:num w:numId="86">
    <w:abstractNumId w:val="11"/>
  </w:num>
  <w:num w:numId="87">
    <w:abstractNumId w:val="4"/>
  </w:num>
  <w:num w:numId="88">
    <w:abstractNumId w:val="74"/>
  </w:num>
  <w:num w:numId="89">
    <w:abstractNumId w:val="1"/>
  </w:num>
  <w:num w:numId="90">
    <w:abstractNumId w:val="42"/>
  </w:num>
  <w:num w:numId="91">
    <w:abstractNumId w:val="97"/>
  </w:num>
  <w:num w:numId="92">
    <w:abstractNumId w:val="99"/>
  </w:num>
  <w:num w:numId="93">
    <w:abstractNumId w:val="38"/>
  </w:num>
  <w:num w:numId="94">
    <w:abstractNumId w:val="85"/>
  </w:num>
  <w:num w:numId="95">
    <w:abstractNumId w:val="94"/>
  </w:num>
  <w:num w:numId="96">
    <w:abstractNumId w:val="87"/>
  </w:num>
  <w:num w:numId="97">
    <w:abstractNumId w:val="44"/>
  </w:num>
  <w:num w:numId="98">
    <w:abstractNumId w:val="5"/>
  </w:num>
  <w:num w:numId="99">
    <w:abstractNumId w:val="32"/>
  </w:num>
  <w:num w:numId="100">
    <w:abstractNumId w:val="10"/>
  </w:num>
  <w:num w:numId="101">
    <w:abstractNumId w:val="57"/>
  </w:num>
  <w:num w:numId="102">
    <w:abstractNumId w:val="71"/>
  </w:num>
  <w:num w:numId="103">
    <w:abstractNumId w:val="5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612"/>
    <w:rsid w:val="00000129"/>
    <w:rsid w:val="000001FC"/>
    <w:rsid w:val="00000873"/>
    <w:rsid w:val="00000FA7"/>
    <w:rsid w:val="000011B7"/>
    <w:rsid w:val="000017C2"/>
    <w:rsid w:val="000018C1"/>
    <w:rsid w:val="00002759"/>
    <w:rsid w:val="00002961"/>
    <w:rsid w:val="00002CF3"/>
    <w:rsid w:val="000037C3"/>
    <w:rsid w:val="0000475D"/>
    <w:rsid w:val="000051C1"/>
    <w:rsid w:val="00005426"/>
    <w:rsid w:val="000055F4"/>
    <w:rsid w:val="00005913"/>
    <w:rsid w:val="00005AEA"/>
    <w:rsid w:val="00005C63"/>
    <w:rsid w:val="00005D9B"/>
    <w:rsid w:val="00005F22"/>
    <w:rsid w:val="00006915"/>
    <w:rsid w:val="00006B96"/>
    <w:rsid w:val="000076FF"/>
    <w:rsid w:val="00007B07"/>
    <w:rsid w:val="00010A6E"/>
    <w:rsid w:val="000111B3"/>
    <w:rsid w:val="0001135A"/>
    <w:rsid w:val="000113CF"/>
    <w:rsid w:val="00011A9A"/>
    <w:rsid w:val="00011AFE"/>
    <w:rsid w:val="0001238A"/>
    <w:rsid w:val="000128C5"/>
    <w:rsid w:val="00012918"/>
    <w:rsid w:val="00012D42"/>
    <w:rsid w:val="00013409"/>
    <w:rsid w:val="000135A4"/>
    <w:rsid w:val="00014083"/>
    <w:rsid w:val="000140C2"/>
    <w:rsid w:val="0001440C"/>
    <w:rsid w:val="00014B5D"/>
    <w:rsid w:val="00015C35"/>
    <w:rsid w:val="00015F75"/>
    <w:rsid w:val="00016148"/>
    <w:rsid w:val="000164DC"/>
    <w:rsid w:val="00017054"/>
    <w:rsid w:val="00017091"/>
    <w:rsid w:val="00017B8F"/>
    <w:rsid w:val="00017BD4"/>
    <w:rsid w:val="00021477"/>
    <w:rsid w:val="000220D0"/>
    <w:rsid w:val="0002292F"/>
    <w:rsid w:val="00022CF2"/>
    <w:rsid w:val="00022F26"/>
    <w:rsid w:val="0002307C"/>
    <w:rsid w:val="000231E3"/>
    <w:rsid w:val="000237A7"/>
    <w:rsid w:val="000243CD"/>
    <w:rsid w:val="00024A84"/>
    <w:rsid w:val="00024AE1"/>
    <w:rsid w:val="00025443"/>
    <w:rsid w:val="000256ED"/>
    <w:rsid w:val="00025979"/>
    <w:rsid w:val="00025BFC"/>
    <w:rsid w:val="0002621E"/>
    <w:rsid w:val="000263D2"/>
    <w:rsid w:val="0002646A"/>
    <w:rsid w:val="000268B6"/>
    <w:rsid w:val="00026E5C"/>
    <w:rsid w:val="00027188"/>
    <w:rsid w:val="00027C33"/>
    <w:rsid w:val="000309D9"/>
    <w:rsid w:val="00030B78"/>
    <w:rsid w:val="00031390"/>
    <w:rsid w:val="000319BB"/>
    <w:rsid w:val="00031B64"/>
    <w:rsid w:val="00031E02"/>
    <w:rsid w:val="00032590"/>
    <w:rsid w:val="000325ED"/>
    <w:rsid w:val="0003299B"/>
    <w:rsid w:val="00032D82"/>
    <w:rsid w:val="00032E37"/>
    <w:rsid w:val="000332BF"/>
    <w:rsid w:val="00033AC5"/>
    <w:rsid w:val="00033AE3"/>
    <w:rsid w:val="00033DFA"/>
    <w:rsid w:val="0003431A"/>
    <w:rsid w:val="00034445"/>
    <w:rsid w:val="0003444F"/>
    <w:rsid w:val="000344E2"/>
    <w:rsid w:val="00034678"/>
    <w:rsid w:val="00034915"/>
    <w:rsid w:val="00034FEE"/>
    <w:rsid w:val="0003507B"/>
    <w:rsid w:val="0003574B"/>
    <w:rsid w:val="00035B34"/>
    <w:rsid w:val="0003611F"/>
    <w:rsid w:val="00036130"/>
    <w:rsid w:val="000364CA"/>
    <w:rsid w:val="0003678A"/>
    <w:rsid w:val="000367A4"/>
    <w:rsid w:val="0003680B"/>
    <w:rsid w:val="00036875"/>
    <w:rsid w:val="00036D78"/>
    <w:rsid w:val="00037176"/>
    <w:rsid w:val="00037D29"/>
    <w:rsid w:val="00037ECE"/>
    <w:rsid w:val="000403C8"/>
    <w:rsid w:val="00040B1B"/>
    <w:rsid w:val="00040B77"/>
    <w:rsid w:val="000417CA"/>
    <w:rsid w:val="0004189C"/>
    <w:rsid w:val="00041CEB"/>
    <w:rsid w:val="000421EA"/>
    <w:rsid w:val="00042AFF"/>
    <w:rsid w:val="00043114"/>
    <w:rsid w:val="00043182"/>
    <w:rsid w:val="00043359"/>
    <w:rsid w:val="00043AEB"/>
    <w:rsid w:val="00044204"/>
    <w:rsid w:val="00044838"/>
    <w:rsid w:val="00044CE0"/>
    <w:rsid w:val="000452CC"/>
    <w:rsid w:val="0004620D"/>
    <w:rsid w:val="0004665B"/>
    <w:rsid w:val="00047099"/>
    <w:rsid w:val="00047BBF"/>
    <w:rsid w:val="00047D2C"/>
    <w:rsid w:val="00047F50"/>
    <w:rsid w:val="0005165E"/>
    <w:rsid w:val="00052445"/>
    <w:rsid w:val="000526CF"/>
    <w:rsid w:val="00052FF6"/>
    <w:rsid w:val="0005360E"/>
    <w:rsid w:val="00054F93"/>
    <w:rsid w:val="000552B9"/>
    <w:rsid w:val="000554D7"/>
    <w:rsid w:val="00055520"/>
    <w:rsid w:val="00055715"/>
    <w:rsid w:val="00055C0D"/>
    <w:rsid w:val="000560AA"/>
    <w:rsid w:val="0005684E"/>
    <w:rsid w:val="00056FE0"/>
    <w:rsid w:val="00057521"/>
    <w:rsid w:val="000601CF"/>
    <w:rsid w:val="00060727"/>
    <w:rsid w:val="00061233"/>
    <w:rsid w:val="000616BD"/>
    <w:rsid w:val="00061FFB"/>
    <w:rsid w:val="00062500"/>
    <w:rsid w:val="00062BC5"/>
    <w:rsid w:val="00062CCF"/>
    <w:rsid w:val="00063368"/>
    <w:rsid w:val="00063709"/>
    <w:rsid w:val="00064663"/>
    <w:rsid w:val="00064CD5"/>
    <w:rsid w:val="00065571"/>
    <w:rsid w:val="00065A53"/>
    <w:rsid w:val="00065FD8"/>
    <w:rsid w:val="00070A19"/>
    <w:rsid w:val="00070E26"/>
    <w:rsid w:val="0007100D"/>
    <w:rsid w:val="000711EA"/>
    <w:rsid w:val="00071301"/>
    <w:rsid w:val="00071410"/>
    <w:rsid w:val="0007179D"/>
    <w:rsid w:val="00071C30"/>
    <w:rsid w:val="00072177"/>
    <w:rsid w:val="00072500"/>
    <w:rsid w:val="0007270F"/>
    <w:rsid w:val="00072737"/>
    <w:rsid w:val="00072BB4"/>
    <w:rsid w:val="00072C3F"/>
    <w:rsid w:val="00073267"/>
    <w:rsid w:val="000736FF"/>
    <w:rsid w:val="00074292"/>
    <w:rsid w:val="00074F74"/>
    <w:rsid w:val="00075584"/>
    <w:rsid w:val="00075795"/>
    <w:rsid w:val="0007598B"/>
    <w:rsid w:val="00075CCC"/>
    <w:rsid w:val="00076282"/>
    <w:rsid w:val="0007743A"/>
    <w:rsid w:val="0007743B"/>
    <w:rsid w:val="00077AAE"/>
    <w:rsid w:val="00077FA9"/>
    <w:rsid w:val="00080065"/>
    <w:rsid w:val="00080175"/>
    <w:rsid w:val="0008027E"/>
    <w:rsid w:val="000803A0"/>
    <w:rsid w:val="000809F7"/>
    <w:rsid w:val="00080E87"/>
    <w:rsid w:val="000810AF"/>
    <w:rsid w:val="000810E3"/>
    <w:rsid w:val="0008135D"/>
    <w:rsid w:val="000814EB"/>
    <w:rsid w:val="00081E57"/>
    <w:rsid w:val="00081F1A"/>
    <w:rsid w:val="00081F7D"/>
    <w:rsid w:val="000828A7"/>
    <w:rsid w:val="00082920"/>
    <w:rsid w:val="00082BBB"/>
    <w:rsid w:val="0008412E"/>
    <w:rsid w:val="00084C04"/>
    <w:rsid w:val="000850BE"/>
    <w:rsid w:val="00085F87"/>
    <w:rsid w:val="000867CE"/>
    <w:rsid w:val="00086DBD"/>
    <w:rsid w:val="0008703B"/>
    <w:rsid w:val="0008754E"/>
    <w:rsid w:val="00090735"/>
    <w:rsid w:val="00090903"/>
    <w:rsid w:val="00090A6E"/>
    <w:rsid w:val="0009141C"/>
    <w:rsid w:val="00091745"/>
    <w:rsid w:val="00091B1C"/>
    <w:rsid w:val="00092AA7"/>
    <w:rsid w:val="00092AE7"/>
    <w:rsid w:val="00092ED4"/>
    <w:rsid w:val="00092F8F"/>
    <w:rsid w:val="00093169"/>
    <w:rsid w:val="0009350F"/>
    <w:rsid w:val="000937A2"/>
    <w:rsid w:val="00093F3A"/>
    <w:rsid w:val="00093F77"/>
    <w:rsid w:val="00094065"/>
    <w:rsid w:val="0009448B"/>
    <w:rsid w:val="000951D1"/>
    <w:rsid w:val="00095FFF"/>
    <w:rsid w:val="00096102"/>
    <w:rsid w:val="000964E4"/>
    <w:rsid w:val="0009670F"/>
    <w:rsid w:val="00096AB6"/>
    <w:rsid w:val="00096D49"/>
    <w:rsid w:val="00097460"/>
    <w:rsid w:val="00097523"/>
    <w:rsid w:val="00097AB3"/>
    <w:rsid w:val="00097ABF"/>
    <w:rsid w:val="000A10B9"/>
    <w:rsid w:val="000A1238"/>
    <w:rsid w:val="000A1F8A"/>
    <w:rsid w:val="000A273F"/>
    <w:rsid w:val="000A32A2"/>
    <w:rsid w:val="000A36CA"/>
    <w:rsid w:val="000A3861"/>
    <w:rsid w:val="000A3889"/>
    <w:rsid w:val="000A436A"/>
    <w:rsid w:val="000A46D3"/>
    <w:rsid w:val="000A55C9"/>
    <w:rsid w:val="000A5716"/>
    <w:rsid w:val="000A6691"/>
    <w:rsid w:val="000A68E8"/>
    <w:rsid w:val="000A6A6B"/>
    <w:rsid w:val="000A6DB3"/>
    <w:rsid w:val="000A7161"/>
    <w:rsid w:val="000A789E"/>
    <w:rsid w:val="000A7EE3"/>
    <w:rsid w:val="000B0553"/>
    <w:rsid w:val="000B094E"/>
    <w:rsid w:val="000B0DD0"/>
    <w:rsid w:val="000B1A00"/>
    <w:rsid w:val="000B1C30"/>
    <w:rsid w:val="000B2430"/>
    <w:rsid w:val="000B2456"/>
    <w:rsid w:val="000B2577"/>
    <w:rsid w:val="000B25FD"/>
    <w:rsid w:val="000B2A11"/>
    <w:rsid w:val="000B2BE8"/>
    <w:rsid w:val="000B2C66"/>
    <w:rsid w:val="000B320F"/>
    <w:rsid w:val="000B3216"/>
    <w:rsid w:val="000B3C16"/>
    <w:rsid w:val="000B407D"/>
    <w:rsid w:val="000B4C37"/>
    <w:rsid w:val="000B4C6A"/>
    <w:rsid w:val="000B5B9C"/>
    <w:rsid w:val="000B5EDF"/>
    <w:rsid w:val="000B6B65"/>
    <w:rsid w:val="000B6E95"/>
    <w:rsid w:val="000B7A7A"/>
    <w:rsid w:val="000C0345"/>
    <w:rsid w:val="000C0A39"/>
    <w:rsid w:val="000C1042"/>
    <w:rsid w:val="000C11B7"/>
    <w:rsid w:val="000C12CC"/>
    <w:rsid w:val="000C1331"/>
    <w:rsid w:val="000C22DF"/>
    <w:rsid w:val="000C25BC"/>
    <w:rsid w:val="000C290D"/>
    <w:rsid w:val="000C2E98"/>
    <w:rsid w:val="000C34AB"/>
    <w:rsid w:val="000C4236"/>
    <w:rsid w:val="000C46D8"/>
    <w:rsid w:val="000C47B5"/>
    <w:rsid w:val="000C480A"/>
    <w:rsid w:val="000C56DE"/>
    <w:rsid w:val="000C5875"/>
    <w:rsid w:val="000C5D76"/>
    <w:rsid w:val="000C5FD7"/>
    <w:rsid w:val="000C6605"/>
    <w:rsid w:val="000C6AB1"/>
    <w:rsid w:val="000C6AE6"/>
    <w:rsid w:val="000C752D"/>
    <w:rsid w:val="000C76BC"/>
    <w:rsid w:val="000C775A"/>
    <w:rsid w:val="000C79BA"/>
    <w:rsid w:val="000D0ED4"/>
    <w:rsid w:val="000D1017"/>
    <w:rsid w:val="000D153D"/>
    <w:rsid w:val="000D27FE"/>
    <w:rsid w:val="000D2C9C"/>
    <w:rsid w:val="000D2E05"/>
    <w:rsid w:val="000D3098"/>
    <w:rsid w:val="000D3545"/>
    <w:rsid w:val="000D3C3B"/>
    <w:rsid w:val="000D48B3"/>
    <w:rsid w:val="000D4F54"/>
    <w:rsid w:val="000D557A"/>
    <w:rsid w:val="000D5672"/>
    <w:rsid w:val="000D5D32"/>
    <w:rsid w:val="000D5F7D"/>
    <w:rsid w:val="000D649A"/>
    <w:rsid w:val="000D657A"/>
    <w:rsid w:val="000D6B7E"/>
    <w:rsid w:val="000D6E78"/>
    <w:rsid w:val="000D7115"/>
    <w:rsid w:val="000D7727"/>
    <w:rsid w:val="000D7778"/>
    <w:rsid w:val="000D7A47"/>
    <w:rsid w:val="000E0413"/>
    <w:rsid w:val="000E0F6A"/>
    <w:rsid w:val="000E1334"/>
    <w:rsid w:val="000E154A"/>
    <w:rsid w:val="000E1DC5"/>
    <w:rsid w:val="000E26DC"/>
    <w:rsid w:val="000E313D"/>
    <w:rsid w:val="000E32C3"/>
    <w:rsid w:val="000E35B1"/>
    <w:rsid w:val="000E3882"/>
    <w:rsid w:val="000E5584"/>
    <w:rsid w:val="000E618A"/>
    <w:rsid w:val="000E6841"/>
    <w:rsid w:val="000E70D6"/>
    <w:rsid w:val="000E71B7"/>
    <w:rsid w:val="000E731F"/>
    <w:rsid w:val="000E73EA"/>
    <w:rsid w:val="000E7667"/>
    <w:rsid w:val="000E78FE"/>
    <w:rsid w:val="000E7FEB"/>
    <w:rsid w:val="000F00DD"/>
    <w:rsid w:val="000F05B0"/>
    <w:rsid w:val="000F05CB"/>
    <w:rsid w:val="000F08F4"/>
    <w:rsid w:val="000F0D3C"/>
    <w:rsid w:val="000F1DE2"/>
    <w:rsid w:val="000F3039"/>
    <w:rsid w:val="000F377F"/>
    <w:rsid w:val="000F3DF2"/>
    <w:rsid w:val="000F40C1"/>
    <w:rsid w:val="000F498A"/>
    <w:rsid w:val="000F4EA5"/>
    <w:rsid w:val="000F50F9"/>
    <w:rsid w:val="000F54A0"/>
    <w:rsid w:val="000F57B4"/>
    <w:rsid w:val="000F5CF5"/>
    <w:rsid w:val="000F5E3F"/>
    <w:rsid w:val="000F6249"/>
    <w:rsid w:val="000F639E"/>
    <w:rsid w:val="000F70DE"/>
    <w:rsid w:val="000F7C65"/>
    <w:rsid w:val="000F7C76"/>
    <w:rsid w:val="000F7C7B"/>
    <w:rsid w:val="001004CE"/>
    <w:rsid w:val="00100735"/>
    <w:rsid w:val="00101A20"/>
    <w:rsid w:val="00101DB9"/>
    <w:rsid w:val="001029C1"/>
    <w:rsid w:val="001038FB"/>
    <w:rsid w:val="00103BB1"/>
    <w:rsid w:val="001046B2"/>
    <w:rsid w:val="001048A0"/>
    <w:rsid w:val="00105381"/>
    <w:rsid w:val="00105780"/>
    <w:rsid w:val="00105951"/>
    <w:rsid w:val="00105F52"/>
    <w:rsid w:val="00106047"/>
    <w:rsid w:val="0010662D"/>
    <w:rsid w:val="00107A01"/>
    <w:rsid w:val="00107ED2"/>
    <w:rsid w:val="00107FE4"/>
    <w:rsid w:val="001101C9"/>
    <w:rsid w:val="001106FF"/>
    <w:rsid w:val="00110893"/>
    <w:rsid w:val="00110B93"/>
    <w:rsid w:val="0011148F"/>
    <w:rsid w:val="001114D4"/>
    <w:rsid w:val="001115BD"/>
    <w:rsid w:val="00111830"/>
    <w:rsid w:val="00111A30"/>
    <w:rsid w:val="00111F7F"/>
    <w:rsid w:val="00112F24"/>
    <w:rsid w:val="00113725"/>
    <w:rsid w:val="00113AAD"/>
    <w:rsid w:val="001140A2"/>
    <w:rsid w:val="0011449B"/>
    <w:rsid w:val="001144D6"/>
    <w:rsid w:val="00114841"/>
    <w:rsid w:val="00114A90"/>
    <w:rsid w:val="001150C9"/>
    <w:rsid w:val="001150DD"/>
    <w:rsid w:val="00117834"/>
    <w:rsid w:val="00117A9B"/>
    <w:rsid w:val="00117C63"/>
    <w:rsid w:val="0012000B"/>
    <w:rsid w:val="0012066E"/>
    <w:rsid w:val="00120CC1"/>
    <w:rsid w:val="00121022"/>
    <w:rsid w:val="001218CC"/>
    <w:rsid w:val="00121A1B"/>
    <w:rsid w:val="00122348"/>
    <w:rsid w:val="00122350"/>
    <w:rsid w:val="00122F35"/>
    <w:rsid w:val="00123514"/>
    <w:rsid w:val="00123DF3"/>
    <w:rsid w:val="00124197"/>
    <w:rsid w:val="001243A9"/>
    <w:rsid w:val="00124556"/>
    <w:rsid w:val="00124B61"/>
    <w:rsid w:val="00124B7E"/>
    <w:rsid w:val="0012598D"/>
    <w:rsid w:val="0012608C"/>
    <w:rsid w:val="001268D9"/>
    <w:rsid w:val="00126999"/>
    <w:rsid w:val="00126EAE"/>
    <w:rsid w:val="001270CF"/>
    <w:rsid w:val="00127106"/>
    <w:rsid w:val="001271BA"/>
    <w:rsid w:val="001274A8"/>
    <w:rsid w:val="0013022C"/>
    <w:rsid w:val="00130B5D"/>
    <w:rsid w:val="001319DC"/>
    <w:rsid w:val="00131B83"/>
    <w:rsid w:val="001320F3"/>
    <w:rsid w:val="001329A7"/>
    <w:rsid w:val="00132E80"/>
    <w:rsid w:val="00133374"/>
    <w:rsid w:val="00133FDB"/>
    <w:rsid w:val="001345D5"/>
    <w:rsid w:val="00134670"/>
    <w:rsid w:val="00134717"/>
    <w:rsid w:val="0013486D"/>
    <w:rsid w:val="00134A82"/>
    <w:rsid w:val="00135F95"/>
    <w:rsid w:val="00136219"/>
    <w:rsid w:val="00136EAB"/>
    <w:rsid w:val="001376D9"/>
    <w:rsid w:val="00141662"/>
    <w:rsid w:val="00141EEA"/>
    <w:rsid w:val="001420B0"/>
    <w:rsid w:val="001426E3"/>
    <w:rsid w:val="0014288C"/>
    <w:rsid w:val="00142A57"/>
    <w:rsid w:val="00142EB7"/>
    <w:rsid w:val="00142FBE"/>
    <w:rsid w:val="001430AA"/>
    <w:rsid w:val="0014338F"/>
    <w:rsid w:val="00143AED"/>
    <w:rsid w:val="00143B41"/>
    <w:rsid w:val="0014413A"/>
    <w:rsid w:val="00145FF5"/>
    <w:rsid w:val="001467D3"/>
    <w:rsid w:val="0014796B"/>
    <w:rsid w:val="001501EB"/>
    <w:rsid w:val="0015039C"/>
    <w:rsid w:val="0015115F"/>
    <w:rsid w:val="00151344"/>
    <w:rsid w:val="00151A1D"/>
    <w:rsid w:val="00151BA7"/>
    <w:rsid w:val="001524A5"/>
    <w:rsid w:val="001534BC"/>
    <w:rsid w:val="00153970"/>
    <w:rsid w:val="00153FAB"/>
    <w:rsid w:val="00153FE4"/>
    <w:rsid w:val="0015426C"/>
    <w:rsid w:val="00154AB4"/>
    <w:rsid w:val="00154E59"/>
    <w:rsid w:val="00154E96"/>
    <w:rsid w:val="0015543A"/>
    <w:rsid w:val="00155584"/>
    <w:rsid w:val="0015568C"/>
    <w:rsid w:val="001559BA"/>
    <w:rsid w:val="00155F02"/>
    <w:rsid w:val="00156DE0"/>
    <w:rsid w:val="00157068"/>
    <w:rsid w:val="00157218"/>
    <w:rsid w:val="00161DD6"/>
    <w:rsid w:val="00162BA6"/>
    <w:rsid w:val="00163762"/>
    <w:rsid w:val="001639B8"/>
    <w:rsid w:val="00165329"/>
    <w:rsid w:val="0016563F"/>
    <w:rsid w:val="0016574A"/>
    <w:rsid w:val="00166741"/>
    <w:rsid w:val="00166CA7"/>
    <w:rsid w:val="00167759"/>
    <w:rsid w:val="001677A5"/>
    <w:rsid w:val="00170107"/>
    <w:rsid w:val="001704E9"/>
    <w:rsid w:val="0017119E"/>
    <w:rsid w:val="00171E93"/>
    <w:rsid w:val="00171FD7"/>
    <w:rsid w:val="0017229A"/>
    <w:rsid w:val="00173010"/>
    <w:rsid w:val="00173443"/>
    <w:rsid w:val="00173902"/>
    <w:rsid w:val="00174AC8"/>
    <w:rsid w:val="00174F64"/>
    <w:rsid w:val="00175BCC"/>
    <w:rsid w:val="00175E27"/>
    <w:rsid w:val="00175E95"/>
    <w:rsid w:val="00176039"/>
    <w:rsid w:val="001765D2"/>
    <w:rsid w:val="00176B25"/>
    <w:rsid w:val="00176B59"/>
    <w:rsid w:val="001772ED"/>
    <w:rsid w:val="00180A02"/>
    <w:rsid w:val="00181501"/>
    <w:rsid w:val="00181C3B"/>
    <w:rsid w:val="00181D3B"/>
    <w:rsid w:val="00181FE3"/>
    <w:rsid w:val="0018226C"/>
    <w:rsid w:val="0018229B"/>
    <w:rsid w:val="0018330A"/>
    <w:rsid w:val="00183353"/>
    <w:rsid w:val="00183936"/>
    <w:rsid w:val="00183B7D"/>
    <w:rsid w:val="00183D30"/>
    <w:rsid w:val="00184153"/>
    <w:rsid w:val="00184258"/>
    <w:rsid w:val="001842B1"/>
    <w:rsid w:val="001849E0"/>
    <w:rsid w:val="00184E4C"/>
    <w:rsid w:val="00185558"/>
    <w:rsid w:val="00185682"/>
    <w:rsid w:val="00185845"/>
    <w:rsid w:val="001861AA"/>
    <w:rsid w:val="001861CB"/>
    <w:rsid w:val="00186380"/>
    <w:rsid w:val="00186BBF"/>
    <w:rsid w:val="001877B6"/>
    <w:rsid w:val="001877C3"/>
    <w:rsid w:val="00190018"/>
    <w:rsid w:val="00190687"/>
    <w:rsid w:val="00190D9B"/>
    <w:rsid w:val="00190E8A"/>
    <w:rsid w:val="0019123F"/>
    <w:rsid w:val="0019161B"/>
    <w:rsid w:val="00191726"/>
    <w:rsid w:val="001919F5"/>
    <w:rsid w:val="00191CF7"/>
    <w:rsid w:val="00191E0B"/>
    <w:rsid w:val="00191E7C"/>
    <w:rsid w:val="00191E93"/>
    <w:rsid w:val="00191F2B"/>
    <w:rsid w:val="0019215F"/>
    <w:rsid w:val="0019247D"/>
    <w:rsid w:val="0019280D"/>
    <w:rsid w:val="00192872"/>
    <w:rsid w:val="00192BBE"/>
    <w:rsid w:val="00193695"/>
    <w:rsid w:val="001936A1"/>
    <w:rsid w:val="00193DBA"/>
    <w:rsid w:val="00193DFB"/>
    <w:rsid w:val="00193EFC"/>
    <w:rsid w:val="0019487A"/>
    <w:rsid w:val="00194AB4"/>
    <w:rsid w:val="00195172"/>
    <w:rsid w:val="0019581A"/>
    <w:rsid w:val="001965DE"/>
    <w:rsid w:val="00196609"/>
    <w:rsid w:val="00196D6F"/>
    <w:rsid w:val="00196DDE"/>
    <w:rsid w:val="001970C4"/>
    <w:rsid w:val="00197705"/>
    <w:rsid w:val="00197AFD"/>
    <w:rsid w:val="00197E26"/>
    <w:rsid w:val="001A06F1"/>
    <w:rsid w:val="001A0EA6"/>
    <w:rsid w:val="001A0FE4"/>
    <w:rsid w:val="001A1006"/>
    <w:rsid w:val="001A13CA"/>
    <w:rsid w:val="001A165E"/>
    <w:rsid w:val="001A1893"/>
    <w:rsid w:val="001A203A"/>
    <w:rsid w:val="001A246D"/>
    <w:rsid w:val="001A2B82"/>
    <w:rsid w:val="001A2F58"/>
    <w:rsid w:val="001A34AD"/>
    <w:rsid w:val="001A3833"/>
    <w:rsid w:val="001A3E6F"/>
    <w:rsid w:val="001A438A"/>
    <w:rsid w:val="001A4A26"/>
    <w:rsid w:val="001A72B1"/>
    <w:rsid w:val="001A7428"/>
    <w:rsid w:val="001A7455"/>
    <w:rsid w:val="001A7569"/>
    <w:rsid w:val="001A7895"/>
    <w:rsid w:val="001A7E5A"/>
    <w:rsid w:val="001B023C"/>
    <w:rsid w:val="001B0377"/>
    <w:rsid w:val="001B05AF"/>
    <w:rsid w:val="001B0707"/>
    <w:rsid w:val="001B070E"/>
    <w:rsid w:val="001B07F7"/>
    <w:rsid w:val="001B092D"/>
    <w:rsid w:val="001B1107"/>
    <w:rsid w:val="001B16A3"/>
    <w:rsid w:val="001B16B3"/>
    <w:rsid w:val="001B170A"/>
    <w:rsid w:val="001B1D1D"/>
    <w:rsid w:val="001B1F1E"/>
    <w:rsid w:val="001B2E78"/>
    <w:rsid w:val="001B30EB"/>
    <w:rsid w:val="001B322C"/>
    <w:rsid w:val="001B33D3"/>
    <w:rsid w:val="001B34F7"/>
    <w:rsid w:val="001B3523"/>
    <w:rsid w:val="001B3566"/>
    <w:rsid w:val="001B3985"/>
    <w:rsid w:val="001B404D"/>
    <w:rsid w:val="001B4067"/>
    <w:rsid w:val="001B42D3"/>
    <w:rsid w:val="001B42F2"/>
    <w:rsid w:val="001B448C"/>
    <w:rsid w:val="001B46F6"/>
    <w:rsid w:val="001B4861"/>
    <w:rsid w:val="001B49AF"/>
    <w:rsid w:val="001B4FC8"/>
    <w:rsid w:val="001B5AD7"/>
    <w:rsid w:val="001B6157"/>
    <w:rsid w:val="001B68CD"/>
    <w:rsid w:val="001B6C0B"/>
    <w:rsid w:val="001B6CC4"/>
    <w:rsid w:val="001B7563"/>
    <w:rsid w:val="001B7C5D"/>
    <w:rsid w:val="001B7C91"/>
    <w:rsid w:val="001B7DF1"/>
    <w:rsid w:val="001B7F7B"/>
    <w:rsid w:val="001C0682"/>
    <w:rsid w:val="001C09CA"/>
    <w:rsid w:val="001C1370"/>
    <w:rsid w:val="001C14A4"/>
    <w:rsid w:val="001C17B5"/>
    <w:rsid w:val="001C191B"/>
    <w:rsid w:val="001C1EB6"/>
    <w:rsid w:val="001C1EF4"/>
    <w:rsid w:val="001C2091"/>
    <w:rsid w:val="001C2358"/>
    <w:rsid w:val="001C2596"/>
    <w:rsid w:val="001C29E1"/>
    <w:rsid w:val="001C3A5F"/>
    <w:rsid w:val="001C418D"/>
    <w:rsid w:val="001C5714"/>
    <w:rsid w:val="001C5914"/>
    <w:rsid w:val="001C5944"/>
    <w:rsid w:val="001C5DB7"/>
    <w:rsid w:val="001C76DF"/>
    <w:rsid w:val="001C7B82"/>
    <w:rsid w:val="001C7CD9"/>
    <w:rsid w:val="001D017C"/>
    <w:rsid w:val="001D08DC"/>
    <w:rsid w:val="001D08F6"/>
    <w:rsid w:val="001D0B65"/>
    <w:rsid w:val="001D0BC7"/>
    <w:rsid w:val="001D0CC3"/>
    <w:rsid w:val="001D1B4F"/>
    <w:rsid w:val="001D1B7B"/>
    <w:rsid w:val="001D1C3F"/>
    <w:rsid w:val="001D1FB1"/>
    <w:rsid w:val="001D28DF"/>
    <w:rsid w:val="001D2D96"/>
    <w:rsid w:val="001D306D"/>
    <w:rsid w:val="001D3274"/>
    <w:rsid w:val="001D34E2"/>
    <w:rsid w:val="001D3E29"/>
    <w:rsid w:val="001D463A"/>
    <w:rsid w:val="001D4A62"/>
    <w:rsid w:val="001D4BE9"/>
    <w:rsid w:val="001D4D1D"/>
    <w:rsid w:val="001D4E14"/>
    <w:rsid w:val="001D5210"/>
    <w:rsid w:val="001D552E"/>
    <w:rsid w:val="001D5682"/>
    <w:rsid w:val="001D5B7E"/>
    <w:rsid w:val="001D6333"/>
    <w:rsid w:val="001D6C3B"/>
    <w:rsid w:val="001D75B7"/>
    <w:rsid w:val="001D7C38"/>
    <w:rsid w:val="001D7E33"/>
    <w:rsid w:val="001E00E2"/>
    <w:rsid w:val="001E028D"/>
    <w:rsid w:val="001E1063"/>
    <w:rsid w:val="001E1177"/>
    <w:rsid w:val="001E1AB5"/>
    <w:rsid w:val="001E2330"/>
    <w:rsid w:val="001E28CC"/>
    <w:rsid w:val="001E2B07"/>
    <w:rsid w:val="001E3476"/>
    <w:rsid w:val="001E3C49"/>
    <w:rsid w:val="001E3D54"/>
    <w:rsid w:val="001E4589"/>
    <w:rsid w:val="001E527B"/>
    <w:rsid w:val="001E534F"/>
    <w:rsid w:val="001E55B4"/>
    <w:rsid w:val="001E59E3"/>
    <w:rsid w:val="001E604E"/>
    <w:rsid w:val="001E60B0"/>
    <w:rsid w:val="001E748F"/>
    <w:rsid w:val="001E7669"/>
    <w:rsid w:val="001E7C09"/>
    <w:rsid w:val="001F011E"/>
    <w:rsid w:val="001F040C"/>
    <w:rsid w:val="001F08F2"/>
    <w:rsid w:val="001F1F34"/>
    <w:rsid w:val="001F2E03"/>
    <w:rsid w:val="001F40F2"/>
    <w:rsid w:val="001F5037"/>
    <w:rsid w:val="001F508C"/>
    <w:rsid w:val="001F5207"/>
    <w:rsid w:val="001F5357"/>
    <w:rsid w:val="001F5551"/>
    <w:rsid w:val="001F5588"/>
    <w:rsid w:val="001F59F9"/>
    <w:rsid w:val="001F5BED"/>
    <w:rsid w:val="001F5F47"/>
    <w:rsid w:val="001F6134"/>
    <w:rsid w:val="001F6E27"/>
    <w:rsid w:val="001F6F6F"/>
    <w:rsid w:val="001F7AD8"/>
    <w:rsid w:val="00200052"/>
    <w:rsid w:val="00200383"/>
    <w:rsid w:val="0020077D"/>
    <w:rsid w:val="0020152B"/>
    <w:rsid w:val="002017AB"/>
    <w:rsid w:val="00202307"/>
    <w:rsid w:val="00202E3E"/>
    <w:rsid w:val="002030CD"/>
    <w:rsid w:val="0020318E"/>
    <w:rsid w:val="002032E8"/>
    <w:rsid w:val="00203572"/>
    <w:rsid w:val="002035B2"/>
    <w:rsid w:val="002046E4"/>
    <w:rsid w:val="00204CBD"/>
    <w:rsid w:val="002054CF"/>
    <w:rsid w:val="00205D6E"/>
    <w:rsid w:val="00205F59"/>
    <w:rsid w:val="002061E0"/>
    <w:rsid w:val="00206255"/>
    <w:rsid w:val="00206AFE"/>
    <w:rsid w:val="00210033"/>
    <w:rsid w:val="002101DC"/>
    <w:rsid w:val="00210271"/>
    <w:rsid w:val="00210692"/>
    <w:rsid w:val="00210A85"/>
    <w:rsid w:val="00210C5E"/>
    <w:rsid w:val="002110D8"/>
    <w:rsid w:val="00211411"/>
    <w:rsid w:val="00211A28"/>
    <w:rsid w:val="00211AA1"/>
    <w:rsid w:val="00211B80"/>
    <w:rsid w:val="00211C6A"/>
    <w:rsid w:val="00211D94"/>
    <w:rsid w:val="00212146"/>
    <w:rsid w:val="00212FB1"/>
    <w:rsid w:val="002130B2"/>
    <w:rsid w:val="00213A36"/>
    <w:rsid w:val="00213B84"/>
    <w:rsid w:val="002146F2"/>
    <w:rsid w:val="00214B4E"/>
    <w:rsid w:val="002151FC"/>
    <w:rsid w:val="00215552"/>
    <w:rsid w:val="00215A2C"/>
    <w:rsid w:val="0021667A"/>
    <w:rsid w:val="002169E1"/>
    <w:rsid w:val="00216DD6"/>
    <w:rsid w:val="00220748"/>
    <w:rsid w:val="00220B6E"/>
    <w:rsid w:val="00220C5E"/>
    <w:rsid w:val="00220C80"/>
    <w:rsid w:val="002211FA"/>
    <w:rsid w:val="0022167C"/>
    <w:rsid w:val="002222A7"/>
    <w:rsid w:val="002228BD"/>
    <w:rsid w:val="00222988"/>
    <w:rsid w:val="0022298E"/>
    <w:rsid w:val="00222EA5"/>
    <w:rsid w:val="002235B7"/>
    <w:rsid w:val="00223980"/>
    <w:rsid w:val="00223E25"/>
    <w:rsid w:val="002243AA"/>
    <w:rsid w:val="00225A5C"/>
    <w:rsid w:val="002265AC"/>
    <w:rsid w:val="00226CAD"/>
    <w:rsid w:val="0023076A"/>
    <w:rsid w:val="002308E5"/>
    <w:rsid w:val="00230BCE"/>
    <w:rsid w:val="00231288"/>
    <w:rsid w:val="00231D9F"/>
    <w:rsid w:val="00231DB5"/>
    <w:rsid w:val="002324AE"/>
    <w:rsid w:val="002326D3"/>
    <w:rsid w:val="00232BA1"/>
    <w:rsid w:val="0023376A"/>
    <w:rsid w:val="00233E27"/>
    <w:rsid w:val="002347AD"/>
    <w:rsid w:val="002348D5"/>
    <w:rsid w:val="00234EB2"/>
    <w:rsid w:val="002350A4"/>
    <w:rsid w:val="0023624B"/>
    <w:rsid w:val="002366A9"/>
    <w:rsid w:val="0023752F"/>
    <w:rsid w:val="0023767F"/>
    <w:rsid w:val="00237BDC"/>
    <w:rsid w:val="00237E16"/>
    <w:rsid w:val="002410A5"/>
    <w:rsid w:val="00241C7A"/>
    <w:rsid w:val="00241CF9"/>
    <w:rsid w:val="00242BA1"/>
    <w:rsid w:val="00242C0A"/>
    <w:rsid w:val="00242CE8"/>
    <w:rsid w:val="00242D01"/>
    <w:rsid w:val="0024344B"/>
    <w:rsid w:val="0024379D"/>
    <w:rsid w:val="002439C8"/>
    <w:rsid w:val="00243AEB"/>
    <w:rsid w:val="00243CBA"/>
    <w:rsid w:val="00243E3E"/>
    <w:rsid w:val="002442A0"/>
    <w:rsid w:val="0024435C"/>
    <w:rsid w:val="00244488"/>
    <w:rsid w:val="00244962"/>
    <w:rsid w:val="00244A4F"/>
    <w:rsid w:val="00244CC2"/>
    <w:rsid w:val="00244F81"/>
    <w:rsid w:val="00244FA9"/>
    <w:rsid w:val="00245307"/>
    <w:rsid w:val="00245CBE"/>
    <w:rsid w:val="00246123"/>
    <w:rsid w:val="002463F3"/>
    <w:rsid w:val="00246898"/>
    <w:rsid w:val="00247924"/>
    <w:rsid w:val="00247D39"/>
    <w:rsid w:val="00247EE7"/>
    <w:rsid w:val="00250450"/>
    <w:rsid w:val="00250B2E"/>
    <w:rsid w:val="00251102"/>
    <w:rsid w:val="00251255"/>
    <w:rsid w:val="00251E33"/>
    <w:rsid w:val="0025231A"/>
    <w:rsid w:val="00253865"/>
    <w:rsid w:val="00253981"/>
    <w:rsid w:val="00253991"/>
    <w:rsid w:val="00253ED0"/>
    <w:rsid w:val="00254174"/>
    <w:rsid w:val="00254359"/>
    <w:rsid w:val="00254478"/>
    <w:rsid w:val="002546CB"/>
    <w:rsid w:val="00254C7C"/>
    <w:rsid w:val="0025601D"/>
    <w:rsid w:val="00256498"/>
    <w:rsid w:val="00256B8C"/>
    <w:rsid w:val="00257C77"/>
    <w:rsid w:val="00257E9D"/>
    <w:rsid w:val="00257F26"/>
    <w:rsid w:val="0026004E"/>
    <w:rsid w:val="002602E8"/>
    <w:rsid w:val="00260816"/>
    <w:rsid w:val="00260C39"/>
    <w:rsid w:val="00261467"/>
    <w:rsid w:val="00261592"/>
    <w:rsid w:val="00261A0F"/>
    <w:rsid w:val="00261D35"/>
    <w:rsid w:val="00262166"/>
    <w:rsid w:val="0026218E"/>
    <w:rsid w:val="002622C7"/>
    <w:rsid w:val="002627F6"/>
    <w:rsid w:val="00262979"/>
    <w:rsid w:val="00262D65"/>
    <w:rsid w:val="00263A9F"/>
    <w:rsid w:val="00264808"/>
    <w:rsid w:val="00264988"/>
    <w:rsid w:val="002658FA"/>
    <w:rsid w:val="00265A47"/>
    <w:rsid w:val="00265BC9"/>
    <w:rsid w:val="00265D6A"/>
    <w:rsid w:val="0026697C"/>
    <w:rsid w:val="00266AED"/>
    <w:rsid w:val="00266DEA"/>
    <w:rsid w:val="0026740A"/>
    <w:rsid w:val="002674B1"/>
    <w:rsid w:val="002677A4"/>
    <w:rsid w:val="00267BCF"/>
    <w:rsid w:val="00267C85"/>
    <w:rsid w:val="00267FB1"/>
    <w:rsid w:val="002702F5"/>
    <w:rsid w:val="00270C1B"/>
    <w:rsid w:val="00270F77"/>
    <w:rsid w:val="0027277D"/>
    <w:rsid w:val="0027325C"/>
    <w:rsid w:val="00273739"/>
    <w:rsid w:val="00273C39"/>
    <w:rsid w:val="00273FBD"/>
    <w:rsid w:val="00274AA8"/>
    <w:rsid w:val="00274BB9"/>
    <w:rsid w:val="0027559B"/>
    <w:rsid w:val="00275936"/>
    <w:rsid w:val="00275FDE"/>
    <w:rsid w:val="002764E0"/>
    <w:rsid w:val="00276FFD"/>
    <w:rsid w:val="00277C46"/>
    <w:rsid w:val="00277FD2"/>
    <w:rsid w:val="0028036F"/>
    <w:rsid w:val="00280A84"/>
    <w:rsid w:val="00280C2B"/>
    <w:rsid w:val="00280F04"/>
    <w:rsid w:val="002813D5"/>
    <w:rsid w:val="00281698"/>
    <w:rsid w:val="00281EF5"/>
    <w:rsid w:val="00282666"/>
    <w:rsid w:val="00282712"/>
    <w:rsid w:val="00283366"/>
    <w:rsid w:val="002834B5"/>
    <w:rsid w:val="00283519"/>
    <w:rsid w:val="00283734"/>
    <w:rsid w:val="00283CE7"/>
    <w:rsid w:val="00283DA1"/>
    <w:rsid w:val="0028422C"/>
    <w:rsid w:val="0028435C"/>
    <w:rsid w:val="00284C37"/>
    <w:rsid w:val="002851C8"/>
    <w:rsid w:val="0028538C"/>
    <w:rsid w:val="00285686"/>
    <w:rsid w:val="00285EFC"/>
    <w:rsid w:val="002862FC"/>
    <w:rsid w:val="00286996"/>
    <w:rsid w:val="00286FF6"/>
    <w:rsid w:val="0028779B"/>
    <w:rsid w:val="00287AEF"/>
    <w:rsid w:val="0029015D"/>
    <w:rsid w:val="0029046F"/>
    <w:rsid w:val="00290682"/>
    <w:rsid w:val="00291A38"/>
    <w:rsid w:val="00291A4F"/>
    <w:rsid w:val="00291BE9"/>
    <w:rsid w:val="00291FA3"/>
    <w:rsid w:val="0029200B"/>
    <w:rsid w:val="00292016"/>
    <w:rsid w:val="002929EC"/>
    <w:rsid w:val="002942B2"/>
    <w:rsid w:val="002952DF"/>
    <w:rsid w:val="002960F8"/>
    <w:rsid w:val="00296144"/>
    <w:rsid w:val="00296846"/>
    <w:rsid w:val="002969B6"/>
    <w:rsid w:val="00296BD9"/>
    <w:rsid w:val="00296C60"/>
    <w:rsid w:val="00297D9F"/>
    <w:rsid w:val="00297DA7"/>
    <w:rsid w:val="00297FC6"/>
    <w:rsid w:val="002A0605"/>
    <w:rsid w:val="002A0896"/>
    <w:rsid w:val="002A0A00"/>
    <w:rsid w:val="002A1859"/>
    <w:rsid w:val="002A1AB3"/>
    <w:rsid w:val="002A1DA5"/>
    <w:rsid w:val="002A2E1A"/>
    <w:rsid w:val="002A380E"/>
    <w:rsid w:val="002A3B6B"/>
    <w:rsid w:val="002A3C70"/>
    <w:rsid w:val="002A4177"/>
    <w:rsid w:val="002A4AB9"/>
    <w:rsid w:val="002A5875"/>
    <w:rsid w:val="002A5BD0"/>
    <w:rsid w:val="002A5F1B"/>
    <w:rsid w:val="002A6411"/>
    <w:rsid w:val="002A6B90"/>
    <w:rsid w:val="002B03BE"/>
    <w:rsid w:val="002B059E"/>
    <w:rsid w:val="002B0BB4"/>
    <w:rsid w:val="002B0E81"/>
    <w:rsid w:val="002B0EA1"/>
    <w:rsid w:val="002B102B"/>
    <w:rsid w:val="002B1109"/>
    <w:rsid w:val="002B145C"/>
    <w:rsid w:val="002B160F"/>
    <w:rsid w:val="002B19ED"/>
    <w:rsid w:val="002B1B3E"/>
    <w:rsid w:val="002B1C3D"/>
    <w:rsid w:val="002B253B"/>
    <w:rsid w:val="002B2617"/>
    <w:rsid w:val="002B266C"/>
    <w:rsid w:val="002B27D8"/>
    <w:rsid w:val="002B2B7C"/>
    <w:rsid w:val="002B30F5"/>
    <w:rsid w:val="002B30FB"/>
    <w:rsid w:val="002B3611"/>
    <w:rsid w:val="002B39D9"/>
    <w:rsid w:val="002B3D2B"/>
    <w:rsid w:val="002B3F39"/>
    <w:rsid w:val="002B3FCB"/>
    <w:rsid w:val="002B4E9B"/>
    <w:rsid w:val="002B541D"/>
    <w:rsid w:val="002B5442"/>
    <w:rsid w:val="002B68E0"/>
    <w:rsid w:val="002B7356"/>
    <w:rsid w:val="002B74E2"/>
    <w:rsid w:val="002B75E7"/>
    <w:rsid w:val="002C015A"/>
    <w:rsid w:val="002C0170"/>
    <w:rsid w:val="002C0D71"/>
    <w:rsid w:val="002C0FF4"/>
    <w:rsid w:val="002C14ED"/>
    <w:rsid w:val="002C1569"/>
    <w:rsid w:val="002C203E"/>
    <w:rsid w:val="002C2540"/>
    <w:rsid w:val="002C268E"/>
    <w:rsid w:val="002C28E8"/>
    <w:rsid w:val="002C47C1"/>
    <w:rsid w:val="002C4DC6"/>
    <w:rsid w:val="002C5227"/>
    <w:rsid w:val="002C5677"/>
    <w:rsid w:val="002C6270"/>
    <w:rsid w:val="002C66BA"/>
    <w:rsid w:val="002C67DD"/>
    <w:rsid w:val="002C691E"/>
    <w:rsid w:val="002C6991"/>
    <w:rsid w:val="002C6B2B"/>
    <w:rsid w:val="002D0066"/>
    <w:rsid w:val="002D08B8"/>
    <w:rsid w:val="002D0B69"/>
    <w:rsid w:val="002D0FEF"/>
    <w:rsid w:val="002D110E"/>
    <w:rsid w:val="002D13F4"/>
    <w:rsid w:val="002D14B8"/>
    <w:rsid w:val="002D1BCC"/>
    <w:rsid w:val="002D1CB3"/>
    <w:rsid w:val="002D241D"/>
    <w:rsid w:val="002D24A6"/>
    <w:rsid w:val="002D2DD6"/>
    <w:rsid w:val="002D4231"/>
    <w:rsid w:val="002D490A"/>
    <w:rsid w:val="002D52FA"/>
    <w:rsid w:val="002D53EF"/>
    <w:rsid w:val="002D5B08"/>
    <w:rsid w:val="002D5B93"/>
    <w:rsid w:val="002D6D9C"/>
    <w:rsid w:val="002D79BB"/>
    <w:rsid w:val="002E07D1"/>
    <w:rsid w:val="002E0834"/>
    <w:rsid w:val="002E0BDE"/>
    <w:rsid w:val="002E18CB"/>
    <w:rsid w:val="002E2283"/>
    <w:rsid w:val="002E26AC"/>
    <w:rsid w:val="002E2749"/>
    <w:rsid w:val="002E3104"/>
    <w:rsid w:val="002E369D"/>
    <w:rsid w:val="002E3BC8"/>
    <w:rsid w:val="002E409C"/>
    <w:rsid w:val="002E558B"/>
    <w:rsid w:val="002E5682"/>
    <w:rsid w:val="002E5AC9"/>
    <w:rsid w:val="002E5E8F"/>
    <w:rsid w:val="002E618E"/>
    <w:rsid w:val="002E6286"/>
    <w:rsid w:val="002E639F"/>
    <w:rsid w:val="002E6CB8"/>
    <w:rsid w:val="002E7170"/>
    <w:rsid w:val="002E7B6F"/>
    <w:rsid w:val="002F00DB"/>
    <w:rsid w:val="002F0B76"/>
    <w:rsid w:val="002F1822"/>
    <w:rsid w:val="002F1B06"/>
    <w:rsid w:val="002F221C"/>
    <w:rsid w:val="002F3072"/>
    <w:rsid w:val="002F34FC"/>
    <w:rsid w:val="002F35F5"/>
    <w:rsid w:val="002F3E1A"/>
    <w:rsid w:val="002F4128"/>
    <w:rsid w:val="002F4AA1"/>
    <w:rsid w:val="002F534E"/>
    <w:rsid w:val="002F540C"/>
    <w:rsid w:val="002F5708"/>
    <w:rsid w:val="002F59B7"/>
    <w:rsid w:val="002F5AFE"/>
    <w:rsid w:val="002F5FFA"/>
    <w:rsid w:val="002F6096"/>
    <w:rsid w:val="002F6EBC"/>
    <w:rsid w:val="002F706F"/>
    <w:rsid w:val="002F714D"/>
    <w:rsid w:val="002F761C"/>
    <w:rsid w:val="002F7A34"/>
    <w:rsid w:val="003005D6"/>
    <w:rsid w:val="00300843"/>
    <w:rsid w:val="00300970"/>
    <w:rsid w:val="00300AA9"/>
    <w:rsid w:val="00300E5C"/>
    <w:rsid w:val="00301995"/>
    <w:rsid w:val="0030222A"/>
    <w:rsid w:val="00302D08"/>
    <w:rsid w:val="00303178"/>
    <w:rsid w:val="0030336C"/>
    <w:rsid w:val="00303370"/>
    <w:rsid w:val="003038DB"/>
    <w:rsid w:val="00303C93"/>
    <w:rsid w:val="00303F1F"/>
    <w:rsid w:val="00304270"/>
    <w:rsid w:val="003043AC"/>
    <w:rsid w:val="00304452"/>
    <w:rsid w:val="0030531B"/>
    <w:rsid w:val="00305522"/>
    <w:rsid w:val="003055E4"/>
    <w:rsid w:val="0030561E"/>
    <w:rsid w:val="003056E2"/>
    <w:rsid w:val="00305A0C"/>
    <w:rsid w:val="00305EFB"/>
    <w:rsid w:val="00305F64"/>
    <w:rsid w:val="003063AD"/>
    <w:rsid w:val="003064FE"/>
    <w:rsid w:val="003065EB"/>
    <w:rsid w:val="003072C8"/>
    <w:rsid w:val="00307386"/>
    <w:rsid w:val="003075E9"/>
    <w:rsid w:val="0030792A"/>
    <w:rsid w:val="00307A9A"/>
    <w:rsid w:val="0031100C"/>
    <w:rsid w:val="0031103D"/>
    <w:rsid w:val="00311264"/>
    <w:rsid w:val="0031170C"/>
    <w:rsid w:val="00311A77"/>
    <w:rsid w:val="00311E17"/>
    <w:rsid w:val="00312906"/>
    <w:rsid w:val="00312AA7"/>
    <w:rsid w:val="00312E66"/>
    <w:rsid w:val="003130F5"/>
    <w:rsid w:val="00313690"/>
    <w:rsid w:val="00315389"/>
    <w:rsid w:val="00315B54"/>
    <w:rsid w:val="003165B7"/>
    <w:rsid w:val="0031677F"/>
    <w:rsid w:val="00316868"/>
    <w:rsid w:val="0031743E"/>
    <w:rsid w:val="003176DD"/>
    <w:rsid w:val="00317743"/>
    <w:rsid w:val="00317AB2"/>
    <w:rsid w:val="00320256"/>
    <w:rsid w:val="00320DFB"/>
    <w:rsid w:val="00321ABF"/>
    <w:rsid w:val="00321BB9"/>
    <w:rsid w:val="0032219F"/>
    <w:rsid w:val="0032270B"/>
    <w:rsid w:val="00322726"/>
    <w:rsid w:val="003228EF"/>
    <w:rsid w:val="00322E7A"/>
    <w:rsid w:val="003242C4"/>
    <w:rsid w:val="003246D4"/>
    <w:rsid w:val="0032496C"/>
    <w:rsid w:val="00324ABF"/>
    <w:rsid w:val="00324BAA"/>
    <w:rsid w:val="00325614"/>
    <w:rsid w:val="00325F66"/>
    <w:rsid w:val="00326359"/>
    <w:rsid w:val="00326441"/>
    <w:rsid w:val="00326454"/>
    <w:rsid w:val="00326477"/>
    <w:rsid w:val="00326EF6"/>
    <w:rsid w:val="0032714A"/>
    <w:rsid w:val="003274F7"/>
    <w:rsid w:val="00327694"/>
    <w:rsid w:val="00327A3F"/>
    <w:rsid w:val="00327B82"/>
    <w:rsid w:val="00327E9F"/>
    <w:rsid w:val="0033088A"/>
    <w:rsid w:val="00331F21"/>
    <w:rsid w:val="00332342"/>
    <w:rsid w:val="003326E0"/>
    <w:rsid w:val="00332B5E"/>
    <w:rsid w:val="00332CBA"/>
    <w:rsid w:val="003337EB"/>
    <w:rsid w:val="00334785"/>
    <w:rsid w:val="0033480E"/>
    <w:rsid w:val="00334C64"/>
    <w:rsid w:val="003360F7"/>
    <w:rsid w:val="00336296"/>
    <w:rsid w:val="0033641A"/>
    <w:rsid w:val="00336B51"/>
    <w:rsid w:val="0033793E"/>
    <w:rsid w:val="00337F0C"/>
    <w:rsid w:val="003401AE"/>
    <w:rsid w:val="00340847"/>
    <w:rsid w:val="00340C20"/>
    <w:rsid w:val="0034113A"/>
    <w:rsid w:val="00341A49"/>
    <w:rsid w:val="00341AFF"/>
    <w:rsid w:val="0034203E"/>
    <w:rsid w:val="003425CB"/>
    <w:rsid w:val="003429BC"/>
    <w:rsid w:val="00342C77"/>
    <w:rsid w:val="00342F16"/>
    <w:rsid w:val="00343181"/>
    <w:rsid w:val="0034373A"/>
    <w:rsid w:val="00343EF9"/>
    <w:rsid w:val="0034496F"/>
    <w:rsid w:val="00344ADE"/>
    <w:rsid w:val="0034540A"/>
    <w:rsid w:val="00345545"/>
    <w:rsid w:val="00347923"/>
    <w:rsid w:val="00347DB0"/>
    <w:rsid w:val="00350041"/>
    <w:rsid w:val="00350AA3"/>
    <w:rsid w:val="00350ECF"/>
    <w:rsid w:val="003516FD"/>
    <w:rsid w:val="0035175E"/>
    <w:rsid w:val="00351AA1"/>
    <w:rsid w:val="003522F4"/>
    <w:rsid w:val="00352FCE"/>
    <w:rsid w:val="0035363C"/>
    <w:rsid w:val="0035440E"/>
    <w:rsid w:val="00354BA2"/>
    <w:rsid w:val="003550FF"/>
    <w:rsid w:val="003556C6"/>
    <w:rsid w:val="00356272"/>
    <w:rsid w:val="003562E9"/>
    <w:rsid w:val="00356644"/>
    <w:rsid w:val="003567C4"/>
    <w:rsid w:val="00356E29"/>
    <w:rsid w:val="00357372"/>
    <w:rsid w:val="00357915"/>
    <w:rsid w:val="00357BDB"/>
    <w:rsid w:val="003606C5"/>
    <w:rsid w:val="0036077A"/>
    <w:rsid w:val="003609A8"/>
    <w:rsid w:val="00360D0C"/>
    <w:rsid w:val="0036151D"/>
    <w:rsid w:val="003615EA"/>
    <w:rsid w:val="003617D9"/>
    <w:rsid w:val="003626DB"/>
    <w:rsid w:val="003631C6"/>
    <w:rsid w:val="00363774"/>
    <w:rsid w:val="003637FC"/>
    <w:rsid w:val="003638FA"/>
    <w:rsid w:val="00363934"/>
    <w:rsid w:val="00363B1A"/>
    <w:rsid w:val="00364067"/>
    <w:rsid w:val="0036431F"/>
    <w:rsid w:val="003647A2"/>
    <w:rsid w:val="00365155"/>
    <w:rsid w:val="00365BE0"/>
    <w:rsid w:val="00365C6A"/>
    <w:rsid w:val="003668B2"/>
    <w:rsid w:val="00367170"/>
    <w:rsid w:val="003674F6"/>
    <w:rsid w:val="00367847"/>
    <w:rsid w:val="00367B8B"/>
    <w:rsid w:val="003702B1"/>
    <w:rsid w:val="003705EB"/>
    <w:rsid w:val="00370664"/>
    <w:rsid w:val="003716E4"/>
    <w:rsid w:val="00371B41"/>
    <w:rsid w:val="00372244"/>
    <w:rsid w:val="0037226C"/>
    <w:rsid w:val="00372525"/>
    <w:rsid w:val="003733A4"/>
    <w:rsid w:val="003734D6"/>
    <w:rsid w:val="00373742"/>
    <w:rsid w:val="00373EBA"/>
    <w:rsid w:val="00374433"/>
    <w:rsid w:val="0037454A"/>
    <w:rsid w:val="003751A1"/>
    <w:rsid w:val="003753E8"/>
    <w:rsid w:val="003755D7"/>
    <w:rsid w:val="0037578D"/>
    <w:rsid w:val="003764A3"/>
    <w:rsid w:val="0037652E"/>
    <w:rsid w:val="0037667D"/>
    <w:rsid w:val="0037694C"/>
    <w:rsid w:val="00376A2A"/>
    <w:rsid w:val="00376B1A"/>
    <w:rsid w:val="00376CDB"/>
    <w:rsid w:val="00376D26"/>
    <w:rsid w:val="00376E8E"/>
    <w:rsid w:val="003776DA"/>
    <w:rsid w:val="003776F4"/>
    <w:rsid w:val="00377710"/>
    <w:rsid w:val="00377C48"/>
    <w:rsid w:val="003801D1"/>
    <w:rsid w:val="00380A4F"/>
    <w:rsid w:val="00381704"/>
    <w:rsid w:val="00381821"/>
    <w:rsid w:val="00381A60"/>
    <w:rsid w:val="00381AC3"/>
    <w:rsid w:val="00381C2E"/>
    <w:rsid w:val="00381DB2"/>
    <w:rsid w:val="00382471"/>
    <w:rsid w:val="003832A1"/>
    <w:rsid w:val="0038353E"/>
    <w:rsid w:val="00383709"/>
    <w:rsid w:val="00383CD5"/>
    <w:rsid w:val="00383D8C"/>
    <w:rsid w:val="0038483F"/>
    <w:rsid w:val="003849F1"/>
    <w:rsid w:val="00384FA4"/>
    <w:rsid w:val="003853D0"/>
    <w:rsid w:val="003859BC"/>
    <w:rsid w:val="00385A1F"/>
    <w:rsid w:val="00386455"/>
    <w:rsid w:val="00387335"/>
    <w:rsid w:val="0038767C"/>
    <w:rsid w:val="003878D7"/>
    <w:rsid w:val="00387949"/>
    <w:rsid w:val="00390C7F"/>
    <w:rsid w:val="0039117D"/>
    <w:rsid w:val="00391235"/>
    <w:rsid w:val="00391E75"/>
    <w:rsid w:val="003928B0"/>
    <w:rsid w:val="003946F5"/>
    <w:rsid w:val="00394AE9"/>
    <w:rsid w:val="00394C57"/>
    <w:rsid w:val="00394D1C"/>
    <w:rsid w:val="00395111"/>
    <w:rsid w:val="003955DD"/>
    <w:rsid w:val="00395D77"/>
    <w:rsid w:val="00396025"/>
    <w:rsid w:val="00396DAE"/>
    <w:rsid w:val="00396EFE"/>
    <w:rsid w:val="00396F5B"/>
    <w:rsid w:val="00397153"/>
    <w:rsid w:val="00397C17"/>
    <w:rsid w:val="00397F66"/>
    <w:rsid w:val="003A0563"/>
    <w:rsid w:val="003A0B42"/>
    <w:rsid w:val="003A0ECB"/>
    <w:rsid w:val="003A11E7"/>
    <w:rsid w:val="003A1D82"/>
    <w:rsid w:val="003A1DF6"/>
    <w:rsid w:val="003A224D"/>
    <w:rsid w:val="003A2E99"/>
    <w:rsid w:val="003A30FA"/>
    <w:rsid w:val="003A3438"/>
    <w:rsid w:val="003A3487"/>
    <w:rsid w:val="003A36B7"/>
    <w:rsid w:val="003A3711"/>
    <w:rsid w:val="003A37F8"/>
    <w:rsid w:val="003A4773"/>
    <w:rsid w:val="003A4ACE"/>
    <w:rsid w:val="003A6C17"/>
    <w:rsid w:val="003A6C4D"/>
    <w:rsid w:val="003A6EE1"/>
    <w:rsid w:val="003A7425"/>
    <w:rsid w:val="003A7730"/>
    <w:rsid w:val="003A7858"/>
    <w:rsid w:val="003A7DA8"/>
    <w:rsid w:val="003B0325"/>
    <w:rsid w:val="003B0AF9"/>
    <w:rsid w:val="003B1396"/>
    <w:rsid w:val="003B19AC"/>
    <w:rsid w:val="003B287C"/>
    <w:rsid w:val="003B2D58"/>
    <w:rsid w:val="003B2D70"/>
    <w:rsid w:val="003B3046"/>
    <w:rsid w:val="003B3160"/>
    <w:rsid w:val="003B330C"/>
    <w:rsid w:val="003B3B26"/>
    <w:rsid w:val="003B40FE"/>
    <w:rsid w:val="003B52DC"/>
    <w:rsid w:val="003B53F2"/>
    <w:rsid w:val="003B68C5"/>
    <w:rsid w:val="003B6A62"/>
    <w:rsid w:val="003B6AE3"/>
    <w:rsid w:val="003B6BCF"/>
    <w:rsid w:val="003B6D75"/>
    <w:rsid w:val="003B77B8"/>
    <w:rsid w:val="003B7B79"/>
    <w:rsid w:val="003B7C56"/>
    <w:rsid w:val="003B7D8E"/>
    <w:rsid w:val="003C0765"/>
    <w:rsid w:val="003C0ADC"/>
    <w:rsid w:val="003C16D4"/>
    <w:rsid w:val="003C1767"/>
    <w:rsid w:val="003C18DE"/>
    <w:rsid w:val="003C1A71"/>
    <w:rsid w:val="003C2109"/>
    <w:rsid w:val="003C225B"/>
    <w:rsid w:val="003C22CC"/>
    <w:rsid w:val="003C2CA5"/>
    <w:rsid w:val="003C313C"/>
    <w:rsid w:val="003C3151"/>
    <w:rsid w:val="003C31BE"/>
    <w:rsid w:val="003C364C"/>
    <w:rsid w:val="003C36BF"/>
    <w:rsid w:val="003C38E8"/>
    <w:rsid w:val="003C3AAE"/>
    <w:rsid w:val="003C4145"/>
    <w:rsid w:val="003C48EB"/>
    <w:rsid w:val="003C5179"/>
    <w:rsid w:val="003C53C4"/>
    <w:rsid w:val="003C54FD"/>
    <w:rsid w:val="003C5509"/>
    <w:rsid w:val="003C697D"/>
    <w:rsid w:val="003C6A70"/>
    <w:rsid w:val="003C6FEB"/>
    <w:rsid w:val="003C74C7"/>
    <w:rsid w:val="003C7863"/>
    <w:rsid w:val="003C7BC0"/>
    <w:rsid w:val="003D0064"/>
    <w:rsid w:val="003D04C8"/>
    <w:rsid w:val="003D0732"/>
    <w:rsid w:val="003D1117"/>
    <w:rsid w:val="003D121C"/>
    <w:rsid w:val="003D1611"/>
    <w:rsid w:val="003D2D6C"/>
    <w:rsid w:val="003D2F9D"/>
    <w:rsid w:val="003D37D9"/>
    <w:rsid w:val="003D3A3B"/>
    <w:rsid w:val="003D3C42"/>
    <w:rsid w:val="003D3E09"/>
    <w:rsid w:val="003D4296"/>
    <w:rsid w:val="003D48D4"/>
    <w:rsid w:val="003D4A8B"/>
    <w:rsid w:val="003D4DE3"/>
    <w:rsid w:val="003D534E"/>
    <w:rsid w:val="003D5733"/>
    <w:rsid w:val="003D6428"/>
    <w:rsid w:val="003D6566"/>
    <w:rsid w:val="003D66E7"/>
    <w:rsid w:val="003D6B89"/>
    <w:rsid w:val="003D6FBF"/>
    <w:rsid w:val="003D7849"/>
    <w:rsid w:val="003E07F8"/>
    <w:rsid w:val="003E0C69"/>
    <w:rsid w:val="003E17F5"/>
    <w:rsid w:val="003E1EFE"/>
    <w:rsid w:val="003E205B"/>
    <w:rsid w:val="003E21AA"/>
    <w:rsid w:val="003E35C9"/>
    <w:rsid w:val="003E3A41"/>
    <w:rsid w:val="003E40C6"/>
    <w:rsid w:val="003E4F80"/>
    <w:rsid w:val="003E5259"/>
    <w:rsid w:val="003E5C72"/>
    <w:rsid w:val="003E6173"/>
    <w:rsid w:val="003E6659"/>
    <w:rsid w:val="003E66E1"/>
    <w:rsid w:val="003E69A6"/>
    <w:rsid w:val="003E6E17"/>
    <w:rsid w:val="003E6F31"/>
    <w:rsid w:val="003E6F97"/>
    <w:rsid w:val="003E6FDD"/>
    <w:rsid w:val="003E7516"/>
    <w:rsid w:val="003F00B9"/>
    <w:rsid w:val="003F0449"/>
    <w:rsid w:val="003F0684"/>
    <w:rsid w:val="003F1D49"/>
    <w:rsid w:val="003F1F36"/>
    <w:rsid w:val="003F2880"/>
    <w:rsid w:val="003F2C0A"/>
    <w:rsid w:val="003F2DEA"/>
    <w:rsid w:val="003F2FC1"/>
    <w:rsid w:val="003F330C"/>
    <w:rsid w:val="003F3445"/>
    <w:rsid w:val="003F38FF"/>
    <w:rsid w:val="003F4510"/>
    <w:rsid w:val="003F4578"/>
    <w:rsid w:val="003F45AF"/>
    <w:rsid w:val="003F4837"/>
    <w:rsid w:val="003F49E1"/>
    <w:rsid w:val="003F5000"/>
    <w:rsid w:val="003F5431"/>
    <w:rsid w:val="003F56AE"/>
    <w:rsid w:val="003F5ACB"/>
    <w:rsid w:val="003F60D1"/>
    <w:rsid w:val="003F699B"/>
    <w:rsid w:val="003F721A"/>
    <w:rsid w:val="003F7971"/>
    <w:rsid w:val="003F7DB8"/>
    <w:rsid w:val="003F7FFE"/>
    <w:rsid w:val="0040066C"/>
    <w:rsid w:val="00400880"/>
    <w:rsid w:val="00400C63"/>
    <w:rsid w:val="00401EB7"/>
    <w:rsid w:val="00402046"/>
    <w:rsid w:val="00402B51"/>
    <w:rsid w:val="00402FF6"/>
    <w:rsid w:val="00403977"/>
    <w:rsid w:val="00404406"/>
    <w:rsid w:val="0040479E"/>
    <w:rsid w:val="004049BD"/>
    <w:rsid w:val="00405203"/>
    <w:rsid w:val="00405560"/>
    <w:rsid w:val="00406311"/>
    <w:rsid w:val="004067EF"/>
    <w:rsid w:val="00406974"/>
    <w:rsid w:val="00407123"/>
    <w:rsid w:val="00407A25"/>
    <w:rsid w:val="00407C36"/>
    <w:rsid w:val="00407CDB"/>
    <w:rsid w:val="00407F85"/>
    <w:rsid w:val="00410079"/>
    <w:rsid w:val="0041040A"/>
    <w:rsid w:val="004106D2"/>
    <w:rsid w:val="004108A2"/>
    <w:rsid w:val="0041130E"/>
    <w:rsid w:val="00411894"/>
    <w:rsid w:val="00412DE6"/>
    <w:rsid w:val="00412F7D"/>
    <w:rsid w:val="004132A9"/>
    <w:rsid w:val="0041341D"/>
    <w:rsid w:val="004136C6"/>
    <w:rsid w:val="004149BF"/>
    <w:rsid w:val="00414AE2"/>
    <w:rsid w:val="004150A2"/>
    <w:rsid w:val="00415237"/>
    <w:rsid w:val="004155C5"/>
    <w:rsid w:val="00415D00"/>
    <w:rsid w:val="00416421"/>
    <w:rsid w:val="00416ADE"/>
    <w:rsid w:val="00417E8E"/>
    <w:rsid w:val="0042056A"/>
    <w:rsid w:val="00420E22"/>
    <w:rsid w:val="00420F5A"/>
    <w:rsid w:val="00421B45"/>
    <w:rsid w:val="00421C03"/>
    <w:rsid w:val="0042217F"/>
    <w:rsid w:val="00422453"/>
    <w:rsid w:val="00423AD8"/>
    <w:rsid w:val="00423C74"/>
    <w:rsid w:val="004246AB"/>
    <w:rsid w:val="004249DA"/>
    <w:rsid w:val="00424BA4"/>
    <w:rsid w:val="00425551"/>
    <w:rsid w:val="00425612"/>
    <w:rsid w:val="00425B84"/>
    <w:rsid w:val="00426052"/>
    <w:rsid w:val="0042644C"/>
    <w:rsid w:val="004264AB"/>
    <w:rsid w:val="00426C25"/>
    <w:rsid w:val="00426E09"/>
    <w:rsid w:val="00426E5B"/>
    <w:rsid w:val="00426EA8"/>
    <w:rsid w:val="004275E1"/>
    <w:rsid w:val="00427708"/>
    <w:rsid w:val="00430226"/>
    <w:rsid w:val="004305F5"/>
    <w:rsid w:val="00430715"/>
    <w:rsid w:val="0043090B"/>
    <w:rsid w:val="00430D21"/>
    <w:rsid w:val="00430FD5"/>
    <w:rsid w:val="00431718"/>
    <w:rsid w:val="00431A68"/>
    <w:rsid w:val="00432506"/>
    <w:rsid w:val="004325C3"/>
    <w:rsid w:val="004327FA"/>
    <w:rsid w:val="00433024"/>
    <w:rsid w:val="00433391"/>
    <w:rsid w:val="00433C7C"/>
    <w:rsid w:val="00433EA4"/>
    <w:rsid w:val="0043400F"/>
    <w:rsid w:val="00434118"/>
    <w:rsid w:val="004342B0"/>
    <w:rsid w:val="00434C76"/>
    <w:rsid w:val="00434EA8"/>
    <w:rsid w:val="00434FD7"/>
    <w:rsid w:val="00435117"/>
    <w:rsid w:val="00435230"/>
    <w:rsid w:val="00435EC8"/>
    <w:rsid w:val="0043611B"/>
    <w:rsid w:val="004367C2"/>
    <w:rsid w:val="00437545"/>
    <w:rsid w:val="00437F49"/>
    <w:rsid w:val="00437F51"/>
    <w:rsid w:val="00440D61"/>
    <w:rsid w:val="00440DB5"/>
    <w:rsid w:val="00441197"/>
    <w:rsid w:val="00441775"/>
    <w:rsid w:val="00441F51"/>
    <w:rsid w:val="004421D3"/>
    <w:rsid w:val="00442634"/>
    <w:rsid w:val="00442F28"/>
    <w:rsid w:val="0044332E"/>
    <w:rsid w:val="00443606"/>
    <w:rsid w:val="0044363D"/>
    <w:rsid w:val="0044380E"/>
    <w:rsid w:val="004439EC"/>
    <w:rsid w:val="00444159"/>
    <w:rsid w:val="004441D4"/>
    <w:rsid w:val="00444514"/>
    <w:rsid w:val="00444E7F"/>
    <w:rsid w:val="00444F22"/>
    <w:rsid w:val="0044522F"/>
    <w:rsid w:val="0044541B"/>
    <w:rsid w:val="00445A99"/>
    <w:rsid w:val="00445CC8"/>
    <w:rsid w:val="00445ECC"/>
    <w:rsid w:val="00446063"/>
    <w:rsid w:val="004467F5"/>
    <w:rsid w:val="0044753A"/>
    <w:rsid w:val="0044785E"/>
    <w:rsid w:val="00447E9D"/>
    <w:rsid w:val="00447FC1"/>
    <w:rsid w:val="004501C0"/>
    <w:rsid w:val="0045055C"/>
    <w:rsid w:val="0045059E"/>
    <w:rsid w:val="004505E5"/>
    <w:rsid w:val="00450EDC"/>
    <w:rsid w:val="00450FF1"/>
    <w:rsid w:val="0045110F"/>
    <w:rsid w:val="00451267"/>
    <w:rsid w:val="00452668"/>
    <w:rsid w:val="0045282A"/>
    <w:rsid w:val="00452A1C"/>
    <w:rsid w:val="00452EBB"/>
    <w:rsid w:val="004532FB"/>
    <w:rsid w:val="00453881"/>
    <w:rsid w:val="00453994"/>
    <w:rsid w:val="00454313"/>
    <w:rsid w:val="004548EB"/>
    <w:rsid w:val="0045499D"/>
    <w:rsid w:val="00455038"/>
    <w:rsid w:val="00455ABA"/>
    <w:rsid w:val="004564C2"/>
    <w:rsid w:val="00456668"/>
    <w:rsid w:val="00456AF5"/>
    <w:rsid w:val="00456CEB"/>
    <w:rsid w:val="00456DFC"/>
    <w:rsid w:val="00457421"/>
    <w:rsid w:val="00457C8B"/>
    <w:rsid w:val="00457EDC"/>
    <w:rsid w:val="00460A2B"/>
    <w:rsid w:val="004610AB"/>
    <w:rsid w:val="004612A1"/>
    <w:rsid w:val="004615A4"/>
    <w:rsid w:val="004618EA"/>
    <w:rsid w:val="0046239D"/>
    <w:rsid w:val="004626EE"/>
    <w:rsid w:val="00462B3E"/>
    <w:rsid w:val="00462CDD"/>
    <w:rsid w:val="0046321D"/>
    <w:rsid w:val="00463608"/>
    <w:rsid w:val="00463A11"/>
    <w:rsid w:val="00463E41"/>
    <w:rsid w:val="00463E81"/>
    <w:rsid w:val="004651CF"/>
    <w:rsid w:val="00465D0B"/>
    <w:rsid w:val="00465D9B"/>
    <w:rsid w:val="00465E7F"/>
    <w:rsid w:val="00466404"/>
    <w:rsid w:val="00466A92"/>
    <w:rsid w:val="00466F65"/>
    <w:rsid w:val="0046747E"/>
    <w:rsid w:val="0046750D"/>
    <w:rsid w:val="004677F4"/>
    <w:rsid w:val="00470F0A"/>
    <w:rsid w:val="00470F9F"/>
    <w:rsid w:val="00470FC9"/>
    <w:rsid w:val="00471262"/>
    <w:rsid w:val="00471ECB"/>
    <w:rsid w:val="0047229D"/>
    <w:rsid w:val="004728CE"/>
    <w:rsid w:val="00472915"/>
    <w:rsid w:val="0047292A"/>
    <w:rsid w:val="00472967"/>
    <w:rsid w:val="004730DA"/>
    <w:rsid w:val="004735F2"/>
    <w:rsid w:val="00474F52"/>
    <w:rsid w:val="00475A03"/>
    <w:rsid w:val="00475A74"/>
    <w:rsid w:val="00475B44"/>
    <w:rsid w:val="0047655C"/>
    <w:rsid w:val="00477425"/>
    <w:rsid w:val="0047789C"/>
    <w:rsid w:val="00477A60"/>
    <w:rsid w:val="00477B52"/>
    <w:rsid w:val="004801D7"/>
    <w:rsid w:val="00480D30"/>
    <w:rsid w:val="00480D43"/>
    <w:rsid w:val="004811F8"/>
    <w:rsid w:val="0048179D"/>
    <w:rsid w:val="00482786"/>
    <w:rsid w:val="004828BB"/>
    <w:rsid w:val="00483699"/>
    <w:rsid w:val="00483AA7"/>
    <w:rsid w:val="00483C80"/>
    <w:rsid w:val="00483D51"/>
    <w:rsid w:val="004842EB"/>
    <w:rsid w:val="004843AC"/>
    <w:rsid w:val="004849BB"/>
    <w:rsid w:val="00484CE6"/>
    <w:rsid w:val="00485BA5"/>
    <w:rsid w:val="004860B8"/>
    <w:rsid w:val="0048622B"/>
    <w:rsid w:val="00487251"/>
    <w:rsid w:val="00487891"/>
    <w:rsid w:val="00487ADE"/>
    <w:rsid w:val="00487C65"/>
    <w:rsid w:val="0049058F"/>
    <w:rsid w:val="0049065C"/>
    <w:rsid w:val="004917BD"/>
    <w:rsid w:val="00491816"/>
    <w:rsid w:val="00491DFD"/>
    <w:rsid w:val="0049206C"/>
    <w:rsid w:val="004926A2"/>
    <w:rsid w:val="00492FA5"/>
    <w:rsid w:val="00493337"/>
    <w:rsid w:val="004938F7"/>
    <w:rsid w:val="0049487C"/>
    <w:rsid w:val="0049518C"/>
    <w:rsid w:val="00495230"/>
    <w:rsid w:val="0049591E"/>
    <w:rsid w:val="00496525"/>
    <w:rsid w:val="00496773"/>
    <w:rsid w:val="00496D9E"/>
    <w:rsid w:val="0049727A"/>
    <w:rsid w:val="004972F3"/>
    <w:rsid w:val="004A2041"/>
    <w:rsid w:val="004A37C1"/>
    <w:rsid w:val="004A42B4"/>
    <w:rsid w:val="004A4717"/>
    <w:rsid w:val="004A4819"/>
    <w:rsid w:val="004A57CD"/>
    <w:rsid w:val="004A5F84"/>
    <w:rsid w:val="004A6768"/>
    <w:rsid w:val="004A68A1"/>
    <w:rsid w:val="004A7778"/>
    <w:rsid w:val="004A7825"/>
    <w:rsid w:val="004A7BAB"/>
    <w:rsid w:val="004A7E2E"/>
    <w:rsid w:val="004B05D3"/>
    <w:rsid w:val="004B06A7"/>
    <w:rsid w:val="004B0E4E"/>
    <w:rsid w:val="004B1A5A"/>
    <w:rsid w:val="004B1CE2"/>
    <w:rsid w:val="004B1DDC"/>
    <w:rsid w:val="004B2181"/>
    <w:rsid w:val="004B2246"/>
    <w:rsid w:val="004B2C47"/>
    <w:rsid w:val="004B2FB0"/>
    <w:rsid w:val="004B33C3"/>
    <w:rsid w:val="004B38E1"/>
    <w:rsid w:val="004B4141"/>
    <w:rsid w:val="004B4147"/>
    <w:rsid w:val="004B45C9"/>
    <w:rsid w:val="004B4827"/>
    <w:rsid w:val="004B4B44"/>
    <w:rsid w:val="004B4D1D"/>
    <w:rsid w:val="004B501B"/>
    <w:rsid w:val="004B519A"/>
    <w:rsid w:val="004B5231"/>
    <w:rsid w:val="004B5571"/>
    <w:rsid w:val="004B55E9"/>
    <w:rsid w:val="004B6866"/>
    <w:rsid w:val="004B6E7D"/>
    <w:rsid w:val="004B6F96"/>
    <w:rsid w:val="004C0356"/>
    <w:rsid w:val="004C0A2F"/>
    <w:rsid w:val="004C0F08"/>
    <w:rsid w:val="004C1B50"/>
    <w:rsid w:val="004C1E16"/>
    <w:rsid w:val="004C2B0D"/>
    <w:rsid w:val="004C2C20"/>
    <w:rsid w:val="004C2C6D"/>
    <w:rsid w:val="004C355C"/>
    <w:rsid w:val="004C42F8"/>
    <w:rsid w:val="004C45D2"/>
    <w:rsid w:val="004C4981"/>
    <w:rsid w:val="004C5610"/>
    <w:rsid w:val="004C565D"/>
    <w:rsid w:val="004C570F"/>
    <w:rsid w:val="004C584E"/>
    <w:rsid w:val="004C5AAF"/>
    <w:rsid w:val="004C5AF4"/>
    <w:rsid w:val="004C6086"/>
    <w:rsid w:val="004C614F"/>
    <w:rsid w:val="004C69BB"/>
    <w:rsid w:val="004C69F9"/>
    <w:rsid w:val="004C6FD1"/>
    <w:rsid w:val="004C739E"/>
    <w:rsid w:val="004C788D"/>
    <w:rsid w:val="004D0AA7"/>
    <w:rsid w:val="004D0C00"/>
    <w:rsid w:val="004D12C5"/>
    <w:rsid w:val="004D1F48"/>
    <w:rsid w:val="004D22E4"/>
    <w:rsid w:val="004D2B11"/>
    <w:rsid w:val="004D2E83"/>
    <w:rsid w:val="004D31BF"/>
    <w:rsid w:val="004D3C72"/>
    <w:rsid w:val="004D3D7E"/>
    <w:rsid w:val="004D3F31"/>
    <w:rsid w:val="004D40E3"/>
    <w:rsid w:val="004D4162"/>
    <w:rsid w:val="004D417B"/>
    <w:rsid w:val="004D44D0"/>
    <w:rsid w:val="004D4694"/>
    <w:rsid w:val="004D49D7"/>
    <w:rsid w:val="004D4C88"/>
    <w:rsid w:val="004D5098"/>
    <w:rsid w:val="004D50E4"/>
    <w:rsid w:val="004D5983"/>
    <w:rsid w:val="004D5E12"/>
    <w:rsid w:val="004D64EF"/>
    <w:rsid w:val="004D6709"/>
    <w:rsid w:val="004D695B"/>
    <w:rsid w:val="004D6B76"/>
    <w:rsid w:val="004D6CA1"/>
    <w:rsid w:val="004D78A5"/>
    <w:rsid w:val="004D7C72"/>
    <w:rsid w:val="004D7CF8"/>
    <w:rsid w:val="004E1366"/>
    <w:rsid w:val="004E1FF8"/>
    <w:rsid w:val="004E23D1"/>
    <w:rsid w:val="004E26BF"/>
    <w:rsid w:val="004E2765"/>
    <w:rsid w:val="004E35C8"/>
    <w:rsid w:val="004E36FA"/>
    <w:rsid w:val="004E3777"/>
    <w:rsid w:val="004E3886"/>
    <w:rsid w:val="004E3F68"/>
    <w:rsid w:val="004E410F"/>
    <w:rsid w:val="004E4452"/>
    <w:rsid w:val="004E44D0"/>
    <w:rsid w:val="004E590A"/>
    <w:rsid w:val="004E5A3C"/>
    <w:rsid w:val="004E5D44"/>
    <w:rsid w:val="004E6011"/>
    <w:rsid w:val="004E61CA"/>
    <w:rsid w:val="004E66B2"/>
    <w:rsid w:val="004E6C5B"/>
    <w:rsid w:val="004E6DFE"/>
    <w:rsid w:val="004E731F"/>
    <w:rsid w:val="004E788D"/>
    <w:rsid w:val="004F019A"/>
    <w:rsid w:val="004F0393"/>
    <w:rsid w:val="004F0606"/>
    <w:rsid w:val="004F07D4"/>
    <w:rsid w:val="004F13F4"/>
    <w:rsid w:val="004F194F"/>
    <w:rsid w:val="004F1B09"/>
    <w:rsid w:val="004F1C85"/>
    <w:rsid w:val="004F22A5"/>
    <w:rsid w:val="004F2A05"/>
    <w:rsid w:val="004F2DAB"/>
    <w:rsid w:val="004F31C1"/>
    <w:rsid w:val="004F34C4"/>
    <w:rsid w:val="004F44DC"/>
    <w:rsid w:val="004F4916"/>
    <w:rsid w:val="004F4A86"/>
    <w:rsid w:val="004F4CBB"/>
    <w:rsid w:val="004F4EC6"/>
    <w:rsid w:val="004F4F93"/>
    <w:rsid w:val="004F663B"/>
    <w:rsid w:val="004F6B90"/>
    <w:rsid w:val="004F6ECC"/>
    <w:rsid w:val="004F70AC"/>
    <w:rsid w:val="004F7140"/>
    <w:rsid w:val="004F74DF"/>
    <w:rsid w:val="004F76BF"/>
    <w:rsid w:val="005000A8"/>
    <w:rsid w:val="005011BA"/>
    <w:rsid w:val="00501696"/>
    <w:rsid w:val="00501BF0"/>
    <w:rsid w:val="00501DD5"/>
    <w:rsid w:val="0050212F"/>
    <w:rsid w:val="0050234E"/>
    <w:rsid w:val="005026A6"/>
    <w:rsid w:val="00502977"/>
    <w:rsid w:val="00502A2A"/>
    <w:rsid w:val="00502D80"/>
    <w:rsid w:val="00502E8D"/>
    <w:rsid w:val="00503C8A"/>
    <w:rsid w:val="00503EF4"/>
    <w:rsid w:val="00503FF4"/>
    <w:rsid w:val="005046C5"/>
    <w:rsid w:val="00504F23"/>
    <w:rsid w:val="00506180"/>
    <w:rsid w:val="005062AF"/>
    <w:rsid w:val="00506782"/>
    <w:rsid w:val="0050789D"/>
    <w:rsid w:val="00507E22"/>
    <w:rsid w:val="005100F7"/>
    <w:rsid w:val="00510F6C"/>
    <w:rsid w:val="005113F3"/>
    <w:rsid w:val="005116E7"/>
    <w:rsid w:val="00512A70"/>
    <w:rsid w:val="00512B46"/>
    <w:rsid w:val="00512B4E"/>
    <w:rsid w:val="005134FE"/>
    <w:rsid w:val="00513B30"/>
    <w:rsid w:val="00513E99"/>
    <w:rsid w:val="00513F9C"/>
    <w:rsid w:val="00514A65"/>
    <w:rsid w:val="00514A8A"/>
    <w:rsid w:val="00514C18"/>
    <w:rsid w:val="00514C40"/>
    <w:rsid w:val="00514F61"/>
    <w:rsid w:val="005152C8"/>
    <w:rsid w:val="005158AC"/>
    <w:rsid w:val="00515ACB"/>
    <w:rsid w:val="00516103"/>
    <w:rsid w:val="005166A7"/>
    <w:rsid w:val="00516DAC"/>
    <w:rsid w:val="00516ECA"/>
    <w:rsid w:val="00516FD9"/>
    <w:rsid w:val="00516FE8"/>
    <w:rsid w:val="005175F8"/>
    <w:rsid w:val="0052078A"/>
    <w:rsid w:val="0052226A"/>
    <w:rsid w:val="00522861"/>
    <w:rsid w:val="00522BEA"/>
    <w:rsid w:val="00522EBD"/>
    <w:rsid w:val="0052305B"/>
    <w:rsid w:val="00523117"/>
    <w:rsid w:val="00523284"/>
    <w:rsid w:val="00523679"/>
    <w:rsid w:val="005237F9"/>
    <w:rsid w:val="00524621"/>
    <w:rsid w:val="0052477A"/>
    <w:rsid w:val="00524BBC"/>
    <w:rsid w:val="00524CDC"/>
    <w:rsid w:val="00524FD1"/>
    <w:rsid w:val="005254E7"/>
    <w:rsid w:val="00525722"/>
    <w:rsid w:val="005258A4"/>
    <w:rsid w:val="00525B80"/>
    <w:rsid w:val="00525DCB"/>
    <w:rsid w:val="00526226"/>
    <w:rsid w:val="005263B0"/>
    <w:rsid w:val="00526507"/>
    <w:rsid w:val="00526711"/>
    <w:rsid w:val="00526C03"/>
    <w:rsid w:val="00527758"/>
    <w:rsid w:val="005304E0"/>
    <w:rsid w:val="00530590"/>
    <w:rsid w:val="00530B84"/>
    <w:rsid w:val="005317F1"/>
    <w:rsid w:val="00531857"/>
    <w:rsid w:val="005319ED"/>
    <w:rsid w:val="005320B6"/>
    <w:rsid w:val="00532278"/>
    <w:rsid w:val="0053263A"/>
    <w:rsid w:val="00532BE3"/>
    <w:rsid w:val="00533063"/>
    <w:rsid w:val="005332A0"/>
    <w:rsid w:val="005335D2"/>
    <w:rsid w:val="00533817"/>
    <w:rsid w:val="00533A58"/>
    <w:rsid w:val="0053466C"/>
    <w:rsid w:val="00534F65"/>
    <w:rsid w:val="005356EF"/>
    <w:rsid w:val="0053575E"/>
    <w:rsid w:val="0053611F"/>
    <w:rsid w:val="005361A9"/>
    <w:rsid w:val="005364BA"/>
    <w:rsid w:val="00536A73"/>
    <w:rsid w:val="00540C3A"/>
    <w:rsid w:val="0054130E"/>
    <w:rsid w:val="00541408"/>
    <w:rsid w:val="00541798"/>
    <w:rsid w:val="00541E8C"/>
    <w:rsid w:val="00542273"/>
    <w:rsid w:val="00542DF8"/>
    <w:rsid w:val="00542E2F"/>
    <w:rsid w:val="00543E00"/>
    <w:rsid w:val="00544085"/>
    <w:rsid w:val="005444FD"/>
    <w:rsid w:val="0054460A"/>
    <w:rsid w:val="00544CBB"/>
    <w:rsid w:val="00544E34"/>
    <w:rsid w:val="00544EF5"/>
    <w:rsid w:val="0054537D"/>
    <w:rsid w:val="00545730"/>
    <w:rsid w:val="00545E84"/>
    <w:rsid w:val="00545E8A"/>
    <w:rsid w:val="00545FB7"/>
    <w:rsid w:val="005463A6"/>
    <w:rsid w:val="005465C6"/>
    <w:rsid w:val="00546B38"/>
    <w:rsid w:val="005477AD"/>
    <w:rsid w:val="00547E23"/>
    <w:rsid w:val="005501F7"/>
    <w:rsid w:val="00550824"/>
    <w:rsid w:val="00551D20"/>
    <w:rsid w:val="00552455"/>
    <w:rsid w:val="00552CDF"/>
    <w:rsid w:val="005531B4"/>
    <w:rsid w:val="00553485"/>
    <w:rsid w:val="005537A8"/>
    <w:rsid w:val="0055388F"/>
    <w:rsid w:val="00553DA4"/>
    <w:rsid w:val="00554052"/>
    <w:rsid w:val="00554209"/>
    <w:rsid w:val="005546EF"/>
    <w:rsid w:val="0055474A"/>
    <w:rsid w:val="00555010"/>
    <w:rsid w:val="0055540F"/>
    <w:rsid w:val="00555959"/>
    <w:rsid w:val="00555B72"/>
    <w:rsid w:val="005560C7"/>
    <w:rsid w:val="00556D08"/>
    <w:rsid w:val="00557216"/>
    <w:rsid w:val="00557719"/>
    <w:rsid w:val="00557EC6"/>
    <w:rsid w:val="00557ED5"/>
    <w:rsid w:val="005602EA"/>
    <w:rsid w:val="0056074B"/>
    <w:rsid w:val="00560B16"/>
    <w:rsid w:val="005628ED"/>
    <w:rsid w:val="00563301"/>
    <w:rsid w:val="00564B61"/>
    <w:rsid w:val="005650BB"/>
    <w:rsid w:val="00565317"/>
    <w:rsid w:val="00565512"/>
    <w:rsid w:val="005655C9"/>
    <w:rsid w:val="00565BEE"/>
    <w:rsid w:val="00565C41"/>
    <w:rsid w:val="00566797"/>
    <w:rsid w:val="00567563"/>
    <w:rsid w:val="00567850"/>
    <w:rsid w:val="00567B92"/>
    <w:rsid w:val="00567DE3"/>
    <w:rsid w:val="00570033"/>
    <w:rsid w:val="005701A0"/>
    <w:rsid w:val="0057066E"/>
    <w:rsid w:val="00570B89"/>
    <w:rsid w:val="00570C70"/>
    <w:rsid w:val="00571295"/>
    <w:rsid w:val="005716A1"/>
    <w:rsid w:val="00571F22"/>
    <w:rsid w:val="00573485"/>
    <w:rsid w:val="00573831"/>
    <w:rsid w:val="00573963"/>
    <w:rsid w:val="00573B95"/>
    <w:rsid w:val="00574224"/>
    <w:rsid w:val="005744D4"/>
    <w:rsid w:val="00574E87"/>
    <w:rsid w:val="00575233"/>
    <w:rsid w:val="00575394"/>
    <w:rsid w:val="0057566E"/>
    <w:rsid w:val="0057568F"/>
    <w:rsid w:val="00575B89"/>
    <w:rsid w:val="00576CFF"/>
    <w:rsid w:val="005773A7"/>
    <w:rsid w:val="005777ED"/>
    <w:rsid w:val="0057797B"/>
    <w:rsid w:val="0058026B"/>
    <w:rsid w:val="00580633"/>
    <w:rsid w:val="00580825"/>
    <w:rsid w:val="005811A5"/>
    <w:rsid w:val="00581A1D"/>
    <w:rsid w:val="00581C78"/>
    <w:rsid w:val="00582725"/>
    <w:rsid w:val="005828E5"/>
    <w:rsid w:val="00583530"/>
    <w:rsid w:val="00583983"/>
    <w:rsid w:val="00583D6F"/>
    <w:rsid w:val="00584DF8"/>
    <w:rsid w:val="0058561C"/>
    <w:rsid w:val="005861D8"/>
    <w:rsid w:val="00586B73"/>
    <w:rsid w:val="0058764E"/>
    <w:rsid w:val="005877D9"/>
    <w:rsid w:val="00587B5F"/>
    <w:rsid w:val="00587C59"/>
    <w:rsid w:val="00590B0D"/>
    <w:rsid w:val="00591096"/>
    <w:rsid w:val="005913B2"/>
    <w:rsid w:val="00591510"/>
    <w:rsid w:val="0059152B"/>
    <w:rsid w:val="00592BC6"/>
    <w:rsid w:val="00592E33"/>
    <w:rsid w:val="00593099"/>
    <w:rsid w:val="00593FFC"/>
    <w:rsid w:val="0059412F"/>
    <w:rsid w:val="00594CE4"/>
    <w:rsid w:val="005951D6"/>
    <w:rsid w:val="00595D83"/>
    <w:rsid w:val="00596239"/>
    <w:rsid w:val="0059706F"/>
    <w:rsid w:val="005978CE"/>
    <w:rsid w:val="00597DFB"/>
    <w:rsid w:val="00597EC9"/>
    <w:rsid w:val="005A0301"/>
    <w:rsid w:val="005A0637"/>
    <w:rsid w:val="005A0EE1"/>
    <w:rsid w:val="005A1292"/>
    <w:rsid w:val="005A1CA9"/>
    <w:rsid w:val="005A1D47"/>
    <w:rsid w:val="005A1F47"/>
    <w:rsid w:val="005A22C4"/>
    <w:rsid w:val="005A24BD"/>
    <w:rsid w:val="005A2872"/>
    <w:rsid w:val="005A2960"/>
    <w:rsid w:val="005A2DB7"/>
    <w:rsid w:val="005A2F24"/>
    <w:rsid w:val="005A3E2E"/>
    <w:rsid w:val="005A476B"/>
    <w:rsid w:val="005A4EB3"/>
    <w:rsid w:val="005A53D0"/>
    <w:rsid w:val="005A63CB"/>
    <w:rsid w:val="005A72CF"/>
    <w:rsid w:val="005A74EB"/>
    <w:rsid w:val="005A79B0"/>
    <w:rsid w:val="005B0534"/>
    <w:rsid w:val="005B0539"/>
    <w:rsid w:val="005B07C7"/>
    <w:rsid w:val="005B0911"/>
    <w:rsid w:val="005B0C05"/>
    <w:rsid w:val="005B0DC4"/>
    <w:rsid w:val="005B1137"/>
    <w:rsid w:val="005B1A70"/>
    <w:rsid w:val="005B20AC"/>
    <w:rsid w:val="005B223A"/>
    <w:rsid w:val="005B2580"/>
    <w:rsid w:val="005B25F4"/>
    <w:rsid w:val="005B2668"/>
    <w:rsid w:val="005B28B7"/>
    <w:rsid w:val="005B2C9A"/>
    <w:rsid w:val="005B2EFD"/>
    <w:rsid w:val="005B2F1A"/>
    <w:rsid w:val="005B3336"/>
    <w:rsid w:val="005B38D7"/>
    <w:rsid w:val="005B3A82"/>
    <w:rsid w:val="005B443F"/>
    <w:rsid w:val="005B4724"/>
    <w:rsid w:val="005B4D3C"/>
    <w:rsid w:val="005B4DB7"/>
    <w:rsid w:val="005B58E1"/>
    <w:rsid w:val="005B622F"/>
    <w:rsid w:val="005B6546"/>
    <w:rsid w:val="005B6BCC"/>
    <w:rsid w:val="005B6EAB"/>
    <w:rsid w:val="005B7120"/>
    <w:rsid w:val="005B79E4"/>
    <w:rsid w:val="005C0155"/>
    <w:rsid w:val="005C0626"/>
    <w:rsid w:val="005C1B44"/>
    <w:rsid w:val="005C1D63"/>
    <w:rsid w:val="005C1EF3"/>
    <w:rsid w:val="005C21F7"/>
    <w:rsid w:val="005C2390"/>
    <w:rsid w:val="005C23CA"/>
    <w:rsid w:val="005C25E8"/>
    <w:rsid w:val="005C3140"/>
    <w:rsid w:val="005C32A2"/>
    <w:rsid w:val="005C3D7D"/>
    <w:rsid w:val="005C5656"/>
    <w:rsid w:val="005C5679"/>
    <w:rsid w:val="005C5845"/>
    <w:rsid w:val="005C5A21"/>
    <w:rsid w:val="005C5A3E"/>
    <w:rsid w:val="005C5AA5"/>
    <w:rsid w:val="005C66CD"/>
    <w:rsid w:val="005C74D0"/>
    <w:rsid w:val="005D07E1"/>
    <w:rsid w:val="005D0C25"/>
    <w:rsid w:val="005D11A7"/>
    <w:rsid w:val="005D213D"/>
    <w:rsid w:val="005D2619"/>
    <w:rsid w:val="005D2AC5"/>
    <w:rsid w:val="005D3253"/>
    <w:rsid w:val="005D349F"/>
    <w:rsid w:val="005D359F"/>
    <w:rsid w:val="005D362D"/>
    <w:rsid w:val="005D378B"/>
    <w:rsid w:val="005D4474"/>
    <w:rsid w:val="005D474D"/>
    <w:rsid w:val="005D47CE"/>
    <w:rsid w:val="005D5114"/>
    <w:rsid w:val="005D52B7"/>
    <w:rsid w:val="005D6A42"/>
    <w:rsid w:val="005D6BA8"/>
    <w:rsid w:val="005D71DA"/>
    <w:rsid w:val="005E0424"/>
    <w:rsid w:val="005E0A93"/>
    <w:rsid w:val="005E0CA0"/>
    <w:rsid w:val="005E0E0A"/>
    <w:rsid w:val="005E0E9E"/>
    <w:rsid w:val="005E0F3F"/>
    <w:rsid w:val="005E0FE6"/>
    <w:rsid w:val="005E1303"/>
    <w:rsid w:val="005E17F3"/>
    <w:rsid w:val="005E26BC"/>
    <w:rsid w:val="005E2763"/>
    <w:rsid w:val="005E2D05"/>
    <w:rsid w:val="005E3114"/>
    <w:rsid w:val="005E32DB"/>
    <w:rsid w:val="005E3AC1"/>
    <w:rsid w:val="005E3F71"/>
    <w:rsid w:val="005E4098"/>
    <w:rsid w:val="005E4609"/>
    <w:rsid w:val="005E485C"/>
    <w:rsid w:val="005E4F59"/>
    <w:rsid w:val="005E4FE4"/>
    <w:rsid w:val="005E50F7"/>
    <w:rsid w:val="005E5C5F"/>
    <w:rsid w:val="005E6546"/>
    <w:rsid w:val="005E7A75"/>
    <w:rsid w:val="005F0461"/>
    <w:rsid w:val="005F0A18"/>
    <w:rsid w:val="005F0ADB"/>
    <w:rsid w:val="005F0E4B"/>
    <w:rsid w:val="005F1021"/>
    <w:rsid w:val="005F1485"/>
    <w:rsid w:val="005F18D5"/>
    <w:rsid w:val="005F192B"/>
    <w:rsid w:val="005F1CD9"/>
    <w:rsid w:val="005F1E3A"/>
    <w:rsid w:val="005F23FB"/>
    <w:rsid w:val="005F2441"/>
    <w:rsid w:val="005F284F"/>
    <w:rsid w:val="005F2CBB"/>
    <w:rsid w:val="005F2FDF"/>
    <w:rsid w:val="005F32B5"/>
    <w:rsid w:val="005F364F"/>
    <w:rsid w:val="005F3953"/>
    <w:rsid w:val="005F400B"/>
    <w:rsid w:val="005F43E4"/>
    <w:rsid w:val="005F4EE7"/>
    <w:rsid w:val="005F586C"/>
    <w:rsid w:val="005F5DB1"/>
    <w:rsid w:val="005F613D"/>
    <w:rsid w:val="005F6C21"/>
    <w:rsid w:val="005F7169"/>
    <w:rsid w:val="005F71D0"/>
    <w:rsid w:val="005F73CC"/>
    <w:rsid w:val="006002DA"/>
    <w:rsid w:val="006005B1"/>
    <w:rsid w:val="006008B2"/>
    <w:rsid w:val="00600AF5"/>
    <w:rsid w:val="00600B9C"/>
    <w:rsid w:val="0060147A"/>
    <w:rsid w:val="00601B59"/>
    <w:rsid w:val="00601DAD"/>
    <w:rsid w:val="00601F67"/>
    <w:rsid w:val="00602048"/>
    <w:rsid w:val="0060273F"/>
    <w:rsid w:val="00602A83"/>
    <w:rsid w:val="00602CEA"/>
    <w:rsid w:val="00603B6F"/>
    <w:rsid w:val="00603BA6"/>
    <w:rsid w:val="006040CC"/>
    <w:rsid w:val="0060531C"/>
    <w:rsid w:val="00605EBA"/>
    <w:rsid w:val="00606226"/>
    <w:rsid w:val="00606B39"/>
    <w:rsid w:val="00607849"/>
    <w:rsid w:val="00607B1D"/>
    <w:rsid w:val="006105AC"/>
    <w:rsid w:val="00610A2D"/>
    <w:rsid w:val="00610C11"/>
    <w:rsid w:val="00610E2F"/>
    <w:rsid w:val="006111F9"/>
    <w:rsid w:val="00611624"/>
    <w:rsid w:val="006123E9"/>
    <w:rsid w:val="0061253A"/>
    <w:rsid w:val="00612D33"/>
    <w:rsid w:val="006133FE"/>
    <w:rsid w:val="00613C31"/>
    <w:rsid w:val="00613EC6"/>
    <w:rsid w:val="0061447D"/>
    <w:rsid w:val="0061461C"/>
    <w:rsid w:val="00614BDD"/>
    <w:rsid w:val="00615122"/>
    <w:rsid w:val="006151B8"/>
    <w:rsid w:val="0061544E"/>
    <w:rsid w:val="00615699"/>
    <w:rsid w:val="006156F4"/>
    <w:rsid w:val="00615956"/>
    <w:rsid w:val="006159F8"/>
    <w:rsid w:val="00615F85"/>
    <w:rsid w:val="00616BE2"/>
    <w:rsid w:val="00616C5A"/>
    <w:rsid w:val="00616E5D"/>
    <w:rsid w:val="00616F83"/>
    <w:rsid w:val="00617C7F"/>
    <w:rsid w:val="0062104C"/>
    <w:rsid w:val="006218BA"/>
    <w:rsid w:val="00621C80"/>
    <w:rsid w:val="0062247B"/>
    <w:rsid w:val="00622D92"/>
    <w:rsid w:val="0062324B"/>
    <w:rsid w:val="00623BC3"/>
    <w:rsid w:val="00623BD9"/>
    <w:rsid w:val="00623C95"/>
    <w:rsid w:val="00624845"/>
    <w:rsid w:val="006259AE"/>
    <w:rsid w:val="00625C67"/>
    <w:rsid w:val="0062646E"/>
    <w:rsid w:val="006265CB"/>
    <w:rsid w:val="00626980"/>
    <w:rsid w:val="00626F2D"/>
    <w:rsid w:val="00627CE0"/>
    <w:rsid w:val="00627F60"/>
    <w:rsid w:val="00630011"/>
    <w:rsid w:val="00630256"/>
    <w:rsid w:val="006304C7"/>
    <w:rsid w:val="006308D7"/>
    <w:rsid w:val="00630B4C"/>
    <w:rsid w:val="00631ABB"/>
    <w:rsid w:val="00631C5B"/>
    <w:rsid w:val="0063238F"/>
    <w:rsid w:val="00633637"/>
    <w:rsid w:val="00633759"/>
    <w:rsid w:val="00633A7D"/>
    <w:rsid w:val="00633DDE"/>
    <w:rsid w:val="00634263"/>
    <w:rsid w:val="006343C0"/>
    <w:rsid w:val="006346F4"/>
    <w:rsid w:val="00634756"/>
    <w:rsid w:val="00634A68"/>
    <w:rsid w:val="0063517F"/>
    <w:rsid w:val="00635185"/>
    <w:rsid w:val="0063588A"/>
    <w:rsid w:val="00635B02"/>
    <w:rsid w:val="00635B06"/>
    <w:rsid w:val="00635F08"/>
    <w:rsid w:val="00635F20"/>
    <w:rsid w:val="006376B5"/>
    <w:rsid w:val="00637D5E"/>
    <w:rsid w:val="00637E0A"/>
    <w:rsid w:val="00637F35"/>
    <w:rsid w:val="00640052"/>
    <w:rsid w:val="0064017C"/>
    <w:rsid w:val="006406B0"/>
    <w:rsid w:val="00640E13"/>
    <w:rsid w:val="00640F95"/>
    <w:rsid w:val="00641191"/>
    <w:rsid w:val="0064169B"/>
    <w:rsid w:val="0064177F"/>
    <w:rsid w:val="00642282"/>
    <w:rsid w:val="0064249D"/>
    <w:rsid w:val="00642613"/>
    <w:rsid w:val="00643186"/>
    <w:rsid w:val="0064325B"/>
    <w:rsid w:val="006433FE"/>
    <w:rsid w:val="0064367E"/>
    <w:rsid w:val="00643D2F"/>
    <w:rsid w:val="0064480E"/>
    <w:rsid w:val="00644CA1"/>
    <w:rsid w:val="00644D1C"/>
    <w:rsid w:val="006451E7"/>
    <w:rsid w:val="00645225"/>
    <w:rsid w:val="006452C7"/>
    <w:rsid w:val="00645DAA"/>
    <w:rsid w:val="006460DA"/>
    <w:rsid w:val="00646191"/>
    <w:rsid w:val="006465B8"/>
    <w:rsid w:val="00646E40"/>
    <w:rsid w:val="006474A0"/>
    <w:rsid w:val="0064783B"/>
    <w:rsid w:val="00647E62"/>
    <w:rsid w:val="006503C0"/>
    <w:rsid w:val="006504C3"/>
    <w:rsid w:val="00650596"/>
    <w:rsid w:val="00650E33"/>
    <w:rsid w:val="00651B67"/>
    <w:rsid w:val="00651FC1"/>
    <w:rsid w:val="006520D3"/>
    <w:rsid w:val="00652B98"/>
    <w:rsid w:val="0065314C"/>
    <w:rsid w:val="006531AA"/>
    <w:rsid w:val="00653AC4"/>
    <w:rsid w:val="00653F2B"/>
    <w:rsid w:val="00654A67"/>
    <w:rsid w:val="00654AC4"/>
    <w:rsid w:val="0065529F"/>
    <w:rsid w:val="00655685"/>
    <w:rsid w:val="00655914"/>
    <w:rsid w:val="00655981"/>
    <w:rsid w:val="00655AD5"/>
    <w:rsid w:val="00656F69"/>
    <w:rsid w:val="006573D8"/>
    <w:rsid w:val="00657635"/>
    <w:rsid w:val="006578DE"/>
    <w:rsid w:val="006607A0"/>
    <w:rsid w:val="00661233"/>
    <w:rsid w:val="006614F9"/>
    <w:rsid w:val="00661FB4"/>
    <w:rsid w:val="00663011"/>
    <w:rsid w:val="006632C8"/>
    <w:rsid w:val="006635B8"/>
    <w:rsid w:val="00664309"/>
    <w:rsid w:val="00664FE9"/>
    <w:rsid w:val="0066526D"/>
    <w:rsid w:val="006653BD"/>
    <w:rsid w:val="006655BD"/>
    <w:rsid w:val="00665894"/>
    <w:rsid w:val="00665B30"/>
    <w:rsid w:val="00665EED"/>
    <w:rsid w:val="00666F4C"/>
    <w:rsid w:val="00667048"/>
    <w:rsid w:val="0066708F"/>
    <w:rsid w:val="00667E7B"/>
    <w:rsid w:val="006703B4"/>
    <w:rsid w:val="0067084C"/>
    <w:rsid w:val="00670B2C"/>
    <w:rsid w:val="00671EBE"/>
    <w:rsid w:val="00671FF3"/>
    <w:rsid w:val="0067228E"/>
    <w:rsid w:val="006723D1"/>
    <w:rsid w:val="00673610"/>
    <w:rsid w:val="00673C91"/>
    <w:rsid w:val="00674741"/>
    <w:rsid w:val="006757FD"/>
    <w:rsid w:val="00677C85"/>
    <w:rsid w:val="00677D42"/>
    <w:rsid w:val="00680AFE"/>
    <w:rsid w:val="00680B49"/>
    <w:rsid w:val="00680F73"/>
    <w:rsid w:val="00682C65"/>
    <w:rsid w:val="00682FD4"/>
    <w:rsid w:val="0068359D"/>
    <w:rsid w:val="00683F87"/>
    <w:rsid w:val="006848D5"/>
    <w:rsid w:val="006849C2"/>
    <w:rsid w:val="00684A14"/>
    <w:rsid w:val="00684D84"/>
    <w:rsid w:val="00684DC5"/>
    <w:rsid w:val="00684F82"/>
    <w:rsid w:val="006857FD"/>
    <w:rsid w:val="00685871"/>
    <w:rsid w:val="00685A3D"/>
    <w:rsid w:val="006863DD"/>
    <w:rsid w:val="006866C2"/>
    <w:rsid w:val="00686883"/>
    <w:rsid w:val="00686ED7"/>
    <w:rsid w:val="006911C1"/>
    <w:rsid w:val="00691698"/>
    <w:rsid w:val="0069194B"/>
    <w:rsid w:val="006928BD"/>
    <w:rsid w:val="006929B2"/>
    <w:rsid w:val="00694B1C"/>
    <w:rsid w:val="006959FA"/>
    <w:rsid w:val="00695A59"/>
    <w:rsid w:val="00695ACF"/>
    <w:rsid w:val="00695D78"/>
    <w:rsid w:val="00696570"/>
    <w:rsid w:val="0069706E"/>
    <w:rsid w:val="00697227"/>
    <w:rsid w:val="006974B7"/>
    <w:rsid w:val="006A034A"/>
    <w:rsid w:val="006A09F1"/>
    <w:rsid w:val="006A0F8A"/>
    <w:rsid w:val="006A1229"/>
    <w:rsid w:val="006A2AE2"/>
    <w:rsid w:val="006A34A5"/>
    <w:rsid w:val="006A3C8F"/>
    <w:rsid w:val="006A3D63"/>
    <w:rsid w:val="006A4107"/>
    <w:rsid w:val="006A4277"/>
    <w:rsid w:val="006A4611"/>
    <w:rsid w:val="006A4BAD"/>
    <w:rsid w:val="006A4E1B"/>
    <w:rsid w:val="006A55ED"/>
    <w:rsid w:val="006A5609"/>
    <w:rsid w:val="006A593C"/>
    <w:rsid w:val="006A5982"/>
    <w:rsid w:val="006A5E83"/>
    <w:rsid w:val="006A675D"/>
    <w:rsid w:val="006A6B07"/>
    <w:rsid w:val="006A6D3E"/>
    <w:rsid w:val="006A7104"/>
    <w:rsid w:val="006A729C"/>
    <w:rsid w:val="006A7CE2"/>
    <w:rsid w:val="006A7D4E"/>
    <w:rsid w:val="006A7EBB"/>
    <w:rsid w:val="006B004D"/>
    <w:rsid w:val="006B01A8"/>
    <w:rsid w:val="006B01B7"/>
    <w:rsid w:val="006B06FB"/>
    <w:rsid w:val="006B26B8"/>
    <w:rsid w:val="006B2E69"/>
    <w:rsid w:val="006B2EC2"/>
    <w:rsid w:val="006B3673"/>
    <w:rsid w:val="006B3840"/>
    <w:rsid w:val="006B4444"/>
    <w:rsid w:val="006B46B2"/>
    <w:rsid w:val="006B4893"/>
    <w:rsid w:val="006B5667"/>
    <w:rsid w:val="006B57C0"/>
    <w:rsid w:val="006B5CD0"/>
    <w:rsid w:val="006B6738"/>
    <w:rsid w:val="006B7237"/>
    <w:rsid w:val="006B76EF"/>
    <w:rsid w:val="006B7B24"/>
    <w:rsid w:val="006B7D4E"/>
    <w:rsid w:val="006C010D"/>
    <w:rsid w:val="006C15F0"/>
    <w:rsid w:val="006C196F"/>
    <w:rsid w:val="006C1E19"/>
    <w:rsid w:val="006C1F71"/>
    <w:rsid w:val="006C221C"/>
    <w:rsid w:val="006C25CB"/>
    <w:rsid w:val="006C33D1"/>
    <w:rsid w:val="006C3B42"/>
    <w:rsid w:val="006C3FC0"/>
    <w:rsid w:val="006C44ED"/>
    <w:rsid w:val="006C4DF5"/>
    <w:rsid w:val="006C4EE4"/>
    <w:rsid w:val="006C51FF"/>
    <w:rsid w:val="006C5207"/>
    <w:rsid w:val="006C524A"/>
    <w:rsid w:val="006C5273"/>
    <w:rsid w:val="006C54E9"/>
    <w:rsid w:val="006C55EC"/>
    <w:rsid w:val="006C5B30"/>
    <w:rsid w:val="006C5B5C"/>
    <w:rsid w:val="006C74D2"/>
    <w:rsid w:val="006C7525"/>
    <w:rsid w:val="006C7EE2"/>
    <w:rsid w:val="006D0087"/>
    <w:rsid w:val="006D14E9"/>
    <w:rsid w:val="006D19A7"/>
    <w:rsid w:val="006D2121"/>
    <w:rsid w:val="006D221A"/>
    <w:rsid w:val="006D2358"/>
    <w:rsid w:val="006D3BE4"/>
    <w:rsid w:val="006D3E28"/>
    <w:rsid w:val="006D4189"/>
    <w:rsid w:val="006D4190"/>
    <w:rsid w:val="006D4E6B"/>
    <w:rsid w:val="006D50F1"/>
    <w:rsid w:val="006D56B8"/>
    <w:rsid w:val="006D5767"/>
    <w:rsid w:val="006D6111"/>
    <w:rsid w:val="006D67D4"/>
    <w:rsid w:val="006D6B20"/>
    <w:rsid w:val="006D6CA8"/>
    <w:rsid w:val="006D703D"/>
    <w:rsid w:val="006D72A4"/>
    <w:rsid w:val="006D72E7"/>
    <w:rsid w:val="006D73DF"/>
    <w:rsid w:val="006E1313"/>
    <w:rsid w:val="006E1A13"/>
    <w:rsid w:val="006E2698"/>
    <w:rsid w:val="006E2D80"/>
    <w:rsid w:val="006E2D82"/>
    <w:rsid w:val="006E358B"/>
    <w:rsid w:val="006E4064"/>
    <w:rsid w:val="006E4CC1"/>
    <w:rsid w:val="006E5F02"/>
    <w:rsid w:val="006E6281"/>
    <w:rsid w:val="006E67A1"/>
    <w:rsid w:val="006E6D5F"/>
    <w:rsid w:val="006E70D4"/>
    <w:rsid w:val="006E7A36"/>
    <w:rsid w:val="006F0355"/>
    <w:rsid w:val="006F1A60"/>
    <w:rsid w:val="006F1BD8"/>
    <w:rsid w:val="006F1DF7"/>
    <w:rsid w:val="006F2A59"/>
    <w:rsid w:val="006F36BA"/>
    <w:rsid w:val="006F39BA"/>
    <w:rsid w:val="006F4F21"/>
    <w:rsid w:val="006F52D9"/>
    <w:rsid w:val="006F5679"/>
    <w:rsid w:val="006F5D44"/>
    <w:rsid w:val="006F5EA1"/>
    <w:rsid w:val="006F60F3"/>
    <w:rsid w:val="006F6AA4"/>
    <w:rsid w:val="006F6F50"/>
    <w:rsid w:val="006F7E30"/>
    <w:rsid w:val="006F7E47"/>
    <w:rsid w:val="0070033C"/>
    <w:rsid w:val="00700C83"/>
    <w:rsid w:val="00701BBC"/>
    <w:rsid w:val="00702456"/>
    <w:rsid w:val="00702EC4"/>
    <w:rsid w:val="00703B82"/>
    <w:rsid w:val="00704827"/>
    <w:rsid w:val="0070550E"/>
    <w:rsid w:val="00705C5E"/>
    <w:rsid w:val="00705E1B"/>
    <w:rsid w:val="0070638C"/>
    <w:rsid w:val="00706549"/>
    <w:rsid w:val="007069A5"/>
    <w:rsid w:val="00706FCF"/>
    <w:rsid w:val="0070730F"/>
    <w:rsid w:val="00707ED6"/>
    <w:rsid w:val="007107FE"/>
    <w:rsid w:val="00711128"/>
    <w:rsid w:val="00711205"/>
    <w:rsid w:val="00711572"/>
    <w:rsid w:val="00711D4C"/>
    <w:rsid w:val="00712266"/>
    <w:rsid w:val="00712CEE"/>
    <w:rsid w:val="00712D09"/>
    <w:rsid w:val="007146C4"/>
    <w:rsid w:val="00714A36"/>
    <w:rsid w:val="007151C8"/>
    <w:rsid w:val="00715DB2"/>
    <w:rsid w:val="00716003"/>
    <w:rsid w:val="00716369"/>
    <w:rsid w:val="00716641"/>
    <w:rsid w:val="007167C2"/>
    <w:rsid w:val="007172BC"/>
    <w:rsid w:val="00717858"/>
    <w:rsid w:val="00717CAC"/>
    <w:rsid w:val="0072006E"/>
    <w:rsid w:val="007207F5"/>
    <w:rsid w:val="00720B91"/>
    <w:rsid w:val="00720E2E"/>
    <w:rsid w:val="007215AE"/>
    <w:rsid w:val="007217E6"/>
    <w:rsid w:val="007218A5"/>
    <w:rsid w:val="00722050"/>
    <w:rsid w:val="0072278E"/>
    <w:rsid w:val="00722FE4"/>
    <w:rsid w:val="00723439"/>
    <w:rsid w:val="00723FC9"/>
    <w:rsid w:val="007242BD"/>
    <w:rsid w:val="007245FE"/>
    <w:rsid w:val="00725B9C"/>
    <w:rsid w:val="00725E18"/>
    <w:rsid w:val="00726413"/>
    <w:rsid w:val="00726496"/>
    <w:rsid w:val="00726A02"/>
    <w:rsid w:val="00726BFC"/>
    <w:rsid w:val="00726CA5"/>
    <w:rsid w:val="00726FF7"/>
    <w:rsid w:val="007270A9"/>
    <w:rsid w:val="007276B0"/>
    <w:rsid w:val="00727A00"/>
    <w:rsid w:val="00727AE0"/>
    <w:rsid w:val="0073017F"/>
    <w:rsid w:val="0073022A"/>
    <w:rsid w:val="007302ED"/>
    <w:rsid w:val="007306CD"/>
    <w:rsid w:val="007307B2"/>
    <w:rsid w:val="007309C9"/>
    <w:rsid w:val="00730AF1"/>
    <w:rsid w:val="0073155D"/>
    <w:rsid w:val="00731B49"/>
    <w:rsid w:val="00731CF1"/>
    <w:rsid w:val="00732079"/>
    <w:rsid w:val="00732B46"/>
    <w:rsid w:val="00732BA2"/>
    <w:rsid w:val="00732EDF"/>
    <w:rsid w:val="00732FC4"/>
    <w:rsid w:val="007334D3"/>
    <w:rsid w:val="0073404C"/>
    <w:rsid w:val="007351FD"/>
    <w:rsid w:val="007354BC"/>
    <w:rsid w:val="00735726"/>
    <w:rsid w:val="00735A2F"/>
    <w:rsid w:val="0073624C"/>
    <w:rsid w:val="007364D5"/>
    <w:rsid w:val="00736A53"/>
    <w:rsid w:val="00736C27"/>
    <w:rsid w:val="00736DA5"/>
    <w:rsid w:val="00736FAE"/>
    <w:rsid w:val="0073738C"/>
    <w:rsid w:val="007373A9"/>
    <w:rsid w:val="00737FE4"/>
    <w:rsid w:val="00740885"/>
    <w:rsid w:val="00740FD6"/>
    <w:rsid w:val="0074129E"/>
    <w:rsid w:val="00741558"/>
    <w:rsid w:val="00742149"/>
    <w:rsid w:val="0074263D"/>
    <w:rsid w:val="007426BB"/>
    <w:rsid w:val="007426D8"/>
    <w:rsid w:val="007435D2"/>
    <w:rsid w:val="00743D93"/>
    <w:rsid w:val="00743E3B"/>
    <w:rsid w:val="00743E9B"/>
    <w:rsid w:val="007442C0"/>
    <w:rsid w:val="0074458F"/>
    <w:rsid w:val="00744BC7"/>
    <w:rsid w:val="00744BF0"/>
    <w:rsid w:val="00744D0D"/>
    <w:rsid w:val="007457EE"/>
    <w:rsid w:val="007459F9"/>
    <w:rsid w:val="00745D86"/>
    <w:rsid w:val="0074639E"/>
    <w:rsid w:val="00746740"/>
    <w:rsid w:val="00746775"/>
    <w:rsid w:val="007467A8"/>
    <w:rsid w:val="00746D91"/>
    <w:rsid w:val="00746E54"/>
    <w:rsid w:val="00746ED8"/>
    <w:rsid w:val="00746EF5"/>
    <w:rsid w:val="00747AAB"/>
    <w:rsid w:val="007505A6"/>
    <w:rsid w:val="00750921"/>
    <w:rsid w:val="007509D2"/>
    <w:rsid w:val="00750A90"/>
    <w:rsid w:val="007510E9"/>
    <w:rsid w:val="00751697"/>
    <w:rsid w:val="0075183A"/>
    <w:rsid w:val="00751A8E"/>
    <w:rsid w:val="00751B4B"/>
    <w:rsid w:val="00753CE0"/>
    <w:rsid w:val="00754688"/>
    <w:rsid w:val="0075472F"/>
    <w:rsid w:val="0075579C"/>
    <w:rsid w:val="00755E49"/>
    <w:rsid w:val="00756E3B"/>
    <w:rsid w:val="00756F8D"/>
    <w:rsid w:val="00757191"/>
    <w:rsid w:val="007578E9"/>
    <w:rsid w:val="007602DD"/>
    <w:rsid w:val="00760799"/>
    <w:rsid w:val="00760BB0"/>
    <w:rsid w:val="00760EFC"/>
    <w:rsid w:val="00761178"/>
    <w:rsid w:val="00761A57"/>
    <w:rsid w:val="00761D43"/>
    <w:rsid w:val="00761EEF"/>
    <w:rsid w:val="00761F0A"/>
    <w:rsid w:val="0076219B"/>
    <w:rsid w:val="00762315"/>
    <w:rsid w:val="00762C86"/>
    <w:rsid w:val="00762D43"/>
    <w:rsid w:val="00763039"/>
    <w:rsid w:val="00763938"/>
    <w:rsid w:val="00763B0C"/>
    <w:rsid w:val="00764A78"/>
    <w:rsid w:val="0076537C"/>
    <w:rsid w:val="007654C2"/>
    <w:rsid w:val="00765AED"/>
    <w:rsid w:val="00765D45"/>
    <w:rsid w:val="007669E7"/>
    <w:rsid w:val="00766E25"/>
    <w:rsid w:val="007677FE"/>
    <w:rsid w:val="00767A7D"/>
    <w:rsid w:val="00767EC3"/>
    <w:rsid w:val="00770326"/>
    <w:rsid w:val="00770A78"/>
    <w:rsid w:val="00770C5F"/>
    <w:rsid w:val="00770CD9"/>
    <w:rsid w:val="00770FED"/>
    <w:rsid w:val="007710F6"/>
    <w:rsid w:val="0077163D"/>
    <w:rsid w:val="00771BC2"/>
    <w:rsid w:val="00771DB0"/>
    <w:rsid w:val="00771FF2"/>
    <w:rsid w:val="0077239F"/>
    <w:rsid w:val="0077283A"/>
    <w:rsid w:val="00772984"/>
    <w:rsid w:val="00772E25"/>
    <w:rsid w:val="0077339C"/>
    <w:rsid w:val="00773678"/>
    <w:rsid w:val="00773BE3"/>
    <w:rsid w:val="00774B9D"/>
    <w:rsid w:val="00774DC6"/>
    <w:rsid w:val="0077504A"/>
    <w:rsid w:val="007757E5"/>
    <w:rsid w:val="00775A59"/>
    <w:rsid w:val="00775C59"/>
    <w:rsid w:val="00775CED"/>
    <w:rsid w:val="00775F74"/>
    <w:rsid w:val="00776072"/>
    <w:rsid w:val="00776078"/>
    <w:rsid w:val="007764AD"/>
    <w:rsid w:val="007767EF"/>
    <w:rsid w:val="00776B35"/>
    <w:rsid w:val="00776BE9"/>
    <w:rsid w:val="007771F9"/>
    <w:rsid w:val="00777588"/>
    <w:rsid w:val="0077782A"/>
    <w:rsid w:val="00777F07"/>
    <w:rsid w:val="00780638"/>
    <w:rsid w:val="00780A96"/>
    <w:rsid w:val="00780C17"/>
    <w:rsid w:val="00780CD8"/>
    <w:rsid w:val="00780FD4"/>
    <w:rsid w:val="007813EB"/>
    <w:rsid w:val="007817FB"/>
    <w:rsid w:val="00781C4F"/>
    <w:rsid w:val="007830EF"/>
    <w:rsid w:val="007836C0"/>
    <w:rsid w:val="00783F05"/>
    <w:rsid w:val="007849E4"/>
    <w:rsid w:val="007852D3"/>
    <w:rsid w:val="0078558F"/>
    <w:rsid w:val="00785964"/>
    <w:rsid w:val="00785D0A"/>
    <w:rsid w:val="007866F2"/>
    <w:rsid w:val="00786AC1"/>
    <w:rsid w:val="007873DF"/>
    <w:rsid w:val="0078740D"/>
    <w:rsid w:val="00787494"/>
    <w:rsid w:val="00787A81"/>
    <w:rsid w:val="007902C1"/>
    <w:rsid w:val="00790470"/>
    <w:rsid w:val="007908B0"/>
    <w:rsid w:val="00790D47"/>
    <w:rsid w:val="00791ED8"/>
    <w:rsid w:val="00791F37"/>
    <w:rsid w:val="00792713"/>
    <w:rsid w:val="00792DEE"/>
    <w:rsid w:val="00792EB6"/>
    <w:rsid w:val="00792F08"/>
    <w:rsid w:val="00793428"/>
    <w:rsid w:val="00793AB4"/>
    <w:rsid w:val="00793C3E"/>
    <w:rsid w:val="00794680"/>
    <w:rsid w:val="00794A93"/>
    <w:rsid w:val="00794BEC"/>
    <w:rsid w:val="00794C8C"/>
    <w:rsid w:val="007959CE"/>
    <w:rsid w:val="00795CF4"/>
    <w:rsid w:val="00795D29"/>
    <w:rsid w:val="00795D9B"/>
    <w:rsid w:val="00795E26"/>
    <w:rsid w:val="00796124"/>
    <w:rsid w:val="00796354"/>
    <w:rsid w:val="0079651E"/>
    <w:rsid w:val="007965E7"/>
    <w:rsid w:val="007968CC"/>
    <w:rsid w:val="00796C1E"/>
    <w:rsid w:val="00797B97"/>
    <w:rsid w:val="00797CAE"/>
    <w:rsid w:val="00797D62"/>
    <w:rsid w:val="00797EC0"/>
    <w:rsid w:val="007A00B0"/>
    <w:rsid w:val="007A00D4"/>
    <w:rsid w:val="007A0A17"/>
    <w:rsid w:val="007A1FAF"/>
    <w:rsid w:val="007A20D1"/>
    <w:rsid w:val="007A2235"/>
    <w:rsid w:val="007A262F"/>
    <w:rsid w:val="007A2E1D"/>
    <w:rsid w:val="007A3535"/>
    <w:rsid w:val="007A3AAB"/>
    <w:rsid w:val="007A3DBF"/>
    <w:rsid w:val="007A4558"/>
    <w:rsid w:val="007A4A0C"/>
    <w:rsid w:val="007A4B8F"/>
    <w:rsid w:val="007A4DFE"/>
    <w:rsid w:val="007A51C0"/>
    <w:rsid w:val="007A5705"/>
    <w:rsid w:val="007A579F"/>
    <w:rsid w:val="007A6237"/>
    <w:rsid w:val="007A6444"/>
    <w:rsid w:val="007A6D33"/>
    <w:rsid w:val="007A7DBF"/>
    <w:rsid w:val="007B013C"/>
    <w:rsid w:val="007B03A5"/>
    <w:rsid w:val="007B0D56"/>
    <w:rsid w:val="007B1184"/>
    <w:rsid w:val="007B14C5"/>
    <w:rsid w:val="007B18C4"/>
    <w:rsid w:val="007B1C2F"/>
    <w:rsid w:val="007B1C8F"/>
    <w:rsid w:val="007B2008"/>
    <w:rsid w:val="007B2F9C"/>
    <w:rsid w:val="007B38F0"/>
    <w:rsid w:val="007B552E"/>
    <w:rsid w:val="007B5F4F"/>
    <w:rsid w:val="007B6185"/>
    <w:rsid w:val="007B6213"/>
    <w:rsid w:val="007B727D"/>
    <w:rsid w:val="007B731F"/>
    <w:rsid w:val="007C0017"/>
    <w:rsid w:val="007C07C4"/>
    <w:rsid w:val="007C1C36"/>
    <w:rsid w:val="007C1EB1"/>
    <w:rsid w:val="007C2074"/>
    <w:rsid w:val="007C20DE"/>
    <w:rsid w:val="007C2820"/>
    <w:rsid w:val="007C294F"/>
    <w:rsid w:val="007C29AE"/>
    <w:rsid w:val="007C3F6F"/>
    <w:rsid w:val="007C420E"/>
    <w:rsid w:val="007C433C"/>
    <w:rsid w:val="007C4B44"/>
    <w:rsid w:val="007C4F07"/>
    <w:rsid w:val="007C5480"/>
    <w:rsid w:val="007C59CB"/>
    <w:rsid w:val="007C5F42"/>
    <w:rsid w:val="007C73A6"/>
    <w:rsid w:val="007D0079"/>
    <w:rsid w:val="007D0501"/>
    <w:rsid w:val="007D05F9"/>
    <w:rsid w:val="007D061A"/>
    <w:rsid w:val="007D0D86"/>
    <w:rsid w:val="007D14F8"/>
    <w:rsid w:val="007D1A3B"/>
    <w:rsid w:val="007D1B39"/>
    <w:rsid w:val="007D2365"/>
    <w:rsid w:val="007D24D4"/>
    <w:rsid w:val="007D28E0"/>
    <w:rsid w:val="007D2D56"/>
    <w:rsid w:val="007D3C3C"/>
    <w:rsid w:val="007D46B7"/>
    <w:rsid w:val="007D48E4"/>
    <w:rsid w:val="007D5507"/>
    <w:rsid w:val="007D56BB"/>
    <w:rsid w:val="007D56E1"/>
    <w:rsid w:val="007D60DA"/>
    <w:rsid w:val="007D6512"/>
    <w:rsid w:val="007D65A1"/>
    <w:rsid w:val="007D6E20"/>
    <w:rsid w:val="007D703F"/>
    <w:rsid w:val="007E07A9"/>
    <w:rsid w:val="007E0917"/>
    <w:rsid w:val="007E154F"/>
    <w:rsid w:val="007E1E3C"/>
    <w:rsid w:val="007E26CF"/>
    <w:rsid w:val="007E27D1"/>
    <w:rsid w:val="007E2BAC"/>
    <w:rsid w:val="007E3318"/>
    <w:rsid w:val="007E3B1E"/>
    <w:rsid w:val="007E4288"/>
    <w:rsid w:val="007E448D"/>
    <w:rsid w:val="007E5F41"/>
    <w:rsid w:val="007E6440"/>
    <w:rsid w:val="007E6C68"/>
    <w:rsid w:val="007E71D9"/>
    <w:rsid w:val="007E766D"/>
    <w:rsid w:val="007E7DFF"/>
    <w:rsid w:val="007E7EE2"/>
    <w:rsid w:val="007F00F2"/>
    <w:rsid w:val="007F0E52"/>
    <w:rsid w:val="007F1A84"/>
    <w:rsid w:val="007F201B"/>
    <w:rsid w:val="007F218A"/>
    <w:rsid w:val="007F25B1"/>
    <w:rsid w:val="007F2808"/>
    <w:rsid w:val="007F2885"/>
    <w:rsid w:val="007F2B13"/>
    <w:rsid w:val="007F317F"/>
    <w:rsid w:val="007F39EF"/>
    <w:rsid w:val="007F3C75"/>
    <w:rsid w:val="007F4300"/>
    <w:rsid w:val="007F59BB"/>
    <w:rsid w:val="007F5BC8"/>
    <w:rsid w:val="007F5DE0"/>
    <w:rsid w:val="007F5FC8"/>
    <w:rsid w:val="007F67B0"/>
    <w:rsid w:val="007F6F2A"/>
    <w:rsid w:val="007F7BD3"/>
    <w:rsid w:val="0080001F"/>
    <w:rsid w:val="00800E71"/>
    <w:rsid w:val="00801508"/>
    <w:rsid w:val="008015E1"/>
    <w:rsid w:val="00801A2C"/>
    <w:rsid w:val="00801DE7"/>
    <w:rsid w:val="0080251E"/>
    <w:rsid w:val="0080334D"/>
    <w:rsid w:val="00803410"/>
    <w:rsid w:val="0080341E"/>
    <w:rsid w:val="00803540"/>
    <w:rsid w:val="00803A6B"/>
    <w:rsid w:val="008040E4"/>
    <w:rsid w:val="00804460"/>
    <w:rsid w:val="00804634"/>
    <w:rsid w:val="008046B4"/>
    <w:rsid w:val="00804CA4"/>
    <w:rsid w:val="00805C8C"/>
    <w:rsid w:val="008062E0"/>
    <w:rsid w:val="00806C77"/>
    <w:rsid w:val="0080755C"/>
    <w:rsid w:val="008078FE"/>
    <w:rsid w:val="00807EEF"/>
    <w:rsid w:val="008106FD"/>
    <w:rsid w:val="00811B95"/>
    <w:rsid w:val="008125DA"/>
    <w:rsid w:val="00812DBA"/>
    <w:rsid w:val="00813179"/>
    <w:rsid w:val="008132DA"/>
    <w:rsid w:val="0081366C"/>
    <w:rsid w:val="00814E0D"/>
    <w:rsid w:val="0081566A"/>
    <w:rsid w:val="008158CE"/>
    <w:rsid w:val="00815DED"/>
    <w:rsid w:val="00816D19"/>
    <w:rsid w:val="0081782B"/>
    <w:rsid w:val="008178E0"/>
    <w:rsid w:val="00817927"/>
    <w:rsid w:val="00817E71"/>
    <w:rsid w:val="00817FAC"/>
    <w:rsid w:val="008206A5"/>
    <w:rsid w:val="00820D42"/>
    <w:rsid w:val="00820EC0"/>
    <w:rsid w:val="00821304"/>
    <w:rsid w:val="008218A8"/>
    <w:rsid w:val="00821EF1"/>
    <w:rsid w:val="00822759"/>
    <w:rsid w:val="008227D7"/>
    <w:rsid w:val="00823236"/>
    <w:rsid w:val="0082355A"/>
    <w:rsid w:val="00823E3E"/>
    <w:rsid w:val="0082415D"/>
    <w:rsid w:val="0082496C"/>
    <w:rsid w:val="00824A49"/>
    <w:rsid w:val="008250FF"/>
    <w:rsid w:val="0082516C"/>
    <w:rsid w:val="00825293"/>
    <w:rsid w:val="00825822"/>
    <w:rsid w:val="00825AB8"/>
    <w:rsid w:val="00825C59"/>
    <w:rsid w:val="00826570"/>
    <w:rsid w:val="008269F8"/>
    <w:rsid w:val="00826D73"/>
    <w:rsid w:val="00827195"/>
    <w:rsid w:val="00827766"/>
    <w:rsid w:val="00827980"/>
    <w:rsid w:val="00827C57"/>
    <w:rsid w:val="0083015F"/>
    <w:rsid w:val="00830290"/>
    <w:rsid w:val="008306BC"/>
    <w:rsid w:val="00830A20"/>
    <w:rsid w:val="008315BA"/>
    <w:rsid w:val="00831D7E"/>
    <w:rsid w:val="00831F20"/>
    <w:rsid w:val="00831F9E"/>
    <w:rsid w:val="00832694"/>
    <w:rsid w:val="00833438"/>
    <w:rsid w:val="008335D4"/>
    <w:rsid w:val="008337D5"/>
    <w:rsid w:val="00833851"/>
    <w:rsid w:val="00833976"/>
    <w:rsid w:val="00833A66"/>
    <w:rsid w:val="00833F0C"/>
    <w:rsid w:val="00834141"/>
    <w:rsid w:val="00835017"/>
    <w:rsid w:val="008359CA"/>
    <w:rsid w:val="00835E86"/>
    <w:rsid w:val="008362D4"/>
    <w:rsid w:val="00836928"/>
    <w:rsid w:val="00836B9A"/>
    <w:rsid w:val="00836D5A"/>
    <w:rsid w:val="00836DBF"/>
    <w:rsid w:val="0084059F"/>
    <w:rsid w:val="00840778"/>
    <w:rsid w:val="00841848"/>
    <w:rsid w:val="00841E51"/>
    <w:rsid w:val="00842AD9"/>
    <w:rsid w:val="00842B79"/>
    <w:rsid w:val="00842BD1"/>
    <w:rsid w:val="00842CDC"/>
    <w:rsid w:val="008432B7"/>
    <w:rsid w:val="008439B2"/>
    <w:rsid w:val="00843DB8"/>
    <w:rsid w:val="00843F9E"/>
    <w:rsid w:val="00844266"/>
    <w:rsid w:val="0084575D"/>
    <w:rsid w:val="008457C6"/>
    <w:rsid w:val="0084590A"/>
    <w:rsid w:val="00845FD4"/>
    <w:rsid w:val="008469AF"/>
    <w:rsid w:val="0084774C"/>
    <w:rsid w:val="00847EFA"/>
    <w:rsid w:val="00850130"/>
    <w:rsid w:val="008504C0"/>
    <w:rsid w:val="00850B1D"/>
    <w:rsid w:val="0085100A"/>
    <w:rsid w:val="0085114D"/>
    <w:rsid w:val="008518ED"/>
    <w:rsid w:val="00851E0D"/>
    <w:rsid w:val="00853723"/>
    <w:rsid w:val="008539AC"/>
    <w:rsid w:val="00854431"/>
    <w:rsid w:val="00854E6A"/>
    <w:rsid w:val="00856474"/>
    <w:rsid w:val="008565D3"/>
    <w:rsid w:val="008569EA"/>
    <w:rsid w:val="00856F42"/>
    <w:rsid w:val="008571BA"/>
    <w:rsid w:val="008574C5"/>
    <w:rsid w:val="00857556"/>
    <w:rsid w:val="0086014C"/>
    <w:rsid w:val="00860387"/>
    <w:rsid w:val="008604DC"/>
    <w:rsid w:val="008608BB"/>
    <w:rsid w:val="008609B0"/>
    <w:rsid w:val="00860FA1"/>
    <w:rsid w:val="0086166E"/>
    <w:rsid w:val="00861E2B"/>
    <w:rsid w:val="00861FB0"/>
    <w:rsid w:val="0086256B"/>
    <w:rsid w:val="00862B3F"/>
    <w:rsid w:val="00862BA1"/>
    <w:rsid w:val="00862CEF"/>
    <w:rsid w:val="0086342C"/>
    <w:rsid w:val="00863AFC"/>
    <w:rsid w:val="0086463F"/>
    <w:rsid w:val="00865532"/>
    <w:rsid w:val="0086556A"/>
    <w:rsid w:val="00865B55"/>
    <w:rsid w:val="00865C13"/>
    <w:rsid w:val="00866CEC"/>
    <w:rsid w:val="00870AD6"/>
    <w:rsid w:val="00870F90"/>
    <w:rsid w:val="0087158E"/>
    <w:rsid w:val="00871AEF"/>
    <w:rsid w:val="00871BA6"/>
    <w:rsid w:val="008729D1"/>
    <w:rsid w:val="00872E2C"/>
    <w:rsid w:val="00873046"/>
    <w:rsid w:val="008734E9"/>
    <w:rsid w:val="00873736"/>
    <w:rsid w:val="0087383C"/>
    <w:rsid w:val="00873D98"/>
    <w:rsid w:val="00874E21"/>
    <w:rsid w:val="0087511E"/>
    <w:rsid w:val="00875914"/>
    <w:rsid w:val="00876070"/>
    <w:rsid w:val="00876B6B"/>
    <w:rsid w:val="00876B88"/>
    <w:rsid w:val="00876FC7"/>
    <w:rsid w:val="00877314"/>
    <w:rsid w:val="00877642"/>
    <w:rsid w:val="00877787"/>
    <w:rsid w:val="00877A60"/>
    <w:rsid w:val="00880C53"/>
    <w:rsid w:val="00880CDB"/>
    <w:rsid w:val="008816F6"/>
    <w:rsid w:val="008816F8"/>
    <w:rsid w:val="00881B55"/>
    <w:rsid w:val="00881B82"/>
    <w:rsid w:val="00881E18"/>
    <w:rsid w:val="00881EB6"/>
    <w:rsid w:val="00881FF4"/>
    <w:rsid w:val="0088248A"/>
    <w:rsid w:val="00882975"/>
    <w:rsid w:val="00883CE6"/>
    <w:rsid w:val="00883E89"/>
    <w:rsid w:val="008841A8"/>
    <w:rsid w:val="008845C3"/>
    <w:rsid w:val="00885370"/>
    <w:rsid w:val="00886365"/>
    <w:rsid w:val="0088650F"/>
    <w:rsid w:val="00886E24"/>
    <w:rsid w:val="008874C2"/>
    <w:rsid w:val="00887C41"/>
    <w:rsid w:val="00887EB8"/>
    <w:rsid w:val="00887FB4"/>
    <w:rsid w:val="00892090"/>
    <w:rsid w:val="0089293F"/>
    <w:rsid w:val="00892A47"/>
    <w:rsid w:val="00892D37"/>
    <w:rsid w:val="00892E46"/>
    <w:rsid w:val="008931F1"/>
    <w:rsid w:val="00893584"/>
    <w:rsid w:val="008939AC"/>
    <w:rsid w:val="00893B86"/>
    <w:rsid w:val="00894A13"/>
    <w:rsid w:val="00894B5A"/>
    <w:rsid w:val="0089544A"/>
    <w:rsid w:val="00895545"/>
    <w:rsid w:val="00895E49"/>
    <w:rsid w:val="008967F7"/>
    <w:rsid w:val="008978A9"/>
    <w:rsid w:val="00897AD7"/>
    <w:rsid w:val="00897B1C"/>
    <w:rsid w:val="00897BFF"/>
    <w:rsid w:val="008A0963"/>
    <w:rsid w:val="008A12F1"/>
    <w:rsid w:val="008A2156"/>
    <w:rsid w:val="008A235D"/>
    <w:rsid w:val="008A2A40"/>
    <w:rsid w:val="008A2CFB"/>
    <w:rsid w:val="008A3231"/>
    <w:rsid w:val="008A3CDB"/>
    <w:rsid w:val="008A49B0"/>
    <w:rsid w:val="008A4CAC"/>
    <w:rsid w:val="008A5821"/>
    <w:rsid w:val="008A6495"/>
    <w:rsid w:val="008A6C1C"/>
    <w:rsid w:val="008B0295"/>
    <w:rsid w:val="008B06E3"/>
    <w:rsid w:val="008B0F5A"/>
    <w:rsid w:val="008B14CD"/>
    <w:rsid w:val="008B209A"/>
    <w:rsid w:val="008B22CF"/>
    <w:rsid w:val="008B2594"/>
    <w:rsid w:val="008B334F"/>
    <w:rsid w:val="008B39FF"/>
    <w:rsid w:val="008B3B8F"/>
    <w:rsid w:val="008B3DE7"/>
    <w:rsid w:val="008B41B4"/>
    <w:rsid w:val="008B42D0"/>
    <w:rsid w:val="008B4909"/>
    <w:rsid w:val="008B535E"/>
    <w:rsid w:val="008B553E"/>
    <w:rsid w:val="008B564D"/>
    <w:rsid w:val="008B5AB1"/>
    <w:rsid w:val="008B5B4F"/>
    <w:rsid w:val="008B5E12"/>
    <w:rsid w:val="008B60FC"/>
    <w:rsid w:val="008B71B8"/>
    <w:rsid w:val="008B79DB"/>
    <w:rsid w:val="008B7F08"/>
    <w:rsid w:val="008C01A1"/>
    <w:rsid w:val="008C048D"/>
    <w:rsid w:val="008C060E"/>
    <w:rsid w:val="008C0EFC"/>
    <w:rsid w:val="008C3224"/>
    <w:rsid w:val="008C5444"/>
    <w:rsid w:val="008C5537"/>
    <w:rsid w:val="008C585D"/>
    <w:rsid w:val="008C62AB"/>
    <w:rsid w:val="008C6815"/>
    <w:rsid w:val="008C6EDD"/>
    <w:rsid w:val="008C6FF8"/>
    <w:rsid w:val="008C779D"/>
    <w:rsid w:val="008C7A65"/>
    <w:rsid w:val="008C7C82"/>
    <w:rsid w:val="008D00A2"/>
    <w:rsid w:val="008D101F"/>
    <w:rsid w:val="008D1214"/>
    <w:rsid w:val="008D166B"/>
    <w:rsid w:val="008D1E2A"/>
    <w:rsid w:val="008D244E"/>
    <w:rsid w:val="008D29BD"/>
    <w:rsid w:val="008D2EF4"/>
    <w:rsid w:val="008D33AD"/>
    <w:rsid w:val="008D3452"/>
    <w:rsid w:val="008D3B5B"/>
    <w:rsid w:val="008D3BDB"/>
    <w:rsid w:val="008D4538"/>
    <w:rsid w:val="008D4885"/>
    <w:rsid w:val="008D5052"/>
    <w:rsid w:val="008D54FC"/>
    <w:rsid w:val="008D5E93"/>
    <w:rsid w:val="008D607A"/>
    <w:rsid w:val="008D62C8"/>
    <w:rsid w:val="008D6C95"/>
    <w:rsid w:val="008D6D16"/>
    <w:rsid w:val="008D6EB2"/>
    <w:rsid w:val="008D72C0"/>
    <w:rsid w:val="008E0D40"/>
    <w:rsid w:val="008E0D63"/>
    <w:rsid w:val="008E188C"/>
    <w:rsid w:val="008E1B9B"/>
    <w:rsid w:val="008E1C06"/>
    <w:rsid w:val="008E21A1"/>
    <w:rsid w:val="008E21E2"/>
    <w:rsid w:val="008E2297"/>
    <w:rsid w:val="008E2478"/>
    <w:rsid w:val="008E26D8"/>
    <w:rsid w:val="008E2B19"/>
    <w:rsid w:val="008E2CFA"/>
    <w:rsid w:val="008E39FE"/>
    <w:rsid w:val="008E3B2F"/>
    <w:rsid w:val="008E3D62"/>
    <w:rsid w:val="008E419F"/>
    <w:rsid w:val="008E4E20"/>
    <w:rsid w:val="008E5343"/>
    <w:rsid w:val="008E55C8"/>
    <w:rsid w:val="008E58EA"/>
    <w:rsid w:val="008E5A2C"/>
    <w:rsid w:val="008E665F"/>
    <w:rsid w:val="008E69B9"/>
    <w:rsid w:val="008E6AFE"/>
    <w:rsid w:val="008E7342"/>
    <w:rsid w:val="008F0121"/>
    <w:rsid w:val="008F036F"/>
    <w:rsid w:val="008F0A0E"/>
    <w:rsid w:val="008F196C"/>
    <w:rsid w:val="008F2106"/>
    <w:rsid w:val="008F222A"/>
    <w:rsid w:val="008F2371"/>
    <w:rsid w:val="008F2585"/>
    <w:rsid w:val="008F279B"/>
    <w:rsid w:val="008F27E4"/>
    <w:rsid w:val="008F2B9D"/>
    <w:rsid w:val="008F3667"/>
    <w:rsid w:val="008F3A38"/>
    <w:rsid w:val="008F3C23"/>
    <w:rsid w:val="008F3E99"/>
    <w:rsid w:val="008F42AC"/>
    <w:rsid w:val="008F432F"/>
    <w:rsid w:val="008F437E"/>
    <w:rsid w:val="008F48D6"/>
    <w:rsid w:val="008F4D13"/>
    <w:rsid w:val="008F509F"/>
    <w:rsid w:val="008F557E"/>
    <w:rsid w:val="008F5A5A"/>
    <w:rsid w:val="008F6986"/>
    <w:rsid w:val="008F70CA"/>
    <w:rsid w:val="0090039A"/>
    <w:rsid w:val="009006B0"/>
    <w:rsid w:val="009012E9"/>
    <w:rsid w:val="009026A9"/>
    <w:rsid w:val="00902A0C"/>
    <w:rsid w:val="00902EE8"/>
    <w:rsid w:val="00903557"/>
    <w:rsid w:val="00903605"/>
    <w:rsid w:val="009042D2"/>
    <w:rsid w:val="009045DD"/>
    <w:rsid w:val="00904633"/>
    <w:rsid w:val="00904947"/>
    <w:rsid w:val="00905858"/>
    <w:rsid w:val="00905921"/>
    <w:rsid w:val="00905F54"/>
    <w:rsid w:val="009063B9"/>
    <w:rsid w:val="00906C42"/>
    <w:rsid w:val="00906CB8"/>
    <w:rsid w:val="0090709C"/>
    <w:rsid w:val="009075ED"/>
    <w:rsid w:val="0090770E"/>
    <w:rsid w:val="009079D7"/>
    <w:rsid w:val="00907B7A"/>
    <w:rsid w:val="00907CE9"/>
    <w:rsid w:val="00910518"/>
    <w:rsid w:val="009109A4"/>
    <w:rsid w:val="00910B98"/>
    <w:rsid w:val="00910E0C"/>
    <w:rsid w:val="009110D9"/>
    <w:rsid w:val="009114E7"/>
    <w:rsid w:val="00911B4E"/>
    <w:rsid w:val="00911B57"/>
    <w:rsid w:val="00911CE0"/>
    <w:rsid w:val="009120E2"/>
    <w:rsid w:val="00912365"/>
    <w:rsid w:val="0091247A"/>
    <w:rsid w:val="00912F30"/>
    <w:rsid w:val="00913102"/>
    <w:rsid w:val="0091311A"/>
    <w:rsid w:val="00914EB1"/>
    <w:rsid w:val="00914EE4"/>
    <w:rsid w:val="00914FA6"/>
    <w:rsid w:val="0091515E"/>
    <w:rsid w:val="009152BA"/>
    <w:rsid w:val="0091581D"/>
    <w:rsid w:val="00915D7D"/>
    <w:rsid w:val="00915DD7"/>
    <w:rsid w:val="00916055"/>
    <w:rsid w:val="009168B3"/>
    <w:rsid w:val="00916CC8"/>
    <w:rsid w:val="00916EF9"/>
    <w:rsid w:val="00920B28"/>
    <w:rsid w:val="00920CDB"/>
    <w:rsid w:val="00921528"/>
    <w:rsid w:val="00921909"/>
    <w:rsid w:val="009224AD"/>
    <w:rsid w:val="00922D3F"/>
    <w:rsid w:val="00923485"/>
    <w:rsid w:val="00923B7D"/>
    <w:rsid w:val="00923BA6"/>
    <w:rsid w:val="00923D68"/>
    <w:rsid w:val="00924390"/>
    <w:rsid w:val="00924F8A"/>
    <w:rsid w:val="00925515"/>
    <w:rsid w:val="00925D68"/>
    <w:rsid w:val="009260F8"/>
    <w:rsid w:val="00926600"/>
    <w:rsid w:val="0092665C"/>
    <w:rsid w:val="00927147"/>
    <w:rsid w:val="00927711"/>
    <w:rsid w:val="00927961"/>
    <w:rsid w:val="009279F6"/>
    <w:rsid w:val="00927DE1"/>
    <w:rsid w:val="009301DF"/>
    <w:rsid w:val="0093022D"/>
    <w:rsid w:val="00930F35"/>
    <w:rsid w:val="009311DF"/>
    <w:rsid w:val="009318CC"/>
    <w:rsid w:val="00931B7C"/>
    <w:rsid w:val="00931D7C"/>
    <w:rsid w:val="0093287F"/>
    <w:rsid w:val="009328DC"/>
    <w:rsid w:val="009331AD"/>
    <w:rsid w:val="00933577"/>
    <w:rsid w:val="0093486E"/>
    <w:rsid w:val="00934967"/>
    <w:rsid w:val="00934AEF"/>
    <w:rsid w:val="00934F89"/>
    <w:rsid w:val="009350DE"/>
    <w:rsid w:val="00935E25"/>
    <w:rsid w:val="00936DF9"/>
    <w:rsid w:val="00936EDE"/>
    <w:rsid w:val="00937AD1"/>
    <w:rsid w:val="00940E70"/>
    <w:rsid w:val="00941602"/>
    <w:rsid w:val="00941AF4"/>
    <w:rsid w:val="00941F4B"/>
    <w:rsid w:val="009425BE"/>
    <w:rsid w:val="00942DB1"/>
    <w:rsid w:val="00943772"/>
    <w:rsid w:val="00943B26"/>
    <w:rsid w:val="00943CFC"/>
    <w:rsid w:val="0094404C"/>
    <w:rsid w:val="009445D7"/>
    <w:rsid w:val="00944AB5"/>
    <w:rsid w:val="00944B1E"/>
    <w:rsid w:val="009455FF"/>
    <w:rsid w:val="00945D54"/>
    <w:rsid w:val="00946390"/>
    <w:rsid w:val="009465E8"/>
    <w:rsid w:val="0094698D"/>
    <w:rsid w:val="0094719A"/>
    <w:rsid w:val="00947643"/>
    <w:rsid w:val="0094772A"/>
    <w:rsid w:val="00947E09"/>
    <w:rsid w:val="00950CEA"/>
    <w:rsid w:val="00951343"/>
    <w:rsid w:val="00951510"/>
    <w:rsid w:val="0095187F"/>
    <w:rsid w:val="00951E66"/>
    <w:rsid w:val="00952720"/>
    <w:rsid w:val="0095393E"/>
    <w:rsid w:val="00953EB9"/>
    <w:rsid w:val="00953F56"/>
    <w:rsid w:val="009545DF"/>
    <w:rsid w:val="009548EF"/>
    <w:rsid w:val="00954D14"/>
    <w:rsid w:val="009550B8"/>
    <w:rsid w:val="009553FD"/>
    <w:rsid w:val="0095558D"/>
    <w:rsid w:val="00956583"/>
    <w:rsid w:val="00956FDD"/>
    <w:rsid w:val="009575BF"/>
    <w:rsid w:val="009578BF"/>
    <w:rsid w:val="00957F35"/>
    <w:rsid w:val="009609E8"/>
    <w:rsid w:val="00960B78"/>
    <w:rsid w:val="0096140C"/>
    <w:rsid w:val="00961888"/>
    <w:rsid w:val="009630CE"/>
    <w:rsid w:val="00963200"/>
    <w:rsid w:val="00963893"/>
    <w:rsid w:val="0096461D"/>
    <w:rsid w:val="00964634"/>
    <w:rsid w:val="00964680"/>
    <w:rsid w:val="0096533A"/>
    <w:rsid w:val="0096567D"/>
    <w:rsid w:val="00965B68"/>
    <w:rsid w:val="00965E18"/>
    <w:rsid w:val="00967011"/>
    <w:rsid w:val="0096701A"/>
    <w:rsid w:val="0096758A"/>
    <w:rsid w:val="009678D8"/>
    <w:rsid w:val="00967D5A"/>
    <w:rsid w:val="00967E01"/>
    <w:rsid w:val="00970629"/>
    <w:rsid w:val="009707DC"/>
    <w:rsid w:val="00970E59"/>
    <w:rsid w:val="00970E61"/>
    <w:rsid w:val="0097125A"/>
    <w:rsid w:val="009712BC"/>
    <w:rsid w:val="009717F0"/>
    <w:rsid w:val="0097194E"/>
    <w:rsid w:val="00971D07"/>
    <w:rsid w:val="00972332"/>
    <w:rsid w:val="009725E9"/>
    <w:rsid w:val="0097274F"/>
    <w:rsid w:val="009728B1"/>
    <w:rsid w:val="00972CAB"/>
    <w:rsid w:val="00973CA5"/>
    <w:rsid w:val="0097449E"/>
    <w:rsid w:val="0097488F"/>
    <w:rsid w:val="009750C2"/>
    <w:rsid w:val="009750DC"/>
    <w:rsid w:val="0097554C"/>
    <w:rsid w:val="00975556"/>
    <w:rsid w:val="00975608"/>
    <w:rsid w:val="00975B18"/>
    <w:rsid w:val="00975FE6"/>
    <w:rsid w:val="009769C3"/>
    <w:rsid w:val="00976CCA"/>
    <w:rsid w:val="0097772B"/>
    <w:rsid w:val="00977AA9"/>
    <w:rsid w:val="00977AAB"/>
    <w:rsid w:val="0098011A"/>
    <w:rsid w:val="009802F9"/>
    <w:rsid w:val="009806AE"/>
    <w:rsid w:val="009806D8"/>
    <w:rsid w:val="00980E9F"/>
    <w:rsid w:val="00980F45"/>
    <w:rsid w:val="00980F4F"/>
    <w:rsid w:val="009817DB"/>
    <w:rsid w:val="00981F22"/>
    <w:rsid w:val="00982135"/>
    <w:rsid w:val="009822EA"/>
    <w:rsid w:val="009827C6"/>
    <w:rsid w:val="0098346A"/>
    <w:rsid w:val="009837AC"/>
    <w:rsid w:val="009837B5"/>
    <w:rsid w:val="009837F6"/>
    <w:rsid w:val="00983C64"/>
    <w:rsid w:val="00983FEF"/>
    <w:rsid w:val="009842EE"/>
    <w:rsid w:val="00984A8D"/>
    <w:rsid w:val="00984E3E"/>
    <w:rsid w:val="009850B0"/>
    <w:rsid w:val="00985124"/>
    <w:rsid w:val="009854B9"/>
    <w:rsid w:val="009855CC"/>
    <w:rsid w:val="00985A6E"/>
    <w:rsid w:val="00985C5C"/>
    <w:rsid w:val="00986795"/>
    <w:rsid w:val="0098687D"/>
    <w:rsid w:val="00986E0A"/>
    <w:rsid w:val="0098707A"/>
    <w:rsid w:val="00987E3E"/>
    <w:rsid w:val="00990BAF"/>
    <w:rsid w:val="0099190B"/>
    <w:rsid w:val="00991932"/>
    <w:rsid w:val="00991A0A"/>
    <w:rsid w:val="00992A58"/>
    <w:rsid w:val="00993135"/>
    <w:rsid w:val="00993C82"/>
    <w:rsid w:val="00993D73"/>
    <w:rsid w:val="00993DD4"/>
    <w:rsid w:val="00993ED3"/>
    <w:rsid w:val="0099404B"/>
    <w:rsid w:val="00994138"/>
    <w:rsid w:val="00994358"/>
    <w:rsid w:val="009943E0"/>
    <w:rsid w:val="00994638"/>
    <w:rsid w:val="00994AF8"/>
    <w:rsid w:val="00994B7E"/>
    <w:rsid w:val="0099513F"/>
    <w:rsid w:val="00995406"/>
    <w:rsid w:val="009954B9"/>
    <w:rsid w:val="00995D13"/>
    <w:rsid w:val="0099617F"/>
    <w:rsid w:val="009963A0"/>
    <w:rsid w:val="00997227"/>
    <w:rsid w:val="00997351"/>
    <w:rsid w:val="009974C5"/>
    <w:rsid w:val="009976FE"/>
    <w:rsid w:val="0099790E"/>
    <w:rsid w:val="009A01A0"/>
    <w:rsid w:val="009A02D6"/>
    <w:rsid w:val="009A03F0"/>
    <w:rsid w:val="009A07A4"/>
    <w:rsid w:val="009A1880"/>
    <w:rsid w:val="009A2622"/>
    <w:rsid w:val="009A2AAF"/>
    <w:rsid w:val="009A2D91"/>
    <w:rsid w:val="009A323F"/>
    <w:rsid w:val="009A3AE4"/>
    <w:rsid w:val="009A3D48"/>
    <w:rsid w:val="009A3D69"/>
    <w:rsid w:val="009A42C5"/>
    <w:rsid w:val="009A4CD3"/>
    <w:rsid w:val="009A4E45"/>
    <w:rsid w:val="009A5148"/>
    <w:rsid w:val="009A5E21"/>
    <w:rsid w:val="009A5EE0"/>
    <w:rsid w:val="009A5F38"/>
    <w:rsid w:val="009A6844"/>
    <w:rsid w:val="009A6CC4"/>
    <w:rsid w:val="009A6EF5"/>
    <w:rsid w:val="009A72A6"/>
    <w:rsid w:val="009A75C6"/>
    <w:rsid w:val="009A77F0"/>
    <w:rsid w:val="009A7C29"/>
    <w:rsid w:val="009A7C37"/>
    <w:rsid w:val="009A7FAD"/>
    <w:rsid w:val="009B0F6B"/>
    <w:rsid w:val="009B1831"/>
    <w:rsid w:val="009B1D56"/>
    <w:rsid w:val="009B2B16"/>
    <w:rsid w:val="009B2CF3"/>
    <w:rsid w:val="009B2F37"/>
    <w:rsid w:val="009B36A5"/>
    <w:rsid w:val="009B3B0F"/>
    <w:rsid w:val="009B3DDE"/>
    <w:rsid w:val="009B3E93"/>
    <w:rsid w:val="009B3EA1"/>
    <w:rsid w:val="009B40BF"/>
    <w:rsid w:val="009B4778"/>
    <w:rsid w:val="009B4AB2"/>
    <w:rsid w:val="009B4C1D"/>
    <w:rsid w:val="009B4E99"/>
    <w:rsid w:val="009B4ED5"/>
    <w:rsid w:val="009B5485"/>
    <w:rsid w:val="009B5DDE"/>
    <w:rsid w:val="009B5E94"/>
    <w:rsid w:val="009B616E"/>
    <w:rsid w:val="009B68D0"/>
    <w:rsid w:val="009B776D"/>
    <w:rsid w:val="009B7AB9"/>
    <w:rsid w:val="009C00CD"/>
    <w:rsid w:val="009C04C7"/>
    <w:rsid w:val="009C072F"/>
    <w:rsid w:val="009C073D"/>
    <w:rsid w:val="009C1278"/>
    <w:rsid w:val="009C15B1"/>
    <w:rsid w:val="009C17EB"/>
    <w:rsid w:val="009C1CA1"/>
    <w:rsid w:val="009C266D"/>
    <w:rsid w:val="009C2728"/>
    <w:rsid w:val="009C2CF8"/>
    <w:rsid w:val="009C2D77"/>
    <w:rsid w:val="009C3ACF"/>
    <w:rsid w:val="009C3BC1"/>
    <w:rsid w:val="009C4227"/>
    <w:rsid w:val="009C449A"/>
    <w:rsid w:val="009C51C2"/>
    <w:rsid w:val="009C527C"/>
    <w:rsid w:val="009C531C"/>
    <w:rsid w:val="009C54CB"/>
    <w:rsid w:val="009C54E5"/>
    <w:rsid w:val="009C5601"/>
    <w:rsid w:val="009C6148"/>
    <w:rsid w:val="009C6249"/>
    <w:rsid w:val="009C682C"/>
    <w:rsid w:val="009C6E97"/>
    <w:rsid w:val="009C70C9"/>
    <w:rsid w:val="009C74DB"/>
    <w:rsid w:val="009C7E52"/>
    <w:rsid w:val="009D0120"/>
    <w:rsid w:val="009D01AC"/>
    <w:rsid w:val="009D02E1"/>
    <w:rsid w:val="009D0BF7"/>
    <w:rsid w:val="009D1014"/>
    <w:rsid w:val="009D1C06"/>
    <w:rsid w:val="009D1DC4"/>
    <w:rsid w:val="009D1F53"/>
    <w:rsid w:val="009D2466"/>
    <w:rsid w:val="009D2BA8"/>
    <w:rsid w:val="009D2DBF"/>
    <w:rsid w:val="009D355D"/>
    <w:rsid w:val="009D4636"/>
    <w:rsid w:val="009D47FD"/>
    <w:rsid w:val="009D4B48"/>
    <w:rsid w:val="009D4DD1"/>
    <w:rsid w:val="009D4F6E"/>
    <w:rsid w:val="009D50CA"/>
    <w:rsid w:val="009D5226"/>
    <w:rsid w:val="009D6219"/>
    <w:rsid w:val="009D6517"/>
    <w:rsid w:val="009D71C6"/>
    <w:rsid w:val="009D71E4"/>
    <w:rsid w:val="009D7B70"/>
    <w:rsid w:val="009E0734"/>
    <w:rsid w:val="009E106F"/>
    <w:rsid w:val="009E1544"/>
    <w:rsid w:val="009E15E4"/>
    <w:rsid w:val="009E164A"/>
    <w:rsid w:val="009E2222"/>
    <w:rsid w:val="009E24F6"/>
    <w:rsid w:val="009E3813"/>
    <w:rsid w:val="009E4AA7"/>
    <w:rsid w:val="009E53AC"/>
    <w:rsid w:val="009E6216"/>
    <w:rsid w:val="009E64D3"/>
    <w:rsid w:val="009E72DB"/>
    <w:rsid w:val="009E746C"/>
    <w:rsid w:val="009F088C"/>
    <w:rsid w:val="009F162C"/>
    <w:rsid w:val="009F1660"/>
    <w:rsid w:val="009F1853"/>
    <w:rsid w:val="009F2966"/>
    <w:rsid w:val="009F29B5"/>
    <w:rsid w:val="009F29F6"/>
    <w:rsid w:val="009F2A1F"/>
    <w:rsid w:val="009F2DDB"/>
    <w:rsid w:val="009F2F8D"/>
    <w:rsid w:val="009F3140"/>
    <w:rsid w:val="009F46C6"/>
    <w:rsid w:val="009F4C6A"/>
    <w:rsid w:val="009F4DD2"/>
    <w:rsid w:val="009F5538"/>
    <w:rsid w:val="009F5AE9"/>
    <w:rsid w:val="009F5C59"/>
    <w:rsid w:val="009F5F44"/>
    <w:rsid w:val="009F67ED"/>
    <w:rsid w:val="009F680D"/>
    <w:rsid w:val="009F6D35"/>
    <w:rsid w:val="009F71B3"/>
    <w:rsid w:val="00A0030A"/>
    <w:rsid w:val="00A00C70"/>
    <w:rsid w:val="00A017EE"/>
    <w:rsid w:val="00A01D16"/>
    <w:rsid w:val="00A01D8A"/>
    <w:rsid w:val="00A01DC9"/>
    <w:rsid w:val="00A027E8"/>
    <w:rsid w:val="00A02B11"/>
    <w:rsid w:val="00A03497"/>
    <w:rsid w:val="00A03600"/>
    <w:rsid w:val="00A05370"/>
    <w:rsid w:val="00A05C69"/>
    <w:rsid w:val="00A05E2F"/>
    <w:rsid w:val="00A0667B"/>
    <w:rsid w:val="00A068C8"/>
    <w:rsid w:val="00A07330"/>
    <w:rsid w:val="00A07779"/>
    <w:rsid w:val="00A0777D"/>
    <w:rsid w:val="00A07A36"/>
    <w:rsid w:val="00A115A8"/>
    <w:rsid w:val="00A116EE"/>
    <w:rsid w:val="00A128DA"/>
    <w:rsid w:val="00A12D0B"/>
    <w:rsid w:val="00A132C3"/>
    <w:rsid w:val="00A134F6"/>
    <w:rsid w:val="00A14135"/>
    <w:rsid w:val="00A1414D"/>
    <w:rsid w:val="00A14412"/>
    <w:rsid w:val="00A151D1"/>
    <w:rsid w:val="00A16402"/>
    <w:rsid w:val="00A1716A"/>
    <w:rsid w:val="00A17250"/>
    <w:rsid w:val="00A17A37"/>
    <w:rsid w:val="00A17BBF"/>
    <w:rsid w:val="00A17E7C"/>
    <w:rsid w:val="00A205FD"/>
    <w:rsid w:val="00A20DF8"/>
    <w:rsid w:val="00A20E1A"/>
    <w:rsid w:val="00A20F3D"/>
    <w:rsid w:val="00A21690"/>
    <w:rsid w:val="00A2226A"/>
    <w:rsid w:val="00A22373"/>
    <w:rsid w:val="00A22380"/>
    <w:rsid w:val="00A2297E"/>
    <w:rsid w:val="00A22A57"/>
    <w:rsid w:val="00A23593"/>
    <w:rsid w:val="00A23A47"/>
    <w:rsid w:val="00A23DF7"/>
    <w:rsid w:val="00A24011"/>
    <w:rsid w:val="00A24826"/>
    <w:rsid w:val="00A2552B"/>
    <w:rsid w:val="00A255A0"/>
    <w:rsid w:val="00A26222"/>
    <w:rsid w:val="00A26451"/>
    <w:rsid w:val="00A2680A"/>
    <w:rsid w:val="00A26B81"/>
    <w:rsid w:val="00A27ABE"/>
    <w:rsid w:val="00A27FCC"/>
    <w:rsid w:val="00A30CC3"/>
    <w:rsid w:val="00A30E11"/>
    <w:rsid w:val="00A30F55"/>
    <w:rsid w:val="00A310B9"/>
    <w:rsid w:val="00A31C97"/>
    <w:rsid w:val="00A32C12"/>
    <w:rsid w:val="00A3349A"/>
    <w:rsid w:val="00A336A3"/>
    <w:rsid w:val="00A33D0A"/>
    <w:rsid w:val="00A34A53"/>
    <w:rsid w:val="00A35EAF"/>
    <w:rsid w:val="00A3666F"/>
    <w:rsid w:val="00A369CE"/>
    <w:rsid w:val="00A36BB5"/>
    <w:rsid w:val="00A37152"/>
    <w:rsid w:val="00A3723A"/>
    <w:rsid w:val="00A37540"/>
    <w:rsid w:val="00A37D42"/>
    <w:rsid w:val="00A37F27"/>
    <w:rsid w:val="00A37FF0"/>
    <w:rsid w:val="00A4030D"/>
    <w:rsid w:val="00A40A00"/>
    <w:rsid w:val="00A41308"/>
    <w:rsid w:val="00A41456"/>
    <w:rsid w:val="00A41894"/>
    <w:rsid w:val="00A41DDB"/>
    <w:rsid w:val="00A41EC8"/>
    <w:rsid w:val="00A428D8"/>
    <w:rsid w:val="00A42AB6"/>
    <w:rsid w:val="00A42CA8"/>
    <w:rsid w:val="00A43537"/>
    <w:rsid w:val="00A4456B"/>
    <w:rsid w:val="00A44618"/>
    <w:rsid w:val="00A44780"/>
    <w:rsid w:val="00A44A3E"/>
    <w:rsid w:val="00A451F0"/>
    <w:rsid w:val="00A45574"/>
    <w:rsid w:val="00A45A31"/>
    <w:rsid w:val="00A4650A"/>
    <w:rsid w:val="00A46A72"/>
    <w:rsid w:val="00A46C70"/>
    <w:rsid w:val="00A46E29"/>
    <w:rsid w:val="00A47D27"/>
    <w:rsid w:val="00A5040A"/>
    <w:rsid w:val="00A50536"/>
    <w:rsid w:val="00A50A13"/>
    <w:rsid w:val="00A51351"/>
    <w:rsid w:val="00A513C6"/>
    <w:rsid w:val="00A513F2"/>
    <w:rsid w:val="00A528A9"/>
    <w:rsid w:val="00A52B4C"/>
    <w:rsid w:val="00A52CE7"/>
    <w:rsid w:val="00A52E3D"/>
    <w:rsid w:val="00A53336"/>
    <w:rsid w:val="00A537D6"/>
    <w:rsid w:val="00A54352"/>
    <w:rsid w:val="00A54CF5"/>
    <w:rsid w:val="00A55818"/>
    <w:rsid w:val="00A55881"/>
    <w:rsid w:val="00A55AA6"/>
    <w:rsid w:val="00A55EE2"/>
    <w:rsid w:val="00A564F1"/>
    <w:rsid w:val="00A56547"/>
    <w:rsid w:val="00A5674D"/>
    <w:rsid w:val="00A56A26"/>
    <w:rsid w:val="00A56E2F"/>
    <w:rsid w:val="00A56FA3"/>
    <w:rsid w:val="00A60672"/>
    <w:rsid w:val="00A60BD5"/>
    <w:rsid w:val="00A60BE0"/>
    <w:rsid w:val="00A60D7E"/>
    <w:rsid w:val="00A60DF2"/>
    <w:rsid w:val="00A610D3"/>
    <w:rsid w:val="00A61137"/>
    <w:rsid w:val="00A61231"/>
    <w:rsid w:val="00A61322"/>
    <w:rsid w:val="00A613E2"/>
    <w:rsid w:val="00A614A8"/>
    <w:rsid w:val="00A615F6"/>
    <w:rsid w:val="00A61F42"/>
    <w:rsid w:val="00A625AB"/>
    <w:rsid w:val="00A62C67"/>
    <w:rsid w:val="00A62C73"/>
    <w:rsid w:val="00A62FFD"/>
    <w:rsid w:val="00A63290"/>
    <w:rsid w:val="00A63410"/>
    <w:rsid w:val="00A63558"/>
    <w:rsid w:val="00A6447D"/>
    <w:rsid w:val="00A65978"/>
    <w:rsid w:val="00A65A15"/>
    <w:rsid w:val="00A65A64"/>
    <w:rsid w:val="00A65F13"/>
    <w:rsid w:val="00A661D9"/>
    <w:rsid w:val="00A6685C"/>
    <w:rsid w:val="00A66D96"/>
    <w:rsid w:val="00A66E9E"/>
    <w:rsid w:val="00A66FBB"/>
    <w:rsid w:val="00A670EA"/>
    <w:rsid w:val="00A6730F"/>
    <w:rsid w:val="00A67707"/>
    <w:rsid w:val="00A67E77"/>
    <w:rsid w:val="00A702C8"/>
    <w:rsid w:val="00A715F8"/>
    <w:rsid w:val="00A7231B"/>
    <w:rsid w:val="00A72567"/>
    <w:rsid w:val="00A72BBE"/>
    <w:rsid w:val="00A73141"/>
    <w:rsid w:val="00A737B7"/>
    <w:rsid w:val="00A73860"/>
    <w:rsid w:val="00A7396A"/>
    <w:rsid w:val="00A741B9"/>
    <w:rsid w:val="00A74331"/>
    <w:rsid w:val="00A744AF"/>
    <w:rsid w:val="00A744CA"/>
    <w:rsid w:val="00A74921"/>
    <w:rsid w:val="00A74CB1"/>
    <w:rsid w:val="00A750D5"/>
    <w:rsid w:val="00A751B7"/>
    <w:rsid w:val="00A7559A"/>
    <w:rsid w:val="00A757EB"/>
    <w:rsid w:val="00A76722"/>
    <w:rsid w:val="00A7733F"/>
    <w:rsid w:val="00A77744"/>
    <w:rsid w:val="00A77824"/>
    <w:rsid w:val="00A77A45"/>
    <w:rsid w:val="00A77CFA"/>
    <w:rsid w:val="00A80B08"/>
    <w:rsid w:val="00A81026"/>
    <w:rsid w:val="00A816F4"/>
    <w:rsid w:val="00A81A60"/>
    <w:rsid w:val="00A81C69"/>
    <w:rsid w:val="00A8243B"/>
    <w:rsid w:val="00A8324C"/>
    <w:rsid w:val="00A83F8F"/>
    <w:rsid w:val="00A8433A"/>
    <w:rsid w:val="00A84A7B"/>
    <w:rsid w:val="00A85A09"/>
    <w:rsid w:val="00A85C45"/>
    <w:rsid w:val="00A85C87"/>
    <w:rsid w:val="00A85D28"/>
    <w:rsid w:val="00A8625C"/>
    <w:rsid w:val="00A863F1"/>
    <w:rsid w:val="00A866F7"/>
    <w:rsid w:val="00A86A23"/>
    <w:rsid w:val="00A86E04"/>
    <w:rsid w:val="00A86F42"/>
    <w:rsid w:val="00A871C1"/>
    <w:rsid w:val="00A8736E"/>
    <w:rsid w:val="00A879F6"/>
    <w:rsid w:val="00A87A88"/>
    <w:rsid w:val="00A90011"/>
    <w:rsid w:val="00A90279"/>
    <w:rsid w:val="00A905FD"/>
    <w:rsid w:val="00A90FA9"/>
    <w:rsid w:val="00A91500"/>
    <w:rsid w:val="00A918F1"/>
    <w:rsid w:val="00A91CF2"/>
    <w:rsid w:val="00A91F87"/>
    <w:rsid w:val="00A923EB"/>
    <w:rsid w:val="00A92714"/>
    <w:rsid w:val="00A92F52"/>
    <w:rsid w:val="00A934E6"/>
    <w:rsid w:val="00A93845"/>
    <w:rsid w:val="00A9455E"/>
    <w:rsid w:val="00A94AE3"/>
    <w:rsid w:val="00A94B42"/>
    <w:rsid w:val="00A94F71"/>
    <w:rsid w:val="00A9551A"/>
    <w:rsid w:val="00A95D08"/>
    <w:rsid w:val="00A95D3C"/>
    <w:rsid w:val="00A95E15"/>
    <w:rsid w:val="00A96079"/>
    <w:rsid w:val="00A960E1"/>
    <w:rsid w:val="00A963B2"/>
    <w:rsid w:val="00A974F0"/>
    <w:rsid w:val="00A9772A"/>
    <w:rsid w:val="00A97977"/>
    <w:rsid w:val="00A97E75"/>
    <w:rsid w:val="00A97EAA"/>
    <w:rsid w:val="00AA0D3A"/>
    <w:rsid w:val="00AA1253"/>
    <w:rsid w:val="00AA1DB4"/>
    <w:rsid w:val="00AA231A"/>
    <w:rsid w:val="00AA23DD"/>
    <w:rsid w:val="00AA24B1"/>
    <w:rsid w:val="00AA2A0F"/>
    <w:rsid w:val="00AA454E"/>
    <w:rsid w:val="00AA493C"/>
    <w:rsid w:val="00AA4C47"/>
    <w:rsid w:val="00AA50D5"/>
    <w:rsid w:val="00AA54A1"/>
    <w:rsid w:val="00AA5726"/>
    <w:rsid w:val="00AA6EE3"/>
    <w:rsid w:val="00AA7965"/>
    <w:rsid w:val="00AA7BA1"/>
    <w:rsid w:val="00AA7FEF"/>
    <w:rsid w:val="00AB0085"/>
    <w:rsid w:val="00AB03BA"/>
    <w:rsid w:val="00AB08B0"/>
    <w:rsid w:val="00AB0A4D"/>
    <w:rsid w:val="00AB0AC3"/>
    <w:rsid w:val="00AB1846"/>
    <w:rsid w:val="00AB1AB5"/>
    <w:rsid w:val="00AB1F70"/>
    <w:rsid w:val="00AB21BA"/>
    <w:rsid w:val="00AB2426"/>
    <w:rsid w:val="00AB2E3B"/>
    <w:rsid w:val="00AB3106"/>
    <w:rsid w:val="00AB3829"/>
    <w:rsid w:val="00AB3A6B"/>
    <w:rsid w:val="00AB3B5C"/>
    <w:rsid w:val="00AB425C"/>
    <w:rsid w:val="00AB428D"/>
    <w:rsid w:val="00AB4B8B"/>
    <w:rsid w:val="00AB552D"/>
    <w:rsid w:val="00AB5CAA"/>
    <w:rsid w:val="00AB6153"/>
    <w:rsid w:val="00AB6165"/>
    <w:rsid w:val="00AB6875"/>
    <w:rsid w:val="00AB6D17"/>
    <w:rsid w:val="00AB6FA3"/>
    <w:rsid w:val="00AB75C8"/>
    <w:rsid w:val="00AB79D1"/>
    <w:rsid w:val="00AB7FB1"/>
    <w:rsid w:val="00AC057A"/>
    <w:rsid w:val="00AC0E73"/>
    <w:rsid w:val="00AC15D1"/>
    <w:rsid w:val="00AC1CF1"/>
    <w:rsid w:val="00AC26F0"/>
    <w:rsid w:val="00AC27E3"/>
    <w:rsid w:val="00AC2D29"/>
    <w:rsid w:val="00AC2DEE"/>
    <w:rsid w:val="00AC2E4E"/>
    <w:rsid w:val="00AC332E"/>
    <w:rsid w:val="00AC3EAD"/>
    <w:rsid w:val="00AC4AC2"/>
    <w:rsid w:val="00AC5216"/>
    <w:rsid w:val="00AC582D"/>
    <w:rsid w:val="00AC5B09"/>
    <w:rsid w:val="00AC5CCC"/>
    <w:rsid w:val="00AC60A7"/>
    <w:rsid w:val="00AC67C8"/>
    <w:rsid w:val="00AC6F22"/>
    <w:rsid w:val="00AC73AF"/>
    <w:rsid w:val="00AC7C9D"/>
    <w:rsid w:val="00AC7E52"/>
    <w:rsid w:val="00AD07FA"/>
    <w:rsid w:val="00AD08C3"/>
    <w:rsid w:val="00AD08FE"/>
    <w:rsid w:val="00AD13AA"/>
    <w:rsid w:val="00AD16AE"/>
    <w:rsid w:val="00AD1747"/>
    <w:rsid w:val="00AD2E11"/>
    <w:rsid w:val="00AD3880"/>
    <w:rsid w:val="00AD4232"/>
    <w:rsid w:val="00AD43D1"/>
    <w:rsid w:val="00AD4648"/>
    <w:rsid w:val="00AD50EA"/>
    <w:rsid w:val="00AD5469"/>
    <w:rsid w:val="00AD584B"/>
    <w:rsid w:val="00AD5E86"/>
    <w:rsid w:val="00AD6B9D"/>
    <w:rsid w:val="00AE0545"/>
    <w:rsid w:val="00AE0695"/>
    <w:rsid w:val="00AE0A1C"/>
    <w:rsid w:val="00AE2C5D"/>
    <w:rsid w:val="00AE2EF3"/>
    <w:rsid w:val="00AE35C2"/>
    <w:rsid w:val="00AE452F"/>
    <w:rsid w:val="00AE457D"/>
    <w:rsid w:val="00AE4852"/>
    <w:rsid w:val="00AE5F37"/>
    <w:rsid w:val="00AE64C1"/>
    <w:rsid w:val="00AE6BFC"/>
    <w:rsid w:val="00AE700A"/>
    <w:rsid w:val="00AE779C"/>
    <w:rsid w:val="00AE7845"/>
    <w:rsid w:val="00AE7AE5"/>
    <w:rsid w:val="00AE7B6D"/>
    <w:rsid w:val="00AE7F26"/>
    <w:rsid w:val="00AF00F2"/>
    <w:rsid w:val="00AF0C88"/>
    <w:rsid w:val="00AF12CB"/>
    <w:rsid w:val="00AF149A"/>
    <w:rsid w:val="00AF1844"/>
    <w:rsid w:val="00AF1926"/>
    <w:rsid w:val="00AF1C55"/>
    <w:rsid w:val="00AF2105"/>
    <w:rsid w:val="00AF2C3B"/>
    <w:rsid w:val="00AF326B"/>
    <w:rsid w:val="00AF396A"/>
    <w:rsid w:val="00AF3C34"/>
    <w:rsid w:val="00AF3D09"/>
    <w:rsid w:val="00AF40EA"/>
    <w:rsid w:val="00AF4AAE"/>
    <w:rsid w:val="00AF4CF9"/>
    <w:rsid w:val="00AF5087"/>
    <w:rsid w:val="00AF5390"/>
    <w:rsid w:val="00AF556E"/>
    <w:rsid w:val="00AF6F4C"/>
    <w:rsid w:val="00AF7041"/>
    <w:rsid w:val="00AF70D7"/>
    <w:rsid w:val="00AF726E"/>
    <w:rsid w:val="00AF731C"/>
    <w:rsid w:val="00AF7DCE"/>
    <w:rsid w:val="00B00906"/>
    <w:rsid w:val="00B00ED3"/>
    <w:rsid w:val="00B00F7D"/>
    <w:rsid w:val="00B01B38"/>
    <w:rsid w:val="00B028F4"/>
    <w:rsid w:val="00B02C2F"/>
    <w:rsid w:val="00B0332B"/>
    <w:rsid w:val="00B03492"/>
    <w:rsid w:val="00B03A66"/>
    <w:rsid w:val="00B03BFA"/>
    <w:rsid w:val="00B03E0E"/>
    <w:rsid w:val="00B03E33"/>
    <w:rsid w:val="00B041BB"/>
    <w:rsid w:val="00B042B4"/>
    <w:rsid w:val="00B04F33"/>
    <w:rsid w:val="00B052F8"/>
    <w:rsid w:val="00B05344"/>
    <w:rsid w:val="00B0572B"/>
    <w:rsid w:val="00B0581B"/>
    <w:rsid w:val="00B05AAD"/>
    <w:rsid w:val="00B05C2B"/>
    <w:rsid w:val="00B05E1F"/>
    <w:rsid w:val="00B0602D"/>
    <w:rsid w:val="00B0608A"/>
    <w:rsid w:val="00B06705"/>
    <w:rsid w:val="00B06770"/>
    <w:rsid w:val="00B06B48"/>
    <w:rsid w:val="00B07A20"/>
    <w:rsid w:val="00B07C1E"/>
    <w:rsid w:val="00B07FD2"/>
    <w:rsid w:val="00B103DF"/>
    <w:rsid w:val="00B10550"/>
    <w:rsid w:val="00B10764"/>
    <w:rsid w:val="00B1116D"/>
    <w:rsid w:val="00B11189"/>
    <w:rsid w:val="00B11F22"/>
    <w:rsid w:val="00B122EB"/>
    <w:rsid w:val="00B125E6"/>
    <w:rsid w:val="00B12636"/>
    <w:rsid w:val="00B126EF"/>
    <w:rsid w:val="00B127D0"/>
    <w:rsid w:val="00B12EE1"/>
    <w:rsid w:val="00B1327C"/>
    <w:rsid w:val="00B1334D"/>
    <w:rsid w:val="00B139DA"/>
    <w:rsid w:val="00B145F6"/>
    <w:rsid w:val="00B149EB"/>
    <w:rsid w:val="00B15023"/>
    <w:rsid w:val="00B152DE"/>
    <w:rsid w:val="00B1548A"/>
    <w:rsid w:val="00B1589F"/>
    <w:rsid w:val="00B15AF3"/>
    <w:rsid w:val="00B15D34"/>
    <w:rsid w:val="00B16075"/>
    <w:rsid w:val="00B165E7"/>
    <w:rsid w:val="00B168CA"/>
    <w:rsid w:val="00B170A6"/>
    <w:rsid w:val="00B17DD3"/>
    <w:rsid w:val="00B209D4"/>
    <w:rsid w:val="00B20C52"/>
    <w:rsid w:val="00B21209"/>
    <w:rsid w:val="00B216E7"/>
    <w:rsid w:val="00B21817"/>
    <w:rsid w:val="00B2184A"/>
    <w:rsid w:val="00B220AC"/>
    <w:rsid w:val="00B22E78"/>
    <w:rsid w:val="00B22F12"/>
    <w:rsid w:val="00B22F3B"/>
    <w:rsid w:val="00B231FA"/>
    <w:rsid w:val="00B23394"/>
    <w:rsid w:val="00B23AD4"/>
    <w:rsid w:val="00B24216"/>
    <w:rsid w:val="00B24297"/>
    <w:rsid w:val="00B243A9"/>
    <w:rsid w:val="00B24FC1"/>
    <w:rsid w:val="00B250A2"/>
    <w:rsid w:val="00B2563C"/>
    <w:rsid w:val="00B258D8"/>
    <w:rsid w:val="00B2598E"/>
    <w:rsid w:val="00B25C2A"/>
    <w:rsid w:val="00B260F2"/>
    <w:rsid w:val="00B268EA"/>
    <w:rsid w:val="00B26E63"/>
    <w:rsid w:val="00B26FB8"/>
    <w:rsid w:val="00B27013"/>
    <w:rsid w:val="00B27288"/>
    <w:rsid w:val="00B27A27"/>
    <w:rsid w:val="00B27B3C"/>
    <w:rsid w:val="00B27FCB"/>
    <w:rsid w:val="00B30703"/>
    <w:rsid w:val="00B31DEF"/>
    <w:rsid w:val="00B321E6"/>
    <w:rsid w:val="00B32634"/>
    <w:rsid w:val="00B32E4C"/>
    <w:rsid w:val="00B338F9"/>
    <w:rsid w:val="00B33D20"/>
    <w:rsid w:val="00B343B8"/>
    <w:rsid w:val="00B34DD9"/>
    <w:rsid w:val="00B35B1D"/>
    <w:rsid w:val="00B35C0E"/>
    <w:rsid w:val="00B35D30"/>
    <w:rsid w:val="00B361BA"/>
    <w:rsid w:val="00B3631C"/>
    <w:rsid w:val="00B363D9"/>
    <w:rsid w:val="00B3645E"/>
    <w:rsid w:val="00B36E11"/>
    <w:rsid w:val="00B404EB"/>
    <w:rsid w:val="00B406DE"/>
    <w:rsid w:val="00B40C76"/>
    <w:rsid w:val="00B40E1F"/>
    <w:rsid w:val="00B40EEC"/>
    <w:rsid w:val="00B40F85"/>
    <w:rsid w:val="00B41139"/>
    <w:rsid w:val="00B4137B"/>
    <w:rsid w:val="00B413D0"/>
    <w:rsid w:val="00B415A3"/>
    <w:rsid w:val="00B416E8"/>
    <w:rsid w:val="00B421F4"/>
    <w:rsid w:val="00B42246"/>
    <w:rsid w:val="00B42704"/>
    <w:rsid w:val="00B42856"/>
    <w:rsid w:val="00B4293F"/>
    <w:rsid w:val="00B42A0D"/>
    <w:rsid w:val="00B42B25"/>
    <w:rsid w:val="00B42BB1"/>
    <w:rsid w:val="00B4305F"/>
    <w:rsid w:val="00B43BAD"/>
    <w:rsid w:val="00B4400E"/>
    <w:rsid w:val="00B441B3"/>
    <w:rsid w:val="00B444AE"/>
    <w:rsid w:val="00B44577"/>
    <w:rsid w:val="00B4477D"/>
    <w:rsid w:val="00B453EA"/>
    <w:rsid w:val="00B45778"/>
    <w:rsid w:val="00B45E47"/>
    <w:rsid w:val="00B460B2"/>
    <w:rsid w:val="00B469FA"/>
    <w:rsid w:val="00B46B66"/>
    <w:rsid w:val="00B46F76"/>
    <w:rsid w:val="00B471A4"/>
    <w:rsid w:val="00B47504"/>
    <w:rsid w:val="00B47593"/>
    <w:rsid w:val="00B476E8"/>
    <w:rsid w:val="00B47DAF"/>
    <w:rsid w:val="00B501BC"/>
    <w:rsid w:val="00B50782"/>
    <w:rsid w:val="00B50D8C"/>
    <w:rsid w:val="00B50F2F"/>
    <w:rsid w:val="00B51184"/>
    <w:rsid w:val="00B5132A"/>
    <w:rsid w:val="00B51656"/>
    <w:rsid w:val="00B51683"/>
    <w:rsid w:val="00B51A99"/>
    <w:rsid w:val="00B51B1C"/>
    <w:rsid w:val="00B521F5"/>
    <w:rsid w:val="00B52850"/>
    <w:rsid w:val="00B53831"/>
    <w:rsid w:val="00B548B2"/>
    <w:rsid w:val="00B55132"/>
    <w:rsid w:val="00B55641"/>
    <w:rsid w:val="00B571EC"/>
    <w:rsid w:val="00B573DB"/>
    <w:rsid w:val="00B57440"/>
    <w:rsid w:val="00B60006"/>
    <w:rsid w:val="00B600FC"/>
    <w:rsid w:val="00B6016D"/>
    <w:rsid w:val="00B609D6"/>
    <w:rsid w:val="00B60BBD"/>
    <w:rsid w:val="00B60CF2"/>
    <w:rsid w:val="00B60DBD"/>
    <w:rsid w:val="00B60EED"/>
    <w:rsid w:val="00B60FB1"/>
    <w:rsid w:val="00B614EE"/>
    <w:rsid w:val="00B61859"/>
    <w:rsid w:val="00B61A79"/>
    <w:rsid w:val="00B621F3"/>
    <w:rsid w:val="00B623ED"/>
    <w:rsid w:val="00B6278D"/>
    <w:rsid w:val="00B6291A"/>
    <w:rsid w:val="00B62DBE"/>
    <w:rsid w:val="00B63DCA"/>
    <w:rsid w:val="00B64215"/>
    <w:rsid w:val="00B6435D"/>
    <w:rsid w:val="00B644D3"/>
    <w:rsid w:val="00B65847"/>
    <w:rsid w:val="00B65A94"/>
    <w:rsid w:val="00B65C0C"/>
    <w:rsid w:val="00B66579"/>
    <w:rsid w:val="00B6702A"/>
    <w:rsid w:val="00B671B3"/>
    <w:rsid w:val="00B67F17"/>
    <w:rsid w:val="00B67F52"/>
    <w:rsid w:val="00B70177"/>
    <w:rsid w:val="00B70687"/>
    <w:rsid w:val="00B7084D"/>
    <w:rsid w:val="00B710EF"/>
    <w:rsid w:val="00B71512"/>
    <w:rsid w:val="00B71CCA"/>
    <w:rsid w:val="00B7208C"/>
    <w:rsid w:val="00B724E0"/>
    <w:rsid w:val="00B72A37"/>
    <w:rsid w:val="00B73B86"/>
    <w:rsid w:val="00B73F51"/>
    <w:rsid w:val="00B74786"/>
    <w:rsid w:val="00B74C82"/>
    <w:rsid w:val="00B7501D"/>
    <w:rsid w:val="00B759DB"/>
    <w:rsid w:val="00B75A07"/>
    <w:rsid w:val="00B7612B"/>
    <w:rsid w:val="00B76139"/>
    <w:rsid w:val="00B76220"/>
    <w:rsid w:val="00B76610"/>
    <w:rsid w:val="00B770F7"/>
    <w:rsid w:val="00B7736B"/>
    <w:rsid w:val="00B77968"/>
    <w:rsid w:val="00B77EDB"/>
    <w:rsid w:val="00B77EE4"/>
    <w:rsid w:val="00B80516"/>
    <w:rsid w:val="00B806D2"/>
    <w:rsid w:val="00B80CFB"/>
    <w:rsid w:val="00B81118"/>
    <w:rsid w:val="00B81E01"/>
    <w:rsid w:val="00B822EC"/>
    <w:rsid w:val="00B8267C"/>
    <w:rsid w:val="00B82BD1"/>
    <w:rsid w:val="00B830AB"/>
    <w:rsid w:val="00B832BF"/>
    <w:rsid w:val="00B8360B"/>
    <w:rsid w:val="00B836FB"/>
    <w:rsid w:val="00B83F1F"/>
    <w:rsid w:val="00B83F29"/>
    <w:rsid w:val="00B84087"/>
    <w:rsid w:val="00B85397"/>
    <w:rsid w:val="00B858A6"/>
    <w:rsid w:val="00B85A9D"/>
    <w:rsid w:val="00B85CCB"/>
    <w:rsid w:val="00B86153"/>
    <w:rsid w:val="00B8658E"/>
    <w:rsid w:val="00B87803"/>
    <w:rsid w:val="00B90816"/>
    <w:rsid w:val="00B91064"/>
    <w:rsid w:val="00B912C8"/>
    <w:rsid w:val="00B91903"/>
    <w:rsid w:val="00B91F43"/>
    <w:rsid w:val="00B92CB4"/>
    <w:rsid w:val="00B92FB6"/>
    <w:rsid w:val="00B935B0"/>
    <w:rsid w:val="00B93A70"/>
    <w:rsid w:val="00B945B5"/>
    <w:rsid w:val="00B94794"/>
    <w:rsid w:val="00B949D2"/>
    <w:rsid w:val="00B94B35"/>
    <w:rsid w:val="00B94F39"/>
    <w:rsid w:val="00B958FF"/>
    <w:rsid w:val="00B9598C"/>
    <w:rsid w:val="00B971B5"/>
    <w:rsid w:val="00B97432"/>
    <w:rsid w:val="00B97613"/>
    <w:rsid w:val="00B97775"/>
    <w:rsid w:val="00B9777C"/>
    <w:rsid w:val="00B97953"/>
    <w:rsid w:val="00BA0727"/>
    <w:rsid w:val="00BA084A"/>
    <w:rsid w:val="00BA087C"/>
    <w:rsid w:val="00BA2474"/>
    <w:rsid w:val="00BA26D4"/>
    <w:rsid w:val="00BA2CA4"/>
    <w:rsid w:val="00BA2FD9"/>
    <w:rsid w:val="00BA3F4F"/>
    <w:rsid w:val="00BA4424"/>
    <w:rsid w:val="00BA461E"/>
    <w:rsid w:val="00BA51EB"/>
    <w:rsid w:val="00BA56C8"/>
    <w:rsid w:val="00BA6024"/>
    <w:rsid w:val="00BA60C7"/>
    <w:rsid w:val="00BA6B86"/>
    <w:rsid w:val="00BA7BE8"/>
    <w:rsid w:val="00BA7F70"/>
    <w:rsid w:val="00BB0294"/>
    <w:rsid w:val="00BB1605"/>
    <w:rsid w:val="00BB2932"/>
    <w:rsid w:val="00BB2D42"/>
    <w:rsid w:val="00BB3363"/>
    <w:rsid w:val="00BB3580"/>
    <w:rsid w:val="00BB3724"/>
    <w:rsid w:val="00BB3AB6"/>
    <w:rsid w:val="00BB3C44"/>
    <w:rsid w:val="00BB3D7D"/>
    <w:rsid w:val="00BB45C2"/>
    <w:rsid w:val="00BB5230"/>
    <w:rsid w:val="00BB5252"/>
    <w:rsid w:val="00BB5271"/>
    <w:rsid w:val="00BB57FC"/>
    <w:rsid w:val="00BB5873"/>
    <w:rsid w:val="00BB6466"/>
    <w:rsid w:val="00BB6C00"/>
    <w:rsid w:val="00BB6CDA"/>
    <w:rsid w:val="00BB724B"/>
    <w:rsid w:val="00BB741D"/>
    <w:rsid w:val="00BB7865"/>
    <w:rsid w:val="00BC007D"/>
    <w:rsid w:val="00BC09AA"/>
    <w:rsid w:val="00BC0A4F"/>
    <w:rsid w:val="00BC0F0F"/>
    <w:rsid w:val="00BC15AE"/>
    <w:rsid w:val="00BC1937"/>
    <w:rsid w:val="00BC1B45"/>
    <w:rsid w:val="00BC23EB"/>
    <w:rsid w:val="00BC2526"/>
    <w:rsid w:val="00BC2879"/>
    <w:rsid w:val="00BC33BE"/>
    <w:rsid w:val="00BC4610"/>
    <w:rsid w:val="00BC479F"/>
    <w:rsid w:val="00BC4845"/>
    <w:rsid w:val="00BC4F1B"/>
    <w:rsid w:val="00BC522D"/>
    <w:rsid w:val="00BC5ADA"/>
    <w:rsid w:val="00BC5C7E"/>
    <w:rsid w:val="00BC694A"/>
    <w:rsid w:val="00BC6DE3"/>
    <w:rsid w:val="00BC6EB8"/>
    <w:rsid w:val="00BC70FB"/>
    <w:rsid w:val="00BC739C"/>
    <w:rsid w:val="00BC740F"/>
    <w:rsid w:val="00BC7809"/>
    <w:rsid w:val="00BC793B"/>
    <w:rsid w:val="00BC7E9A"/>
    <w:rsid w:val="00BC7F25"/>
    <w:rsid w:val="00BD0935"/>
    <w:rsid w:val="00BD0A55"/>
    <w:rsid w:val="00BD0A81"/>
    <w:rsid w:val="00BD15AB"/>
    <w:rsid w:val="00BD1F38"/>
    <w:rsid w:val="00BD242D"/>
    <w:rsid w:val="00BD2A6F"/>
    <w:rsid w:val="00BD3001"/>
    <w:rsid w:val="00BD39D5"/>
    <w:rsid w:val="00BD4444"/>
    <w:rsid w:val="00BD4573"/>
    <w:rsid w:val="00BD46CF"/>
    <w:rsid w:val="00BD4B0A"/>
    <w:rsid w:val="00BD521F"/>
    <w:rsid w:val="00BD6271"/>
    <w:rsid w:val="00BD67A8"/>
    <w:rsid w:val="00BD681F"/>
    <w:rsid w:val="00BD6995"/>
    <w:rsid w:val="00BD7347"/>
    <w:rsid w:val="00BD7515"/>
    <w:rsid w:val="00BE01F2"/>
    <w:rsid w:val="00BE183B"/>
    <w:rsid w:val="00BE1A10"/>
    <w:rsid w:val="00BE1A4A"/>
    <w:rsid w:val="00BE1EBF"/>
    <w:rsid w:val="00BE22EB"/>
    <w:rsid w:val="00BE2A52"/>
    <w:rsid w:val="00BE2BEB"/>
    <w:rsid w:val="00BE3152"/>
    <w:rsid w:val="00BE3837"/>
    <w:rsid w:val="00BE442F"/>
    <w:rsid w:val="00BE4508"/>
    <w:rsid w:val="00BE4FD2"/>
    <w:rsid w:val="00BE51F1"/>
    <w:rsid w:val="00BE52FD"/>
    <w:rsid w:val="00BE58FD"/>
    <w:rsid w:val="00BE6803"/>
    <w:rsid w:val="00BE6A6E"/>
    <w:rsid w:val="00BE7253"/>
    <w:rsid w:val="00BE735A"/>
    <w:rsid w:val="00BE73CF"/>
    <w:rsid w:val="00BE74CC"/>
    <w:rsid w:val="00BE75F1"/>
    <w:rsid w:val="00BE76CC"/>
    <w:rsid w:val="00BE7BDC"/>
    <w:rsid w:val="00BF022B"/>
    <w:rsid w:val="00BF10F0"/>
    <w:rsid w:val="00BF1693"/>
    <w:rsid w:val="00BF19BF"/>
    <w:rsid w:val="00BF1AD7"/>
    <w:rsid w:val="00BF21FA"/>
    <w:rsid w:val="00BF290A"/>
    <w:rsid w:val="00BF29DC"/>
    <w:rsid w:val="00BF39C7"/>
    <w:rsid w:val="00BF3B69"/>
    <w:rsid w:val="00BF3C8B"/>
    <w:rsid w:val="00BF44B1"/>
    <w:rsid w:val="00BF454C"/>
    <w:rsid w:val="00BF4A1C"/>
    <w:rsid w:val="00BF5247"/>
    <w:rsid w:val="00BF5270"/>
    <w:rsid w:val="00BF5454"/>
    <w:rsid w:val="00BF5B63"/>
    <w:rsid w:val="00BF6696"/>
    <w:rsid w:val="00BF6798"/>
    <w:rsid w:val="00BF6D74"/>
    <w:rsid w:val="00BF71CA"/>
    <w:rsid w:val="00C00026"/>
    <w:rsid w:val="00C0014B"/>
    <w:rsid w:val="00C001A2"/>
    <w:rsid w:val="00C0041D"/>
    <w:rsid w:val="00C00C67"/>
    <w:rsid w:val="00C00CB0"/>
    <w:rsid w:val="00C0176A"/>
    <w:rsid w:val="00C01BC4"/>
    <w:rsid w:val="00C020EE"/>
    <w:rsid w:val="00C02199"/>
    <w:rsid w:val="00C02398"/>
    <w:rsid w:val="00C036CE"/>
    <w:rsid w:val="00C03815"/>
    <w:rsid w:val="00C045A8"/>
    <w:rsid w:val="00C04989"/>
    <w:rsid w:val="00C05998"/>
    <w:rsid w:val="00C05AE2"/>
    <w:rsid w:val="00C05BA0"/>
    <w:rsid w:val="00C061B8"/>
    <w:rsid w:val="00C06B09"/>
    <w:rsid w:val="00C06B16"/>
    <w:rsid w:val="00C06D16"/>
    <w:rsid w:val="00C06E3F"/>
    <w:rsid w:val="00C072A9"/>
    <w:rsid w:val="00C078CC"/>
    <w:rsid w:val="00C0794C"/>
    <w:rsid w:val="00C07BD2"/>
    <w:rsid w:val="00C105DF"/>
    <w:rsid w:val="00C1121E"/>
    <w:rsid w:val="00C114E4"/>
    <w:rsid w:val="00C11766"/>
    <w:rsid w:val="00C1195B"/>
    <w:rsid w:val="00C1226E"/>
    <w:rsid w:val="00C12531"/>
    <w:rsid w:val="00C125B9"/>
    <w:rsid w:val="00C12664"/>
    <w:rsid w:val="00C13A5F"/>
    <w:rsid w:val="00C13DE5"/>
    <w:rsid w:val="00C13E55"/>
    <w:rsid w:val="00C14501"/>
    <w:rsid w:val="00C14AAC"/>
    <w:rsid w:val="00C14F1B"/>
    <w:rsid w:val="00C1529D"/>
    <w:rsid w:val="00C15602"/>
    <w:rsid w:val="00C157CD"/>
    <w:rsid w:val="00C15A1E"/>
    <w:rsid w:val="00C15C30"/>
    <w:rsid w:val="00C15E11"/>
    <w:rsid w:val="00C16852"/>
    <w:rsid w:val="00C16DD9"/>
    <w:rsid w:val="00C16EFE"/>
    <w:rsid w:val="00C173B1"/>
    <w:rsid w:val="00C17765"/>
    <w:rsid w:val="00C1794D"/>
    <w:rsid w:val="00C1797F"/>
    <w:rsid w:val="00C17B7D"/>
    <w:rsid w:val="00C17C6B"/>
    <w:rsid w:val="00C17CBD"/>
    <w:rsid w:val="00C17F27"/>
    <w:rsid w:val="00C17FFC"/>
    <w:rsid w:val="00C2147A"/>
    <w:rsid w:val="00C21566"/>
    <w:rsid w:val="00C21647"/>
    <w:rsid w:val="00C21C50"/>
    <w:rsid w:val="00C22273"/>
    <w:rsid w:val="00C232AB"/>
    <w:rsid w:val="00C23FCC"/>
    <w:rsid w:val="00C24585"/>
    <w:rsid w:val="00C24B26"/>
    <w:rsid w:val="00C24EBA"/>
    <w:rsid w:val="00C250BC"/>
    <w:rsid w:val="00C25576"/>
    <w:rsid w:val="00C255BC"/>
    <w:rsid w:val="00C25A28"/>
    <w:rsid w:val="00C25CC5"/>
    <w:rsid w:val="00C26701"/>
    <w:rsid w:val="00C26B01"/>
    <w:rsid w:val="00C26E9A"/>
    <w:rsid w:val="00C27306"/>
    <w:rsid w:val="00C2796B"/>
    <w:rsid w:val="00C27D5A"/>
    <w:rsid w:val="00C27D99"/>
    <w:rsid w:val="00C30079"/>
    <w:rsid w:val="00C300D9"/>
    <w:rsid w:val="00C30F64"/>
    <w:rsid w:val="00C31467"/>
    <w:rsid w:val="00C31ACB"/>
    <w:rsid w:val="00C31C66"/>
    <w:rsid w:val="00C32947"/>
    <w:rsid w:val="00C32C98"/>
    <w:rsid w:val="00C3316A"/>
    <w:rsid w:val="00C33513"/>
    <w:rsid w:val="00C339F1"/>
    <w:rsid w:val="00C33B4A"/>
    <w:rsid w:val="00C33FCC"/>
    <w:rsid w:val="00C346B7"/>
    <w:rsid w:val="00C34A34"/>
    <w:rsid w:val="00C34A6E"/>
    <w:rsid w:val="00C34C38"/>
    <w:rsid w:val="00C34D22"/>
    <w:rsid w:val="00C3517B"/>
    <w:rsid w:val="00C35229"/>
    <w:rsid w:val="00C361A1"/>
    <w:rsid w:val="00C36BB6"/>
    <w:rsid w:val="00C36CD2"/>
    <w:rsid w:val="00C37201"/>
    <w:rsid w:val="00C4002A"/>
    <w:rsid w:val="00C40124"/>
    <w:rsid w:val="00C407D4"/>
    <w:rsid w:val="00C40C87"/>
    <w:rsid w:val="00C424CA"/>
    <w:rsid w:val="00C42EEB"/>
    <w:rsid w:val="00C43921"/>
    <w:rsid w:val="00C43F81"/>
    <w:rsid w:val="00C443DD"/>
    <w:rsid w:val="00C446D6"/>
    <w:rsid w:val="00C44A8F"/>
    <w:rsid w:val="00C44FA5"/>
    <w:rsid w:val="00C451B1"/>
    <w:rsid w:val="00C45C66"/>
    <w:rsid w:val="00C45F69"/>
    <w:rsid w:val="00C46A59"/>
    <w:rsid w:val="00C46F1D"/>
    <w:rsid w:val="00C4784A"/>
    <w:rsid w:val="00C5040F"/>
    <w:rsid w:val="00C50732"/>
    <w:rsid w:val="00C507C8"/>
    <w:rsid w:val="00C50A30"/>
    <w:rsid w:val="00C50A70"/>
    <w:rsid w:val="00C50A89"/>
    <w:rsid w:val="00C513D5"/>
    <w:rsid w:val="00C513E7"/>
    <w:rsid w:val="00C51587"/>
    <w:rsid w:val="00C51745"/>
    <w:rsid w:val="00C51E8F"/>
    <w:rsid w:val="00C522F3"/>
    <w:rsid w:val="00C5236F"/>
    <w:rsid w:val="00C52B7F"/>
    <w:rsid w:val="00C536C1"/>
    <w:rsid w:val="00C53905"/>
    <w:rsid w:val="00C5470E"/>
    <w:rsid w:val="00C54757"/>
    <w:rsid w:val="00C5482B"/>
    <w:rsid w:val="00C54D45"/>
    <w:rsid w:val="00C551F9"/>
    <w:rsid w:val="00C5536F"/>
    <w:rsid w:val="00C55970"/>
    <w:rsid w:val="00C55E44"/>
    <w:rsid w:val="00C576AE"/>
    <w:rsid w:val="00C57BB8"/>
    <w:rsid w:val="00C57F1E"/>
    <w:rsid w:val="00C57F8B"/>
    <w:rsid w:val="00C60A02"/>
    <w:rsid w:val="00C60A7B"/>
    <w:rsid w:val="00C61615"/>
    <w:rsid w:val="00C617B3"/>
    <w:rsid w:val="00C61ADC"/>
    <w:rsid w:val="00C61C69"/>
    <w:rsid w:val="00C62D4B"/>
    <w:rsid w:val="00C637D5"/>
    <w:rsid w:val="00C6435A"/>
    <w:rsid w:val="00C647FC"/>
    <w:rsid w:val="00C6504C"/>
    <w:rsid w:val="00C6509A"/>
    <w:rsid w:val="00C6536E"/>
    <w:rsid w:val="00C656E0"/>
    <w:rsid w:val="00C6592A"/>
    <w:rsid w:val="00C66AC3"/>
    <w:rsid w:val="00C66BE1"/>
    <w:rsid w:val="00C66E80"/>
    <w:rsid w:val="00C7023D"/>
    <w:rsid w:val="00C702DD"/>
    <w:rsid w:val="00C704F3"/>
    <w:rsid w:val="00C705DE"/>
    <w:rsid w:val="00C709B6"/>
    <w:rsid w:val="00C71C17"/>
    <w:rsid w:val="00C7232A"/>
    <w:rsid w:val="00C72797"/>
    <w:rsid w:val="00C73DB9"/>
    <w:rsid w:val="00C74098"/>
    <w:rsid w:val="00C74220"/>
    <w:rsid w:val="00C74517"/>
    <w:rsid w:val="00C74682"/>
    <w:rsid w:val="00C74813"/>
    <w:rsid w:val="00C74AF5"/>
    <w:rsid w:val="00C74F1D"/>
    <w:rsid w:val="00C7511B"/>
    <w:rsid w:val="00C76811"/>
    <w:rsid w:val="00C76D01"/>
    <w:rsid w:val="00C76E86"/>
    <w:rsid w:val="00C771B1"/>
    <w:rsid w:val="00C77443"/>
    <w:rsid w:val="00C7758B"/>
    <w:rsid w:val="00C776C4"/>
    <w:rsid w:val="00C77972"/>
    <w:rsid w:val="00C80DC9"/>
    <w:rsid w:val="00C81CED"/>
    <w:rsid w:val="00C81E64"/>
    <w:rsid w:val="00C820A2"/>
    <w:rsid w:val="00C823C1"/>
    <w:rsid w:val="00C82485"/>
    <w:rsid w:val="00C8268F"/>
    <w:rsid w:val="00C82C40"/>
    <w:rsid w:val="00C82EF1"/>
    <w:rsid w:val="00C83546"/>
    <w:rsid w:val="00C83751"/>
    <w:rsid w:val="00C83C38"/>
    <w:rsid w:val="00C84E1A"/>
    <w:rsid w:val="00C85106"/>
    <w:rsid w:val="00C8539B"/>
    <w:rsid w:val="00C85872"/>
    <w:rsid w:val="00C85BD2"/>
    <w:rsid w:val="00C85F66"/>
    <w:rsid w:val="00C86821"/>
    <w:rsid w:val="00C87025"/>
    <w:rsid w:val="00C8706F"/>
    <w:rsid w:val="00C8715B"/>
    <w:rsid w:val="00C872C9"/>
    <w:rsid w:val="00C87935"/>
    <w:rsid w:val="00C87D09"/>
    <w:rsid w:val="00C902F2"/>
    <w:rsid w:val="00C90CD0"/>
    <w:rsid w:val="00C90D2C"/>
    <w:rsid w:val="00C91877"/>
    <w:rsid w:val="00C919BC"/>
    <w:rsid w:val="00C92120"/>
    <w:rsid w:val="00C925B7"/>
    <w:rsid w:val="00C929B9"/>
    <w:rsid w:val="00C9370E"/>
    <w:rsid w:val="00C9373D"/>
    <w:rsid w:val="00C9374E"/>
    <w:rsid w:val="00C9380E"/>
    <w:rsid w:val="00C93B0C"/>
    <w:rsid w:val="00C93EC8"/>
    <w:rsid w:val="00C94018"/>
    <w:rsid w:val="00C94602"/>
    <w:rsid w:val="00C94DCC"/>
    <w:rsid w:val="00C955CD"/>
    <w:rsid w:val="00C95A1C"/>
    <w:rsid w:val="00C96949"/>
    <w:rsid w:val="00C96C7E"/>
    <w:rsid w:val="00C974F8"/>
    <w:rsid w:val="00C97610"/>
    <w:rsid w:val="00C97A51"/>
    <w:rsid w:val="00C97CE1"/>
    <w:rsid w:val="00C97D14"/>
    <w:rsid w:val="00C97DC0"/>
    <w:rsid w:val="00CA0119"/>
    <w:rsid w:val="00CA0CB1"/>
    <w:rsid w:val="00CA0E1C"/>
    <w:rsid w:val="00CA12AE"/>
    <w:rsid w:val="00CA2630"/>
    <w:rsid w:val="00CA2F01"/>
    <w:rsid w:val="00CA4173"/>
    <w:rsid w:val="00CA4EB5"/>
    <w:rsid w:val="00CA4FE7"/>
    <w:rsid w:val="00CA522F"/>
    <w:rsid w:val="00CA5385"/>
    <w:rsid w:val="00CA5661"/>
    <w:rsid w:val="00CA5CC2"/>
    <w:rsid w:val="00CA6263"/>
    <w:rsid w:val="00CA655E"/>
    <w:rsid w:val="00CA73E0"/>
    <w:rsid w:val="00CA7A81"/>
    <w:rsid w:val="00CA7AC0"/>
    <w:rsid w:val="00CA7B99"/>
    <w:rsid w:val="00CB0379"/>
    <w:rsid w:val="00CB0EF8"/>
    <w:rsid w:val="00CB139E"/>
    <w:rsid w:val="00CB2BF0"/>
    <w:rsid w:val="00CB3DD0"/>
    <w:rsid w:val="00CB455D"/>
    <w:rsid w:val="00CB4572"/>
    <w:rsid w:val="00CB4688"/>
    <w:rsid w:val="00CB59D2"/>
    <w:rsid w:val="00CB61B2"/>
    <w:rsid w:val="00CB691F"/>
    <w:rsid w:val="00CB6A3C"/>
    <w:rsid w:val="00CB6E22"/>
    <w:rsid w:val="00CB702A"/>
    <w:rsid w:val="00CB78FC"/>
    <w:rsid w:val="00CB7A88"/>
    <w:rsid w:val="00CC1201"/>
    <w:rsid w:val="00CC237D"/>
    <w:rsid w:val="00CC2474"/>
    <w:rsid w:val="00CC31A6"/>
    <w:rsid w:val="00CC3BCB"/>
    <w:rsid w:val="00CC4231"/>
    <w:rsid w:val="00CC4265"/>
    <w:rsid w:val="00CC6370"/>
    <w:rsid w:val="00CC6433"/>
    <w:rsid w:val="00CC6760"/>
    <w:rsid w:val="00CC725B"/>
    <w:rsid w:val="00CC7B24"/>
    <w:rsid w:val="00CC7B57"/>
    <w:rsid w:val="00CD03D8"/>
    <w:rsid w:val="00CD0477"/>
    <w:rsid w:val="00CD113F"/>
    <w:rsid w:val="00CD1655"/>
    <w:rsid w:val="00CD1BF8"/>
    <w:rsid w:val="00CD1F43"/>
    <w:rsid w:val="00CD20BC"/>
    <w:rsid w:val="00CD2183"/>
    <w:rsid w:val="00CD2256"/>
    <w:rsid w:val="00CD2670"/>
    <w:rsid w:val="00CD27BC"/>
    <w:rsid w:val="00CD3107"/>
    <w:rsid w:val="00CD311E"/>
    <w:rsid w:val="00CD3276"/>
    <w:rsid w:val="00CD39F5"/>
    <w:rsid w:val="00CD3F4D"/>
    <w:rsid w:val="00CD411F"/>
    <w:rsid w:val="00CD41A0"/>
    <w:rsid w:val="00CD48D7"/>
    <w:rsid w:val="00CD4C42"/>
    <w:rsid w:val="00CD5B4E"/>
    <w:rsid w:val="00CD616A"/>
    <w:rsid w:val="00CD622B"/>
    <w:rsid w:val="00CD6460"/>
    <w:rsid w:val="00CD651D"/>
    <w:rsid w:val="00CD65E7"/>
    <w:rsid w:val="00CD6D47"/>
    <w:rsid w:val="00CD728D"/>
    <w:rsid w:val="00CD735B"/>
    <w:rsid w:val="00CD78F8"/>
    <w:rsid w:val="00CD7C5A"/>
    <w:rsid w:val="00CE1334"/>
    <w:rsid w:val="00CE13F0"/>
    <w:rsid w:val="00CE1ED1"/>
    <w:rsid w:val="00CE2080"/>
    <w:rsid w:val="00CE21C5"/>
    <w:rsid w:val="00CE21FD"/>
    <w:rsid w:val="00CE2531"/>
    <w:rsid w:val="00CE3132"/>
    <w:rsid w:val="00CE4A45"/>
    <w:rsid w:val="00CE4C91"/>
    <w:rsid w:val="00CE4CD9"/>
    <w:rsid w:val="00CE4F71"/>
    <w:rsid w:val="00CE5407"/>
    <w:rsid w:val="00CE57AA"/>
    <w:rsid w:val="00CE5A52"/>
    <w:rsid w:val="00CE5BBF"/>
    <w:rsid w:val="00CE6086"/>
    <w:rsid w:val="00CE63D6"/>
    <w:rsid w:val="00CE63FD"/>
    <w:rsid w:val="00CE6479"/>
    <w:rsid w:val="00CE6A13"/>
    <w:rsid w:val="00CE6AAF"/>
    <w:rsid w:val="00CE7D94"/>
    <w:rsid w:val="00CE7DB4"/>
    <w:rsid w:val="00CE7DCB"/>
    <w:rsid w:val="00CF0266"/>
    <w:rsid w:val="00CF1847"/>
    <w:rsid w:val="00CF1AC3"/>
    <w:rsid w:val="00CF1B2C"/>
    <w:rsid w:val="00CF1C9B"/>
    <w:rsid w:val="00CF296C"/>
    <w:rsid w:val="00CF2C0E"/>
    <w:rsid w:val="00CF2E97"/>
    <w:rsid w:val="00CF346D"/>
    <w:rsid w:val="00CF34FF"/>
    <w:rsid w:val="00CF412C"/>
    <w:rsid w:val="00CF433C"/>
    <w:rsid w:val="00CF445E"/>
    <w:rsid w:val="00CF4923"/>
    <w:rsid w:val="00CF53A4"/>
    <w:rsid w:val="00CF5554"/>
    <w:rsid w:val="00CF5DB0"/>
    <w:rsid w:val="00CF612A"/>
    <w:rsid w:val="00CF61BE"/>
    <w:rsid w:val="00CF68B0"/>
    <w:rsid w:val="00CF6C84"/>
    <w:rsid w:val="00CF6FDA"/>
    <w:rsid w:val="00CF75C8"/>
    <w:rsid w:val="00D010E8"/>
    <w:rsid w:val="00D012C7"/>
    <w:rsid w:val="00D0191B"/>
    <w:rsid w:val="00D01A52"/>
    <w:rsid w:val="00D02073"/>
    <w:rsid w:val="00D02257"/>
    <w:rsid w:val="00D025AA"/>
    <w:rsid w:val="00D027F9"/>
    <w:rsid w:val="00D02FF6"/>
    <w:rsid w:val="00D036E1"/>
    <w:rsid w:val="00D0374D"/>
    <w:rsid w:val="00D038A1"/>
    <w:rsid w:val="00D03FEC"/>
    <w:rsid w:val="00D04542"/>
    <w:rsid w:val="00D04637"/>
    <w:rsid w:val="00D04746"/>
    <w:rsid w:val="00D048F0"/>
    <w:rsid w:val="00D04BC4"/>
    <w:rsid w:val="00D058DD"/>
    <w:rsid w:val="00D05BE3"/>
    <w:rsid w:val="00D06EA1"/>
    <w:rsid w:val="00D076CA"/>
    <w:rsid w:val="00D07E1C"/>
    <w:rsid w:val="00D07F9E"/>
    <w:rsid w:val="00D1084F"/>
    <w:rsid w:val="00D10957"/>
    <w:rsid w:val="00D110F4"/>
    <w:rsid w:val="00D1127A"/>
    <w:rsid w:val="00D11C11"/>
    <w:rsid w:val="00D11E42"/>
    <w:rsid w:val="00D12609"/>
    <w:rsid w:val="00D1289A"/>
    <w:rsid w:val="00D12ED4"/>
    <w:rsid w:val="00D13001"/>
    <w:rsid w:val="00D13019"/>
    <w:rsid w:val="00D13089"/>
    <w:rsid w:val="00D13661"/>
    <w:rsid w:val="00D13B38"/>
    <w:rsid w:val="00D13BB4"/>
    <w:rsid w:val="00D13FA0"/>
    <w:rsid w:val="00D1469C"/>
    <w:rsid w:val="00D14B10"/>
    <w:rsid w:val="00D167D6"/>
    <w:rsid w:val="00D16B6F"/>
    <w:rsid w:val="00D16BE6"/>
    <w:rsid w:val="00D16EDC"/>
    <w:rsid w:val="00D16F5C"/>
    <w:rsid w:val="00D1775B"/>
    <w:rsid w:val="00D17F5B"/>
    <w:rsid w:val="00D20834"/>
    <w:rsid w:val="00D20BE6"/>
    <w:rsid w:val="00D20F9E"/>
    <w:rsid w:val="00D21150"/>
    <w:rsid w:val="00D21A5D"/>
    <w:rsid w:val="00D22611"/>
    <w:rsid w:val="00D2285E"/>
    <w:rsid w:val="00D22956"/>
    <w:rsid w:val="00D238BB"/>
    <w:rsid w:val="00D2453D"/>
    <w:rsid w:val="00D253F1"/>
    <w:rsid w:val="00D25F76"/>
    <w:rsid w:val="00D261AC"/>
    <w:rsid w:val="00D26288"/>
    <w:rsid w:val="00D263C8"/>
    <w:rsid w:val="00D26C23"/>
    <w:rsid w:val="00D279D6"/>
    <w:rsid w:val="00D27BD3"/>
    <w:rsid w:val="00D27F1B"/>
    <w:rsid w:val="00D30286"/>
    <w:rsid w:val="00D30ADE"/>
    <w:rsid w:val="00D3102B"/>
    <w:rsid w:val="00D317B9"/>
    <w:rsid w:val="00D320E5"/>
    <w:rsid w:val="00D3238E"/>
    <w:rsid w:val="00D3262A"/>
    <w:rsid w:val="00D32964"/>
    <w:rsid w:val="00D32E81"/>
    <w:rsid w:val="00D33383"/>
    <w:rsid w:val="00D33B1C"/>
    <w:rsid w:val="00D3404B"/>
    <w:rsid w:val="00D347E0"/>
    <w:rsid w:val="00D353B0"/>
    <w:rsid w:val="00D359D3"/>
    <w:rsid w:val="00D35BAF"/>
    <w:rsid w:val="00D35EB0"/>
    <w:rsid w:val="00D36584"/>
    <w:rsid w:val="00D36B90"/>
    <w:rsid w:val="00D376A4"/>
    <w:rsid w:val="00D4006C"/>
    <w:rsid w:val="00D406D1"/>
    <w:rsid w:val="00D40A76"/>
    <w:rsid w:val="00D40EE1"/>
    <w:rsid w:val="00D41359"/>
    <w:rsid w:val="00D41C4A"/>
    <w:rsid w:val="00D43106"/>
    <w:rsid w:val="00D435F3"/>
    <w:rsid w:val="00D4386C"/>
    <w:rsid w:val="00D43D18"/>
    <w:rsid w:val="00D4400B"/>
    <w:rsid w:val="00D440D1"/>
    <w:rsid w:val="00D44318"/>
    <w:rsid w:val="00D44AF4"/>
    <w:rsid w:val="00D4535F"/>
    <w:rsid w:val="00D4559F"/>
    <w:rsid w:val="00D45A07"/>
    <w:rsid w:val="00D45E60"/>
    <w:rsid w:val="00D46072"/>
    <w:rsid w:val="00D46782"/>
    <w:rsid w:val="00D46B5B"/>
    <w:rsid w:val="00D4721E"/>
    <w:rsid w:val="00D50147"/>
    <w:rsid w:val="00D50158"/>
    <w:rsid w:val="00D5050B"/>
    <w:rsid w:val="00D50A92"/>
    <w:rsid w:val="00D50D64"/>
    <w:rsid w:val="00D50E85"/>
    <w:rsid w:val="00D5116D"/>
    <w:rsid w:val="00D52366"/>
    <w:rsid w:val="00D5268D"/>
    <w:rsid w:val="00D52AA6"/>
    <w:rsid w:val="00D52ADB"/>
    <w:rsid w:val="00D54595"/>
    <w:rsid w:val="00D549DD"/>
    <w:rsid w:val="00D54A65"/>
    <w:rsid w:val="00D5572C"/>
    <w:rsid w:val="00D55C84"/>
    <w:rsid w:val="00D5796A"/>
    <w:rsid w:val="00D57976"/>
    <w:rsid w:val="00D60969"/>
    <w:rsid w:val="00D613C5"/>
    <w:rsid w:val="00D61470"/>
    <w:rsid w:val="00D63064"/>
    <w:rsid w:val="00D6349B"/>
    <w:rsid w:val="00D63E04"/>
    <w:rsid w:val="00D640AE"/>
    <w:rsid w:val="00D644EE"/>
    <w:rsid w:val="00D64CE7"/>
    <w:rsid w:val="00D64DB9"/>
    <w:rsid w:val="00D64E46"/>
    <w:rsid w:val="00D65096"/>
    <w:rsid w:val="00D6564B"/>
    <w:rsid w:val="00D65969"/>
    <w:rsid w:val="00D659E1"/>
    <w:rsid w:val="00D661CA"/>
    <w:rsid w:val="00D662B9"/>
    <w:rsid w:val="00D66786"/>
    <w:rsid w:val="00D668D4"/>
    <w:rsid w:val="00D66D2B"/>
    <w:rsid w:val="00D66DC1"/>
    <w:rsid w:val="00D66E88"/>
    <w:rsid w:val="00D6706F"/>
    <w:rsid w:val="00D6725A"/>
    <w:rsid w:val="00D70446"/>
    <w:rsid w:val="00D7049E"/>
    <w:rsid w:val="00D70AAC"/>
    <w:rsid w:val="00D72420"/>
    <w:rsid w:val="00D72A4A"/>
    <w:rsid w:val="00D72B10"/>
    <w:rsid w:val="00D736C4"/>
    <w:rsid w:val="00D7390E"/>
    <w:rsid w:val="00D74335"/>
    <w:rsid w:val="00D75510"/>
    <w:rsid w:val="00D75759"/>
    <w:rsid w:val="00D7598A"/>
    <w:rsid w:val="00D75A30"/>
    <w:rsid w:val="00D75A39"/>
    <w:rsid w:val="00D75B78"/>
    <w:rsid w:val="00D764BF"/>
    <w:rsid w:val="00D76CAA"/>
    <w:rsid w:val="00D772BA"/>
    <w:rsid w:val="00D80641"/>
    <w:rsid w:val="00D808A2"/>
    <w:rsid w:val="00D80AD8"/>
    <w:rsid w:val="00D80E2F"/>
    <w:rsid w:val="00D8173C"/>
    <w:rsid w:val="00D81AEF"/>
    <w:rsid w:val="00D824E2"/>
    <w:rsid w:val="00D827D4"/>
    <w:rsid w:val="00D837EA"/>
    <w:rsid w:val="00D839F5"/>
    <w:rsid w:val="00D83E2F"/>
    <w:rsid w:val="00D83E92"/>
    <w:rsid w:val="00D842FF"/>
    <w:rsid w:val="00D84768"/>
    <w:rsid w:val="00D8553E"/>
    <w:rsid w:val="00D85AFF"/>
    <w:rsid w:val="00D8685B"/>
    <w:rsid w:val="00D87182"/>
    <w:rsid w:val="00D87627"/>
    <w:rsid w:val="00D87AA2"/>
    <w:rsid w:val="00D87C44"/>
    <w:rsid w:val="00D9089A"/>
    <w:rsid w:val="00D90E48"/>
    <w:rsid w:val="00D90F1E"/>
    <w:rsid w:val="00D922D0"/>
    <w:rsid w:val="00D92967"/>
    <w:rsid w:val="00D92F37"/>
    <w:rsid w:val="00D9317E"/>
    <w:rsid w:val="00D93883"/>
    <w:rsid w:val="00D93D4B"/>
    <w:rsid w:val="00D944D4"/>
    <w:rsid w:val="00D9462A"/>
    <w:rsid w:val="00D94660"/>
    <w:rsid w:val="00D9473E"/>
    <w:rsid w:val="00D94807"/>
    <w:rsid w:val="00D96770"/>
    <w:rsid w:val="00D9686C"/>
    <w:rsid w:val="00D97815"/>
    <w:rsid w:val="00D97A52"/>
    <w:rsid w:val="00D97DE6"/>
    <w:rsid w:val="00DA07B2"/>
    <w:rsid w:val="00DA1455"/>
    <w:rsid w:val="00DA1677"/>
    <w:rsid w:val="00DA1DB6"/>
    <w:rsid w:val="00DA1DDF"/>
    <w:rsid w:val="00DA24B9"/>
    <w:rsid w:val="00DA25DA"/>
    <w:rsid w:val="00DA3633"/>
    <w:rsid w:val="00DA41C2"/>
    <w:rsid w:val="00DA4CD9"/>
    <w:rsid w:val="00DA4E4E"/>
    <w:rsid w:val="00DA4F31"/>
    <w:rsid w:val="00DA4F3B"/>
    <w:rsid w:val="00DA50AF"/>
    <w:rsid w:val="00DA51B2"/>
    <w:rsid w:val="00DA6380"/>
    <w:rsid w:val="00DA641A"/>
    <w:rsid w:val="00DA6490"/>
    <w:rsid w:val="00DA65B7"/>
    <w:rsid w:val="00DA69B2"/>
    <w:rsid w:val="00DA6D08"/>
    <w:rsid w:val="00DA7046"/>
    <w:rsid w:val="00DA70BE"/>
    <w:rsid w:val="00DA7719"/>
    <w:rsid w:val="00DA7A4F"/>
    <w:rsid w:val="00DA7CC1"/>
    <w:rsid w:val="00DA7EB4"/>
    <w:rsid w:val="00DB0146"/>
    <w:rsid w:val="00DB0206"/>
    <w:rsid w:val="00DB14C8"/>
    <w:rsid w:val="00DB1AEA"/>
    <w:rsid w:val="00DB1C7E"/>
    <w:rsid w:val="00DB1C95"/>
    <w:rsid w:val="00DB218E"/>
    <w:rsid w:val="00DB21D8"/>
    <w:rsid w:val="00DB242F"/>
    <w:rsid w:val="00DB26F2"/>
    <w:rsid w:val="00DB2E2F"/>
    <w:rsid w:val="00DB2E9F"/>
    <w:rsid w:val="00DB3036"/>
    <w:rsid w:val="00DB367B"/>
    <w:rsid w:val="00DB3DEA"/>
    <w:rsid w:val="00DB40FF"/>
    <w:rsid w:val="00DB4D38"/>
    <w:rsid w:val="00DB4D43"/>
    <w:rsid w:val="00DB524C"/>
    <w:rsid w:val="00DB5254"/>
    <w:rsid w:val="00DB5A14"/>
    <w:rsid w:val="00DB5EDB"/>
    <w:rsid w:val="00DB69DA"/>
    <w:rsid w:val="00DB7161"/>
    <w:rsid w:val="00DC042F"/>
    <w:rsid w:val="00DC0D98"/>
    <w:rsid w:val="00DC1367"/>
    <w:rsid w:val="00DC1712"/>
    <w:rsid w:val="00DC1E0A"/>
    <w:rsid w:val="00DC202F"/>
    <w:rsid w:val="00DC2036"/>
    <w:rsid w:val="00DC2146"/>
    <w:rsid w:val="00DC28ED"/>
    <w:rsid w:val="00DC29C8"/>
    <w:rsid w:val="00DC376F"/>
    <w:rsid w:val="00DC3942"/>
    <w:rsid w:val="00DC4942"/>
    <w:rsid w:val="00DC4A92"/>
    <w:rsid w:val="00DC5540"/>
    <w:rsid w:val="00DC5AAF"/>
    <w:rsid w:val="00DC5B8A"/>
    <w:rsid w:val="00DC5C57"/>
    <w:rsid w:val="00DC60F5"/>
    <w:rsid w:val="00DC617D"/>
    <w:rsid w:val="00DC67E7"/>
    <w:rsid w:val="00DC74BC"/>
    <w:rsid w:val="00DC7955"/>
    <w:rsid w:val="00DC7BD1"/>
    <w:rsid w:val="00DD0094"/>
    <w:rsid w:val="00DD0715"/>
    <w:rsid w:val="00DD0C3B"/>
    <w:rsid w:val="00DD0CB2"/>
    <w:rsid w:val="00DD0E8D"/>
    <w:rsid w:val="00DD103D"/>
    <w:rsid w:val="00DD133F"/>
    <w:rsid w:val="00DD2C69"/>
    <w:rsid w:val="00DD3163"/>
    <w:rsid w:val="00DD3302"/>
    <w:rsid w:val="00DD3E88"/>
    <w:rsid w:val="00DD4812"/>
    <w:rsid w:val="00DD4C70"/>
    <w:rsid w:val="00DD5BF3"/>
    <w:rsid w:val="00DD6331"/>
    <w:rsid w:val="00DD7336"/>
    <w:rsid w:val="00DD79CB"/>
    <w:rsid w:val="00DE02A3"/>
    <w:rsid w:val="00DE0615"/>
    <w:rsid w:val="00DE10C3"/>
    <w:rsid w:val="00DE14BD"/>
    <w:rsid w:val="00DE15DC"/>
    <w:rsid w:val="00DE1634"/>
    <w:rsid w:val="00DE197A"/>
    <w:rsid w:val="00DE1C79"/>
    <w:rsid w:val="00DE1E6F"/>
    <w:rsid w:val="00DE1F7B"/>
    <w:rsid w:val="00DE20F1"/>
    <w:rsid w:val="00DE290E"/>
    <w:rsid w:val="00DE316D"/>
    <w:rsid w:val="00DE31FB"/>
    <w:rsid w:val="00DE3535"/>
    <w:rsid w:val="00DE36D6"/>
    <w:rsid w:val="00DE3E1E"/>
    <w:rsid w:val="00DE3FA0"/>
    <w:rsid w:val="00DE430F"/>
    <w:rsid w:val="00DE4863"/>
    <w:rsid w:val="00DE4951"/>
    <w:rsid w:val="00DE4D6D"/>
    <w:rsid w:val="00DE4DAB"/>
    <w:rsid w:val="00DE4E8B"/>
    <w:rsid w:val="00DE5812"/>
    <w:rsid w:val="00DE6276"/>
    <w:rsid w:val="00DE650B"/>
    <w:rsid w:val="00DE74F5"/>
    <w:rsid w:val="00DE75B5"/>
    <w:rsid w:val="00DE77DB"/>
    <w:rsid w:val="00DE7FDE"/>
    <w:rsid w:val="00DF0A07"/>
    <w:rsid w:val="00DF0EE9"/>
    <w:rsid w:val="00DF1BBC"/>
    <w:rsid w:val="00DF2099"/>
    <w:rsid w:val="00DF24D0"/>
    <w:rsid w:val="00DF348D"/>
    <w:rsid w:val="00DF39C7"/>
    <w:rsid w:val="00DF46C5"/>
    <w:rsid w:val="00DF4771"/>
    <w:rsid w:val="00DF48A8"/>
    <w:rsid w:val="00DF4F94"/>
    <w:rsid w:val="00DF5BC0"/>
    <w:rsid w:val="00DF5DDF"/>
    <w:rsid w:val="00DF62A3"/>
    <w:rsid w:val="00DF636D"/>
    <w:rsid w:val="00DF6B95"/>
    <w:rsid w:val="00DF6D66"/>
    <w:rsid w:val="00DF7589"/>
    <w:rsid w:val="00DF7C97"/>
    <w:rsid w:val="00E001BE"/>
    <w:rsid w:val="00E005B4"/>
    <w:rsid w:val="00E0084D"/>
    <w:rsid w:val="00E00DEC"/>
    <w:rsid w:val="00E0145F"/>
    <w:rsid w:val="00E01687"/>
    <w:rsid w:val="00E019AB"/>
    <w:rsid w:val="00E01D82"/>
    <w:rsid w:val="00E020D1"/>
    <w:rsid w:val="00E02377"/>
    <w:rsid w:val="00E024EF"/>
    <w:rsid w:val="00E02630"/>
    <w:rsid w:val="00E0274C"/>
    <w:rsid w:val="00E027B2"/>
    <w:rsid w:val="00E028AC"/>
    <w:rsid w:val="00E02C58"/>
    <w:rsid w:val="00E04332"/>
    <w:rsid w:val="00E04680"/>
    <w:rsid w:val="00E04B2F"/>
    <w:rsid w:val="00E04C5C"/>
    <w:rsid w:val="00E050A6"/>
    <w:rsid w:val="00E054D5"/>
    <w:rsid w:val="00E05CDF"/>
    <w:rsid w:val="00E0629E"/>
    <w:rsid w:val="00E06987"/>
    <w:rsid w:val="00E06EAA"/>
    <w:rsid w:val="00E07047"/>
    <w:rsid w:val="00E076F0"/>
    <w:rsid w:val="00E07746"/>
    <w:rsid w:val="00E079D0"/>
    <w:rsid w:val="00E07BBE"/>
    <w:rsid w:val="00E107A4"/>
    <w:rsid w:val="00E10BF1"/>
    <w:rsid w:val="00E12C94"/>
    <w:rsid w:val="00E12D97"/>
    <w:rsid w:val="00E1348B"/>
    <w:rsid w:val="00E13730"/>
    <w:rsid w:val="00E138CE"/>
    <w:rsid w:val="00E13A8A"/>
    <w:rsid w:val="00E13F36"/>
    <w:rsid w:val="00E14337"/>
    <w:rsid w:val="00E14D32"/>
    <w:rsid w:val="00E156D0"/>
    <w:rsid w:val="00E1599C"/>
    <w:rsid w:val="00E15D3D"/>
    <w:rsid w:val="00E15E77"/>
    <w:rsid w:val="00E160F2"/>
    <w:rsid w:val="00E167C6"/>
    <w:rsid w:val="00E173EA"/>
    <w:rsid w:val="00E176E8"/>
    <w:rsid w:val="00E17D0A"/>
    <w:rsid w:val="00E2061D"/>
    <w:rsid w:val="00E2090B"/>
    <w:rsid w:val="00E21816"/>
    <w:rsid w:val="00E218F1"/>
    <w:rsid w:val="00E21D51"/>
    <w:rsid w:val="00E21EF1"/>
    <w:rsid w:val="00E22014"/>
    <w:rsid w:val="00E2267E"/>
    <w:rsid w:val="00E2278A"/>
    <w:rsid w:val="00E22BAD"/>
    <w:rsid w:val="00E22D9F"/>
    <w:rsid w:val="00E22EFB"/>
    <w:rsid w:val="00E232C7"/>
    <w:rsid w:val="00E238FC"/>
    <w:rsid w:val="00E2395F"/>
    <w:rsid w:val="00E2417B"/>
    <w:rsid w:val="00E24CF3"/>
    <w:rsid w:val="00E24F9C"/>
    <w:rsid w:val="00E250A3"/>
    <w:rsid w:val="00E25C51"/>
    <w:rsid w:val="00E25E6B"/>
    <w:rsid w:val="00E25FE3"/>
    <w:rsid w:val="00E2652E"/>
    <w:rsid w:val="00E267DE"/>
    <w:rsid w:val="00E26AB8"/>
    <w:rsid w:val="00E26B48"/>
    <w:rsid w:val="00E26F4F"/>
    <w:rsid w:val="00E2706F"/>
    <w:rsid w:val="00E27364"/>
    <w:rsid w:val="00E30D5A"/>
    <w:rsid w:val="00E31137"/>
    <w:rsid w:val="00E31B1C"/>
    <w:rsid w:val="00E31C7B"/>
    <w:rsid w:val="00E32FE4"/>
    <w:rsid w:val="00E33573"/>
    <w:rsid w:val="00E336C5"/>
    <w:rsid w:val="00E33FBB"/>
    <w:rsid w:val="00E34647"/>
    <w:rsid w:val="00E34706"/>
    <w:rsid w:val="00E347AE"/>
    <w:rsid w:val="00E34EA6"/>
    <w:rsid w:val="00E35820"/>
    <w:rsid w:val="00E35EED"/>
    <w:rsid w:val="00E365CD"/>
    <w:rsid w:val="00E36EB5"/>
    <w:rsid w:val="00E37857"/>
    <w:rsid w:val="00E404D8"/>
    <w:rsid w:val="00E406C4"/>
    <w:rsid w:val="00E412CE"/>
    <w:rsid w:val="00E4190F"/>
    <w:rsid w:val="00E420E6"/>
    <w:rsid w:val="00E42477"/>
    <w:rsid w:val="00E42BD5"/>
    <w:rsid w:val="00E430B3"/>
    <w:rsid w:val="00E43708"/>
    <w:rsid w:val="00E441C3"/>
    <w:rsid w:val="00E4452C"/>
    <w:rsid w:val="00E4467C"/>
    <w:rsid w:val="00E446AF"/>
    <w:rsid w:val="00E45303"/>
    <w:rsid w:val="00E458E5"/>
    <w:rsid w:val="00E45A32"/>
    <w:rsid w:val="00E45E8F"/>
    <w:rsid w:val="00E46620"/>
    <w:rsid w:val="00E471EB"/>
    <w:rsid w:val="00E47322"/>
    <w:rsid w:val="00E47654"/>
    <w:rsid w:val="00E4771B"/>
    <w:rsid w:val="00E5026A"/>
    <w:rsid w:val="00E50F03"/>
    <w:rsid w:val="00E51A46"/>
    <w:rsid w:val="00E51D69"/>
    <w:rsid w:val="00E53390"/>
    <w:rsid w:val="00E535B2"/>
    <w:rsid w:val="00E53F4C"/>
    <w:rsid w:val="00E540B8"/>
    <w:rsid w:val="00E54142"/>
    <w:rsid w:val="00E5458C"/>
    <w:rsid w:val="00E5479E"/>
    <w:rsid w:val="00E54A88"/>
    <w:rsid w:val="00E55212"/>
    <w:rsid w:val="00E5524F"/>
    <w:rsid w:val="00E55E79"/>
    <w:rsid w:val="00E563B2"/>
    <w:rsid w:val="00E564C3"/>
    <w:rsid w:val="00E568A6"/>
    <w:rsid w:val="00E56FD3"/>
    <w:rsid w:val="00E57F67"/>
    <w:rsid w:val="00E60A0E"/>
    <w:rsid w:val="00E611EE"/>
    <w:rsid w:val="00E624A6"/>
    <w:rsid w:val="00E629E8"/>
    <w:rsid w:val="00E62FDB"/>
    <w:rsid w:val="00E63724"/>
    <w:rsid w:val="00E63CAD"/>
    <w:rsid w:val="00E64633"/>
    <w:rsid w:val="00E6493D"/>
    <w:rsid w:val="00E65008"/>
    <w:rsid w:val="00E65AF4"/>
    <w:rsid w:val="00E6697F"/>
    <w:rsid w:val="00E670B6"/>
    <w:rsid w:val="00E67337"/>
    <w:rsid w:val="00E67408"/>
    <w:rsid w:val="00E67BDA"/>
    <w:rsid w:val="00E702CD"/>
    <w:rsid w:val="00E7038B"/>
    <w:rsid w:val="00E70F7F"/>
    <w:rsid w:val="00E72242"/>
    <w:rsid w:val="00E72FC9"/>
    <w:rsid w:val="00E736D6"/>
    <w:rsid w:val="00E737D9"/>
    <w:rsid w:val="00E73C68"/>
    <w:rsid w:val="00E7420B"/>
    <w:rsid w:val="00E7524A"/>
    <w:rsid w:val="00E75308"/>
    <w:rsid w:val="00E75A82"/>
    <w:rsid w:val="00E77A89"/>
    <w:rsid w:val="00E77C5D"/>
    <w:rsid w:val="00E77E04"/>
    <w:rsid w:val="00E812B1"/>
    <w:rsid w:val="00E81529"/>
    <w:rsid w:val="00E8199A"/>
    <w:rsid w:val="00E81C1F"/>
    <w:rsid w:val="00E81D87"/>
    <w:rsid w:val="00E81DC5"/>
    <w:rsid w:val="00E81E73"/>
    <w:rsid w:val="00E8264C"/>
    <w:rsid w:val="00E8269D"/>
    <w:rsid w:val="00E82D96"/>
    <w:rsid w:val="00E83330"/>
    <w:rsid w:val="00E83D1B"/>
    <w:rsid w:val="00E83F8E"/>
    <w:rsid w:val="00E846B7"/>
    <w:rsid w:val="00E847ED"/>
    <w:rsid w:val="00E848E0"/>
    <w:rsid w:val="00E85B94"/>
    <w:rsid w:val="00E85CB8"/>
    <w:rsid w:val="00E8646D"/>
    <w:rsid w:val="00E865BA"/>
    <w:rsid w:val="00E8670A"/>
    <w:rsid w:val="00E86964"/>
    <w:rsid w:val="00E878AF"/>
    <w:rsid w:val="00E87E82"/>
    <w:rsid w:val="00E900F8"/>
    <w:rsid w:val="00E9083B"/>
    <w:rsid w:val="00E9152E"/>
    <w:rsid w:val="00E91D69"/>
    <w:rsid w:val="00E923EA"/>
    <w:rsid w:val="00E92757"/>
    <w:rsid w:val="00E9287C"/>
    <w:rsid w:val="00E93549"/>
    <w:rsid w:val="00E93657"/>
    <w:rsid w:val="00E93E29"/>
    <w:rsid w:val="00E94357"/>
    <w:rsid w:val="00E944C6"/>
    <w:rsid w:val="00E947EE"/>
    <w:rsid w:val="00E94F9C"/>
    <w:rsid w:val="00E95110"/>
    <w:rsid w:val="00E952DE"/>
    <w:rsid w:val="00E95D47"/>
    <w:rsid w:val="00E962C3"/>
    <w:rsid w:val="00E96567"/>
    <w:rsid w:val="00E97E88"/>
    <w:rsid w:val="00EA0CA5"/>
    <w:rsid w:val="00EA1F9A"/>
    <w:rsid w:val="00EA1FB6"/>
    <w:rsid w:val="00EA224A"/>
    <w:rsid w:val="00EA22B5"/>
    <w:rsid w:val="00EA27C1"/>
    <w:rsid w:val="00EA2E63"/>
    <w:rsid w:val="00EA3385"/>
    <w:rsid w:val="00EA3745"/>
    <w:rsid w:val="00EA396E"/>
    <w:rsid w:val="00EA3C84"/>
    <w:rsid w:val="00EA4844"/>
    <w:rsid w:val="00EA4A4F"/>
    <w:rsid w:val="00EA538F"/>
    <w:rsid w:val="00EA6269"/>
    <w:rsid w:val="00EA64A5"/>
    <w:rsid w:val="00EA66E2"/>
    <w:rsid w:val="00EA682C"/>
    <w:rsid w:val="00EA698A"/>
    <w:rsid w:val="00EA6DF4"/>
    <w:rsid w:val="00EA7152"/>
    <w:rsid w:val="00EA75A6"/>
    <w:rsid w:val="00EA77DE"/>
    <w:rsid w:val="00EA7B1C"/>
    <w:rsid w:val="00EA7CAB"/>
    <w:rsid w:val="00EA7CAD"/>
    <w:rsid w:val="00EA7EC1"/>
    <w:rsid w:val="00EB0048"/>
    <w:rsid w:val="00EB0383"/>
    <w:rsid w:val="00EB0B4E"/>
    <w:rsid w:val="00EB138F"/>
    <w:rsid w:val="00EB1B07"/>
    <w:rsid w:val="00EB2731"/>
    <w:rsid w:val="00EB31CA"/>
    <w:rsid w:val="00EB33FC"/>
    <w:rsid w:val="00EB3BE7"/>
    <w:rsid w:val="00EB3F3F"/>
    <w:rsid w:val="00EB41FE"/>
    <w:rsid w:val="00EB4D2D"/>
    <w:rsid w:val="00EB594B"/>
    <w:rsid w:val="00EB59B8"/>
    <w:rsid w:val="00EB5B34"/>
    <w:rsid w:val="00EB6D91"/>
    <w:rsid w:val="00EB7630"/>
    <w:rsid w:val="00EB78B9"/>
    <w:rsid w:val="00EB7EB9"/>
    <w:rsid w:val="00EC009D"/>
    <w:rsid w:val="00EC0194"/>
    <w:rsid w:val="00EC0889"/>
    <w:rsid w:val="00EC0ACC"/>
    <w:rsid w:val="00EC1323"/>
    <w:rsid w:val="00EC163A"/>
    <w:rsid w:val="00EC180D"/>
    <w:rsid w:val="00EC1A20"/>
    <w:rsid w:val="00EC1D06"/>
    <w:rsid w:val="00EC1DB3"/>
    <w:rsid w:val="00EC2010"/>
    <w:rsid w:val="00EC21AE"/>
    <w:rsid w:val="00EC2241"/>
    <w:rsid w:val="00EC2261"/>
    <w:rsid w:val="00EC23ED"/>
    <w:rsid w:val="00EC355C"/>
    <w:rsid w:val="00EC3EE6"/>
    <w:rsid w:val="00EC422A"/>
    <w:rsid w:val="00EC4422"/>
    <w:rsid w:val="00EC47D8"/>
    <w:rsid w:val="00EC5140"/>
    <w:rsid w:val="00EC5464"/>
    <w:rsid w:val="00EC585D"/>
    <w:rsid w:val="00EC5E9F"/>
    <w:rsid w:val="00EC608F"/>
    <w:rsid w:val="00EC6096"/>
    <w:rsid w:val="00EC6280"/>
    <w:rsid w:val="00EC6405"/>
    <w:rsid w:val="00EC656A"/>
    <w:rsid w:val="00EC6812"/>
    <w:rsid w:val="00EC6DB3"/>
    <w:rsid w:val="00EC7A8F"/>
    <w:rsid w:val="00ED0574"/>
    <w:rsid w:val="00ED0750"/>
    <w:rsid w:val="00ED0E65"/>
    <w:rsid w:val="00ED1532"/>
    <w:rsid w:val="00ED16FA"/>
    <w:rsid w:val="00ED1F1B"/>
    <w:rsid w:val="00ED210B"/>
    <w:rsid w:val="00ED2148"/>
    <w:rsid w:val="00ED2C6F"/>
    <w:rsid w:val="00ED33E5"/>
    <w:rsid w:val="00ED343B"/>
    <w:rsid w:val="00ED3777"/>
    <w:rsid w:val="00ED3C47"/>
    <w:rsid w:val="00ED3EDF"/>
    <w:rsid w:val="00ED4A48"/>
    <w:rsid w:val="00ED4EC1"/>
    <w:rsid w:val="00ED5607"/>
    <w:rsid w:val="00ED5B3E"/>
    <w:rsid w:val="00ED6208"/>
    <w:rsid w:val="00ED6624"/>
    <w:rsid w:val="00ED69DB"/>
    <w:rsid w:val="00ED6D36"/>
    <w:rsid w:val="00ED6E92"/>
    <w:rsid w:val="00ED7039"/>
    <w:rsid w:val="00ED7424"/>
    <w:rsid w:val="00ED7451"/>
    <w:rsid w:val="00ED74EC"/>
    <w:rsid w:val="00ED7845"/>
    <w:rsid w:val="00ED7F57"/>
    <w:rsid w:val="00EE090A"/>
    <w:rsid w:val="00EE0C9B"/>
    <w:rsid w:val="00EE0F85"/>
    <w:rsid w:val="00EE107C"/>
    <w:rsid w:val="00EE119E"/>
    <w:rsid w:val="00EE124D"/>
    <w:rsid w:val="00EE1835"/>
    <w:rsid w:val="00EE18E1"/>
    <w:rsid w:val="00EE24D4"/>
    <w:rsid w:val="00EE25AC"/>
    <w:rsid w:val="00EE2917"/>
    <w:rsid w:val="00EE3005"/>
    <w:rsid w:val="00EE3094"/>
    <w:rsid w:val="00EE3A5C"/>
    <w:rsid w:val="00EE3C18"/>
    <w:rsid w:val="00EE47D7"/>
    <w:rsid w:val="00EE4813"/>
    <w:rsid w:val="00EE49EE"/>
    <w:rsid w:val="00EE4B3C"/>
    <w:rsid w:val="00EE4BAE"/>
    <w:rsid w:val="00EE5BA4"/>
    <w:rsid w:val="00EE5BF4"/>
    <w:rsid w:val="00EE62DA"/>
    <w:rsid w:val="00EE65C7"/>
    <w:rsid w:val="00EE668A"/>
    <w:rsid w:val="00EE69D7"/>
    <w:rsid w:val="00EE6A7B"/>
    <w:rsid w:val="00EE6FDA"/>
    <w:rsid w:val="00EE7E31"/>
    <w:rsid w:val="00EF077F"/>
    <w:rsid w:val="00EF09FC"/>
    <w:rsid w:val="00EF1708"/>
    <w:rsid w:val="00EF2281"/>
    <w:rsid w:val="00EF263D"/>
    <w:rsid w:val="00EF2A27"/>
    <w:rsid w:val="00EF2D28"/>
    <w:rsid w:val="00EF31BD"/>
    <w:rsid w:val="00EF3388"/>
    <w:rsid w:val="00EF3402"/>
    <w:rsid w:val="00EF36DE"/>
    <w:rsid w:val="00EF4016"/>
    <w:rsid w:val="00EF48CA"/>
    <w:rsid w:val="00EF4BEE"/>
    <w:rsid w:val="00EF5428"/>
    <w:rsid w:val="00EF54C6"/>
    <w:rsid w:val="00EF58E6"/>
    <w:rsid w:val="00EF5987"/>
    <w:rsid w:val="00EF5C31"/>
    <w:rsid w:val="00EF666F"/>
    <w:rsid w:val="00EF67E8"/>
    <w:rsid w:val="00EF6BE4"/>
    <w:rsid w:val="00EF702D"/>
    <w:rsid w:val="00EF716D"/>
    <w:rsid w:val="00EF742C"/>
    <w:rsid w:val="00F0088C"/>
    <w:rsid w:val="00F0199E"/>
    <w:rsid w:val="00F0203B"/>
    <w:rsid w:val="00F024D8"/>
    <w:rsid w:val="00F02EFD"/>
    <w:rsid w:val="00F0328C"/>
    <w:rsid w:val="00F032B1"/>
    <w:rsid w:val="00F03D75"/>
    <w:rsid w:val="00F04186"/>
    <w:rsid w:val="00F04569"/>
    <w:rsid w:val="00F05322"/>
    <w:rsid w:val="00F05511"/>
    <w:rsid w:val="00F05BC0"/>
    <w:rsid w:val="00F06278"/>
    <w:rsid w:val="00F06A79"/>
    <w:rsid w:val="00F06F46"/>
    <w:rsid w:val="00F07415"/>
    <w:rsid w:val="00F07BFB"/>
    <w:rsid w:val="00F07EC0"/>
    <w:rsid w:val="00F07F20"/>
    <w:rsid w:val="00F1004F"/>
    <w:rsid w:val="00F10210"/>
    <w:rsid w:val="00F103CA"/>
    <w:rsid w:val="00F1105F"/>
    <w:rsid w:val="00F1218A"/>
    <w:rsid w:val="00F12742"/>
    <w:rsid w:val="00F12B1A"/>
    <w:rsid w:val="00F12D25"/>
    <w:rsid w:val="00F13016"/>
    <w:rsid w:val="00F1352C"/>
    <w:rsid w:val="00F1352F"/>
    <w:rsid w:val="00F13A8E"/>
    <w:rsid w:val="00F13ABA"/>
    <w:rsid w:val="00F13DC9"/>
    <w:rsid w:val="00F13EF5"/>
    <w:rsid w:val="00F148D3"/>
    <w:rsid w:val="00F1493F"/>
    <w:rsid w:val="00F149A4"/>
    <w:rsid w:val="00F15521"/>
    <w:rsid w:val="00F15722"/>
    <w:rsid w:val="00F15B33"/>
    <w:rsid w:val="00F15D5D"/>
    <w:rsid w:val="00F16352"/>
    <w:rsid w:val="00F16405"/>
    <w:rsid w:val="00F16979"/>
    <w:rsid w:val="00F2000A"/>
    <w:rsid w:val="00F2074D"/>
    <w:rsid w:val="00F20A6A"/>
    <w:rsid w:val="00F212CC"/>
    <w:rsid w:val="00F217EA"/>
    <w:rsid w:val="00F21D42"/>
    <w:rsid w:val="00F220EB"/>
    <w:rsid w:val="00F223B8"/>
    <w:rsid w:val="00F223E8"/>
    <w:rsid w:val="00F2281C"/>
    <w:rsid w:val="00F22B12"/>
    <w:rsid w:val="00F22C7C"/>
    <w:rsid w:val="00F22DE9"/>
    <w:rsid w:val="00F22F00"/>
    <w:rsid w:val="00F232BF"/>
    <w:rsid w:val="00F23427"/>
    <w:rsid w:val="00F240FE"/>
    <w:rsid w:val="00F24D30"/>
    <w:rsid w:val="00F25389"/>
    <w:rsid w:val="00F25A56"/>
    <w:rsid w:val="00F25E22"/>
    <w:rsid w:val="00F26228"/>
    <w:rsid w:val="00F2634A"/>
    <w:rsid w:val="00F2672A"/>
    <w:rsid w:val="00F26899"/>
    <w:rsid w:val="00F26F74"/>
    <w:rsid w:val="00F2736C"/>
    <w:rsid w:val="00F27923"/>
    <w:rsid w:val="00F27CD9"/>
    <w:rsid w:val="00F31483"/>
    <w:rsid w:val="00F317A1"/>
    <w:rsid w:val="00F31C3B"/>
    <w:rsid w:val="00F320E8"/>
    <w:rsid w:val="00F345D2"/>
    <w:rsid w:val="00F35047"/>
    <w:rsid w:val="00F357EA"/>
    <w:rsid w:val="00F35A10"/>
    <w:rsid w:val="00F35EC3"/>
    <w:rsid w:val="00F367AB"/>
    <w:rsid w:val="00F36BA0"/>
    <w:rsid w:val="00F36C52"/>
    <w:rsid w:val="00F3786F"/>
    <w:rsid w:val="00F37CFA"/>
    <w:rsid w:val="00F37F8E"/>
    <w:rsid w:val="00F400F7"/>
    <w:rsid w:val="00F40303"/>
    <w:rsid w:val="00F404BE"/>
    <w:rsid w:val="00F40643"/>
    <w:rsid w:val="00F41B18"/>
    <w:rsid w:val="00F41CD3"/>
    <w:rsid w:val="00F41E0F"/>
    <w:rsid w:val="00F42552"/>
    <w:rsid w:val="00F42934"/>
    <w:rsid w:val="00F4319D"/>
    <w:rsid w:val="00F43391"/>
    <w:rsid w:val="00F433E7"/>
    <w:rsid w:val="00F4368C"/>
    <w:rsid w:val="00F436A8"/>
    <w:rsid w:val="00F43842"/>
    <w:rsid w:val="00F43B27"/>
    <w:rsid w:val="00F445DA"/>
    <w:rsid w:val="00F449D4"/>
    <w:rsid w:val="00F44D60"/>
    <w:rsid w:val="00F44FF0"/>
    <w:rsid w:val="00F453A2"/>
    <w:rsid w:val="00F45827"/>
    <w:rsid w:val="00F45A14"/>
    <w:rsid w:val="00F463E6"/>
    <w:rsid w:val="00F46591"/>
    <w:rsid w:val="00F46B1A"/>
    <w:rsid w:val="00F46DFE"/>
    <w:rsid w:val="00F46E26"/>
    <w:rsid w:val="00F47625"/>
    <w:rsid w:val="00F47BAA"/>
    <w:rsid w:val="00F504F3"/>
    <w:rsid w:val="00F50F61"/>
    <w:rsid w:val="00F51091"/>
    <w:rsid w:val="00F512C0"/>
    <w:rsid w:val="00F51674"/>
    <w:rsid w:val="00F5182A"/>
    <w:rsid w:val="00F520A4"/>
    <w:rsid w:val="00F524B2"/>
    <w:rsid w:val="00F5256F"/>
    <w:rsid w:val="00F529E0"/>
    <w:rsid w:val="00F52DFD"/>
    <w:rsid w:val="00F52F3D"/>
    <w:rsid w:val="00F5343F"/>
    <w:rsid w:val="00F545A7"/>
    <w:rsid w:val="00F54A74"/>
    <w:rsid w:val="00F54D9E"/>
    <w:rsid w:val="00F55E93"/>
    <w:rsid w:val="00F564B2"/>
    <w:rsid w:val="00F56D1B"/>
    <w:rsid w:val="00F5713E"/>
    <w:rsid w:val="00F5782A"/>
    <w:rsid w:val="00F57FE9"/>
    <w:rsid w:val="00F60A24"/>
    <w:rsid w:val="00F60FA3"/>
    <w:rsid w:val="00F614E4"/>
    <w:rsid w:val="00F61EF2"/>
    <w:rsid w:val="00F61F6C"/>
    <w:rsid w:val="00F62B71"/>
    <w:rsid w:val="00F62BBE"/>
    <w:rsid w:val="00F62D94"/>
    <w:rsid w:val="00F62F60"/>
    <w:rsid w:val="00F63F06"/>
    <w:rsid w:val="00F6435E"/>
    <w:rsid w:val="00F64B6A"/>
    <w:rsid w:val="00F651BA"/>
    <w:rsid w:val="00F65580"/>
    <w:rsid w:val="00F657B4"/>
    <w:rsid w:val="00F659F0"/>
    <w:rsid w:val="00F66806"/>
    <w:rsid w:val="00F66DED"/>
    <w:rsid w:val="00F67FC3"/>
    <w:rsid w:val="00F700EF"/>
    <w:rsid w:val="00F70108"/>
    <w:rsid w:val="00F70434"/>
    <w:rsid w:val="00F705AE"/>
    <w:rsid w:val="00F7062B"/>
    <w:rsid w:val="00F708E5"/>
    <w:rsid w:val="00F70DD6"/>
    <w:rsid w:val="00F71915"/>
    <w:rsid w:val="00F719C6"/>
    <w:rsid w:val="00F71A03"/>
    <w:rsid w:val="00F71BA5"/>
    <w:rsid w:val="00F71BF8"/>
    <w:rsid w:val="00F71D59"/>
    <w:rsid w:val="00F720C5"/>
    <w:rsid w:val="00F724DF"/>
    <w:rsid w:val="00F72B4A"/>
    <w:rsid w:val="00F72B53"/>
    <w:rsid w:val="00F741FD"/>
    <w:rsid w:val="00F7487A"/>
    <w:rsid w:val="00F74BCC"/>
    <w:rsid w:val="00F75061"/>
    <w:rsid w:val="00F75236"/>
    <w:rsid w:val="00F7547B"/>
    <w:rsid w:val="00F75B65"/>
    <w:rsid w:val="00F75D10"/>
    <w:rsid w:val="00F76299"/>
    <w:rsid w:val="00F762D7"/>
    <w:rsid w:val="00F764D5"/>
    <w:rsid w:val="00F765D9"/>
    <w:rsid w:val="00F76B68"/>
    <w:rsid w:val="00F76CE0"/>
    <w:rsid w:val="00F76F17"/>
    <w:rsid w:val="00F772E3"/>
    <w:rsid w:val="00F77561"/>
    <w:rsid w:val="00F7759E"/>
    <w:rsid w:val="00F7768A"/>
    <w:rsid w:val="00F77786"/>
    <w:rsid w:val="00F77D39"/>
    <w:rsid w:val="00F805F5"/>
    <w:rsid w:val="00F807BC"/>
    <w:rsid w:val="00F80C46"/>
    <w:rsid w:val="00F8148F"/>
    <w:rsid w:val="00F81BA6"/>
    <w:rsid w:val="00F828D7"/>
    <w:rsid w:val="00F82BA9"/>
    <w:rsid w:val="00F835B9"/>
    <w:rsid w:val="00F83F86"/>
    <w:rsid w:val="00F83FC0"/>
    <w:rsid w:val="00F84050"/>
    <w:rsid w:val="00F84BA8"/>
    <w:rsid w:val="00F84CF1"/>
    <w:rsid w:val="00F84FB7"/>
    <w:rsid w:val="00F84FF0"/>
    <w:rsid w:val="00F854B3"/>
    <w:rsid w:val="00F85E61"/>
    <w:rsid w:val="00F86B92"/>
    <w:rsid w:val="00F876A3"/>
    <w:rsid w:val="00F87ACE"/>
    <w:rsid w:val="00F90822"/>
    <w:rsid w:val="00F909B9"/>
    <w:rsid w:val="00F914AA"/>
    <w:rsid w:val="00F91CD2"/>
    <w:rsid w:val="00F91F8D"/>
    <w:rsid w:val="00F922B1"/>
    <w:rsid w:val="00F925E9"/>
    <w:rsid w:val="00F9288B"/>
    <w:rsid w:val="00F933B9"/>
    <w:rsid w:val="00F9348D"/>
    <w:rsid w:val="00F93553"/>
    <w:rsid w:val="00F93F6C"/>
    <w:rsid w:val="00F94BFF"/>
    <w:rsid w:val="00F960B4"/>
    <w:rsid w:val="00F96409"/>
    <w:rsid w:val="00F9640C"/>
    <w:rsid w:val="00F964A6"/>
    <w:rsid w:val="00F969F8"/>
    <w:rsid w:val="00F96B75"/>
    <w:rsid w:val="00F96EE8"/>
    <w:rsid w:val="00F97465"/>
    <w:rsid w:val="00F97D29"/>
    <w:rsid w:val="00FA04C0"/>
    <w:rsid w:val="00FA05A1"/>
    <w:rsid w:val="00FA0C5C"/>
    <w:rsid w:val="00FA0DD6"/>
    <w:rsid w:val="00FA1521"/>
    <w:rsid w:val="00FA155F"/>
    <w:rsid w:val="00FA166A"/>
    <w:rsid w:val="00FA17B7"/>
    <w:rsid w:val="00FA25B5"/>
    <w:rsid w:val="00FA2E0D"/>
    <w:rsid w:val="00FA2F77"/>
    <w:rsid w:val="00FA31F5"/>
    <w:rsid w:val="00FA38B3"/>
    <w:rsid w:val="00FA3DB5"/>
    <w:rsid w:val="00FA43B4"/>
    <w:rsid w:val="00FA441A"/>
    <w:rsid w:val="00FA48EF"/>
    <w:rsid w:val="00FA4B9F"/>
    <w:rsid w:val="00FA4BDD"/>
    <w:rsid w:val="00FA51E0"/>
    <w:rsid w:val="00FA57C9"/>
    <w:rsid w:val="00FA64B5"/>
    <w:rsid w:val="00FA7AA2"/>
    <w:rsid w:val="00FA7C9A"/>
    <w:rsid w:val="00FB13A4"/>
    <w:rsid w:val="00FB194C"/>
    <w:rsid w:val="00FB2807"/>
    <w:rsid w:val="00FB2E3A"/>
    <w:rsid w:val="00FB30CC"/>
    <w:rsid w:val="00FB320A"/>
    <w:rsid w:val="00FB322C"/>
    <w:rsid w:val="00FB3385"/>
    <w:rsid w:val="00FB3ACE"/>
    <w:rsid w:val="00FB4594"/>
    <w:rsid w:val="00FB46A1"/>
    <w:rsid w:val="00FB4917"/>
    <w:rsid w:val="00FB63EC"/>
    <w:rsid w:val="00FB7842"/>
    <w:rsid w:val="00FB7A27"/>
    <w:rsid w:val="00FC01A7"/>
    <w:rsid w:val="00FC033D"/>
    <w:rsid w:val="00FC06CB"/>
    <w:rsid w:val="00FC09C6"/>
    <w:rsid w:val="00FC0B28"/>
    <w:rsid w:val="00FC0F93"/>
    <w:rsid w:val="00FC18B6"/>
    <w:rsid w:val="00FC1FC7"/>
    <w:rsid w:val="00FC31FA"/>
    <w:rsid w:val="00FC34FA"/>
    <w:rsid w:val="00FC36F0"/>
    <w:rsid w:val="00FC3A20"/>
    <w:rsid w:val="00FC4C86"/>
    <w:rsid w:val="00FC4CC1"/>
    <w:rsid w:val="00FC4DAE"/>
    <w:rsid w:val="00FC51E0"/>
    <w:rsid w:val="00FC54F8"/>
    <w:rsid w:val="00FC5CAD"/>
    <w:rsid w:val="00FC631E"/>
    <w:rsid w:val="00FC6604"/>
    <w:rsid w:val="00FC6896"/>
    <w:rsid w:val="00FC7262"/>
    <w:rsid w:val="00FC7DF1"/>
    <w:rsid w:val="00FD005B"/>
    <w:rsid w:val="00FD044E"/>
    <w:rsid w:val="00FD0C44"/>
    <w:rsid w:val="00FD1307"/>
    <w:rsid w:val="00FD1A57"/>
    <w:rsid w:val="00FD23AA"/>
    <w:rsid w:val="00FD26B3"/>
    <w:rsid w:val="00FD2EC6"/>
    <w:rsid w:val="00FD3C47"/>
    <w:rsid w:val="00FD3C92"/>
    <w:rsid w:val="00FD3ED0"/>
    <w:rsid w:val="00FD4484"/>
    <w:rsid w:val="00FD476C"/>
    <w:rsid w:val="00FD4C96"/>
    <w:rsid w:val="00FD4F5B"/>
    <w:rsid w:val="00FD65B9"/>
    <w:rsid w:val="00FD6C49"/>
    <w:rsid w:val="00FD6D5A"/>
    <w:rsid w:val="00FD6D7E"/>
    <w:rsid w:val="00FD7338"/>
    <w:rsid w:val="00FD73A1"/>
    <w:rsid w:val="00FD7422"/>
    <w:rsid w:val="00FD7755"/>
    <w:rsid w:val="00FD7A6E"/>
    <w:rsid w:val="00FD7ACA"/>
    <w:rsid w:val="00FE13D3"/>
    <w:rsid w:val="00FE1420"/>
    <w:rsid w:val="00FE2226"/>
    <w:rsid w:val="00FE296F"/>
    <w:rsid w:val="00FE29A7"/>
    <w:rsid w:val="00FE2A98"/>
    <w:rsid w:val="00FE3C9A"/>
    <w:rsid w:val="00FE45F4"/>
    <w:rsid w:val="00FE4898"/>
    <w:rsid w:val="00FE4AC3"/>
    <w:rsid w:val="00FE4AF5"/>
    <w:rsid w:val="00FE5C1C"/>
    <w:rsid w:val="00FE5DFB"/>
    <w:rsid w:val="00FE5EB8"/>
    <w:rsid w:val="00FE5FD8"/>
    <w:rsid w:val="00FE7408"/>
    <w:rsid w:val="00FE74B1"/>
    <w:rsid w:val="00FE7C08"/>
    <w:rsid w:val="00FF05A3"/>
    <w:rsid w:val="00FF0612"/>
    <w:rsid w:val="00FF07B9"/>
    <w:rsid w:val="00FF084A"/>
    <w:rsid w:val="00FF0A99"/>
    <w:rsid w:val="00FF1967"/>
    <w:rsid w:val="00FF2123"/>
    <w:rsid w:val="00FF23DF"/>
    <w:rsid w:val="00FF2A50"/>
    <w:rsid w:val="00FF2DF2"/>
    <w:rsid w:val="00FF3777"/>
    <w:rsid w:val="00FF3893"/>
    <w:rsid w:val="00FF3AC8"/>
    <w:rsid w:val="00FF3F0F"/>
    <w:rsid w:val="00FF4664"/>
    <w:rsid w:val="00FF50B0"/>
    <w:rsid w:val="00FF54AB"/>
    <w:rsid w:val="00FF559C"/>
    <w:rsid w:val="00FF5A12"/>
    <w:rsid w:val="00FF63E5"/>
    <w:rsid w:val="00FF65B7"/>
    <w:rsid w:val="00FF6705"/>
    <w:rsid w:val="00FF67E9"/>
    <w:rsid w:val="00FF680E"/>
    <w:rsid w:val="00FF69E6"/>
    <w:rsid w:val="00FF71D8"/>
    <w:rsid w:val="00FF7D8A"/>
    <w:rsid w:val="114C7278"/>
  </w:rsids>
  <m:mathPr>
    <m:mathFont m:val="Cambria Math"/>
    <m:brkBin m:val="before"/>
    <m:brkBinSub m:val="--"/>
    <m:smallFrac/>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B047AE"/>
  <w15:docId w15:val="{CE5CDE8B-F343-4377-9683-217FE085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813"/>
    <w:pPr>
      <w:spacing w:before="120"/>
      <w:ind w:left="17" w:right="879"/>
      <w:jc w:val="center"/>
    </w:pPr>
    <w:rPr>
      <w:rFonts w:ascii="Times New Roman" w:eastAsia="Times New Roman" w:hAnsi="Times New Roman"/>
      <w:sz w:val="24"/>
      <w:szCs w:val="24"/>
      <w:lang w:val="en-US"/>
    </w:rPr>
  </w:style>
  <w:style w:type="paragraph" w:styleId="Heading1">
    <w:name w:val="heading 1"/>
    <w:basedOn w:val="Normal"/>
    <w:next w:val="Normal"/>
    <w:link w:val="Heading1Char"/>
    <w:qFormat/>
    <w:rsid w:val="00E0084D"/>
    <w:pPr>
      <w:keepNext/>
      <w:autoSpaceDE w:val="0"/>
      <w:autoSpaceDN w:val="0"/>
      <w:outlineLvl w:val="0"/>
    </w:pPr>
    <w:rPr>
      <w:b/>
      <w:bCs/>
      <w:sz w:val="20"/>
      <w:szCs w:val="20"/>
      <w:lang w:val="pt-BR"/>
    </w:rPr>
  </w:style>
  <w:style w:type="paragraph" w:styleId="Heading2">
    <w:name w:val="heading 2"/>
    <w:basedOn w:val="Normal"/>
    <w:next w:val="Normal"/>
    <w:link w:val="Heading2Char"/>
    <w:unhideWhenUsed/>
    <w:qFormat/>
    <w:rsid w:val="00E0084D"/>
    <w:pPr>
      <w:keepNext/>
      <w:autoSpaceDE w:val="0"/>
      <w:autoSpaceDN w:val="0"/>
      <w:outlineLvl w:val="1"/>
    </w:pPr>
    <w:rPr>
      <w:rFonts w:ascii="Arial" w:hAnsi="Arial"/>
      <w:b/>
      <w:bCs/>
      <w:sz w:val="2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25612"/>
    <w:pPr>
      <w:ind w:left="720"/>
      <w:contextualSpacing/>
    </w:pPr>
  </w:style>
  <w:style w:type="table" w:styleId="TableGrid">
    <w:name w:val="Table Grid"/>
    <w:basedOn w:val="TableNormal"/>
    <w:uiPriority w:val="59"/>
    <w:rsid w:val="002439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C2D77"/>
    <w:pPr>
      <w:autoSpaceDE w:val="0"/>
      <w:autoSpaceDN w:val="0"/>
      <w:adjustRightInd w:val="0"/>
      <w:spacing w:before="120"/>
      <w:ind w:left="17" w:right="879"/>
      <w:jc w:val="center"/>
    </w:pPr>
    <w:rPr>
      <w:rFonts w:ascii="Book Antiqua" w:eastAsia="Times New Roman" w:hAnsi="Book Antiqua" w:cs="Book Antiqua"/>
      <w:color w:val="000000"/>
      <w:sz w:val="24"/>
      <w:szCs w:val="24"/>
      <w:lang w:val="en-US"/>
    </w:rPr>
  </w:style>
  <w:style w:type="character" w:styleId="CommentReference">
    <w:name w:val="annotation reference"/>
    <w:uiPriority w:val="99"/>
    <w:semiHidden/>
    <w:unhideWhenUsed/>
    <w:rsid w:val="009C2D77"/>
    <w:rPr>
      <w:sz w:val="16"/>
      <w:szCs w:val="16"/>
    </w:rPr>
  </w:style>
  <w:style w:type="paragraph" w:styleId="CommentText">
    <w:name w:val="annotation text"/>
    <w:basedOn w:val="Normal"/>
    <w:link w:val="CommentTextChar"/>
    <w:uiPriority w:val="99"/>
    <w:semiHidden/>
    <w:unhideWhenUsed/>
    <w:rsid w:val="009C2D77"/>
    <w:rPr>
      <w:sz w:val="20"/>
      <w:szCs w:val="20"/>
    </w:rPr>
  </w:style>
  <w:style w:type="character" w:customStyle="1" w:styleId="CommentTextChar">
    <w:name w:val="Comment Text Char"/>
    <w:link w:val="CommentText"/>
    <w:uiPriority w:val="99"/>
    <w:semiHidden/>
    <w:rsid w:val="009C2D7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C2D77"/>
    <w:rPr>
      <w:rFonts w:ascii="Tahoma" w:hAnsi="Tahoma"/>
      <w:sz w:val="16"/>
      <w:szCs w:val="16"/>
    </w:rPr>
  </w:style>
  <w:style w:type="character" w:customStyle="1" w:styleId="BalloonTextChar">
    <w:name w:val="Balloon Text Char"/>
    <w:link w:val="BalloonText"/>
    <w:uiPriority w:val="99"/>
    <w:semiHidden/>
    <w:rsid w:val="009C2D77"/>
    <w:rPr>
      <w:rFonts w:ascii="Tahoma" w:eastAsia="Times New Roman" w:hAnsi="Tahoma" w:cs="Tahoma"/>
      <w:sz w:val="16"/>
      <w:szCs w:val="16"/>
    </w:rPr>
  </w:style>
  <w:style w:type="paragraph" w:styleId="Header">
    <w:name w:val="header"/>
    <w:basedOn w:val="Normal"/>
    <w:link w:val="HeaderChar"/>
    <w:uiPriority w:val="99"/>
    <w:unhideWhenUsed/>
    <w:rsid w:val="00117A9B"/>
    <w:pPr>
      <w:tabs>
        <w:tab w:val="center" w:pos="4680"/>
        <w:tab w:val="right" w:pos="9360"/>
      </w:tabs>
    </w:pPr>
  </w:style>
  <w:style w:type="character" w:customStyle="1" w:styleId="HeaderChar">
    <w:name w:val="Header Char"/>
    <w:link w:val="Header"/>
    <w:uiPriority w:val="99"/>
    <w:rsid w:val="00117A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7A9B"/>
    <w:pPr>
      <w:tabs>
        <w:tab w:val="center" w:pos="4680"/>
        <w:tab w:val="right" w:pos="9360"/>
      </w:tabs>
    </w:pPr>
  </w:style>
  <w:style w:type="character" w:customStyle="1" w:styleId="FooterChar">
    <w:name w:val="Footer Char"/>
    <w:link w:val="Footer"/>
    <w:uiPriority w:val="99"/>
    <w:rsid w:val="00117A9B"/>
    <w:rPr>
      <w:rFonts w:ascii="Times New Roman" w:eastAsia="Times New Roman" w:hAnsi="Times New Roman" w:cs="Times New Roman"/>
      <w:sz w:val="24"/>
      <w:szCs w:val="24"/>
    </w:rPr>
  </w:style>
  <w:style w:type="character" w:customStyle="1" w:styleId="Heading1Char">
    <w:name w:val="Heading 1 Char"/>
    <w:link w:val="Heading1"/>
    <w:uiPriority w:val="99"/>
    <w:rsid w:val="00E0084D"/>
    <w:rPr>
      <w:rFonts w:ascii="Times New Roman" w:eastAsia="Times New Roman" w:hAnsi="Times New Roman" w:cs="Times New Roman"/>
      <w:b/>
      <w:bCs/>
      <w:sz w:val="20"/>
      <w:szCs w:val="20"/>
      <w:lang w:val="pt-BR"/>
    </w:rPr>
  </w:style>
  <w:style w:type="character" w:customStyle="1" w:styleId="Heading2Char">
    <w:name w:val="Heading 2 Char"/>
    <w:link w:val="Heading2"/>
    <w:rsid w:val="00E0084D"/>
    <w:rPr>
      <w:rFonts w:ascii="Arial" w:eastAsia="Times New Roman" w:hAnsi="Arial" w:cs="Times New Roman"/>
      <w:b/>
      <w:bCs/>
      <w:sz w:val="20"/>
      <w:szCs w:val="20"/>
      <w:lang w:val="pt-BR"/>
    </w:rPr>
  </w:style>
  <w:style w:type="paragraph" w:customStyle="1" w:styleId="tetap">
    <w:name w:val="tetap"/>
    <w:basedOn w:val="Normal"/>
    <w:rsid w:val="00E0084D"/>
    <w:pPr>
      <w:autoSpaceDE w:val="0"/>
      <w:autoSpaceDN w:val="0"/>
      <w:jc w:val="both"/>
    </w:pPr>
    <w:rPr>
      <w:b/>
      <w:bCs/>
    </w:rPr>
  </w:style>
  <w:style w:type="paragraph" w:customStyle="1" w:styleId="alinea">
    <w:name w:val="alinea"/>
    <w:basedOn w:val="Normal"/>
    <w:rsid w:val="00E0084D"/>
    <w:pPr>
      <w:autoSpaceDE w:val="0"/>
      <w:autoSpaceDN w:val="0"/>
      <w:spacing w:after="120"/>
      <w:jc w:val="both"/>
    </w:pPr>
  </w:style>
  <w:style w:type="paragraph" w:customStyle="1" w:styleId="pasal">
    <w:name w:val="pasal"/>
    <w:basedOn w:val="Normal"/>
    <w:rsid w:val="00E0084D"/>
    <w:pPr>
      <w:spacing w:before="240" w:after="120"/>
    </w:pPr>
  </w:style>
  <w:style w:type="character" w:customStyle="1" w:styleId="FontStyle36">
    <w:name w:val="Font Style36"/>
    <w:uiPriority w:val="99"/>
    <w:rsid w:val="00430FD5"/>
    <w:rPr>
      <w:rFonts w:ascii="Book Antiqua" w:hAnsi="Book Antiqua" w:cs="Book Antiqua"/>
      <w:sz w:val="22"/>
      <w:szCs w:val="22"/>
    </w:rPr>
  </w:style>
  <w:style w:type="paragraph" w:customStyle="1" w:styleId="Style17">
    <w:name w:val="Style17"/>
    <w:basedOn w:val="Normal"/>
    <w:uiPriority w:val="99"/>
    <w:rsid w:val="00437F49"/>
    <w:pPr>
      <w:widowControl w:val="0"/>
      <w:autoSpaceDE w:val="0"/>
      <w:autoSpaceDN w:val="0"/>
      <w:adjustRightInd w:val="0"/>
      <w:spacing w:before="0" w:line="300" w:lineRule="exact"/>
      <w:ind w:left="0" w:right="0" w:hanging="367"/>
      <w:jc w:val="both"/>
    </w:pPr>
    <w:rPr>
      <w:rFonts w:ascii="Trebuchet MS" w:hAnsi="Trebuchet MS"/>
    </w:rPr>
  </w:style>
  <w:style w:type="paragraph" w:customStyle="1" w:styleId="Style6">
    <w:name w:val="Style6"/>
    <w:basedOn w:val="Normal"/>
    <w:uiPriority w:val="99"/>
    <w:rsid w:val="00E952DE"/>
    <w:pPr>
      <w:widowControl w:val="0"/>
      <w:autoSpaceDE w:val="0"/>
      <w:autoSpaceDN w:val="0"/>
      <w:adjustRightInd w:val="0"/>
      <w:spacing w:before="0" w:line="448" w:lineRule="exact"/>
      <w:ind w:left="0" w:right="0" w:hanging="562"/>
      <w:jc w:val="both"/>
    </w:pPr>
  </w:style>
  <w:style w:type="character" w:customStyle="1" w:styleId="FontStyle21">
    <w:name w:val="Font Style21"/>
    <w:uiPriority w:val="99"/>
    <w:rsid w:val="00E952DE"/>
    <w:rPr>
      <w:rFonts w:ascii="Times New Roman" w:hAnsi="Times New Roman" w:cs="Times New Roman"/>
      <w:sz w:val="24"/>
      <w:szCs w:val="24"/>
    </w:rPr>
  </w:style>
  <w:style w:type="paragraph" w:customStyle="1" w:styleId="Style3">
    <w:name w:val="Style3"/>
    <w:basedOn w:val="Normal"/>
    <w:uiPriority w:val="99"/>
    <w:rsid w:val="008E0D40"/>
    <w:pPr>
      <w:widowControl w:val="0"/>
      <w:autoSpaceDE w:val="0"/>
      <w:autoSpaceDN w:val="0"/>
      <w:adjustRightInd w:val="0"/>
      <w:spacing w:before="0"/>
      <w:ind w:left="0" w:right="0"/>
      <w:jc w:val="left"/>
    </w:pPr>
  </w:style>
  <w:style w:type="paragraph" w:customStyle="1" w:styleId="Style16">
    <w:name w:val="Style16"/>
    <w:basedOn w:val="Normal"/>
    <w:uiPriority w:val="99"/>
    <w:rsid w:val="008E0D40"/>
    <w:pPr>
      <w:widowControl w:val="0"/>
      <w:autoSpaceDE w:val="0"/>
      <w:autoSpaceDN w:val="0"/>
      <w:adjustRightInd w:val="0"/>
      <w:spacing w:before="0" w:line="449" w:lineRule="exact"/>
      <w:ind w:left="0" w:right="0" w:hanging="557"/>
      <w:jc w:val="both"/>
    </w:pPr>
  </w:style>
  <w:style w:type="paragraph" w:styleId="TOC2">
    <w:name w:val="toc 2"/>
    <w:basedOn w:val="TOC1"/>
    <w:semiHidden/>
    <w:rsid w:val="00597EC9"/>
    <w:pPr>
      <w:tabs>
        <w:tab w:val="left" w:pos="3119"/>
        <w:tab w:val="left" w:pos="3686"/>
        <w:tab w:val="right" w:pos="4253"/>
        <w:tab w:val="right" w:pos="9560"/>
      </w:tabs>
      <w:spacing w:after="0"/>
      <w:ind w:left="4088" w:right="0" w:hanging="488"/>
      <w:jc w:val="left"/>
    </w:pPr>
    <w:rPr>
      <w:color w:val="000000"/>
      <w:szCs w:val="20"/>
      <w:lang w:val="en-AU"/>
    </w:rPr>
  </w:style>
  <w:style w:type="paragraph" w:styleId="BodyTextIndent2">
    <w:name w:val="Body Text Indent 2"/>
    <w:basedOn w:val="Normal"/>
    <w:link w:val="BodyTextIndent2Char"/>
    <w:rsid w:val="00597EC9"/>
    <w:pPr>
      <w:spacing w:before="0"/>
      <w:ind w:left="1980" w:right="0" w:hanging="540"/>
      <w:jc w:val="left"/>
    </w:pPr>
    <w:rPr>
      <w:lang w:val="en-AU"/>
    </w:rPr>
  </w:style>
  <w:style w:type="character" w:customStyle="1" w:styleId="BodyTextIndent2Char">
    <w:name w:val="Body Text Indent 2 Char"/>
    <w:link w:val="BodyTextIndent2"/>
    <w:rsid w:val="00597EC9"/>
    <w:rPr>
      <w:rFonts w:ascii="Times New Roman" w:eastAsia="Times New Roman" w:hAnsi="Times New Roman"/>
      <w:sz w:val="24"/>
      <w:szCs w:val="24"/>
      <w:lang w:val="en-AU"/>
    </w:rPr>
  </w:style>
  <w:style w:type="paragraph" w:styleId="TOC1">
    <w:name w:val="toc 1"/>
    <w:basedOn w:val="Normal"/>
    <w:next w:val="Normal"/>
    <w:autoRedefine/>
    <w:uiPriority w:val="39"/>
    <w:semiHidden/>
    <w:unhideWhenUsed/>
    <w:rsid w:val="00597EC9"/>
    <w:pPr>
      <w:spacing w:after="100"/>
      <w:ind w:left="0"/>
    </w:pPr>
  </w:style>
  <w:style w:type="paragraph" w:customStyle="1" w:styleId="Style12">
    <w:name w:val="Style12"/>
    <w:basedOn w:val="Normal"/>
    <w:uiPriority w:val="99"/>
    <w:rsid w:val="006C5B5C"/>
    <w:pPr>
      <w:widowControl w:val="0"/>
      <w:autoSpaceDE w:val="0"/>
      <w:autoSpaceDN w:val="0"/>
      <w:adjustRightInd w:val="0"/>
      <w:spacing w:before="0" w:line="451" w:lineRule="exact"/>
      <w:ind w:left="0" w:right="0" w:firstLine="1123"/>
      <w:jc w:val="left"/>
    </w:pPr>
  </w:style>
  <w:style w:type="paragraph" w:customStyle="1" w:styleId="Style5">
    <w:name w:val="Style5"/>
    <w:basedOn w:val="Normal"/>
    <w:uiPriority w:val="99"/>
    <w:rsid w:val="006C5B5C"/>
    <w:pPr>
      <w:widowControl w:val="0"/>
      <w:autoSpaceDE w:val="0"/>
      <w:autoSpaceDN w:val="0"/>
      <w:adjustRightInd w:val="0"/>
      <w:spacing w:before="0" w:line="451" w:lineRule="exact"/>
      <w:ind w:left="0" w:right="0"/>
      <w:jc w:val="both"/>
    </w:pPr>
  </w:style>
  <w:style w:type="paragraph" w:customStyle="1" w:styleId="Style7">
    <w:name w:val="Style7"/>
    <w:basedOn w:val="Normal"/>
    <w:uiPriority w:val="99"/>
    <w:rsid w:val="006C5B5C"/>
    <w:pPr>
      <w:widowControl w:val="0"/>
      <w:autoSpaceDE w:val="0"/>
      <w:autoSpaceDN w:val="0"/>
      <w:adjustRightInd w:val="0"/>
      <w:spacing w:before="0" w:line="449" w:lineRule="exact"/>
      <w:ind w:left="0" w:right="0" w:firstLine="715"/>
      <w:jc w:val="both"/>
    </w:pPr>
  </w:style>
  <w:style w:type="paragraph" w:customStyle="1" w:styleId="Style15">
    <w:name w:val="Style15"/>
    <w:basedOn w:val="Normal"/>
    <w:uiPriority w:val="99"/>
    <w:rsid w:val="006C5B5C"/>
    <w:pPr>
      <w:widowControl w:val="0"/>
      <w:autoSpaceDE w:val="0"/>
      <w:autoSpaceDN w:val="0"/>
      <w:adjustRightInd w:val="0"/>
      <w:spacing w:before="0" w:line="446" w:lineRule="exact"/>
      <w:ind w:left="0" w:right="0" w:firstLine="1013"/>
      <w:jc w:val="left"/>
    </w:pPr>
  </w:style>
  <w:style w:type="character" w:customStyle="1" w:styleId="FontStyle20">
    <w:name w:val="Font Style20"/>
    <w:uiPriority w:val="99"/>
    <w:rsid w:val="006C5B5C"/>
    <w:rPr>
      <w:rFonts w:ascii="Times New Roman" w:hAnsi="Times New Roman" w:cs="Times New Roman"/>
      <w:i/>
      <w:iCs/>
      <w:sz w:val="24"/>
      <w:szCs w:val="24"/>
    </w:rPr>
  </w:style>
  <w:style w:type="paragraph" w:customStyle="1" w:styleId="Style1">
    <w:name w:val="Style1"/>
    <w:basedOn w:val="Normal"/>
    <w:uiPriority w:val="99"/>
    <w:rsid w:val="006B2EC2"/>
    <w:pPr>
      <w:widowControl w:val="0"/>
      <w:autoSpaceDE w:val="0"/>
      <w:autoSpaceDN w:val="0"/>
      <w:adjustRightInd w:val="0"/>
      <w:spacing w:before="0" w:line="449" w:lineRule="exact"/>
      <w:ind w:left="0" w:right="0"/>
    </w:pPr>
  </w:style>
  <w:style w:type="paragraph" w:customStyle="1" w:styleId="Style8">
    <w:name w:val="Style8"/>
    <w:basedOn w:val="Normal"/>
    <w:uiPriority w:val="99"/>
    <w:rsid w:val="00627CE0"/>
    <w:pPr>
      <w:widowControl w:val="0"/>
      <w:autoSpaceDE w:val="0"/>
      <w:autoSpaceDN w:val="0"/>
      <w:adjustRightInd w:val="0"/>
      <w:spacing w:before="0"/>
      <w:ind w:left="0" w:right="0"/>
      <w:jc w:val="left"/>
    </w:pPr>
  </w:style>
  <w:style w:type="paragraph" w:styleId="PlainText">
    <w:name w:val="Plain Text"/>
    <w:basedOn w:val="Normal"/>
    <w:link w:val="PlainTextChar"/>
    <w:uiPriority w:val="99"/>
    <w:rsid w:val="00F032B1"/>
    <w:pPr>
      <w:spacing w:before="0"/>
      <w:ind w:left="0" w:right="0"/>
      <w:jc w:val="left"/>
    </w:pPr>
    <w:rPr>
      <w:rFonts w:ascii="Courier New" w:hAnsi="Courier New"/>
      <w:sz w:val="20"/>
      <w:szCs w:val="20"/>
      <w:lang w:val="sv-SE"/>
    </w:rPr>
  </w:style>
  <w:style w:type="character" w:customStyle="1" w:styleId="PlainTextChar">
    <w:name w:val="Plain Text Char"/>
    <w:link w:val="PlainText"/>
    <w:uiPriority w:val="99"/>
    <w:rsid w:val="00F032B1"/>
    <w:rPr>
      <w:rFonts w:ascii="Courier New" w:eastAsia="Times New Roman" w:hAnsi="Courier New"/>
      <w:lang w:val="sv-SE"/>
    </w:rPr>
  </w:style>
  <w:style w:type="paragraph" w:styleId="CommentSubject">
    <w:name w:val="annotation subject"/>
    <w:basedOn w:val="CommentText"/>
    <w:next w:val="CommentText"/>
    <w:link w:val="CommentSubjectChar"/>
    <w:uiPriority w:val="99"/>
    <w:semiHidden/>
    <w:unhideWhenUsed/>
    <w:rsid w:val="00B476E8"/>
    <w:rPr>
      <w:b/>
      <w:bCs/>
    </w:rPr>
  </w:style>
  <w:style w:type="character" w:customStyle="1" w:styleId="CommentSubjectChar">
    <w:name w:val="Comment Subject Char"/>
    <w:link w:val="CommentSubject"/>
    <w:uiPriority w:val="99"/>
    <w:semiHidden/>
    <w:rsid w:val="00B476E8"/>
    <w:rPr>
      <w:rFonts w:ascii="Times New Roman" w:eastAsia="Times New Roman" w:hAnsi="Times New Roman" w:cs="Times New Roman"/>
      <w:b/>
      <w:bCs/>
      <w:sz w:val="20"/>
      <w:szCs w:val="20"/>
    </w:rPr>
  </w:style>
  <w:style w:type="character" w:styleId="FollowedHyperlink">
    <w:name w:val="FollowedHyperlink"/>
    <w:rsid w:val="008F0121"/>
    <w:rPr>
      <w:color w:val="800080"/>
      <w:u w:val="single"/>
    </w:rPr>
  </w:style>
  <w:style w:type="character" w:customStyle="1" w:styleId="FontStyle16">
    <w:name w:val="Font Style16"/>
    <w:uiPriority w:val="99"/>
    <w:rsid w:val="00105780"/>
    <w:rPr>
      <w:rFonts w:ascii="Times New Roman" w:hAnsi="Times New Roman" w:cs="Times New Roman"/>
      <w:sz w:val="24"/>
      <w:szCs w:val="24"/>
    </w:rPr>
  </w:style>
  <w:style w:type="character" w:customStyle="1" w:styleId="ListParagraphChar">
    <w:name w:val="List Paragraph Char"/>
    <w:link w:val="ListParagraph"/>
    <w:uiPriority w:val="34"/>
    <w:rsid w:val="00FC01A7"/>
    <w:rPr>
      <w:rFonts w:ascii="Times New Roman" w:eastAsia="Times New Roman" w:hAnsi="Times New Roman"/>
      <w:sz w:val="24"/>
      <w:szCs w:val="24"/>
      <w:lang w:val="en-US" w:eastAsia="en-US"/>
    </w:rPr>
  </w:style>
  <w:style w:type="paragraph" w:styleId="NoSpacing">
    <w:name w:val="No Spacing"/>
    <w:uiPriority w:val="1"/>
    <w:qFormat/>
    <w:rsid w:val="00FE5DFB"/>
    <w:rPr>
      <w:rFonts w:asciiTheme="minorHAnsi" w:eastAsiaTheme="minorHAnsi" w:hAnsiTheme="minorHAnsi" w:cstheme="minorBidi"/>
      <w:sz w:val="22"/>
      <w:szCs w:val="22"/>
      <w:lang w:val="en-US"/>
    </w:rPr>
  </w:style>
  <w:style w:type="paragraph" w:styleId="NormalWeb">
    <w:name w:val="Normal (Web)"/>
    <w:basedOn w:val="Normal"/>
    <w:uiPriority w:val="99"/>
    <w:semiHidden/>
    <w:unhideWhenUsed/>
    <w:rsid w:val="004D3F31"/>
  </w:style>
  <w:style w:type="character" w:customStyle="1" w:styleId="normaltextrun">
    <w:name w:val="normaltextrun"/>
    <w:basedOn w:val="DefaultParagraphFont"/>
    <w:rsid w:val="00000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56859">
      <w:bodyDiv w:val="1"/>
      <w:marLeft w:val="0"/>
      <w:marRight w:val="0"/>
      <w:marTop w:val="0"/>
      <w:marBottom w:val="0"/>
      <w:divBdr>
        <w:top w:val="none" w:sz="0" w:space="0" w:color="auto"/>
        <w:left w:val="none" w:sz="0" w:space="0" w:color="auto"/>
        <w:bottom w:val="none" w:sz="0" w:space="0" w:color="auto"/>
        <w:right w:val="none" w:sz="0" w:space="0" w:color="auto"/>
      </w:divBdr>
    </w:div>
    <w:div w:id="82262207">
      <w:bodyDiv w:val="1"/>
      <w:marLeft w:val="0"/>
      <w:marRight w:val="0"/>
      <w:marTop w:val="0"/>
      <w:marBottom w:val="0"/>
      <w:divBdr>
        <w:top w:val="none" w:sz="0" w:space="0" w:color="auto"/>
        <w:left w:val="none" w:sz="0" w:space="0" w:color="auto"/>
        <w:bottom w:val="none" w:sz="0" w:space="0" w:color="auto"/>
        <w:right w:val="none" w:sz="0" w:space="0" w:color="auto"/>
      </w:divBdr>
    </w:div>
    <w:div w:id="84696163">
      <w:bodyDiv w:val="1"/>
      <w:marLeft w:val="0"/>
      <w:marRight w:val="0"/>
      <w:marTop w:val="0"/>
      <w:marBottom w:val="0"/>
      <w:divBdr>
        <w:top w:val="none" w:sz="0" w:space="0" w:color="auto"/>
        <w:left w:val="none" w:sz="0" w:space="0" w:color="auto"/>
        <w:bottom w:val="none" w:sz="0" w:space="0" w:color="auto"/>
        <w:right w:val="none" w:sz="0" w:space="0" w:color="auto"/>
      </w:divBdr>
    </w:div>
    <w:div w:id="95056118">
      <w:bodyDiv w:val="1"/>
      <w:marLeft w:val="0"/>
      <w:marRight w:val="0"/>
      <w:marTop w:val="0"/>
      <w:marBottom w:val="0"/>
      <w:divBdr>
        <w:top w:val="none" w:sz="0" w:space="0" w:color="auto"/>
        <w:left w:val="none" w:sz="0" w:space="0" w:color="auto"/>
        <w:bottom w:val="none" w:sz="0" w:space="0" w:color="auto"/>
        <w:right w:val="none" w:sz="0" w:space="0" w:color="auto"/>
      </w:divBdr>
      <w:divsChild>
        <w:div w:id="158931680">
          <w:marLeft w:val="0"/>
          <w:marRight w:val="0"/>
          <w:marTop w:val="0"/>
          <w:marBottom w:val="0"/>
          <w:divBdr>
            <w:top w:val="none" w:sz="0" w:space="0" w:color="auto"/>
            <w:left w:val="none" w:sz="0" w:space="0" w:color="auto"/>
            <w:bottom w:val="none" w:sz="0" w:space="0" w:color="auto"/>
            <w:right w:val="none" w:sz="0" w:space="0" w:color="auto"/>
          </w:divBdr>
          <w:divsChild>
            <w:div w:id="11224146">
              <w:marLeft w:val="0"/>
              <w:marRight w:val="0"/>
              <w:marTop w:val="0"/>
              <w:marBottom w:val="0"/>
              <w:divBdr>
                <w:top w:val="none" w:sz="0" w:space="0" w:color="auto"/>
                <w:left w:val="none" w:sz="0" w:space="0" w:color="auto"/>
                <w:bottom w:val="none" w:sz="0" w:space="0" w:color="auto"/>
                <w:right w:val="none" w:sz="0" w:space="0" w:color="auto"/>
              </w:divBdr>
              <w:divsChild>
                <w:div w:id="93613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7866">
      <w:bodyDiv w:val="1"/>
      <w:marLeft w:val="0"/>
      <w:marRight w:val="0"/>
      <w:marTop w:val="0"/>
      <w:marBottom w:val="0"/>
      <w:divBdr>
        <w:top w:val="none" w:sz="0" w:space="0" w:color="auto"/>
        <w:left w:val="none" w:sz="0" w:space="0" w:color="auto"/>
        <w:bottom w:val="none" w:sz="0" w:space="0" w:color="auto"/>
        <w:right w:val="none" w:sz="0" w:space="0" w:color="auto"/>
      </w:divBdr>
      <w:divsChild>
        <w:div w:id="1972007564">
          <w:marLeft w:val="0"/>
          <w:marRight w:val="0"/>
          <w:marTop w:val="0"/>
          <w:marBottom w:val="0"/>
          <w:divBdr>
            <w:top w:val="none" w:sz="0" w:space="0" w:color="auto"/>
            <w:left w:val="none" w:sz="0" w:space="0" w:color="auto"/>
            <w:bottom w:val="none" w:sz="0" w:space="0" w:color="auto"/>
            <w:right w:val="none" w:sz="0" w:space="0" w:color="auto"/>
          </w:divBdr>
          <w:divsChild>
            <w:div w:id="882207448">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0141">
      <w:bodyDiv w:val="1"/>
      <w:marLeft w:val="0"/>
      <w:marRight w:val="0"/>
      <w:marTop w:val="0"/>
      <w:marBottom w:val="0"/>
      <w:divBdr>
        <w:top w:val="none" w:sz="0" w:space="0" w:color="auto"/>
        <w:left w:val="none" w:sz="0" w:space="0" w:color="auto"/>
        <w:bottom w:val="none" w:sz="0" w:space="0" w:color="auto"/>
        <w:right w:val="none" w:sz="0" w:space="0" w:color="auto"/>
      </w:divBdr>
      <w:divsChild>
        <w:div w:id="847642941">
          <w:marLeft w:val="0"/>
          <w:marRight w:val="0"/>
          <w:marTop w:val="0"/>
          <w:marBottom w:val="0"/>
          <w:divBdr>
            <w:top w:val="none" w:sz="0" w:space="0" w:color="auto"/>
            <w:left w:val="none" w:sz="0" w:space="0" w:color="auto"/>
            <w:bottom w:val="none" w:sz="0" w:space="0" w:color="auto"/>
            <w:right w:val="none" w:sz="0" w:space="0" w:color="auto"/>
          </w:divBdr>
          <w:divsChild>
            <w:div w:id="1591162471">
              <w:marLeft w:val="0"/>
              <w:marRight w:val="0"/>
              <w:marTop w:val="0"/>
              <w:marBottom w:val="0"/>
              <w:divBdr>
                <w:top w:val="none" w:sz="0" w:space="0" w:color="auto"/>
                <w:left w:val="none" w:sz="0" w:space="0" w:color="auto"/>
                <w:bottom w:val="none" w:sz="0" w:space="0" w:color="auto"/>
                <w:right w:val="none" w:sz="0" w:space="0" w:color="auto"/>
              </w:divBdr>
              <w:divsChild>
                <w:div w:id="14046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6027">
      <w:bodyDiv w:val="1"/>
      <w:marLeft w:val="0"/>
      <w:marRight w:val="0"/>
      <w:marTop w:val="0"/>
      <w:marBottom w:val="0"/>
      <w:divBdr>
        <w:top w:val="none" w:sz="0" w:space="0" w:color="auto"/>
        <w:left w:val="none" w:sz="0" w:space="0" w:color="auto"/>
        <w:bottom w:val="none" w:sz="0" w:space="0" w:color="auto"/>
        <w:right w:val="none" w:sz="0" w:space="0" w:color="auto"/>
      </w:divBdr>
    </w:div>
    <w:div w:id="233391861">
      <w:bodyDiv w:val="1"/>
      <w:marLeft w:val="0"/>
      <w:marRight w:val="0"/>
      <w:marTop w:val="0"/>
      <w:marBottom w:val="0"/>
      <w:divBdr>
        <w:top w:val="none" w:sz="0" w:space="0" w:color="auto"/>
        <w:left w:val="none" w:sz="0" w:space="0" w:color="auto"/>
        <w:bottom w:val="none" w:sz="0" w:space="0" w:color="auto"/>
        <w:right w:val="none" w:sz="0" w:space="0" w:color="auto"/>
      </w:divBdr>
    </w:div>
    <w:div w:id="246303651">
      <w:bodyDiv w:val="1"/>
      <w:marLeft w:val="0"/>
      <w:marRight w:val="0"/>
      <w:marTop w:val="0"/>
      <w:marBottom w:val="0"/>
      <w:divBdr>
        <w:top w:val="none" w:sz="0" w:space="0" w:color="auto"/>
        <w:left w:val="none" w:sz="0" w:space="0" w:color="auto"/>
        <w:bottom w:val="none" w:sz="0" w:space="0" w:color="auto"/>
        <w:right w:val="none" w:sz="0" w:space="0" w:color="auto"/>
      </w:divBdr>
    </w:div>
    <w:div w:id="249432945">
      <w:bodyDiv w:val="1"/>
      <w:marLeft w:val="0"/>
      <w:marRight w:val="0"/>
      <w:marTop w:val="0"/>
      <w:marBottom w:val="0"/>
      <w:divBdr>
        <w:top w:val="none" w:sz="0" w:space="0" w:color="auto"/>
        <w:left w:val="none" w:sz="0" w:space="0" w:color="auto"/>
        <w:bottom w:val="none" w:sz="0" w:space="0" w:color="auto"/>
        <w:right w:val="none" w:sz="0" w:space="0" w:color="auto"/>
      </w:divBdr>
      <w:divsChild>
        <w:div w:id="1334339081">
          <w:marLeft w:val="0"/>
          <w:marRight w:val="0"/>
          <w:marTop w:val="0"/>
          <w:marBottom w:val="0"/>
          <w:divBdr>
            <w:top w:val="none" w:sz="0" w:space="0" w:color="auto"/>
            <w:left w:val="none" w:sz="0" w:space="0" w:color="auto"/>
            <w:bottom w:val="none" w:sz="0" w:space="0" w:color="auto"/>
            <w:right w:val="none" w:sz="0" w:space="0" w:color="auto"/>
          </w:divBdr>
          <w:divsChild>
            <w:div w:id="2043044262">
              <w:marLeft w:val="0"/>
              <w:marRight w:val="0"/>
              <w:marTop w:val="0"/>
              <w:marBottom w:val="0"/>
              <w:divBdr>
                <w:top w:val="none" w:sz="0" w:space="0" w:color="auto"/>
                <w:left w:val="none" w:sz="0" w:space="0" w:color="auto"/>
                <w:bottom w:val="none" w:sz="0" w:space="0" w:color="auto"/>
                <w:right w:val="none" w:sz="0" w:space="0" w:color="auto"/>
              </w:divBdr>
              <w:divsChild>
                <w:div w:id="18492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04844">
      <w:bodyDiv w:val="1"/>
      <w:marLeft w:val="0"/>
      <w:marRight w:val="0"/>
      <w:marTop w:val="0"/>
      <w:marBottom w:val="0"/>
      <w:divBdr>
        <w:top w:val="none" w:sz="0" w:space="0" w:color="auto"/>
        <w:left w:val="none" w:sz="0" w:space="0" w:color="auto"/>
        <w:bottom w:val="none" w:sz="0" w:space="0" w:color="auto"/>
        <w:right w:val="none" w:sz="0" w:space="0" w:color="auto"/>
      </w:divBdr>
      <w:divsChild>
        <w:div w:id="681854434">
          <w:marLeft w:val="0"/>
          <w:marRight w:val="0"/>
          <w:marTop w:val="0"/>
          <w:marBottom w:val="0"/>
          <w:divBdr>
            <w:top w:val="none" w:sz="0" w:space="0" w:color="auto"/>
            <w:left w:val="none" w:sz="0" w:space="0" w:color="auto"/>
            <w:bottom w:val="none" w:sz="0" w:space="0" w:color="auto"/>
            <w:right w:val="none" w:sz="0" w:space="0" w:color="auto"/>
          </w:divBdr>
          <w:divsChild>
            <w:div w:id="1897859327">
              <w:marLeft w:val="0"/>
              <w:marRight w:val="0"/>
              <w:marTop w:val="0"/>
              <w:marBottom w:val="0"/>
              <w:divBdr>
                <w:top w:val="none" w:sz="0" w:space="0" w:color="auto"/>
                <w:left w:val="none" w:sz="0" w:space="0" w:color="auto"/>
                <w:bottom w:val="none" w:sz="0" w:space="0" w:color="auto"/>
                <w:right w:val="none" w:sz="0" w:space="0" w:color="auto"/>
              </w:divBdr>
              <w:divsChild>
                <w:div w:id="157281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558719">
      <w:bodyDiv w:val="1"/>
      <w:marLeft w:val="0"/>
      <w:marRight w:val="0"/>
      <w:marTop w:val="0"/>
      <w:marBottom w:val="0"/>
      <w:divBdr>
        <w:top w:val="none" w:sz="0" w:space="0" w:color="auto"/>
        <w:left w:val="none" w:sz="0" w:space="0" w:color="auto"/>
        <w:bottom w:val="none" w:sz="0" w:space="0" w:color="auto"/>
        <w:right w:val="none" w:sz="0" w:space="0" w:color="auto"/>
      </w:divBdr>
    </w:div>
    <w:div w:id="358900399">
      <w:bodyDiv w:val="1"/>
      <w:marLeft w:val="0"/>
      <w:marRight w:val="0"/>
      <w:marTop w:val="0"/>
      <w:marBottom w:val="0"/>
      <w:divBdr>
        <w:top w:val="none" w:sz="0" w:space="0" w:color="auto"/>
        <w:left w:val="none" w:sz="0" w:space="0" w:color="auto"/>
        <w:bottom w:val="none" w:sz="0" w:space="0" w:color="auto"/>
        <w:right w:val="none" w:sz="0" w:space="0" w:color="auto"/>
      </w:divBdr>
    </w:div>
    <w:div w:id="385571527">
      <w:bodyDiv w:val="1"/>
      <w:marLeft w:val="0"/>
      <w:marRight w:val="0"/>
      <w:marTop w:val="0"/>
      <w:marBottom w:val="0"/>
      <w:divBdr>
        <w:top w:val="none" w:sz="0" w:space="0" w:color="auto"/>
        <w:left w:val="none" w:sz="0" w:space="0" w:color="auto"/>
        <w:bottom w:val="none" w:sz="0" w:space="0" w:color="auto"/>
        <w:right w:val="none" w:sz="0" w:space="0" w:color="auto"/>
      </w:divBdr>
    </w:div>
    <w:div w:id="409618187">
      <w:bodyDiv w:val="1"/>
      <w:marLeft w:val="0"/>
      <w:marRight w:val="0"/>
      <w:marTop w:val="0"/>
      <w:marBottom w:val="0"/>
      <w:divBdr>
        <w:top w:val="none" w:sz="0" w:space="0" w:color="auto"/>
        <w:left w:val="none" w:sz="0" w:space="0" w:color="auto"/>
        <w:bottom w:val="none" w:sz="0" w:space="0" w:color="auto"/>
        <w:right w:val="none" w:sz="0" w:space="0" w:color="auto"/>
      </w:divBdr>
      <w:divsChild>
        <w:div w:id="1818719588">
          <w:marLeft w:val="0"/>
          <w:marRight w:val="0"/>
          <w:marTop w:val="0"/>
          <w:marBottom w:val="0"/>
          <w:divBdr>
            <w:top w:val="none" w:sz="0" w:space="0" w:color="auto"/>
            <w:left w:val="none" w:sz="0" w:space="0" w:color="auto"/>
            <w:bottom w:val="none" w:sz="0" w:space="0" w:color="auto"/>
            <w:right w:val="none" w:sz="0" w:space="0" w:color="auto"/>
          </w:divBdr>
          <w:divsChild>
            <w:div w:id="489176952">
              <w:marLeft w:val="0"/>
              <w:marRight w:val="0"/>
              <w:marTop w:val="0"/>
              <w:marBottom w:val="0"/>
              <w:divBdr>
                <w:top w:val="none" w:sz="0" w:space="0" w:color="auto"/>
                <w:left w:val="none" w:sz="0" w:space="0" w:color="auto"/>
                <w:bottom w:val="none" w:sz="0" w:space="0" w:color="auto"/>
                <w:right w:val="none" w:sz="0" w:space="0" w:color="auto"/>
              </w:divBdr>
              <w:divsChild>
                <w:div w:id="6332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8167">
      <w:bodyDiv w:val="1"/>
      <w:marLeft w:val="0"/>
      <w:marRight w:val="0"/>
      <w:marTop w:val="0"/>
      <w:marBottom w:val="0"/>
      <w:divBdr>
        <w:top w:val="none" w:sz="0" w:space="0" w:color="auto"/>
        <w:left w:val="none" w:sz="0" w:space="0" w:color="auto"/>
        <w:bottom w:val="none" w:sz="0" w:space="0" w:color="auto"/>
        <w:right w:val="none" w:sz="0" w:space="0" w:color="auto"/>
      </w:divBdr>
      <w:divsChild>
        <w:div w:id="1651325860">
          <w:marLeft w:val="0"/>
          <w:marRight w:val="0"/>
          <w:marTop w:val="0"/>
          <w:marBottom w:val="0"/>
          <w:divBdr>
            <w:top w:val="none" w:sz="0" w:space="0" w:color="auto"/>
            <w:left w:val="none" w:sz="0" w:space="0" w:color="auto"/>
            <w:bottom w:val="none" w:sz="0" w:space="0" w:color="auto"/>
            <w:right w:val="none" w:sz="0" w:space="0" w:color="auto"/>
          </w:divBdr>
          <w:divsChild>
            <w:div w:id="1420252525">
              <w:marLeft w:val="0"/>
              <w:marRight w:val="0"/>
              <w:marTop w:val="0"/>
              <w:marBottom w:val="0"/>
              <w:divBdr>
                <w:top w:val="none" w:sz="0" w:space="0" w:color="auto"/>
                <w:left w:val="none" w:sz="0" w:space="0" w:color="auto"/>
                <w:bottom w:val="none" w:sz="0" w:space="0" w:color="auto"/>
                <w:right w:val="none" w:sz="0" w:space="0" w:color="auto"/>
              </w:divBdr>
              <w:divsChild>
                <w:div w:id="9335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13575">
      <w:bodyDiv w:val="1"/>
      <w:marLeft w:val="0"/>
      <w:marRight w:val="0"/>
      <w:marTop w:val="0"/>
      <w:marBottom w:val="0"/>
      <w:divBdr>
        <w:top w:val="none" w:sz="0" w:space="0" w:color="auto"/>
        <w:left w:val="none" w:sz="0" w:space="0" w:color="auto"/>
        <w:bottom w:val="none" w:sz="0" w:space="0" w:color="auto"/>
        <w:right w:val="none" w:sz="0" w:space="0" w:color="auto"/>
      </w:divBdr>
    </w:div>
    <w:div w:id="440152059">
      <w:bodyDiv w:val="1"/>
      <w:marLeft w:val="0"/>
      <w:marRight w:val="0"/>
      <w:marTop w:val="0"/>
      <w:marBottom w:val="0"/>
      <w:divBdr>
        <w:top w:val="none" w:sz="0" w:space="0" w:color="auto"/>
        <w:left w:val="none" w:sz="0" w:space="0" w:color="auto"/>
        <w:bottom w:val="none" w:sz="0" w:space="0" w:color="auto"/>
        <w:right w:val="none" w:sz="0" w:space="0" w:color="auto"/>
      </w:divBdr>
      <w:divsChild>
        <w:div w:id="680591804">
          <w:marLeft w:val="0"/>
          <w:marRight w:val="0"/>
          <w:marTop w:val="0"/>
          <w:marBottom w:val="0"/>
          <w:divBdr>
            <w:top w:val="none" w:sz="0" w:space="0" w:color="auto"/>
            <w:left w:val="none" w:sz="0" w:space="0" w:color="auto"/>
            <w:bottom w:val="none" w:sz="0" w:space="0" w:color="auto"/>
            <w:right w:val="none" w:sz="0" w:space="0" w:color="auto"/>
          </w:divBdr>
          <w:divsChild>
            <w:div w:id="1931160483">
              <w:marLeft w:val="0"/>
              <w:marRight w:val="0"/>
              <w:marTop w:val="0"/>
              <w:marBottom w:val="0"/>
              <w:divBdr>
                <w:top w:val="none" w:sz="0" w:space="0" w:color="auto"/>
                <w:left w:val="none" w:sz="0" w:space="0" w:color="auto"/>
                <w:bottom w:val="none" w:sz="0" w:space="0" w:color="auto"/>
                <w:right w:val="none" w:sz="0" w:space="0" w:color="auto"/>
              </w:divBdr>
              <w:divsChild>
                <w:div w:id="13334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89511">
      <w:bodyDiv w:val="1"/>
      <w:marLeft w:val="0"/>
      <w:marRight w:val="0"/>
      <w:marTop w:val="0"/>
      <w:marBottom w:val="0"/>
      <w:divBdr>
        <w:top w:val="none" w:sz="0" w:space="0" w:color="auto"/>
        <w:left w:val="none" w:sz="0" w:space="0" w:color="auto"/>
        <w:bottom w:val="none" w:sz="0" w:space="0" w:color="auto"/>
        <w:right w:val="none" w:sz="0" w:space="0" w:color="auto"/>
      </w:divBdr>
      <w:divsChild>
        <w:div w:id="8529189">
          <w:marLeft w:val="0"/>
          <w:marRight w:val="0"/>
          <w:marTop w:val="0"/>
          <w:marBottom w:val="0"/>
          <w:divBdr>
            <w:top w:val="none" w:sz="0" w:space="0" w:color="auto"/>
            <w:left w:val="none" w:sz="0" w:space="0" w:color="auto"/>
            <w:bottom w:val="none" w:sz="0" w:space="0" w:color="auto"/>
            <w:right w:val="none" w:sz="0" w:space="0" w:color="auto"/>
          </w:divBdr>
          <w:divsChild>
            <w:div w:id="1847934927">
              <w:marLeft w:val="0"/>
              <w:marRight w:val="0"/>
              <w:marTop w:val="0"/>
              <w:marBottom w:val="0"/>
              <w:divBdr>
                <w:top w:val="none" w:sz="0" w:space="0" w:color="auto"/>
                <w:left w:val="none" w:sz="0" w:space="0" w:color="auto"/>
                <w:bottom w:val="none" w:sz="0" w:space="0" w:color="auto"/>
                <w:right w:val="none" w:sz="0" w:space="0" w:color="auto"/>
              </w:divBdr>
              <w:divsChild>
                <w:div w:id="19510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85097">
      <w:bodyDiv w:val="1"/>
      <w:marLeft w:val="0"/>
      <w:marRight w:val="0"/>
      <w:marTop w:val="0"/>
      <w:marBottom w:val="0"/>
      <w:divBdr>
        <w:top w:val="none" w:sz="0" w:space="0" w:color="auto"/>
        <w:left w:val="none" w:sz="0" w:space="0" w:color="auto"/>
        <w:bottom w:val="none" w:sz="0" w:space="0" w:color="auto"/>
        <w:right w:val="none" w:sz="0" w:space="0" w:color="auto"/>
      </w:divBdr>
    </w:div>
    <w:div w:id="500891929">
      <w:bodyDiv w:val="1"/>
      <w:marLeft w:val="0"/>
      <w:marRight w:val="0"/>
      <w:marTop w:val="0"/>
      <w:marBottom w:val="0"/>
      <w:divBdr>
        <w:top w:val="none" w:sz="0" w:space="0" w:color="auto"/>
        <w:left w:val="none" w:sz="0" w:space="0" w:color="auto"/>
        <w:bottom w:val="none" w:sz="0" w:space="0" w:color="auto"/>
        <w:right w:val="none" w:sz="0" w:space="0" w:color="auto"/>
      </w:divBdr>
    </w:div>
    <w:div w:id="519009425">
      <w:bodyDiv w:val="1"/>
      <w:marLeft w:val="0"/>
      <w:marRight w:val="0"/>
      <w:marTop w:val="0"/>
      <w:marBottom w:val="0"/>
      <w:divBdr>
        <w:top w:val="none" w:sz="0" w:space="0" w:color="auto"/>
        <w:left w:val="none" w:sz="0" w:space="0" w:color="auto"/>
        <w:bottom w:val="none" w:sz="0" w:space="0" w:color="auto"/>
        <w:right w:val="none" w:sz="0" w:space="0" w:color="auto"/>
      </w:divBdr>
      <w:divsChild>
        <w:div w:id="48967614">
          <w:marLeft w:val="0"/>
          <w:marRight w:val="0"/>
          <w:marTop w:val="0"/>
          <w:marBottom w:val="0"/>
          <w:divBdr>
            <w:top w:val="none" w:sz="0" w:space="0" w:color="auto"/>
            <w:left w:val="none" w:sz="0" w:space="0" w:color="auto"/>
            <w:bottom w:val="none" w:sz="0" w:space="0" w:color="auto"/>
            <w:right w:val="none" w:sz="0" w:space="0" w:color="auto"/>
          </w:divBdr>
          <w:divsChild>
            <w:div w:id="650719349">
              <w:marLeft w:val="0"/>
              <w:marRight w:val="0"/>
              <w:marTop w:val="0"/>
              <w:marBottom w:val="0"/>
              <w:divBdr>
                <w:top w:val="none" w:sz="0" w:space="0" w:color="auto"/>
                <w:left w:val="none" w:sz="0" w:space="0" w:color="auto"/>
                <w:bottom w:val="none" w:sz="0" w:space="0" w:color="auto"/>
                <w:right w:val="none" w:sz="0" w:space="0" w:color="auto"/>
              </w:divBdr>
              <w:divsChild>
                <w:div w:id="14815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33870">
      <w:bodyDiv w:val="1"/>
      <w:marLeft w:val="0"/>
      <w:marRight w:val="0"/>
      <w:marTop w:val="0"/>
      <w:marBottom w:val="0"/>
      <w:divBdr>
        <w:top w:val="none" w:sz="0" w:space="0" w:color="auto"/>
        <w:left w:val="none" w:sz="0" w:space="0" w:color="auto"/>
        <w:bottom w:val="none" w:sz="0" w:space="0" w:color="auto"/>
        <w:right w:val="none" w:sz="0" w:space="0" w:color="auto"/>
      </w:divBdr>
    </w:div>
    <w:div w:id="588344270">
      <w:bodyDiv w:val="1"/>
      <w:marLeft w:val="0"/>
      <w:marRight w:val="0"/>
      <w:marTop w:val="0"/>
      <w:marBottom w:val="0"/>
      <w:divBdr>
        <w:top w:val="none" w:sz="0" w:space="0" w:color="auto"/>
        <w:left w:val="none" w:sz="0" w:space="0" w:color="auto"/>
        <w:bottom w:val="none" w:sz="0" w:space="0" w:color="auto"/>
        <w:right w:val="none" w:sz="0" w:space="0" w:color="auto"/>
      </w:divBdr>
      <w:divsChild>
        <w:div w:id="817921177">
          <w:marLeft w:val="0"/>
          <w:marRight w:val="0"/>
          <w:marTop w:val="0"/>
          <w:marBottom w:val="0"/>
          <w:divBdr>
            <w:top w:val="none" w:sz="0" w:space="0" w:color="auto"/>
            <w:left w:val="none" w:sz="0" w:space="0" w:color="auto"/>
            <w:bottom w:val="none" w:sz="0" w:space="0" w:color="auto"/>
            <w:right w:val="none" w:sz="0" w:space="0" w:color="auto"/>
          </w:divBdr>
          <w:divsChild>
            <w:div w:id="457260364">
              <w:marLeft w:val="0"/>
              <w:marRight w:val="0"/>
              <w:marTop w:val="0"/>
              <w:marBottom w:val="0"/>
              <w:divBdr>
                <w:top w:val="none" w:sz="0" w:space="0" w:color="auto"/>
                <w:left w:val="none" w:sz="0" w:space="0" w:color="auto"/>
                <w:bottom w:val="none" w:sz="0" w:space="0" w:color="auto"/>
                <w:right w:val="none" w:sz="0" w:space="0" w:color="auto"/>
              </w:divBdr>
              <w:divsChild>
                <w:div w:id="80034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95148">
      <w:bodyDiv w:val="1"/>
      <w:marLeft w:val="0"/>
      <w:marRight w:val="0"/>
      <w:marTop w:val="0"/>
      <w:marBottom w:val="0"/>
      <w:divBdr>
        <w:top w:val="none" w:sz="0" w:space="0" w:color="auto"/>
        <w:left w:val="none" w:sz="0" w:space="0" w:color="auto"/>
        <w:bottom w:val="none" w:sz="0" w:space="0" w:color="auto"/>
        <w:right w:val="none" w:sz="0" w:space="0" w:color="auto"/>
      </w:divBdr>
      <w:divsChild>
        <w:div w:id="1150515893">
          <w:marLeft w:val="0"/>
          <w:marRight w:val="0"/>
          <w:marTop w:val="0"/>
          <w:marBottom w:val="0"/>
          <w:divBdr>
            <w:top w:val="none" w:sz="0" w:space="0" w:color="auto"/>
            <w:left w:val="none" w:sz="0" w:space="0" w:color="auto"/>
            <w:bottom w:val="none" w:sz="0" w:space="0" w:color="auto"/>
            <w:right w:val="none" w:sz="0" w:space="0" w:color="auto"/>
          </w:divBdr>
          <w:divsChild>
            <w:div w:id="1321040139">
              <w:marLeft w:val="0"/>
              <w:marRight w:val="0"/>
              <w:marTop w:val="0"/>
              <w:marBottom w:val="0"/>
              <w:divBdr>
                <w:top w:val="none" w:sz="0" w:space="0" w:color="auto"/>
                <w:left w:val="none" w:sz="0" w:space="0" w:color="auto"/>
                <w:bottom w:val="none" w:sz="0" w:space="0" w:color="auto"/>
                <w:right w:val="none" w:sz="0" w:space="0" w:color="auto"/>
              </w:divBdr>
              <w:divsChild>
                <w:div w:id="10265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63663">
      <w:bodyDiv w:val="1"/>
      <w:marLeft w:val="0"/>
      <w:marRight w:val="0"/>
      <w:marTop w:val="0"/>
      <w:marBottom w:val="0"/>
      <w:divBdr>
        <w:top w:val="none" w:sz="0" w:space="0" w:color="auto"/>
        <w:left w:val="none" w:sz="0" w:space="0" w:color="auto"/>
        <w:bottom w:val="none" w:sz="0" w:space="0" w:color="auto"/>
        <w:right w:val="none" w:sz="0" w:space="0" w:color="auto"/>
      </w:divBdr>
    </w:div>
    <w:div w:id="673267506">
      <w:bodyDiv w:val="1"/>
      <w:marLeft w:val="0"/>
      <w:marRight w:val="0"/>
      <w:marTop w:val="0"/>
      <w:marBottom w:val="0"/>
      <w:divBdr>
        <w:top w:val="none" w:sz="0" w:space="0" w:color="auto"/>
        <w:left w:val="none" w:sz="0" w:space="0" w:color="auto"/>
        <w:bottom w:val="none" w:sz="0" w:space="0" w:color="auto"/>
        <w:right w:val="none" w:sz="0" w:space="0" w:color="auto"/>
      </w:divBdr>
    </w:div>
    <w:div w:id="803276720">
      <w:bodyDiv w:val="1"/>
      <w:marLeft w:val="0"/>
      <w:marRight w:val="0"/>
      <w:marTop w:val="0"/>
      <w:marBottom w:val="0"/>
      <w:divBdr>
        <w:top w:val="none" w:sz="0" w:space="0" w:color="auto"/>
        <w:left w:val="none" w:sz="0" w:space="0" w:color="auto"/>
        <w:bottom w:val="none" w:sz="0" w:space="0" w:color="auto"/>
        <w:right w:val="none" w:sz="0" w:space="0" w:color="auto"/>
      </w:divBdr>
      <w:divsChild>
        <w:div w:id="1002703664">
          <w:marLeft w:val="0"/>
          <w:marRight w:val="0"/>
          <w:marTop w:val="0"/>
          <w:marBottom w:val="0"/>
          <w:divBdr>
            <w:top w:val="none" w:sz="0" w:space="0" w:color="auto"/>
            <w:left w:val="none" w:sz="0" w:space="0" w:color="auto"/>
            <w:bottom w:val="none" w:sz="0" w:space="0" w:color="auto"/>
            <w:right w:val="none" w:sz="0" w:space="0" w:color="auto"/>
          </w:divBdr>
          <w:divsChild>
            <w:div w:id="880824480">
              <w:marLeft w:val="0"/>
              <w:marRight w:val="0"/>
              <w:marTop w:val="0"/>
              <w:marBottom w:val="0"/>
              <w:divBdr>
                <w:top w:val="none" w:sz="0" w:space="0" w:color="auto"/>
                <w:left w:val="none" w:sz="0" w:space="0" w:color="auto"/>
                <w:bottom w:val="none" w:sz="0" w:space="0" w:color="auto"/>
                <w:right w:val="none" w:sz="0" w:space="0" w:color="auto"/>
              </w:divBdr>
              <w:divsChild>
                <w:div w:id="17831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5738">
      <w:bodyDiv w:val="1"/>
      <w:marLeft w:val="0"/>
      <w:marRight w:val="0"/>
      <w:marTop w:val="0"/>
      <w:marBottom w:val="0"/>
      <w:divBdr>
        <w:top w:val="none" w:sz="0" w:space="0" w:color="auto"/>
        <w:left w:val="none" w:sz="0" w:space="0" w:color="auto"/>
        <w:bottom w:val="none" w:sz="0" w:space="0" w:color="auto"/>
        <w:right w:val="none" w:sz="0" w:space="0" w:color="auto"/>
      </w:divBdr>
      <w:divsChild>
        <w:div w:id="283268650">
          <w:marLeft w:val="0"/>
          <w:marRight w:val="0"/>
          <w:marTop w:val="0"/>
          <w:marBottom w:val="0"/>
          <w:divBdr>
            <w:top w:val="none" w:sz="0" w:space="0" w:color="auto"/>
            <w:left w:val="none" w:sz="0" w:space="0" w:color="auto"/>
            <w:bottom w:val="none" w:sz="0" w:space="0" w:color="auto"/>
            <w:right w:val="none" w:sz="0" w:space="0" w:color="auto"/>
          </w:divBdr>
          <w:divsChild>
            <w:div w:id="848258329">
              <w:marLeft w:val="0"/>
              <w:marRight w:val="0"/>
              <w:marTop w:val="0"/>
              <w:marBottom w:val="0"/>
              <w:divBdr>
                <w:top w:val="none" w:sz="0" w:space="0" w:color="auto"/>
                <w:left w:val="none" w:sz="0" w:space="0" w:color="auto"/>
                <w:bottom w:val="none" w:sz="0" w:space="0" w:color="auto"/>
                <w:right w:val="none" w:sz="0" w:space="0" w:color="auto"/>
              </w:divBdr>
              <w:divsChild>
                <w:div w:id="4510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88471">
      <w:bodyDiv w:val="1"/>
      <w:marLeft w:val="0"/>
      <w:marRight w:val="0"/>
      <w:marTop w:val="0"/>
      <w:marBottom w:val="0"/>
      <w:divBdr>
        <w:top w:val="none" w:sz="0" w:space="0" w:color="auto"/>
        <w:left w:val="none" w:sz="0" w:space="0" w:color="auto"/>
        <w:bottom w:val="none" w:sz="0" w:space="0" w:color="auto"/>
        <w:right w:val="none" w:sz="0" w:space="0" w:color="auto"/>
      </w:divBdr>
    </w:div>
    <w:div w:id="891690983">
      <w:bodyDiv w:val="1"/>
      <w:marLeft w:val="0"/>
      <w:marRight w:val="0"/>
      <w:marTop w:val="0"/>
      <w:marBottom w:val="0"/>
      <w:divBdr>
        <w:top w:val="none" w:sz="0" w:space="0" w:color="auto"/>
        <w:left w:val="none" w:sz="0" w:space="0" w:color="auto"/>
        <w:bottom w:val="none" w:sz="0" w:space="0" w:color="auto"/>
        <w:right w:val="none" w:sz="0" w:space="0" w:color="auto"/>
      </w:divBdr>
      <w:divsChild>
        <w:div w:id="1320189712">
          <w:marLeft w:val="0"/>
          <w:marRight w:val="0"/>
          <w:marTop w:val="0"/>
          <w:marBottom w:val="0"/>
          <w:divBdr>
            <w:top w:val="none" w:sz="0" w:space="0" w:color="auto"/>
            <w:left w:val="none" w:sz="0" w:space="0" w:color="auto"/>
            <w:bottom w:val="none" w:sz="0" w:space="0" w:color="auto"/>
            <w:right w:val="none" w:sz="0" w:space="0" w:color="auto"/>
          </w:divBdr>
          <w:divsChild>
            <w:div w:id="143935528">
              <w:marLeft w:val="0"/>
              <w:marRight w:val="0"/>
              <w:marTop w:val="0"/>
              <w:marBottom w:val="0"/>
              <w:divBdr>
                <w:top w:val="none" w:sz="0" w:space="0" w:color="auto"/>
                <w:left w:val="none" w:sz="0" w:space="0" w:color="auto"/>
                <w:bottom w:val="none" w:sz="0" w:space="0" w:color="auto"/>
                <w:right w:val="none" w:sz="0" w:space="0" w:color="auto"/>
              </w:divBdr>
              <w:divsChild>
                <w:div w:id="13747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230754">
      <w:bodyDiv w:val="1"/>
      <w:marLeft w:val="0"/>
      <w:marRight w:val="0"/>
      <w:marTop w:val="0"/>
      <w:marBottom w:val="0"/>
      <w:divBdr>
        <w:top w:val="none" w:sz="0" w:space="0" w:color="auto"/>
        <w:left w:val="none" w:sz="0" w:space="0" w:color="auto"/>
        <w:bottom w:val="none" w:sz="0" w:space="0" w:color="auto"/>
        <w:right w:val="none" w:sz="0" w:space="0" w:color="auto"/>
      </w:divBdr>
    </w:div>
    <w:div w:id="952859971">
      <w:bodyDiv w:val="1"/>
      <w:marLeft w:val="0"/>
      <w:marRight w:val="0"/>
      <w:marTop w:val="0"/>
      <w:marBottom w:val="0"/>
      <w:divBdr>
        <w:top w:val="none" w:sz="0" w:space="0" w:color="auto"/>
        <w:left w:val="none" w:sz="0" w:space="0" w:color="auto"/>
        <w:bottom w:val="none" w:sz="0" w:space="0" w:color="auto"/>
        <w:right w:val="none" w:sz="0" w:space="0" w:color="auto"/>
      </w:divBdr>
    </w:div>
    <w:div w:id="970596392">
      <w:bodyDiv w:val="1"/>
      <w:marLeft w:val="0"/>
      <w:marRight w:val="0"/>
      <w:marTop w:val="0"/>
      <w:marBottom w:val="0"/>
      <w:divBdr>
        <w:top w:val="none" w:sz="0" w:space="0" w:color="auto"/>
        <w:left w:val="none" w:sz="0" w:space="0" w:color="auto"/>
        <w:bottom w:val="none" w:sz="0" w:space="0" w:color="auto"/>
        <w:right w:val="none" w:sz="0" w:space="0" w:color="auto"/>
      </w:divBdr>
    </w:div>
    <w:div w:id="976960346">
      <w:bodyDiv w:val="1"/>
      <w:marLeft w:val="0"/>
      <w:marRight w:val="0"/>
      <w:marTop w:val="0"/>
      <w:marBottom w:val="0"/>
      <w:divBdr>
        <w:top w:val="none" w:sz="0" w:space="0" w:color="auto"/>
        <w:left w:val="none" w:sz="0" w:space="0" w:color="auto"/>
        <w:bottom w:val="none" w:sz="0" w:space="0" w:color="auto"/>
        <w:right w:val="none" w:sz="0" w:space="0" w:color="auto"/>
      </w:divBdr>
    </w:div>
    <w:div w:id="983311956">
      <w:bodyDiv w:val="1"/>
      <w:marLeft w:val="0"/>
      <w:marRight w:val="0"/>
      <w:marTop w:val="0"/>
      <w:marBottom w:val="0"/>
      <w:divBdr>
        <w:top w:val="none" w:sz="0" w:space="0" w:color="auto"/>
        <w:left w:val="none" w:sz="0" w:space="0" w:color="auto"/>
        <w:bottom w:val="none" w:sz="0" w:space="0" w:color="auto"/>
        <w:right w:val="none" w:sz="0" w:space="0" w:color="auto"/>
      </w:divBdr>
    </w:div>
    <w:div w:id="1006250218">
      <w:bodyDiv w:val="1"/>
      <w:marLeft w:val="0"/>
      <w:marRight w:val="0"/>
      <w:marTop w:val="0"/>
      <w:marBottom w:val="0"/>
      <w:divBdr>
        <w:top w:val="none" w:sz="0" w:space="0" w:color="auto"/>
        <w:left w:val="none" w:sz="0" w:space="0" w:color="auto"/>
        <w:bottom w:val="none" w:sz="0" w:space="0" w:color="auto"/>
        <w:right w:val="none" w:sz="0" w:space="0" w:color="auto"/>
      </w:divBdr>
      <w:divsChild>
        <w:div w:id="1619263866">
          <w:marLeft w:val="274"/>
          <w:marRight w:val="0"/>
          <w:marTop w:val="58"/>
          <w:marBottom w:val="0"/>
          <w:divBdr>
            <w:top w:val="none" w:sz="0" w:space="0" w:color="auto"/>
            <w:left w:val="none" w:sz="0" w:space="0" w:color="auto"/>
            <w:bottom w:val="none" w:sz="0" w:space="0" w:color="auto"/>
            <w:right w:val="none" w:sz="0" w:space="0" w:color="auto"/>
          </w:divBdr>
        </w:div>
        <w:div w:id="1082066894">
          <w:marLeft w:val="274"/>
          <w:marRight w:val="0"/>
          <w:marTop w:val="58"/>
          <w:marBottom w:val="0"/>
          <w:divBdr>
            <w:top w:val="none" w:sz="0" w:space="0" w:color="auto"/>
            <w:left w:val="none" w:sz="0" w:space="0" w:color="auto"/>
            <w:bottom w:val="none" w:sz="0" w:space="0" w:color="auto"/>
            <w:right w:val="none" w:sz="0" w:space="0" w:color="auto"/>
          </w:divBdr>
        </w:div>
        <w:div w:id="2109081047">
          <w:marLeft w:val="274"/>
          <w:marRight w:val="0"/>
          <w:marTop w:val="58"/>
          <w:marBottom w:val="0"/>
          <w:divBdr>
            <w:top w:val="none" w:sz="0" w:space="0" w:color="auto"/>
            <w:left w:val="none" w:sz="0" w:space="0" w:color="auto"/>
            <w:bottom w:val="none" w:sz="0" w:space="0" w:color="auto"/>
            <w:right w:val="none" w:sz="0" w:space="0" w:color="auto"/>
          </w:divBdr>
        </w:div>
        <w:div w:id="811099021">
          <w:marLeft w:val="274"/>
          <w:marRight w:val="0"/>
          <w:marTop w:val="58"/>
          <w:marBottom w:val="0"/>
          <w:divBdr>
            <w:top w:val="none" w:sz="0" w:space="0" w:color="auto"/>
            <w:left w:val="none" w:sz="0" w:space="0" w:color="auto"/>
            <w:bottom w:val="none" w:sz="0" w:space="0" w:color="auto"/>
            <w:right w:val="none" w:sz="0" w:space="0" w:color="auto"/>
          </w:divBdr>
        </w:div>
      </w:divsChild>
    </w:div>
    <w:div w:id="1039280258">
      <w:bodyDiv w:val="1"/>
      <w:marLeft w:val="0"/>
      <w:marRight w:val="0"/>
      <w:marTop w:val="0"/>
      <w:marBottom w:val="0"/>
      <w:divBdr>
        <w:top w:val="none" w:sz="0" w:space="0" w:color="auto"/>
        <w:left w:val="none" w:sz="0" w:space="0" w:color="auto"/>
        <w:bottom w:val="none" w:sz="0" w:space="0" w:color="auto"/>
        <w:right w:val="none" w:sz="0" w:space="0" w:color="auto"/>
      </w:divBdr>
      <w:divsChild>
        <w:div w:id="746657889">
          <w:marLeft w:val="274"/>
          <w:marRight w:val="0"/>
          <w:marTop w:val="67"/>
          <w:marBottom w:val="0"/>
          <w:divBdr>
            <w:top w:val="none" w:sz="0" w:space="0" w:color="auto"/>
            <w:left w:val="none" w:sz="0" w:space="0" w:color="auto"/>
            <w:bottom w:val="none" w:sz="0" w:space="0" w:color="auto"/>
            <w:right w:val="none" w:sz="0" w:space="0" w:color="auto"/>
          </w:divBdr>
        </w:div>
      </w:divsChild>
    </w:div>
    <w:div w:id="1059549394">
      <w:bodyDiv w:val="1"/>
      <w:marLeft w:val="0"/>
      <w:marRight w:val="0"/>
      <w:marTop w:val="0"/>
      <w:marBottom w:val="0"/>
      <w:divBdr>
        <w:top w:val="none" w:sz="0" w:space="0" w:color="auto"/>
        <w:left w:val="none" w:sz="0" w:space="0" w:color="auto"/>
        <w:bottom w:val="none" w:sz="0" w:space="0" w:color="auto"/>
        <w:right w:val="none" w:sz="0" w:space="0" w:color="auto"/>
      </w:divBdr>
    </w:div>
    <w:div w:id="1064256621">
      <w:bodyDiv w:val="1"/>
      <w:marLeft w:val="0"/>
      <w:marRight w:val="0"/>
      <w:marTop w:val="0"/>
      <w:marBottom w:val="0"/>
      <w:divBdr>
        <w:top w:val="none" w:sz="0" w:space="0" w:color="auto"/>
        <w:left w:val="none" w:sz="0" w:space="0" w:color="auto"/>
        <w:bottom w:val="none" w:sz="0" w:space="0" w:color="auto"/>
        <w:right w:val="none" w:sz="0" w:space="0" w:color="auto"/>
      </w:divBdr>
      <w:divsChild>
        <w:div w:id="277299513">
          <w:marLeft w:val="0"/>
          <w:marRight w:val="0"/>
          <w:marTop w:val="0"/>
          <w:marBottom w:val="0"/>
          <w:divBdr>
            <w:top w:val="none" w:sz="0" w:space="0" w:color="auto"/>
            <w:left w:val="none" w:sz="0" w:space="0" w:color="auto"/>
            <w:bottom w:val="none" w:sz="0" w:space="0" w:color="auto"/>
            <w:right w:val="none" w:sz="0" w:space="0" w:color="auto"/>
          </w:divBdr>
          <w:divsChild>
            <w:div w:id="1857159722">
              <w:marLeft w:val="0"/>
              <w:marRight w:val="0"/>
              <w:marTop w:val="0"/>
              <w:marBottom w:val="0"/>
              <w:divBdr>
                <w:top w:val="none" w:sz="0" w:space="0" w:color="auto"/>
                <w:left w:val="none" w:sz="0" w:space="0" w:color="auto"/>
                <w:bottom w:val="none" w:sz="0" w:space="0" w:color="auto"/>
                <w:right w:val="none" w:sz="0" w:space="0" w:color="auto"/>
              </w:divBdr>
              <w:divsChild>
                <w:div w:id="5433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06205">
      <w:bodyDiv w:val="1"/>
      <w:marLeft w:val="0"/>
      <w:marRight w:val="0"/>
      <w:marTop w:val="0"/>
      <w:marBottom w:val="0"/>
      <w:divBdr>
        <w:top w:val="none" w:sz="0" w:space="0" w:color="auto"/>
        <w:left w:val="none" w:sz="0" w:space="0" w:color="auto"/>
        <w:bottom w:val="none" w:sz="0" w:space="0" w:color="auto"/>
        <w:right w:val="none" w:sz="0" w:space="0" w:color="auto"/>
      </w:divBdr>
      <w:divsChild>
        <w:div w:id="1052384189">
          <w:marLeft w:val="0"/>
          <w:marRight w:val="0"/>
          <w:marTop w:val="0"/>
          <w:marBottom w:val="0"/>
          <w:divBdr>
            <w:top w:val="none" w:sz="0" w:space="0" w:color="auto"/>
            <w:left w:val="none" w:sz="0" w:space="0" w:color="auto"/>
            <w:bottom w:val="none" w:sz="0" w:space="0" w:color="auto"/>
            <w:right w:val="none" w:sz="0" w:space="0" w:color="auto"/>
          </w:divBdr>
          <w:divsChild>
            <w:div w:id="123502352">
              <w:marLeft w:val="0"/>
              <w:marRight w:val="0"/>
              <w:marTop w:val="0"/>
              <w:marBottom w:val="0"/>
              <w:divBdr>
                <w:top w:val="none" w:sz="0" w:space="0" w:color="auto"/>
                <w:left w:val="none" w:sz="0" w:space="0" w:color="auto"/>
                <w:bottom w:val="none" w:sz="0" w:space="0" w:color="auto"/>
                <w:right w:val="none" w:sz="0" w:space="0" w:color="auto"/>
              </w:divBdr>
              <w:divsChild>
                <w:div w:id="209705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56714">
      <w:bodyDiv w:val="1"/>
      <w:marLeft w:val="0"/>
      <w:marRight w:val="0"/>
      <w:marTop w:val="0"/>
      <w:marBottom w:val="0"/>
      <w:divBdr>
        <w:top w:val="none" w:sz="0" w:space="0" w:color="auto"/>
        <w:left w:val="none" w:sz="0" w:space="0" w:color="auto"/>
        <w:bottom w:val="none" w:sz="0" w:space="0" w:color="auto"/>
        <w:right w:val="none" w:sz="0" w:space="0" w:color="auto"/>
      </w:divBdr>
      <w:divsChild>
        <w:div w:id="1745252335">
          <w:marLeft w:val="0"/>
          <w:marRight w:val="0"/>
          <w:marTop w:val="0"/>
          <w:marBottom w:val="0"/>
          <w:divBdr>
            <w:top w:val="none" w:sz="0" w:space="0" w:color="auto"/>
            <w:left w:val="none" w:sz="0" w:space="0" w:color="auto"/>
            <w:bottom w:val="none" w:sz="0" w:space="0" w:color="auto"/>
            <w:right w:val="none" w:sz="0" w:space="0" w:color="auto"/>
          </w:divBdr>
          <w:divsChild>
            <w:div w:id="1636451415">
              <w:marLeft w:val="0"/>
              <w:marRight w:val="0"/>
              <w:marTop w:val="0"/>
              <w:marBottom w:val="0"/>
              <w:divBdr>
                <w:top w:val="none" w:sz="0" w:space="0" w:color="auto"/>
                <w:left w:val="none" w:sz="0" w:space="0" w:color="auto"/>
                <w:bottom w:val="none" w:sz="0" w:space="0" w:color="auto"/>
                <w:right w:val="none" w:sz="0" w:space="0" w:color="auto"/>
              </w:divBdr>
              <w:divsChild>
                <w:div w:id="13930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0708">
      <w:bodyDiv w:val="1"/>
      <w:marLeft w:val="0"/>
      <w:marRight w:val="0"/>
      <w:marTop w:val="0"/>
      <w:marBottom w:val="0"/>
      <w:divBdr>
        <w:top w:val="none" w:sz="0" w:space="0" w:color="auto"/>
        <w:left w:val="none" w:sz="0" w:space="0" w:color="auto"/>
        <w:bottom w:val="none" w:sz="0" w:space="0" w:color="auto"/>
        <w:right w:val="none" w:sz="0" w:space="0" w:color="auto"/>
      </w:divBdr>
      <w:divsChild>
        <w:div w:id="1899323257">
          <w:marLeft w:val="0"/>
          <w:marRight w:val="0"/>
          <w:marTop w:val="0"/>
          <w:marBottom w:val="0"/>
          <w:divBdr>
            <w:top w:val="none" w:sz="0" w:space="0" w:color="auto"/>
            <w:left w:val="none" w:sz="0" w:space="0" w:color="auto"/>
            <w:bottom w:val="none" w:sz="0" w:space="0" w:color="auto"/>
            <w:right w:val="none" w:sz="0" w:space="0" w:color="auto"/>
          </w:divBdr>
          <w:divsChild>
            <w:div w:id="444739130">
              <w:marLeft w:val="0"/>
              <w:marRight w:val="0"/>
              <w:marTop w:val="0"/>
              <w:marBottom w:val="0"/>
              <w:divBdr>
                <w:top w:val="none" w:sz="0" w:space="0" w:color="auto"/>
                <w:left w:val="none" w:sz="0" w:space="0" w:color="auto"/>
                <w:bottom w:val="none" w:sz="0" w:space="0" w:color="auto"/>
                <w:right w:val="none" w:sz="0" w:space="0" w:color="auto"/>
              </w:divBdr>
              <w:divsChild>
                <w:div w:id="3856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6098">
      <w:bodyDiv w:val="1"/>
      <w:marLeft w:val="0"/>
      <w:marRight w:val="0"/>
      <w:marTop w:val="0"/>
      <w:marBottom w:val="0"/>
      <w:divBdr>
        <w:top w:val="none" w:sz="0" w:space="0" w:color="auto"/>
        <w:left w:val="none" w:sz="0" w:space="0" w:color="auto"/>
        <w:bottom w:val="none" w:sz="0" w:space="0" w:color="auto"/>
        <w:right w:val="none" w:sz="0" w:space="0" w:color="auto"/>
      </w:divBdr>
    </w:div>
    <w:div w:id="1194415936">
      <w:bodyDiv w:val="1"/>
      <w:marLeft w:val="0"/>
      <w:marRight w:val="0"/>
      <w:marTop w:val="0"/>
      <w:marBottom w:val="0"/>
      <w:divBdr>
        <w:top w:val="none" w:sz="0" w:space="0" w:color="auto"/>
        <w:left w:val="none" w:sz="0" w:space="0" w:color="auto"/>
        <w:bottom w:val="none" w:sz="0" w:space="0" w:color="auto"/>
        <w:right w:val="none" w:sz="0" w:space="0" w:color="auto"/>
      </w:divBdr>
      <w:divsChild>
        <w:div w:id="1425147613">
          <w:marLeft w:val="0"/>
          <w:marRight w:val="0"/>
          <w:marTop w:val="0"/>
          <w:marBottom w:val="0"/>
          <w:divBdr>
            <w:top w:val="none" w:sz="0" w:space="0" w:color="auto"/>
            <w:left w:val="none" w:sz="0" w:space="0" w:color="auto"/>
            <w:bottom w:val="none" w:sz="0" w:space="0" w:color="auto"/>
            <w:right w:val="none" w:sz="0" w:space="0" w:color="auto"/>
          </w:divBdr>
          <w:divsChild>
            <w:div w:id="657618427">
              <w:marLeft w:val="0"/>
              <w:marRight w:val="0"/>
              <w:marTop w:val="0"/>
              <w:marBottom w:val="0"/>
              <w:divBdr>
                <w:top w:val="none" w:sz="0" w:space="0" w:color="auto"/>
                <w:left w:val="none" w:sz="0" w:space="0" w:color="auto"/>
                <w:bottom w:val="none" w:sz="0" w:space="0" w:color="auto"/>
                <w:right w:val="none" w:sz="0" w:space="0" w:color="auto"/>
              </w:divBdr>
              <w:divsChild>
                <w:div w:id="100513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78688">
      <w:bodyDiv w:val="1"/>
      <w:marLeft w:val="0"/>
      <w:marRight w:val="0"/>
      <w:marTop w:val="0"/>
      <w:marBottom w:val="0"/>
      <w:divBdr>
        <w:top w:val="none" w:sz="0" w:space="0" w:color="auto"/>
        <w:left w:val="none" w:sz="0" w:space="0" w:color="auto"/>
        <w:bottom w:val="none" w:sz="0" w:space="0" w:color="auto"/>
        <w:right w:val="none" w:sz="0" w:space="0" w:color="auto"/>
      </w:divBdr>
    </w:div>
    <w:div w:id="1203321505">
      <w:bodyDiv w:val="1"/>
      <w:marLeft w:val="0"/>
      <w:marRight w:val="0"/>
      <w:marTop w:val="0"/>
      <w:marBottom w:val="0"/>
      <w:divBdr>
        <w:top w:val="none" w:sz="0" w:space="0" w:color="auto"/>
        <w:left w:val="none" w:sz="0" w:space="0" w:color="auto"/>
        <w:bottom w:val="none" w:sz="0" w:space="0" w:color="auto"/>
        <w:right w:val="none" w:sz="0" w:space="0" w:color="auto"/>
      </w:divBdr>
      <w:divsChild>
        <w:div w:id="13043948">
          <w:marLeft w:val="0"/>
          <w:marRight w:val="0"/>
          <w:marTop w:val="0"/>
          <w:marBottom w:val="0"/>
          <w:divBdr>
            <w:top w:val="none" w:sz="0" w:space="0" w:color="auto"/>
            <w:left w:val="none" w:sz="0" w:space="0" w:color="auto"/>
            <w:bottom w:val="none" w:sz="0" w:space="0" w:color="auto"/>
            <w:right w:val="none" w:sz="0" w:space="0" w:color="auto"/>
          </w:divBdr>
          <w:divsChild>
            <w:div w:id="1084374153">
              <w:marLeft w:val="0"/>
              <w:marRight w:val="0"/>
              <w:marTop w:val="0"/>
              <w:marBottom w:val="0"/>
              <w:divBdr>
                <w:top w:val="none" w:sz="0" w:space="0" w:color="auto"/>
                <w:left w:val="none" w:sz="0" w:space="0" w:color="auto"/>
                <w:bottom w:val="none" w:sz="0" w:space="0" w:color="auto"/>
                <w:right w:val="none" w:sz="0" w:space="0" w:color="auto"/>
              </w:divBdr>
              <w:divsChild>
                <w:div w:id="9828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8744">
      <w:bodyDiv w:val="1"/>
      <w:marLeft w:val="0"/>
      <w:marRight w:val="0"/>
      <w:marTop w:val="0"/>
      <w:marBottom w:val="0"/>
      <w:divBdr>
        <w:top w:val="none" w:sz="0" w:space="0" w:color="auto"/>
        <w:left w:val="none" w:sz="0" w:space="0" w:color="auto"/>
        <w:bottom w:val="none" w:sz="0" w:space="0" w:color="auto"/>
        <w:right w:val="none" w:sz="0" w:space="0" w:color="auto"/>
      </w:divBdr>
      <w:divsChild>
        <w:div w:id="914435941">
          <w:marLeft w:val="0"/>
          <w:marRight w:val="0"/>
          <w:marTop w:val="0"/>
          <w:marBottom w:val="0"/>
          <w:divBdr>
            <w:top w:val="none" w:sz="0" w:space="0" w:color="auto"/>
            <w:left w:val="none" w:sz="0" w:space="0" w:color="auto"/>
            <w:bottom w:val="none" w:sz="0" w:space="0" w:color="auto"/>
            <w:right w:val="none" w:sz="0" w:space="0" w:color="auto"/>
          </w:divBdr>
          <w:divsChild>
            <w:div w:id="657421855">
              <w:marLeft w:val="0"/>
              <w:marRight w:val="0"/>
              <w:marTop w:val="0"/>
              <w:marBottom w:val="0"/>
              <w:divBdr>
                <w:top w:val="none" w:sz="0" w:space="0" w:color="auto"/>
                <w:left w:val="none" w:sz="0" w:space="0" w:color="auto"/>
                <w:bottom w:val="none" w:sz="0" w:space="0" w:color="auto"/>
                <w:right w:val="none" w:sz="0" w:space="0" w:color="auto"/>
              </w:divBdr>
              <w:divsChild>
                <w:div w:id="880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82554">
      <w:bodyDiv w:val="1"/>
      <w:marLeft w:val="0"/>
      <w:marRight w:val="0"/>
      <w:marTop w:val="0"/>
      <w:marBottom w:val="0"/>
      <w:divBdr>
        <w:top w:val="none" w:sz="0" w:space="0" w:color="auto"/>
        <w:left w:val="none" w:sz="0" w:space="0" w:color="auto"/>
        <w:bottom w:val="none" w:sz="0" w:space="0" w:color="auto"/>
        <w:right w:val="none" w:sz="0" w:space="0" w:color="auto"/>
      </w:divBdr>
    </w:div>
    <w:div w:id="1377312912">
      <w:bodyDiv w:val="1"/>
      <w:marLeft w:val="0"/>
      <w:marRight w:val="0"/>
      <w:marTop w:val="0"/>
      <w:marBottom w:val="0"/>
      <w:divBdr>
        <w:top w:val="none" w:sz="0" w:space="0" w:color="auto"/>
        <w:left w:val="none" w:sz="0" w:space="0" w:color="auto"/>
        <w:bottom w:val="none" w:sz="0" w:space="0" w:color="auto"/>
        <w:right w:val="none" w:sz="0" w:space="0" w:color="auto"/>
      </w:divBdr>
    </w:div>
    <w:div w:id="1417019751">
      <w:bodyDiv w:val="1"/>
      <w:marLeft w:val="0"/>
      <w:marRight w:val="0"/>
      <w:marTop w:val="0"/>
      <w:marBottom w:val="0"/>
      <w:divBdr>
        <w:top w:val="none" w:sz="0" w:space="0" w:color="auto"/>
        <w:left w:val="none" w:sz="0" w:space="0" w:color="auto"/>
        <w:bottom w:val="none" w:sz="0" w:space="0" w:color="auto"/>
        <w:right w:val="none" w:sz="0" w:space="0" w:color="auto"/>
      </w:divBdr>
    </w:div>
    <w:div w:id="1440250921">
      <w:bodyDiv w:val="1"/>
      <w:marLeft w:val="0"/>
      <w:marRight w:val="0"/>
      <w:marTop w:val="0"/>
      <w:marBottom w:val="0"/>
      <w:divBdr>
        <w:top w:val="none" w:sz="0" w:space="0" w:color="auto"/>
        <w:left w:val="none" w:sz="0" w:space="0" w:color="auto"/>
        <w:bottom w:val="none" w:sz="0" w:space="0" w:color="auto"/>
        <w:right w:val="none" w:sz="0" w:space="0" w:color="auto"/>
      </w:divBdr>
      <w:divsChild>
        <w:div w:id="565804473">
          <w:marLeft w:val="0"/>
          <w:marRight w:val="0"/>
          <w:marTop w:val="0"/>
          <w:marBottom w:val="0"/>
          <w:divBdr>
            <w:top w:val="none" w:sz="0" w:space="0" w:color="auto"/>
            <w:left w:val="none" w:sz="0" w:space="0" w:color="auto"/>
            <w:bottom w:val="none" w:sz="0" w:space="0" w:color="auto"/>
            <w:right w:val="none" w:sz="0" w:space="0" w:color="auto"/>
          </w:divBdr>
          <w:divsChild>
            <w:div w:id="1855606553">
              <w:marLeft w:val="0"/>
              <w:marRight w:val="0"/>
              <w:marTop w:val="0"/>
              <w:marBottom w:val="0"/>
              <w:divBdr>
                <w:top w:val="none" w:sz="0" w:space="0" w:color="auto"/>
                <w:left w:val="none" w:sz="0" w:space="0" w:color="auto"/>
                <w:bottom w:val="none" w:sz="0" w:space="0" w:color="auto"/>
                <w:right w:val="none" w:sz="0" w:space="0" w:color="auto"/>
              </w:divBdr>
              <w:divsChild>
                <w:div w:id="7986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80025">
      <w:bodyDiv w:val="1"/>
      <w:marLeft w:val="0"/>
      <w:marRight w:val="0"/>
      <w:marTop w:val="0"/>
      <w:marBottom w:val="0"/>
      <w:divBdr>
        <w:top w:val="none" w:sz="0" w:space="0" w:color="auto"/>
        <w:left w:val="none" w:sz="0" w:space="0" w:color="auto"/>
        <w:bottom w:val="none" w:sz="0" w:space="0" w:color="auto"/>
        <w:right w:val="none" w:sz="0" w:space="0" w:color="auto"/>
      </w:divBdr>
      <w:divsChild>
        <w:div w:id="1299140886">
          <w:marLeft w:val="0"/>
          <w:marRight w:val="0"/>
          <w:marTop w:val="0"/>
          <w:marBottom w:val="0"/>
          <w:divBdr>
            <w:top w:val="none" w:sz="0" w:space="0" w:color="auto"/>
            <w:left w:val="none" w:sz="0" w:space="0" w:color="auto"/>
            <w:bottom w:val="none" w:sz="0" w:space="0" w:color="auto"/>
            <w:right w:val="none" w:sz="0" w:space="0" w:color="auto"/>
          </w:divBdr>
          <w:divsChild>
            <w:div w:id="206450306">
              <w:marLeft w:val="0"/>
              <w:marRight w:val="0"/>
              <w:marTop w:val="0"/>
              <w:marBottom w:val="0"/>
              <w:divBdr>
                <w:top w:val="none" w:sz="0" w:space="0" w:color="auto"/>
                <w:left w:val="none" w:sz="0" w:space="0" w:color="auto"/>
                <w:bottom w:val="none" w:sz="0" w:space="0" w:color="auto"/>
                <w:right w:val="none" w:sz="0" w:space="0" w:color="auto"/>
              </w:divBdr>
              <w:divsChild>
                <w:div w:id="20413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92760">
      <w:bodyDiv w:val="1"/>
      <w:marLeft w:val="0"/>
      <w:marRight w:val="0"/>
      <w:marTop w:val="0"/>
      <w:marBottom w:val="0"/>
      <w:divBdr>
        <w:top w:val="none" w:sz="0" w:space="0" w:color="auto"/>
        <w:left w:val="none" w:sz="0" w:space="0" w:color="auto"/>
        <w:bottom w:val="none" w:sz="0" w:space="0" w:color="auto"/>
        <w:right w:val="none" w:sz="0" w:space="0" w:color="auto"/>
      </w:divBdr>
      <w:divsChild>
        <w:div w:id="903103745">
          <w:marLeft w:val="0"/>
          <w:marRight w:val="0"/>
          <w:marTop w:val="0"/>
          <w:marBottom w:val="0"/>
          <w:divBdr>
            <w:top w:val="none" w:sz="0" w:space="0" w:color="auto"/>
            <w:left w:val="none" w:sz="0" w:space="0" w:color="auto"/>
            <w:bottom w:val="none" w:sz="0" w:space="0" w:color="auto"/>
            <w:right w:val="none" w:sz="0" w:space="0" w:color="auto"/>
          </w:divBdr>
          <w:divsChild>
            <w:div w:id="276257002">
              <w:marLeft w:val="0"/>
              <w:marRight w:val="0"/>
              <w:marTop w:val="0"/>
              <w:marBottom w:val="0"/>
              <w:divBdr>
                <w:top w:val="none" w:sz="0" w:space="0" w:color="auto"/>
                <w:left w:val="none" w:sz="0" w:space="0" w:color="auto"/>
                <w:bottom w:val="none" w:sz="0" w:space="0" w:color="auto"/>
                <w:right w:val="none" w:sz="0" w:space="0" w:color="auto"/>
              </w:divBdr>
              <w:divsChild>
                <w:div w:id="62069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4186">
      <w:bodyDiv w:val="1"/>
      <w:marLeft w:val="0"/>
      <w:marRight w:val="0"/>
      <w:marTop w:val="0"/>
      <w:marBottom w:val="0"/>
      <w:divBdr>
        <w:top w:val="none" w:sz="0" w:space="0" w:color="auto"/>
        <w:left w:val="none" w:sz="0" w:space="0" w:color="auto"/>
        <w:bottom w:val="none" w:sz="0" w:space="0" w:color="auto"/>
        <w:right w:val="none" w:sz="0" w:space="0" w:color="auto"/>
      </w:divBdr>
    </w:div>
    <w:div w:id="1710448575">
      <w:bodyDiv w:val="1"/>
      <w:marLeft w:val="0"/>
      <w:marRight w:val="0"/>
      <w:marTop w:val="0"/>
      <w:marBottom w:val="0"/>
      <w:divBdr>
        <w:top w:val="none" w:sz="0" w:space="0" w:color="auto"/>
        <w:left w:val="none" w:sz="0" w:space="0" w:color="auto"/>
        <w:bottom w:val="none" w:sz="0" w:space="0" w:color="auto"/>
        <w:right w:val="none" w:sz="0" w:space="0" w:color="auto"/>
      </w:divBdr>
    </w:div>
    <w:div w:id="1734886790">
      <w:bodyDiv w:val="1"/>
      <w:marLeft w:val="0"/>
      <w:marRight w:val="0"/>
      <w:marTop w:val="0"/>
      <w:marBottom w:val="0"/>
      <w:divBdr>
        <w:top w:val="none" w:sz="0" w:space="0" w:color="auto"/>
        <w:left w:val="none" w:sz="0" w:space="0" w:color="auto"/>
        <w:bottom w:val="none" w:sz="0" w:space="0" w:color="auto"/>
        <w:right w:val="none" w:sz="0" w:space="0" w:color="auto"/>
      </w:divBdr>
    </w:div>
    <w:div w:id="1735657806">
      <w:bodyDiv w:val="1"/>
      <w:marLeft w:val="0"/>
      <w:marRight w:val="0"/>
      <w:marTop w:val="0"/>
      <w:marBottom w:val="0"/>
      <w:divBdr>
        <w:top w:val="none" w:sz="0" w:space="0" w:color="auto"/>
        <w:left w:val="none" w:sz="0" w:space="0" w:color="auto"/>
        <w:bottom w:val="none" w:sz="0" w:space="0" w:color="auto"/>
        <w:right w:val="none" w:sz="0" w:space="0" w:color="auto"/>
      </w:divBdr>
      <w:divsChild>
        <w:div w:id="1996297964">
          <w:marLeft w:val="0"/>
          <w:marRight w:val="0"/>
          <w:marTop w:val="0"/>
          <w:marBottom w:val="0"/>
          <w:divBdr>
            <w:top w:val="none" w:sz="0" w:space="0" w:color="auto"/>
            <w:left w:val="none" w:sz="0" w:space="0" w:color="auto"/>
            <w:bottom w:val="none" w:sz="0" w:space="0" w:color="auto"/>
            <w:right w:val="none" w:sz="0" w:space="0" w:color="auto"/>
          </w:divBdr>
          <w:divsChild>
            <w:div w:id="960771843">
              <w:marLeft w:val="0"/>
              <w:marRight w:val="0"/>
              <w:marTop w:val="0"/>
              <w:marBottom w:val="0"/>
              <w:divBdr>
                <w:top w:val="none" w:sz="0" w:space="0" w:color="auto"/>
                <w:left w:val="none" w:sz="0" w:space="0" w:color="auto"/>
                <w:bottom w:val="none" w:sz="0" w:space="0" w:color="auto"/>
                <w:right w:val="none" w:sz="0" w:space="0" w:color="auto"/>
              </w:divBdr>
              <w:divsChild>
                <w:div w:id="17200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04384">
      <w:bodyDiv w:val="1"/>
      <w:marLeft w:val="0"/>
      <w:marRight w:val="0"/>
      <w:marTop w:val="0"/>
      <w:marBottom w:val="0"/>
      <w:divBdr>
        <w:top w:val="none" w:sz="0" w:space="0" w:color="auto"/>
        <w:left w:val="none" w:sz="0" w:space="0" w:color="auto"/>
        <w:bottom w:val="none" w:sz="0" w:space="0" w:color="auto"/>
        <w:right w:val="none" w:sz="0" w:space="0" w:color="auto"/>
      </w:divBdr>
    </w:div>
    <w:div w:id="1756393349">
      <w:bodyDiv w:val="1"/>
      <w:marLeft w:val="0"/>
      <w:marRight w:val="0"/>
      <w:marTop w:val="0"/>
      <w:marBottom w:val="0"/>
      <w:divBdr>
        <w:top w:val="none" w:sz="0" w:space="0" w:color="auto"/>
        <w:left w:val="none" w:sz="0" w:space="0" w:color="auto"/>
        <w:bottom w:val="none" w:sz="0" w:space="0" w:color="auto"/>
        <w:right w:val="none" w:sz="0" w:space="0" w:color="auto"/>
      </w:divBdr>
      <w:divsChild>
        <w:div w:id="1005785082">
          <w:marLeft w:val="0"/>
          <w:marRight w:val="0"/>
          <w:marTop w:val="0"/>
          <w:marBottom w:val="0"/>
          <w:divBdr>
            <w:top w:val="none" w:sz="0" w:space="0" w:color="auto"/>
            <w:left w:val="none" w:sz="0" w:space="0" w:color="auto"/>
            <w:bottom w:val="none" w:sz="0" w:space="0" w:color="auto"/>
            <w:right w:val="none" w:sz="0" w:space="0" w:color="auto"/>
          </w:divBdr>
          <w:divsChild>
            <w:div w:id="1071847077">
              <w:marLeft w:val="0"/>
              <w:marRight w:val="0"/>
              <w:marTop w:val="0"/>
              <w:marBottom w:val="0"/>
              <w:divBdr>
                <w:top w:val="none" w:sz="0" w:space="0" w:color="auto"/>
                <w:left w:val="none" w:sz="0" w:space="0" w:color="auto"/>
                <w:bottom w:val="none" w:sz="0" w:space="0" w:color="auto"/>
                <w:right w:val="none" w:sz="0" w:space="0" w:color="auto"/>
              </w:divBdr>
              <w:divsChild>
                <w:div w:id="5641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2896">
      <w:bodyDiv w:val="1"/>
      <w:marLeft w:val="0"/>
      <w:marRight w:val="0"/>
      <w:marTop w:val="0"/>
      <w:marBottom w:val="0"/>
      <w:divBdr>
        <w:top w:val="none" w:sz="0" w:space="0" w:color="auto"/>
        <w:left w:val="none" w:sz="0" w:space="0" w:color="auto"/>
        <w:bottom w:val="none" w:sz="0" w:space="0" w:color="auto"/>
        <w:right w:val="none" w:sz="0" w:space="0" w:color="auto"/>
      </w:divBdr>
      <w:divsChild>
        <w:div w:id="816994566">
          <w:marLeft w:val="0"/>
          <w:marRight w:val="0"/>
          <w:marTop w:val="0"/>
          <w:marBottom w:val="0"/>
          <w:divBdr>
            <w:top w:val="none" w:sz="0" w:space="0" w:color="auto"/>
            <w:left w:val="none" w:sz="0" w:space="0" w:color="auto"/>
            <w:bottom w:val="none" w:sz="0" w:space="0" w:color="auto"/>
            <w:right w:val="none" w:sz="0" w:space="0" w:color="auto"/>
          </w:divBdr>
          <w:divsChild>
            <w:div w:id="2101019586">
              <w:marLeft w:val="0"/>
              <w:marRight w:val="0"/>
              <w:marTop w:val="0"/>
              <w:marBottom w:val="0"/>
              <w:divBdr>
                <w:top w:val="none" w:sz="0" w:space="0" w:color="auto"/>
                <w:left w:val="none" w:sz="0" w:space="0" w:color="auto"/>
                <w:bottom w:val="none" w:sz="0" w:space="0" w:color="auto"/>
                <w:right w:val="none" w:sz="0" w:space="0" w:color="auto"/>
              </w:divBdr>
              <w:divsChild>
                <w:div w:id="590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84405">
      <w:bodyDiv w:val="1"/>
      <w:marLeft w:val="0"/>
      <w:marRight w:val="0"/>
      <w:marTop w:val="0"/>
      <w:marBottom w:val="0"/>
      <w:divBdr>
        <w:top w:val="none" w:sz="0" w:space="0" w:color="auto"/>
        <w:left w:val="none" w:sz="0" w:space="0" w:color="auto"/>
        <w:bottom w:val="none" w:sz="0" w:space="0" w:color="auto"/>
        <w:right w:val="none" w:sz="0" w:space="0" w:color="auto"/>
      </w:divBdr>
    </w:div>
    <w:div w:id="1834953130">
      <w:bodyDiv w:val="1"/>
      <w:marLeft w:val="0"/>
      <w:marRight w:val="0"/>
      <w:marTop w:val="0"/>
      <w:marBottom w:val="0"/>
      <w:divBdr>
        <w:top w:val="none" w:sz="0" w:space="0" w:color="auto"/>
        <w:left w:val="none" w:sz="0" w:space="0" w:color="auto"/>
        <w:bottom w:val="none" w:sz="0" w:space="0" w:color="auto"/>
        <w:right w:val="none" w:sz="0" w:space="0" w:color="auto"/>
      </w:divBdr>
      <w:divsChild>
        <w:div w:id="661348044">
          <w:marLeft w:val="0"/>
          <w:marRight w:val="0"/>
          <w:marTop w:val="0"/>
          <w:marBottom w:val="0"/>
          <w:divBdr>
            <w:top w:val="none" w:sz="0" w:space="0" w:color="auto"/>
            <w:left w:val="none" w:sz="0" w:space="0" w:color="auto"/>
            <w:bottom w:val="none" w:sz="0" w:space="0" w:color="auto"/>
            <w:right w:val="none" w:sz="0" w:space="0" w:color="auto"/>
          </w:divBdr>
          <w:divsChild>
            <w:div w:id="989359293">
              <w:marLeft w:val="0"/>
              <w:marRight w:val="0"/>
              <w:marTop w:val="0"/>
              <w:marBottom w:val="0"/>
              <w:divBdr>
                <w:top w:val="none" w:sz="0" w:space="0" w:color="auto"/>
                <w:left w:val="none" w:sz="0" w:space="0" w:color="auto"/>
                <w:bottom w:val="none" w:sz="0" w:space="0" w:color="auto"/>
                <w:right w:val="none" w:sz="0" w:space="0" w:color="auto"/>
              </w:divBdr>
              <w:divsChild>
                <w:div w:id="135052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342492">
      <w:bodyDiv w:val="1"/>
      <w:marLeft w:val="0"/>
      <w:marRight w:val="0"/>
      <w:marTop w:val="0"/>
      <w:marBottom w:val="0"/>
      <w:divBdr>
        <w:top w:val="none" w:sz="0" w:space="0" w:color="auto"/>
        <w:left w:val="none" w:sz="0" w:space="0" w:color="auto"/>
        <w:bottom w:val="none" w:sz="0" w:space="0" w:color="auto"/>
        <w:right w:val="none" w:sz="0" w:space="0" w:color="auto"/>
      </w:divBdr>
    </w:div>
    <w:div w:id="1865440309">
      <w:bodyDiv w:val="1"/>
      <w:marLeft w:val="0"/>
      <w:marRight w:val="0"/>
      <w:marTop w:val="0"/>
      <w:marBottom w:val="0"/>
      <w:divBdr>
        <w:top w:val="none" w:sz="0" w:space="0" w:color="auto"/>
        <w:left w:val="none" w:sz="0" w:space="0" w:color="auto"/>
        <w:bottom w:val="none" w:sz="0" w:space="0" w:color="auto"/>
        <w:right w:val="none" w:sz="0" w:space="0" w:color="auto"/>
      </w:divBdr>
      <w:divsChild>
        <w:div w:id="1949196614">
          <w:marLeft w:val="0"/>
          <w:marRight w:val="0"/>
          <w:marTop w:val="0"/>
          <w:marBottom w:val="0"/>
          <w:divBdr>
            <w:top w:val="none" w:sz="0" w:space="0" w:color="auto"/>
            <w:left w:val="none" w:sz="0" w:space="0" w:color="auto"/>
            <w:bottom w:val="none" w:sz="0" w:space="0" w:color="auto"/>
            <w:right w:val="none" w:sz="0" w:space="0" w:color="auto"/>
          </w:divBdr>
          <w:divsChild>
            <w:div w:id="795412937">
              <w:marLeft w:val="0"/>
              <w:marRight w:val="0"/>
              <w:marTop w:val="0"/>
              <w:marBottom w:val="0"/>
              <w:divBdr>
                <w:top w:val="none" w:sz="0" w:space="0" w:color="auto"/>
                <w:left w:val="none" w:sz="0" w:space="0" w:color="auto"/>
                <w:bottom w:val="none" w:sz="0" w:space="0" w:color="auto"/>
                <w:right w:val="none" w:sz="0" w:space="0" w:color="auto"/>
              </w:divBdr>
              <w:divsChild>
                <w:div w:id="3631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78807">
      <w:bodyDiv w:val="1"/>
      <w:marLeft w:val="0"/>
      <w:marRight w:val="0"/>
      <w:marTop w:val="0"/>
      <w:marBottom w:val="0"/>
      <w:divBdr>
        <w:top w:val="none" w:sz="0" w:space="0" w:color="auto"/>
        <w:left w:val="none" w:sz="0" w:space="0" w:color="auto"/>
        <w:bottom w:val="none" w:sz="0" w:space="0" w:color="auto"/>
        <w:right w:val="none" w:sz="0" w:space="0" w:color="auto"/>
      </w:divBdr>
    </w:div>
    <w:div w:id="1892307486">
      <w:bodyDiv w:val="1"/>
      <w:marLeft w:val="0"/>
      <w:marRight w:val="0"/>
      <w:marTop w:val="0"/>
      <w:marBottom w:val="0"/>
      <w:divBdr>
        <w:top w:val="none" w:sz="0" w:space="0" w:color="auto"/>
        <w:left w:val="none" w:sz="0" w:space="0" w:color="auto"/>
        <w:bottom w:val="none" w:sz="0" w:space="0" w:color="auto"/>
        <w:right w:val="none" w:sz="0" w:space="0" w:color="auto"/>
      </w:divBdr>
      <w:divsChild>
        <w:div w:id="979263761">
          <w:marLeft w:val="0"/>
          <w:marRight w:val="0"/>
          <w:marTop w:val="0"/>
          <w:marBottom w:val="0"/>
          <w:divBdr>
            <w:top w:val="none" w:sz="0" w:space="0" w:color="auto"/>
            <w:left w:val="none" w:sz="0" w:space="0" w:color="auto"/>
            <w:bottom w:val="none" w:sz="0" w:space="0" w:color="auto"/>
            <w:right w:val="none" w:sz="0" w:space="0" w:color="auto"/>
          </w:divBdr>
          <w:divsChild>
            <w:div w:id="47845785">
              <w:marLeft w:val="0"/>
              <w:marRight w:val="0"/>
              <w:marTop w:val="0"/>
              <w:marBottom w:val="0"/>
              <w:divBdr>
                <w:top w:val="none" w:sz="0" w:space="0" w:color="auto"/>
                <w:left w:val="none" w:sz="0" w:space="0" w:color="auto"/>
                <w:bottom w:val="none" w:sz="0" w:space="0" w:color="auto"/>
                <w:right w:val="none" w:sz="0" w:space="0" w:color="auto"/>
              </w:divBdr>
              <w:divsChild>
                <w:div w:id="9427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1878">
      <w:bodyDiv w:val="1"/>
      <w:marLeft w:val="0"/>
      <w:marRight w:val="0"/>
      <w:marTop w:val="0"/>
      <w:marBottom w:val="0"/>
      <w:divBdr>
        <w:top w:val="none" w:sz="0" w:space="0" w:color="auto"/>
        <w:left w:val="none" w:sz="0" w:space="0" w:color="auto"/>
        <w:bottom w:val="none" w:sz="0" w:space="0" w:color="auto"/>
        <w:right w:val="none" w:sz="0" w:space="0" w:color="auto"/>
      </w:divBdr>
      <w:divsChild>
        <w:div w:id="572472087">
          <w:marLeft w:val="547"/>
          <w:marRight w:val="0"/>
          <w:marTop w:val="154"/>
          <w:marBottom w:val="0"/>
          <w:divBdr>
            <w:top w:val="none" w:sz="0" w:space="0" w:color="auto"/>
            <w:left w:val="none" w:sz="0" w:space="0" w:color="auto"/>
            <w:bottom w:val="none" w:sz="0" w:space="0" w:color="auto"/>
            <w:right w:val="none" w:sz="0" w:space="0" w:color="auto"/>
          </w:divBdr>
        </w:div>
      </w:divsChild>
    </w:div>
    <w:div w:id="1953777308">
      <w:bodyDiv w:val="1"/>
      <w:marLeft w:val="0"/>
      <w:marRight w:val="0"/>
      <w:marTop w:val="0"/>
      <w:marBottom w:val="0"/>
      <w:divBdr>
        <w:top w:val="none" w:sz="0" w:space="0" w:color="auto"/>
        <w:left w:val="none" w:sz="0" w:space="0" w:color="auto"/>
        <w:bottom w:val="none" w:sz="0" w:space="0" w:color="auto"/>
        <w:right w:val="none" w:sz="0" w:space="0" w:color="auto"/>
      </w:divBdr>
    </w:div>
    <w:div w:id="1972203247">
      <w:bodyDiv w:val="1"/>
      <w:marLeft w:val="0"/>
      <w:marRight w:val="0"/>
      <w:marTop w:val="0"/>
      <w:marBottom w:val="0"/>
      <w:divBdr>
        <w:top w:val="none" w:sz="0" w:space="0" w:color="auto"/>
        <w:left w:val="none" w:sz="0" w:space="0" w:color="auto"/>
        <w:bottom w:val="none" w:sz="0" w:space="0" w:color="auto"/>
        <w:right w:val="none" w:sz="0" w:space="0" w:color="auto"/>
      </w:divBdr>
    </w:div>
    <w:div w:id="1990206252">
      <w:bodyDiv w:val="1"/>
      <w:marLeft w:val="0"/>
      <w:marRight w:val="0"/>
      <w:marTop w:val="0"/>
      <w:marBottom w:val="0"/>
      <w:divBdr>
        <w:top w:val="none" w:sz="0" w:space="0" w:color="auto"/>
        <w:left w:val="none" w:sz="0" w:space="0" w:color="auto"/>
        <w:bottom w:val="none" w:sz="0" w:space="0" w:color="auto"/>
        <w:right w:val="none" w:sz="0" w:space="0" w:color="auto"/>
      </w:divBdr>
    </w:div>
    <w:div w:id="2053184358">
      <w:bodyDiv w:val="1"/>
      <w:marLeft w:val="0"/>
      <w:marRight w:val="0"/>
      <w:marTop w:val="0"/>
      <w:marBottom w:val="0"/>
      <w:divBdr>
        <w:top w:val="none" w:sz="0" w:space="0" w:color="auto"/>
        <w:left w:val="none" w:sz="0" w:space="0" w:color="auto"/>
        <w:bottom w:val="none" w:sz="0" w:space="0" w:color="auto"/>
        <w:right w:val="none" w:sz="0" w:space="0" w:color="auto"/>
      </w:divBdr>
    </w:div>
    <w:div w:id="2067487674">
      <w:bodyDiv w:val="1"/>
      <w:marLeft w:val="0"/>
      <w:marRight w:val="0"/>
      <w:marTop w:val="0"/>
      <w:marBottom w:val="0"/>
      <w:divBdr>
        <w:top w:val="none" w:sz="0" w:space="0" w:color="auto"/>
        <w:left w:val="none" w:sz="0" w:space="0" w:color="auto"/>
        <w:bottom w:val="none" w:sz="0" w:space="0" w:color="auto"/>
        <w:right w:val="none" w:sz="0" w:space="0" w:color="auto"/>
      </w:divBdr>
      <w:divsChild>
        <w:div w:id="1201699054">
          <w:marLeft w:val="0"/>
          <w:marRight w:val="0"/>
          <w:marTop w:val="0"/>
          <w:marBottom w:val="0"/>
          <w:divBdr>
            <w:top w:val="none" w:sz="0" w:space="0" w:color="auto"/>
            <w:left w:val="none" w:sz="0" w:space="0" w:color="auto"/>
            <w:bottom w:val="none" w:sz="0" w:space="0" w:color="auto"/>
            <w:right w:val="none" w:sz="0" w:space="0" w:color="auto"/>
          </w:divBdr>
          <w:divsChild>
            <w:div w:id="1293173229">
              <w:marLeft w:val="0"/>
              <w:marRight w:val="0"/>
              <w:marTop w:val="0"/>
              <w:marBottom w:val="0"/>
              <w:divBdr>
                <w:top w:val="none" w:sz="0" w:space="0" w:color="auto"/>
                <w:left w:val="none" w:sz="0" w:space="0" w:color="auto"/>
                <w:bottom w:val="none" w:sz="0" w:space="0" w:color="auto"/>
                <w:right w:val="none" w:sz="0" w:space="0" w:color="auto"/>
              </w:divBdr>
              <w:divsChild>
                <w:div w:id="74056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73594">
      <w:bodyDiv w:val="1"/>
      <w:marLeft w:val="0"/>
      <w:marRight w:val="0"/>
      <w:marTop w:val="0"/>
      <w:marBottom w:val="0"/>
      <w:divBdr>
        <w:top w:val="none" w:sz="0" w:space="0" w:color="auto"/>
        <w:left w:val="none" w:sz="0" w:space="0" w:color="auto"/>
        <w:bottom w:val="none" w:sz="0" w:space="0" w:color="auto"/>
        <w:right w:val="none" w:sz="0" w:space="0" w:color="auto"/>
      </w:divBdr>
      <w:divsChild>
        <w:div w:id="1483160386">
          <w:marLeft w:val="0"/>
          <w:marRight w:val="0"/>
          <w:marTop w:val="0"/>
          <w:marBottom w:val="0"/>
          <w:divBdr>
            <w:top w:val="none" w:sz="0" w:space="0" w:color="auto"/>
            <w:left w:val="none" w:sz="0" w:space="0" w:color="auto"/>
            <w:bottom w:val="none" w:sz="0" w:space="0" w:color="auto"/>
            <w:right w:val="none" w:sz="0" w:space="0" w:color="auto"/>
          </w:divBdr>
          <w:divsChild>
            <w:div w:id="11422864">
              <w:marLeft w:val="0"/>
              <w:marRight w:val="0"/>
              <w:marTop w:val="0"/>
              <w:marBottom w:val="0"/>
              <w:divBdr>
                <w:top w:val="none" w:sz="0" w:space="0" w:color="auto"/>
                <w:left w:val="none" w:sz="0" w:space="0" w:color="auto"/>
                <w:bottom w:val="none" w:sz="0" w:space="0" w:color="auto"/>
                <w:right w:val="none" w:sz="0" w:space="0" w:color="auto"/>
              </w:divBdr>
              <w:divsChild>
                <w:div w:id="156645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86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099482-3D37-4E65-9CFC-CC60A058E32C}">
  <ds:schemaRefs>
    <ds:schemaRef ds:uri="http://schemas.openxmlformats.org/officeDocument/2006/bibliography"/>
  </ds:schemaRefs>
</ds:datastoreItem>
</file>

<file path=customXml/itemProps2.xml><?xml version="1.0" encoding="utf-8"?>
<ds:datastoreItem xmlns:ds="http://schemas.openxmlformats.org/officeDocument/2006/customXml" ds:itemID="{A11C5630-9E5A-4F64-B451-C6C69989013D}"/>
</file>

<file path=customXml/itemProps3.xml><?xml version="1.0" encoding="utf-8"?>
<ds:datastoreItem xmlns:ds="http://schemas.openxmlformats.org/officeDocument/2006/customXml" ds:itemID="{E6E16157-5CF6-445A-B216-A89F7E5B760A}"/>
</file>

<file path=customXml/itemProps4.xml><?xml version="1.0" encoding="utf-8"?>
<ds:datastoreItem xmlns:ds="http://schemas.openxmlformats.org/officeDocument/2006/customXml" ds:itemID="{52F351B3-7A4D-482D-ADDC-C6A0648C93D4}"/>
</file>

<file path=docProps/app.xml><?xml version="1.0" encoding="utf-8"?>
<Properties xmlns="http://schemas.openxmlformats.org/officeDocument/2006/extended-properties" xmlns:vt="http://schemas.openxmlformats.org/officeDocument/2006/docPropsVTypes">
  <Template>Normal.dotm</Template>
  <TotalTime>781</TotalTime>
  <Pages>91</Pages>
  <Words>10673</Words>
  <Characters>60838</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fujitsu</dc:creator>
  <cp:lastModifiedBy>Microsoft Office User</cp:lastModifiedBy>
  <cp:revision>180</cp:revision>
  <cp:lastPrinted>2023-10-19T07:43:00Z</cp:lastPrinted>
  <dcterms:created xsi:type="dcterms:W3CDTF">2023-11-06T12:10:00Z</dcterms:created>
  <dcterms:modified xsi:type="dcterms:W3CDTF">2023-11-12T13:45:00Z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