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92A7AA" w14:textId="77777777" w:rsidR="007F035E" w:rsidRPr="00E64527" w:rsidRDefault="007F035E" w:rsidP="000E7806">
      <w:pPr>
        <w:spacing w:before="0" w:after="0" w:line="360" w:lineRule="auto"/>
        <w:jc w:val="both"/>
        <w:rPr>
          <w:rFonts w:ascii="Bookman Old Style" w:hAnsi="Bookman Old Style"/>
          <w:color w:val="000000" w:themeColor="text1"/>
          <w:lang w:val="id-ID"/>
        </w:rPr>
      </w:pPr>
    </w:p>
    <w:p w14:paraId="1E36EECA" w14:textId="77777777" w:rsidR="007F035E" w:rsidRPr="00E64527" w:rsidRDefault="007F035E" w:rsidP="000E7806">
      <w:pPr>
        <w:spacing w:before="0" w:after="0" w:line="360" w:lineRule="auto"/>
        <w:jc w:val="both"/>
        <w:rPr>
          <w:rFonts w:ascii="Bookman Old Style" w:hAnsi="Bookman Old Style"/>
          <w:color w:val="000000" w:themeColor="text1"/>
          <w:lang w:val="id-ID"/>
        </w:rPr>
      </w:pPr>
    </w:p>
    <w:p w14:paraId="6A52FF52" w14:textId="77777777" w:rsidR="0095610F" w:rsidRPr="00DD005C" w:rsidRDefault="0095610F" w:rsidP="00DD005C">
      <w:pPr>
        <w:pStyle w:val="Default"/>
        <w:spacing w:before="0" w:after="0" w:line="360" w:lineRule="auto"/>
        <w:ind w:right="0"/>
        <w:jc w:val="both"/>
        <w:rPr>
          <w:rFonts w:ascii="Bookman Old Style" w:hAnsi="Bookman Old Style"/>
          <w:color w:val="000000" w:themeColor="text1"/>
          <w:lang w:val="id-ID"/>
        </w:rPr>
      </w:pPr>
    </w:p>
    <w:tbl>
      <w:tblPr>
        <w:tblW w:w="15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gridCol w:w="4050"/>
        <w:gridCol w:w="3500"/>
      </w:tblGrid>
      <w:tr w:rsidR="004B0FB6" w:rsidRPr="004B0FB6" w14:paraId="59D9B945" w14:textId="77777777" w:rsidTr="00302DA3">
        <w:tc>
          <w:tcPr>
            <w:tcW w:w="8077" w:type="dxa"/>
            <w:shd w:val="clear" w:color="auto" w:fill="BFBFBF" w:themeFill="background1" w:themeFillShade="BF"/>
          </w:tcPr>
          <w:p w14:paraId="14FD03B8" w14:textId="42451040" w:rsidR="00D614A9" w:rsidRPr="004B0FB6" w:rsidRDefault="00D614A9" w:rsidP="00302DA3">
            <w:pPr>
              <w:tabs>
                <w:tab w:val="left" w:pos="10170"/>
                <w:tab w:val="left" w:pos="10800"/>
              </w:tabs>
              <w:autoSpaceDE w:val="0"/>
              <w:autoSpaceDN w:val="0"/>
              <w:adjustRightInd w:val="0"/>
              <w:spacing w:before="120" w:after="0"/>
              <w:ind w:right="0" w:firstLine="567"/>
              <w:rPr>
                <w:rFonts w:ascii="Bookman Old Style" w:hAnsi="Bookman Old Style"/>
                <w:b/>
                <w:noProof/>
              </w:rPr>
            </w:pPr>
            <w:r w:rsidRPr="004B0FB6">
              <w:rPr>
                <w:rFonts w:ascii="Bookman Old Style" w:hAnsi="Bookman Old Style"/>
                <w:b/>
                <w:noProof/>
              </w:rPr>
              <w:t>Draf Peraturan (Batang Tubuh)</w:t>
            </w:r>
          </w:p>
        </w:tc>
        <w:tc>
          <w:tcPr>
            <w:tcW w:w="4050" w:type="dxa"/>
            <w:shd w:val="clear" w:color="auto" w:fill="BFBFBF" w:themeFill="background1" w:themeFillShade="BF"/>
          </w:tcPr>
          <w:p w14:paraId="4984754C" w14:textId="166254CE" w:rsidR="00D614A9" w:rsidRPr="004B0FB6" w:rsidRDefault="00D614A9" w:rsidP="00302DA3">
            <w:pPr>
              <w:tabs>
                <w:tab w:val="left" w:pos="10170"/>
                <w:tab w:val="left" w:pos="10800"/>
              </w:tabs>
              <w:autoSpaceDE w:val="0"/>
              <w:autoSpaceDN w:val="0"/>
              <w:adjustRightInd w:val="0"/>
              <w:spacing w:before="120" w:after="0"/>
              <w:ind w:left="567" w:right="0"/>
              <w:rPr>
                <w:rFonts w:ascii="Bookman Old Style" w:hAnsi="Bookman Old Style"/>
                <w:b/>
                <w:noProof/>
              </w:rPr>
            </w:pPr>
            <w:r w:rsidRPr="004B0FB6">
              <w:rPr>
                <w:rFonts w:ascii="Bookman Old Style" w:hAnsi="Bookman Old Style"/>
                <w:b/>
                <w:noProof/>
              </w:rPr>
              <w:t>Tanggapan</w:t>
            </w:r>
          </w:p>
        </w:tc>
        <w:tc>
          <w:tcPr>
            <w:tcW w:w="3500" w:type="dxa"/>
            <w:shd w:val="clear" w:color="auto" w:fill="BFBFBF" w:themeFill="background1" w:themeFillShade="BF"/>
          </w:tcPr>
          <w:p w14:paraId="7994BB13" w14:textId="48773049" w:rsidR="00D614A9" w:rsidRPr="004B0FB6" w:rsidRDefault="00D614A9" w:rsidP="00302DA3">
            <w:pPr>
              <w:tabs>
                <w:tab w:val="left" w:pos="10170"/>
                <w:tab w:val="left" w:pos="10800"/>
              </w:tabs>
              <w:autoSpaceDE w:val="0"/>
              <w:autoSpaceDN w:val="0"/>
              <w:adjustRightInd w:val="0"/>
              <w:spacing w:before="120" w:after="0"/>
              <w:ind w:left="567" w:right="0"/>
              <w:rPr>
                <w:rFonts w:ascii="Bookman Old Style" w:hAnsi="Bookman Old Style"/>
                <w:b/>
                <w:noProof/>
              </w:rPr>
            </w:pPr>
            <w:r w:rsidRPr="004B0FB6">
              <w:rPr>
                <w:rFonts w:ascii="Bookman Old Style" w:hAnsi="Bookman Old Style"/>
                <w:b/>
                <w:noProof/>
              </w:rPr>
              <w:t>Usulan Perubahan</w:t>
            </w:r>
          </w:p>
        </w:tc>
      </w:tr>
      <w:tr w:rsidR="004B0FB6" w:rsidRPr="004B0FB6" w14:paraId="5CD94092" w14:textId="77777777" w:rsidTr="00302DA3">
        <w:trPr>
          <w:trHeight w:val="6276"/>
        </w:trPr>
        <w:tc>
          <w:tcPr>
            <w:tcW w:w="8077" w:type="dxa"/>
          </w:tcPr>
          <w:p w14:paraId="1FCBBFE2" w14:textId="77777777" w:rsidR="005131B4" w:rsidRPr="004B0FB6" w:rsidRDefault="005131B4" w:rsidP="000279D6">
            <w:pPr>
              <w:spacing w:before="120" w:after="0"/>
              <w:ind w:right="0"/>
              <w:jc w:val="both"/>
              <w:rPr>
                <w:rFonts w:ascii="Bookman Old Style" w:hAnsi="Bookman Old Style"/>
                <w:lang w:val="id-ID"/>
              </w:rPr>
            </w:pPr>
            <w:r w:rsidRPr="004B0FB6">
              <w:rPr>
                <w:rFonts w:ascii="Bookman Old Style" w:hAnsi="Bookman Old Style"/>
                <w:lang w:val="id-ID"/>
              </w:rPr>
              <w:t xml:space="preserve">Yth. </w:t>
            </w:r>
          </w:p>
          <w:p w14:paraId="668D08A8" w14:textId="77777777" w:rsidR="005131B4" w:rsidRPr="004B0FB6" w:rsidRDefault="005131B4" w:rsidP="000279D6">
            <w:pPr>
              <w:autoSpaceDE w:val="0"/>
              <w:autoSpaceDN w:val="0"/>
              <w:adjustRightInd w:val="0"/>
              <w:spacing w:before="120" w:after="0"/>
              <w:jc w:val="both"/>
              <w:rPr>
                <w:rFonts w:ascii="Bookman Old Style" w:hAnsi="Bookman Old Style"/>
                <w:lang w:val="es-ES"/>
              </w:rPr>
            </w:pPr>
            <w:r w:rsidRPr="004B0FB6">
              <w:rPr>
                <w:rFonts w:ascii="Bookman Old Style" w:hAnsi="Bookman Old Style"/>
                <w:lang w:val="id-ID"/>
              </w:rPr>
              <w:t xml:space="preserve">Direksi </w:t>
            </w:r>
            <w:r w:rsidRPr="004B0FB6">
              <w:rPr>
                <w:rFonts w:ascii="Bookman Old Style" w:hAnsi="Bookman Old Style"/>
                <w:lang w:val="es-ES"/>
              </w:rPr>
              <w:t>Lembaga Keuangan Mikro Syariah</w:t>
            </w:r>
          </w:p>
          <w:p w14:paraId="4B9200C7" w14:textId="7CE69406" w:rsidR="005131B4" w:rsidRPr="004B0FB6" w:rsidRDefault="005131B4" w:rsidP="000279D6">
            <w:pPr>
              <w:spacing w:before="120" w:after="0"/>
              <w:ind w:right="0"/>
              <w:jc w:val="both"/>
              <w:rPr>
                <w:rFonts w:ascii="Bookman Old Style" w:hAnsi="Bookman Old Style"/>
                <w:lang w:val="id-ID"/>
              </w:rPr>
            </w:pPr>
            <w:r w:rsidRPr="004B0FB6">
              <w:rPr>
                <w:rFonts w:ascii="Bookman Old Style" w:hAnsi="Bookman Old Style"/>
                <w:lang w:val="id-ID"/>
              </w:rPr>
              <w:t>di tempat.</w:t>
            </w:r>
          </w:p>
          <w:p w14:paraId="34C9A43D" w14:textId="77777777" w:rsidR="000279D6" w:rsidRPr="004B0FB6" w:rsidRDefault="000279D6" w:rsidP="000279D6">
            <w:pPr>
              <w:spacing w:before="120" w:after="0"/>
              <w:ind w:right="0"/>
              <w:jc w:val="both"/>
              <w:rPr>
                <w:rFonts w:ascii="Bookman Old Style" w:hAnsi="Bookman Old Style"/>
                <w:lang w:val="id-ID"/>
              </w:rPr>
            </w:pPr>
          </w:p>
          <w:p w14:paraId="00CF6D60" w14:textId="77777777" w:rsidR="005131B4" w:rsidRPr="004B0FB6" w:rsidRDefault="005131B4" w:rsidP="000279D6">
            <w:pPr>
              <w:spacing w:before="120" w:after="0"/>
              <w:ind w:right="0"/>
              <w:rPr>
                <w:rFonts w:ascii="Bookman Old Style" w:hAnsi="Bookman Old Style"/>
                <w:lang w:val="id-ID"/>
              </w:rPr>
            </w:pPr>
            <w:r w:rsidRPr="004B0FB6">
              <w:rPr>
                <w:rFonts w:ascii="Bookman Old Style" w:hAnsi="Bookman Old Style"/>
                <w:lang w:val="id-ID"/>
              </w:rPr>
              <w:t>SURAT EDARAN OTORITAS JASA KEUANGAN</w:t>
            </w:r>
          </w:p>
          <w:p w14:paraId="30A3B259" w14:textId="77777777" w:rsidR="005131B4" w:rsidRPr="004B0FB6" w:rsidRDefault="005131B4" w:rsidP="000279D6">
            <w:pPr>
              <w:spacing w:before="120" w:after="0"/>
              <w:ind w:right="0"/>
              <w:rPr>
                <w:rFonts w:ascii="Bookman Old Style" w:hAnsi="Bookman Old Style"/>
                <w:lang w:val="id-ID"/>
              </w:rPr>
            </w:pPr>
            <w:r w:rsidRPr="004B0FB6">
              <w:rPr>
                <w:rFonts w:ascii="Bookman Old Style" w:eastAsiaTheme="minorHAnsi" w:hAnsi="Bookman Old Style" w:cs="Bookman Old Style"/>
                <w:lang w:val="es-ES"/>
              </w:rPr>
              <w:t>REPUBLIK INDONESIA</w:t>
            </w:r>
          </w:p>
          <w:p w14:paraId="12FDDC33" w14:textId="77777777" w:rsidR="005131B4" w:rsidRPr="004B0FB6" w:rsidRDefault="005131B4" w:rsidP="000279D6">
            <w:pPr>
              <w:spacing w:before="120" w:after="0"/>
              <w:ind w:right="0"/>
              <w:rPr>
                <w:rFonts w:ascii="Bookman Old Style" w:hAnsi="Bookman Old Style"/>
                <w:lang w:val="es-ES"/>
              </w:rPr>
            </w:pPr>
            <w:r w:rsidRPr="004B0FB6">
              <w:rPr>
                <w:rFonts w:ascii="Bookman Old Style" w:hAnsi="Bookman Old Style"/>
                <w:lang w:val="id-ID"/>
              </w:rPr>
              <w:t>NOMOR           /SEOJK.05/202</w:t>
            </w:r>
            <w:r w:rsidRPr="004B0FB6">
              <w:rPr>
                <w:rFonts w:ascii="Bookman Old Style" w:hAnsi="Bookman Old Style"/>
                <w:lang w:val="es-ES"/>
              </w:rPr>
              <w:t>1</w:t>
            </w:r>
          </w:p>
          <w:p w14:paraId="2FF543AB" w14:textId="77777777" w:rsidR="005131B4" w:rsidRPr="004B0FB6" w:rsidRDefault="005131B4" w:rsidP="000279D6">
            <w:pPr>
              <w:spacing w:before="120" w:after="0"/>
              <w:ind w:right="0"/>
              <w:rPr>
                <w:rFonts w:ascii="Bookman Old Style" w:hAnsi="Bookman Old Style" w:cs="Arial"/>
                <w:bCs/>
                <w:lang w:val="id-ID"/>
              </w:rPr>
            </w:pPr>
            <w:r w:rsidRPr="004B0FB6">
              <w:rPr>
                <w:rFonts w:ascii="Bookman Old Style" w:hAnsi="Bookman Old Style" w:cs="Arial"/>
                <w:bCs/>
                <w:lang w:val="id-ID"/>
              </w:rPr>
              <w:t>TENTANG</w:t>
            </w:r>
            <w:r w:rsidRPr="004B0FB6">
              <w:rPr>
                <w:rFonts w:ascii="Bookman Old Style" w:hAnsi="Bookman Old Style" w:cs="Arial"/>
                <w:bCs/>
                <w:lang w:val="id-ID"/>
              </w:rPr>
              <w:softHyphen/>
            </w:r>
            <w:r w:rsidRPr="004B0FB6">
              <w:rPr>
                <w:rFonts w:ascii="Bookman Old Style" w:hAnsi="Bookman Old Style" w:cs="Arial"/>
                <w:bCs/>
                <w:lang w:val="id-ID"/>
              </w:rPr>
              <w:softHyphen/>
            </w:r>
          </w:p>
          <w:p w14:paraId="6F31BC9D" w14:textId="77777777" w:rsidR="005131B4" w:rsidRPr="004B0FB6" w:rsidRDefault="005131B4" w:rsidP="000279D6">
            <w:pPr>
              <w:widowControl w:val="0"/>
              <w:autoSpaceDE w:val="0"/>
              <w:autoSpaceDN w:val="0"/>
              <w:adjustRightInd w:val="0"/>
              <w:spacing w:before="120" w:after="0"/>
              <w:rPr>
                <w:rFonts w:ascii="Bookman Old Style" w:hAnsi="Bookman Old Style"/>
                <w:bCs/>
                <w:noProof/>
                <w:lang w:val="id-ID"/>
              </w:rPr>
            </w:pPr>
            <w:r w:rsidRPr="004B0FB6">
              <w:rPr>
                <w:rFonts w:ascii="Bookman Old Style" w:hAnsi="Bookman Old Style"/>
                <w:bCs/>
                <w:noProof/>
                <w:lang w:val="id-ID"/>
              </w:rPr>
              <w:t>AKAD YANG DIGUNAKAN DALAM KEGIATAN USAHA DAN</w:t>
            </w:r>
          </w:p>
          <w:p w14:paraId="621DD226" w14:textId="77777777" w:rsidR="005131B4" w:rsidRPr="004B0FB6" w:rsidRDefault="005131B4" w:rsidP="000279D6">
            <w:pPr>
              <w:widowControl w:val="0"/>
              <w:autoSpaceDE w:val="0"/>
              <w:autoSpaceDN w:val="0"/>
              <w:adjustRightInd w:val="0"/>
              <w:spacing w:before="120" w:after="0"/>
              <w:rPr>
                <w:rFonts w:ascii="Bookman Old Style" w:hAnsi="Bookman Old Style"/>
                <w:bCs/>
                <w:noProof/>
                <w:lang w:val="id-ID"/>
              </w:rPr>
            </w:pPr>
            <w:bookmarkStart w:id="0" w:name="_GoBack"/>
            <w:r w:rsidRPr="004B0FB6">
              <w:rPr>
                <w:rFonts w:ascii="Bookman Old Style" w:hAnsi="Bookman Old Style"/>
                <w:bCs/>
                <w:noProof/>
                <w:lang w:val="id-ID"/>
              </w:rPr>
              <w:t xml:space="preserve">SUMBER PENDANAAN BERDASARKAN PRINSIP SYARIAH BAGI </w:t>
            </w:r>
          </w:p>
          <w:bookmarkEnd w:id="0"/>
          <w:p w14:paraId="453A1462" w14:textId="7E5C446A" w:rsidR="005131B4" w:rsidRPr="00302DA3" w:rsidRDefault="005131B4" w:rsidP="00302DA3">
            <w:pPr>
              <w:widowControl w:val="0"/>
              <w:autoSpaceDE w:val="0"/>
              <w:autoSpaceDN w:val="0"/>
              <w:adjustRightInd w:val="0"/>
              <w:spacing w:before="120" w:after="0"/>
              <w:rPr>
                <w:rFonts w:ascii="Bookman Old Style" w:hAnsi="Bookman Old Style"/>
                <w:bCs/>
                <w:noProof/>
              </w:rPr>
            </w:pPr>
            <w:r w:rsidRPr="004B0FB6">
              <w:rPr>
                <w:rFonts w:ascii="Bookman Old Style" w:hAnsi="Bookman Old Style"/>
                <w:bCs/>
                <w:noProof/>
                <w:lang w:val="id-ID"/>
              </w:rPr>
              <w:t>LEMBAGA KEUANGAN MIKRO YANG MENJALANKAN KEGIATAN USAHA BERDASARKAN PRINSIP  SYARIA</w:t>
            </w:r>
            <w:r w:rsidR="00302DA3">
              <w:rPr>
                <w:rFonts w:ascii="Bookman Old Style" w:hAnsi="Bookman Old Style"/>
                <w:bCs/>
                <w:noProof/>
              </w:rPr>
              <w:t>H</w:t>
            </w:r>
          </w:p>
        </w:tc>
        <w:tc>
          <w:tcPr>
            <w:tcW w:w="4050" w:type="dxa"/>
          </w:tcPr>
          <w:p w14:paraId="602CDA7A" w14:textId="77777777" w:rsidR="005131B4" w:rsidRPr="004B0FB6" w:rsidRDefault="005131B4" w:rsidP="000279D6">
            <w:pPr>
              <w:tabs>
                <w:tab w:val="left" w:pos="10170"/>
                <w:tab w:val="left" w:pos="10800"/>
              </w:tabs>
              <w:autoSpaceDE w:val="0"/>
              <w:autoSpaceDN w:val="0"/>
              <w:adjustRightInd w:val="0"/>
              <w:spacing w:before="120" w:after="0"/>
              <w:ind w:left="567" w:right="0"/>
              <w:jc w:val="both"/>
              <w:rPr>
                <w:rFonts w:ascii="Bookman Old Style" w:hAnsi="Bookman Old Style"/>
                <w:bCs/>
                <w:noProof/>
                <w:lang w:val="id-ID"/>
              </w:rPr>
            </w:pPr>
          </w:p>
        </w:tc>
        <w:tc>
          <w:tcPr>
            <w:tcW w:w="3500" w:type="dxa"/>
          </w:tcPr>
          <w:p w14:paraId="33C66339" w14:textId="77777777" w:rsidR="005131B4" w:rsidRPr="004B0FB6" w:rsidRDefault="005131B4" w:rsidP="000279D6">
            <w:pPr>
              <w:tabs>
                <w:tab w:val="left" w:pos="10170"/>
                <w:tab w:val="left" w:pos="10800"/>
              </w:tabs>
              <w:autoSpaceDE w:val="0"/>
              <w:autoSpaceDN w:val="0"/>
              <w:adjustRightInd w:val="0"/>
              <w:spacing w:before="120" w:after="0"/>
              <w:ind w:left="567" w:right="0"/>
              <w:jc w:val="both"/>
              <w:rPr>
                <w:rFonts w:ascii="Bookman Old Style" w:hAnsi="Bookman Old Style"/>
                <w:bCs/>
                <w:noProof/>
                <w:lang w:val="id-ID"/>
              </w:rPr>
            </w:pPr>
          </w:p>
        </w:tc>
      </w:tr>
      <w:tr w:rsidR="004B0FB6" w:rsidRPr="004B0FB6" w14:paraId="48810189" w14:textId="1333A647" w:rsidTr="00302DA3">
        <w:tc>
          <w:tcPr>
            <w:tcW w:w="8077" w:type="dxa"/>
          </w:tcPr>
          <w:p w14:paraId="381BDFF2" w14:textId="659BEC51" w:rsidR="00D614A9" w:rsidRPr="004B0FB6" w:rsidRDefault="00D614A9" w:rsidP="000279D6">
            <w:pPr>
              <w:tabs>
                <w:tab w:val="left" w:pos="10170"/>
                <w:tab w:val="left" w:pos="10800"/>
              </w:tabs>
              <w:autoSpaceDE w:val="0"/>
              <w:autoSpaceDN w:val="0"/>
              <w:adjustRightInd w:val="0"/>
              <w:spacing w:before="120" w:after="0"/>
              <w:ind w:right="0" w:firstLine="567"/>
              <w:jc w:val="both"/>
              <w:rPr>
                <w:rFonts w:ascii="Bookman Old Style" w:eastAsiaTheme="minorHAnsi" w:hAnsi="Bookman Old Style" w:cs="Bookman Old Style"/>
                <w:lang w:val="id-ID"/>
              </w:rPr>
            </w:pPr>
            <w:r w:rsidRPr="004B0FB6">
              <w:rPr>
                <w:rFonts w:ascii="Bookman Old Style" w:hAnsi="Bookman Old Style"/>
                <w:bCs/>
                <w:noProof/>
                <w:lang w:val="id-ID"/>
              </w:rPr>
              <w:t xml:space="preserve">Sehubungan dengan amanat ketentuan Pasal 15 Peraturan Otoritas Jasa Keuangan Nomor XX/POJK.05/2021 tentang Penyelenggaraan Usaha Lembaga Keuangan Mikro (Lembaran </w:t>
            </w:r>
            <w:r w:rsidRPr="004B0FB6">
              <w:rPr>
                <w:rFonts w:ascii="Bookman Old Style" w:hAnsi="Bookman Old Style"/>
                <w:bCs/>
                <w:noProof/>
                <w:lang w:val="id-ID"/>
              </w:rPr>
              <w:lastRenderedPageBreak/>
              <w:t xml:space="preserve">Negara Republik Indonesia Tahun 2021 Nomor </w:t>
            </w:r>
            <w:r w:rsidR="004B0FB6" w:rsidRPr="004B0FB6">
              <w:rPr>
                <w:rFonts w:ascii="Bookman Old Style" w:hAnsi="Bookman Old Style"/>
                <w:bCs/>
                <w:noProof/>
              </w:rPr>
              <w:t>XXX</w:t>
            </w:r>
            <w:r w:rsidRPr="004B0FB6">
              <w:rPr>
                <w:rFonts w:ascii="Bookman Old Style" w:hAnsi="Bookman Old Style"/>
                <w:bCs/>
                <w:noProof/>
                <w:lang w:val="id-ID"/>
              </w:rPr>
              <w:t xml:space="preserve">, Tambahan Lembaran Negara Republik Indonesia Nomor </w:t>
            </w:r>
            <w:r w:rsidR="004B0FB6" w:rsidRPr="004B0FB6">
              <w:rPr>
                <w:rFonts w:ascii="Bookman Old Style" w:hAnsi="Bookman Old Style"/>
                <w:bCs/>
                <w:noProof/>
              </w:rPr>
              <w:t>XXXX</w:t>
            </w:r>
            <w:r w:rsidRPr="004B0FB6">
              <w:rPr>
                <w:rFonts w:ascii="Bookman Old Style" w:hAnsi="Bookman Old Style"/>
                <w:bCs/>
                <w:noProof/>
                <w:lang w:val="id-ID"/>
              </w:rPr>
              <w:t>), perlu untuk mengatur akad yang digunakan dalam kegiatan usaha dan sumber pendanaan berdasarkan prinsip syariah bagi lembaga keuangan mikro yang melakukan kegiatan usaha berdasarkan prinsip syariah</w:t>
            </w:r>
            <w:r w:rsidRPr="004B0FB6">
              <w:rPr>
                <w:rFonts w:ascii="Bookman Old Style" w:eastAsiaTheme="minorHAnsi" w:hAnsi="Bookman Old Style" w:cs="Bookman Old Style"/>
                <w:lang w:val="id-ID"/>
              </w:rPr>
              <w:t xml:space="preserve"> dalam Surat Edaran Otoritas Jasa Keuangan sebagai berikut:</w:t>
            </w:r>
          </w:p>
        </w:tc>
        <w:tc>
          <w:tcPr>
            <w:tcW w:w="4050" w:type="dxa"/>
          </w:tcPr>
          <w:p w14:paraId="0AF02786"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bCs/>
                <w:noProof/>
                <w:lang w:val="id-ID"/>
              </w:rPr>
            </w:pPr>
          </w:p>
        </w:tc>
        <w:tc>
          <w:tcPr>
            <w:tcW w:w="3500" w:type="dxa"/>
          </w:tcPr>
          <w:p w14:paraId="3F7E9AEE"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bCs/>
                <w:noProof/>
                <w:lang w:val="id-ID"/>
              </w:rPr>
            </w:pPr>
          </w:p>
        </w:tc>
      </w:tr>
      <w:tr w:rsidR="004B0FB6" w:rsidRPr="004B0FB6" w14:paraId="2ADEB25B" w14:textId="770A6B95" w:rsidTr="00302DA3">
        <w:tc>
          <w:tcPr>
            <w:tcW w:w="8077" w:type="dxa"/>
          </w:tcPr>
          <w:p w14:paraId="288C567D" w14:textId="365E8EFB"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eastAsiaTheme="minorHAnsi" w:hAnsi="Bookman Old Style" w:cs="Bookman Old Style"/>
                <w:lang w:val="id-ID"/>
              </w:rPr>
            </w:pPr>
          </w:p>
        </w:tc>
        <w:tc>
          <w:tcPr>
            <w:tcW w:w="4050" w:type="dxa"/>
          </w:tcPr>
          <w:p w14:paraId="514CC876"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eastAsiaTheme="minorHAnsi" w:hAnsi="Bookman Old Style" w:cs="Bookman Old Style"/>
                <w:lang w:val="id-ID"/>
              </w:rPr>
            </w:pPr>
          </w:p>
        </w:tc>
        <w:tc>
          <w:tcPr>
            <w:tcW w:w="3500" w:type="dxa"/>
          </w:tcPr>
          <w:p w14:paraId="65CE2C23"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eastAsiaTheme="minorHAnsi" w:hAnsi="Bookman Old Style" w:cs="Bookman Old Style"/>
                <w:lang w:val="id-ID"/>
              </w:rPr>
            </w:pPr>
          </w:p>
        </w:tc>
      </w:tr>
      <w:tr w:rsidR="004B0FB6" w:rsidRPr="004B0FB6" w14:paraId="5A8EEC78" w14:textId="3180220B" w:rsidTr="00302DA3">
        <w:tc>
          <w:tcPr>
            <w:tcW w:w="8077" w:type="dxa"/>
          </w:tcPr>
          <w:p w14:paraId="5EFCC95C" w14:textId="77777777" w:rsidR="00D614A9" w:rsidRPr="004B0FB6" w:rsidRDefault="00D614A9" w:rsidP="000279D6">
            <w:pPr>
              <w:pStyle w:val="ListParagraph"/>
              <w:numPr>
                <w:ilvl w:val="0"/>
                <w:numId w:val="1"/>
              </w:numPr>
              <w:tabs>
                <w:tab w:val="left" w:pos="10170"/>
                <w:tab w:val="left" w:pos="10800"/>
              </w:tabs>
              <w:autoSpaceDE w:val="0"/>
              <w:autoSpaceDN w:val="0"/>
              <w:adjustRightInd w:val="0"/>
              <w:spacing w:before="120" w:after="0"/>
              <w:ind w:left="567" w:right="0" w:hanging="567"/>
              <w:contextualSpacing w:val="0"/>
              <w:jc w:val="both"/>
              <w:rPr>
                <w:rFonts w:ascii="Bookman Old Style" w:hAnsi="Bookman Old Style" w:cs="Arial"/>
                <w:kern w:val="24"/>
                <w:lang w:val="id-ID"/>
              </w:rPr>
            </w:pPr>
            <w:r w:rsidRPr="004B0FB6">
              <w:rPr>
                <w:rFonts w:ascii="Bookman Old Style" w:hAnsi="Bookman Old Style" w:cs="Arial"/>
                <w:kern w:val="24"/>
                <w:lang w:val="id-ID"/>
              </w:rPr>
              <w:t>KETENTUAN UMUM</w:t>
            </w:r>
          </w:p>
          <w:p w14:paraId="1D2F6F65" w14:textId="6FEC9683" w:rsidR="00D614A9" w:rsidRPr="004B0FB6" w:rsidRDefault="00D614A9" w:rsidP="000279D6">
            <w:pPr>
              <w:pStyle w:val="ListParagraph"/>
              <w:tabs>
                <w:tab w:val="left" w:pos="10170"/>
                <w:tab w:val="left" w:pos="10800"/>
              </w:tabs>
              <w:autoSpaceDE w:val="0"/>
              <w:autoSpaceDN w:val="0"/>
              <w:adjustRightInd w:val="0"/>
              <w:spacing w:before="120" w:after="0"/>
              <w:ind w:left="567" w:right="0"/>
              <w:contextualSpacing w:val="0"/>
              <w:jc w:val="both"/>
              <w:rPr>
                <w:rFonts w:ascii="Bookman Old Style" w:hAnsi="Bookman Old Style" w:cs="Arial"/>
                <w:kern w:val="24"/>
                <w:lang w:val="id-ID"/>
              </w:rPr>
            </w:pPr>
            <w:r w:rsidRPr="004B0FB6">
              <w:rPr>
                <w:rFonts w:ascii="Bookman Old Style" w:eastAsiaTheme="minorHAnsi" w:hAnsi="Bookman Old Style" w:cs="Bookman Old Style"/>
                <w:lang w:val="id-ID"/>
              </w:rPr>
              <w:t>Dalam Surat Edaran Otoritas Jasa Keuangan ini yang dimaksud dengan:</w:t>
            </w:r>
          </w:p>
        </w:tc>
        <w:tc>
          <w:tcPr>
            <w:tcW w:w="4050" w:type="dxa"/>
          </w:tcPr>
          <w:p w14:paraId="38E4F27F"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cs="Arial"/>
                <w:kern w:val="24"/>
                <w:lang w:val="id-ID"/>
              </w:rPr>
            </w:pPr>
          </w:p>
        </w:tc>
        <w:tc>
          <w:tcPr>
            <w:tcW w:w="3500" w:type="dxa"/>
          </w:tcPr>
          <w:p w14:paraId="1BA6C5FB"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cs="Arial"/>
                <w:kern w:val="24"/>
                <w:lang w:val="id-ID"/>
              </w:rPr>
            </w:pPr>
          </w:p>
        </w:tc>
      </w:tr>
      <w:tr w:rsidR="004B0FB6" w:rsidRPr="004B0FB6" w14:paraId="0F9BFBE3" w14:textId="6805FAAF" w:rsidTr="00302DA3">
        <w:tc>
          <w:tcPr>
            <w:tcW w:w="8077" w:type="dxa"/>
          </w:tcPr>
          <w:p w14:paraId="6A2103CF" w14:textId="134545F7" w:rsidR="00D614A9" w:rsidRPr="004B0FB6" w:rsidRDefault="00D614A9" w:rsidP="000279D6">
            <w:pPr>
              <w:pStyle w:val="ListParagraph"/>
              <w:numPr>
                <w:ilvl w:val="0"/>
                <w:numId w:val="3"/>
              </w:numPr>
              <w:tabs>
                <w:tab w:val="left" w:pos="10170"/>
                <w:tab w:val="left" w:pos="10800"/>
              </w:tabs>
              <w:autoSpaceDE w:val="0"/>
              <w:autoSpaceDN w:val="0"/>
              <w:adjustRightInd w:val="0"/>
              <w:spacing w:before="120" w:after="0"/>
              <w:ind w:left="1134" w:right="0" w:hanging="567"/>
              <w:contextualSpacing w:val="0"/>
              <w:jc w:val="both"/>
              <w:rPr>
                <w:rFonts w:ascii="Bookman Old Style" w:hAnsi="Bookman Old Style"/>
                <w:lang w:val="id-ID"/>
              </w:rPr>
            </w:pPr>
            <w:r w:rsidRPr="004B0FB6">
              <w:rPr>
                <w:rFonts w:ascii="Bookman Old Style" w:hAnsi="Bookman Old Style" w:cs="Bookman Old Style"/>
                <w:noProof/>
                <w:lang w:val="id-ID" w:eastAsia="id-ID"/>
              </w:rPr>
              <w:t>Lembaga Keuangan Mikro yang selanjutnya disingkat LKM adalah lembaga keuangan yang khusus didirikan untuk memberikan jasa pengembangan usaha dan pemberdayaan masyarakat, baik melalui pinjaman atau pembiayaan dalam usaha skala mikro kepada anggota dan masyarakat, pengelolaan simpanan, maupun pemberian jasa konsultasi pengembangan usaha yang tidak semata-mata mencari keuntungan</w:t>
            </w:r>
            <w:r w:rsidRPr="004B0FB6">
              <w:rPr>
                <w:rFonts w:ascii="Bookman Old Style" w:hAnsi="Bookman Old Style"/>
                <w:lang w:val="id-ID"/>
              </w:rPr>
              <w:t>.</w:t>
            </w:r>
          </w:p>
        </w:tc>
        <w:tc>
          <w:tcPr>
            <w:tcW w:w="4050" w:type="dxa"/>
          </w:tcPr>
          <w:p w14:paraId="72903C5E"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Bookman Old Style"/>
                <w:noProof/>
                <w:lang w:val="id-ID" w:eastAsia="id-ID"/>
              </w:rPr>
            </w:pPr>
          </w:p>
        </w:tc>
        <w:tc>
          <w:tcPr>
            <w:tcW w:w="3500" w:type="dxa"/>
          </w:tcPr>
          <w:p w14:paraId="486EF6DF"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Bookman Old Style"/>
                <w:noProof/>
                <w:lang w:val="id-ID" w:eastAsia="id-ID"/>
              </w:rPr>
            </w:pPr>
          </w:p>
        </w:tc>
      </w:tr>
      <w:tr w:rsidR="004B0FB6" w:rsidRPr="004B0FB6" w14:paraId="5712D186" w14:textId="6401A70B" w:rsidTr="00302DA3">
        <w:tc>
          <w:tcPr>
            <w:tcW w:w="8077" w:type="dxa"/>
          </w:tcPr>
          <w:p w14:paraId="144285C7" w14:textId="7E441D62" w:rsidR="00D614A9" w:rsidRPr="004B0FB6" w:rsidRDefault="00D614A9" w:rsidP="000279D6">
            <w:pPr>
              <w:pStyle w:val="ListParagraph"/>
              <w:numPr>
                <w:ilvl w:val="0"/>
                <w:numId w:val="3"/>
              </w:numPr>
              <w:tabs>
                <w:tab w:val="left" w:pos="10170"/>
                <w:tab w:val="left" w:pos="10800"/>
              </w:tabs>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lang w:val="id-ID"/>
              </w:rPr>
              <w:t>Prinsip Syariah adalah ketentuan hukum Islam berdasarkan fatwa atau pernyataan kesesuaian syariah dari Dewan Syariah Nasional Majelis Ulama Indonesia</w:t>
            </w:r>
            <w:r w:rsidRPr="004B0FB6">
              <w:rPr>
                <w:rFonts w:ascii="Bookman Old Style" w:hAnsi="Bookman Old Style" w:cs="Courier New"/>
                <w:bCs/>
                <w:kern w:val="24"/>
                <w:lang w:val="id-ID"/>
              </w:rPr>
              <w:t>.</w:t>
            </w:r>
          </w:p>
        </w:tc>
        <w:tc>
          <w:tcPr>
            <w:tcW w:w="4050" w:type="dxa"/>
          </w:tcPr>
          <w:p w14:paraId="2B5078FF"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2E724FA0"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4B0FB6" w:rsidRPr="004B0FB6" w14:paraId="6C4028A2" w14:textId="726585EA" w:rsidTr="00302DA3">
        <w:tc>
          <w:tcPr>
            <w:tcW w:w="8077" w:type="dxa"/>
          </w:tcPr>
          <w:p w14:paraId="32B887D8" w14:textId="5FC7962E" w:rsidR="00D614A9" w:rsidRPr="004B0FB6" w:rsidRDefault="00D614A9" w:rsidP="000279D6">
            <w:pPr>
              <w:pStyle w:val="ListParagraph"/>
              <w:numPr>
                <w:ilvl w:val="0"/>
                <w:numId w:val="3"/>
              </w:numPr>
              <w:tabs>
                <w:tab w:val="left" w:pos="10170"/>
                <w:tab w:val="left" w:pos="10800"/>
              </w:tabs>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cs="Bookman Old Style"/>
                <w:lang w:val="id-ID"/>
              </w:rPr>
              <w:t>Lembaga Keuangan Mikro Syariah yang selanjutnya disingkat LKMS adalah LKM yang menjalankan kegiatan usaha berdasarkan Prinsip Syariah.</w:t>
            </w:r>
          </w:p>
        </w:tc>
        <w:tc>
          <w:tcPr>
            <w:tcW w:w="4050" w:type="dxa"/>
          </w:tcPr>
          <w:p w14:paraId="035C474C"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Bookman Old Style"/>
                <w:lang w:val="id-ID"/>
              </w:rPr>
            </w:pPr>
          </w:p>
        </w:tc>
        <w:tc>
          <w:tcPr>
            <w:tcW w:w="3500" w:type="dxa"/>
          </w:tcPr>
          <w:p w14:paraId="3BCF4537"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Bookman Old Style"/>
                <w:lang w:val="id-ID"/>
              </w:rPr>
            </w:pPr>
          </w:p>
        </w:tc>
      </w:tr>
      <w:tr w:rsidR="004B0FB6" w:rsidRPr="004B0FB6" w14:paraId="68CBEAC4" w14:textId="199F1557" w:rsidTr="00302DA3">
        <w:tc>
          <w:tcPr>
            <w:tcW w:w="8077" w:type="dxa"/>
          </w:tcPr>
          <w:p w14:paraId="56BB417B" w14:textId="0670F0FF" w:rsidR="00D614A9" w:rsidRPr="004B0FB6" w:rsidRDefault="00D614A9" w:rsidP="000279D6">
            <w:pPr>
              <w:pStyle w:val="ListParagraph"/>
              <w:numPr>
                <w:ilvl w:val="0"/>
                <w:numId w:val="3"/>
              </w:numPr>
              <w:tabs>
                <w:tab w:val="left" w:pos="10170"/>
                <w:tab w:val="left" w:pos="10800"/>
              </w:tabs>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lang w:val="id-ID"/>
              </w:rPr>
              <w:lastRenderedPageBreak/>
              <w:t>Pembiayaan adalah penyediaan dana oleh LKMS kepada masyarakat yang harus dikembalikan sesuai dengan yang diperjanjikan dengan Prinsip Syariah.</w:t>
            </w:r>
          </w:p>
        </w:tc>
        <w:tc>
          <w:tcPr>
            <w:tcW w:w="4050" w:type="dxa"/>
          </w:tcPr>
          <w:p w14:paraId="455AFDAB"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07027397"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4B0FB6" w:rsidRPr="004B0FB6" w14:paraId="4FBB74ED" w14:textId="04191830" w:rsidTr="00302DA3">
        <w:tc>
          <w:tcPr>
            <w:tcW w:w="8077" w:type="dxa"/>
          </w:tcPr>
          <w:p w14:paraId="0B6F5049" w14:textId="15CEE446" w:rsidR="00D614A9" w:rsidRPr="004B0FB6" w:rsidRDefault="00D614A9" w:rsidP="000279D6">
            <w:pPr>
              <w:pStyle w:val="ListParagraph"/>
              <w:numPr>
                <w:ilvl w:val="0"/>
                <w:numId w:val="3"/>
              </w:numPr>
              <w:tabs>
                <w:tab w:val="left" w:pos="10170"/>
                <w:tab w:val="left" w:pos="10800"/>
              </w:tabs>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lang w:val="id-ID"/>
              </w:rPr>
              <w:t>Simpanan adalah dana yang dipercayakan oleh masyarakat kepada LKMS dalam bentuk tabungan dan/atau deposito berdasarkan perjanjian penyimpanan dana sesuai dengan Prinsip Syariah.</w:t>
            </w:r>
          </w:p>
        </w:tc>
        <w:tc>
          <w:tcPr>
            <w:tcW w:w="4050" w:type="dxa"/>
          </w:tcPr>
          <w:p w14:paraId="14A2CECA"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51C1A2FB" w14:textId="77777777" w:rsidR="00D614A9" w:rsidRPr="004B0FB6" w:rsidRDefault="00D614A9" w:rsidP="000279D6">
            <w:pPr>
              <w:tabs>
                <w:tab w:val="left" w:pos="10170"/>
                <w:tab w:val="left" w:pos="10800"/>
              </w:tabs>
              <w:autoSpaceDE w:val="0"/>
              <w:autoSpaceDN w:val="0"/>
              <w:adjustRightInd w:val="0"/>
              <w:spacing w:before="120" w:after="0"/>
              <w:ind w:left="567" w:right="0"/>
              <w:jc w:val="both"/>
              <w:rPr>
                <w:rFonts w:ascii="Bookman Old Style" w:hAnsi="Bookman Old Style" w:cs="Arial"/>
                <w:kern w:val="24"/>
                <w:lang w:val="id-ID"/>
              </w:rPr>
            </w:pPr>
          </w:p>
        </w:tc>
      </w:tr>
      <w:tr w:rsidR="004B0FB6" w:rsidRPr="004B0FB6" w14:paraId="2394CB91" w14:textId="0C966435" w:rsidTr="00302DA3">
        <w:tc>
          <w:tcPr>
            <w:tcW w:w="8077" w:type="dxa"/>
          </w:tcPr>
          <w:p w14:paraId="2F09BC97"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4050" w:type="dxa"/>
          </w:tcPr>
          <w:p w14:paraId="738EF390"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lang w:val="id-ID"/>
              </w:rPr>
            </w:pPr>
          </w:p>
        </w:tc>
        <w:tc>
          <w:tcPr>
            <w:tcW w:w="3500" w:type="dxa"/>
          </w:tcPr>
          <w:p w14:paraId="008F03C0"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lang w:val="id-ID"/>
              </w:rPr>
            </w:pPr>
          </w:p>
        </w:tc>
      </w:tr>
      <w:tr w:rsidR="004B0FB6" w:rsidRPr="004B0FB6" w14:paraId="4F364A9F" w14:textId="098F7C99" w:rsidTr="00302DA3">
        <w:tc>
          <w:tcPr>
            <w:tcW w:w="8077" w:type="dxa"/>
          </w:tcPr>
          <w:p w14:paraId="1B92696B" w14:textId="2C294E1E" w:rsidR="00D614A9" w:rsidRPr="004B0FB6" w:rsidRDefault="00D614A9" w:rsidP="000279D6">
            <w:pPr>
              <w:pStyle w:val="ListParagraph"/>
              <w:numPr>
                <w:ilvl w:val="0"/>
                <w:numId w:val="1"/>
              </w:numPr>
              <w:tabs>
                <w:tab w:val="left" w:pos="10170"/>
                <w:tab w:val="left" w:pos="10800"/>
              </w:tabs>
              <w:autoSpaceDE w:val="0"/>
              <w:autoSpaceDN w:val="0"/>
              <w:adjustRightInd w:val="0"/>
              <w:spacing w:before="120" w:after="0"/>
              <w:ind w:left="567" w:right="0" w:hanging="567"/>
              <w:contextualSpacing w:val="0"/>
              <w:jc w:val="both"/>
              <w:rPr>
                <w:rFonts w:ascii="Bookman Old Style" w:hAnsi="Bookman Old Style"/>
                <w:lang w:val="id-ID"/>
              </w:rPr>
            </w:pPr>
            <w:r w:rsidRPr="004B0FB6">
              <w:rPr>
                <w:rFonts w:ascii="Bookman Old Style" w:hAnsi="Bookman Old Style" w:cs="Arial"/>
                <w:kern w:val="24"/>
                <w:lang w:val="es-ES"/>
              </w:rPr>
              <w:t>AKAD YANG DIGUNAKAN DALAM KEGIATAN USAHA</w:t>
            </w:r>
          </w:p>
        </w:tc>
        <w:tc>
          <w:tcPr>
            <w:tcW w:w="4050" w:type="dxa"/>
          </w:tcPr>
          <w:p w14:paraId="2A4948E8"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cs="Arial"/>
                <w:kern w:val="24"/>
                <w:lang w:val="es-ES"/>
              </w:rPr>
            </w:pPr>
          </w:p>
        </w:tc>
        <w:tc>
          <w:tcPr>
            <w:tcW w:w="3500" w:type="dxa"/>
          </w:tcPr>
          <w:p w14:paraId="60ABB4A0"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cs="Arial"/>
                <w:kern w:val="24"/>
                <w:lang w:val="es-ES"/>
              </w:rPr>
            </w:pPr>
          </w:p>
        </w:tc>
      </w:tr>
      <w:tr w:rsidR="004B0FB6" w:rsidRPr="004B0FB6" w14:paraId="76D97971" w14:textId="363D4890" w:rsidTr="00302DA3">
        <w:tc>
          <w:tcPr>
            <w:tcW w:w="8077" w:type="dxa"/>
          </w:tcPr>
          <w:p w14:paraId="70D99272" w14:textId="591BF415" w:rsidR="00D614A9" w:rsidRPr="004B0FB6" w:rsidRDefault="00D614A9" w:rsidP="000279D6">
            <w:pPr>
              <w:pStyle w:val="ListParagraph"/>
              <w:numPr>
                <w:ilvl w:val="0"/>
                <w:numId w:val="2"/>
              </w:numPr>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lang w:val="id-ID"/>
              </w:rPr>
              <w:t>Dalam menjalankan kegiatan usaha, LKMS harus menggunakan akad sebagaimana diatur dalam Peraturan Otoritas Jasa Keuangan mengenai Penyelenggaraan Usaha Lembaga Keuangan Mikro</w:t>
            </w:r>
            <w:r w:rsidRPr="004B0FB6">
              <w:rPr>
                <w:rFonts w:ascii="Bookman Old Style" w:hAnsi="Bookman Old Style" w:cs="Arial"/>
                <w:kern w:val="24"/>
                <w:lang w:val="es-ES"/>
              </w:rPr>
              <w:t>.</w:t>
            </w:r>
          </w:p>
        </w:tc>
        <w:tc>
          <w:tcPr>
            <w:tcW w:w="4050" w:type="dxa"/>
          </w:tcPr>
          <w:p w14:paraId="0F6728C3"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681583CB"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id-ID"/>
              </w:rPr>
            </w:pPr>
          </w:p>
        </w:tc>
      </w:tr>
      <w:tr w:rsidR="004B0FB6" w:rsidRPr="004B0FB6" w14:paraId="189CF9EC" w14:textId="1C6DE787" w:rsidTr="00302DA3">
        <w:tc>
          <w:tcPr>
            <w:tcW w:w="8077" w:type="dxa"/>
          </w:tcPr>
          <w:p w14:paraId="7531F550" w14:textId="78E148C7" w:rsidR="00D614A9" w:rsidRPr="004B0FB6" w:rsidRDefault="00D614A9" w:rsidP="000279D6">
            <w:pPr>
              <w:pStyle w:val="ListParagraph"/>
              <w:numPr>
                <w:ilvl w:val="0"/>
                <w:numId w:val="2"/>
              </w:numPr>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lang w:val="id-ID"/>
              </w:rPr>
              <w:t xml:space="preserve">Kegiatan </w:t>
            </w:r>
            <w:r w:rsidRPr="004B0FB6">
              <w:rPr>
                <w:rFonts w:ascii="Bookman Old Style" w:hAnsi="Bookman Old Style" w:cs="Arial"/>
                <w:kern w:val="24"/>
                <w:lang w:val="es-ES"/>
              </w:rPr>
              <w:t>u</w:t>
            </w:r>
            <w:r w:rsidRPr="004B0FB6">
              <w:rPr>
                <w:rFonts w:ascii="Bookman Old Style" w:hAnsi="Bookman Old Style" w:cs="Arial"/>
                <w:kern w:val="24"/>
                <w:lang w:val="id-ID"/>
              </w:rPr>
              <w:t>saha LKMS meliputi jasa pengembangan usaha dan pemberdayaan masyarakat, baik melalui Pembiayaan dalam usaha skala mikro kepada anggota dan masyarakat, pengelolaan Simpanan, maupun pemberian jasa konsultasi pengembangan usaha</w:t>
            </w:r>
            <w:r w:rsidRPr="004B0FB6">
              <w:rPr>
                <w:rFonts w:ascii="Bookman Old Style" w:hAnsi="Bookman Old Style" w:cs="Arial"/>
                <w:kern w:val="24"/>
                <w:lang w:val="es-ES"/>
              </w:rPr>
              <w:t>.</w:t>
            </w:r>
          </w:p>
        </w:tc>
        <w:tc>
          <w:tcPr>
            <w:tcW w:w="4050" w:type="dxa"/>
          </w:tcPr>
          <w:p w14:paraId="49698A0A"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id-ID"/>
              </w:rPr>
            </w:pPr>
          </w:p>
        </w:tc>
        <w:tc>
          <w:tcPr>
            <w:tcW w:w="3500" w:type="dxa"/>
          </w:tcPr>
          <w:p w14:paraId="3F57E548"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id-ID"/>
              </w:rPr>
            </w:pPr>
          </w:p>
        </w:tc>
      </w:tr>
      <w:tr w:rsidR="004B0FB6" w:rsidRPr="004B0FB6" w14:paraId="65E9EA61" w14:textId="2A03E0B0" w:rsidTr="00302DA3">
        <w:tc>
          <w:tcPr>
            <w:tcW w:w="8077" w:type="dxa"/>
          </w:tcPr>
          <w:p w14:paraId="3CCED5B9" w14:textId="1FA12336" w:rsidR="00D614A9" w:rsidRPr="004B0FB6" w:rsidRDefault="00D614A9" w:rsidP="000279D6">
            <w:pPr>
              <w:pStyle w:val="ListParagraph"/>
              <w:numPr>
                <w:ilvl w:val="0"/>
                <w:numId w:val="2"/>
              </w:numPr>
              <w:autoSpaceDE w:val="0"/>
              <w:autoSpaceDN w:val="0"/>
              <w:adjustRightInd w:val="0"/>
              <w:spacing w:before="120" w:after="0"/>
              <w:ind w:left="1134" w:right="0" w:hanging="567"/>
              <w:contextualSpacing w:val="0"/>
              <w:jc w:val="both"/>
              <w:rPr>
                <w:rFonts w:ascii="Bookman Old Style" w:hAnsi="Bookman Old Style" w:cs="Arial"/>
                <w:kern w:val="24"/>
                <w:lang w:val="es-ES"/>
              </w:rPr>
            </w:pPr>
            <w:r w:rsidRPr="004B0FB6">
              <w:rPr>
                <w:rFonts w:ascii="Bookman Old Style" w:hAnsi="Bookman Old Style" w:cs="Arial"/>
                <w:kern w:val="24"/>
                <w:lang w:val="es-ES"/>
              </w:rPr>
              <w:t>Akad dalam k</w:t>
            </w:r>
            <w:r w:rsidRPr="004B0FB6">
              <w:rPr>
                <w:rFonts w:ascii="Bookman Old Style" w:hAnsi="Bookman Old Style" w:cs="Arial"/>
                <w:kern w:val="24"/>
                <w:lang w:val="id-ID"/>
              </w:rPr>
              <w:t xml:space="preserve">egiatan </w:t>
            </w:r>
            <w:r w:rsidRPr="004B0FB6">
              <w:rPr>
                <w:rFonts w:ascii="Bookman Old Style" w:hAnsi="Bookman Old Style" w:cs="Arial"/>
                <w:kern w:val="24"/>
                <w:lang w:val="es-ES"/>
              </w:rPr>
              <w:t>u</w:t>
            </w:r>
            <w:r w:rsidRPr="004B0FB6">
              <w:rPr>
                <w:rFonts w:ascii="Bookman Old Style" w:hAnsi="Bookman Old Style" w:cs="Arial"/>
                <w:kern w:val="24"/>
                <w:lang w:val="id-ID"/>
              </w:rPr>
              <w:t xml:space="preserve">saha </w:t>
            </w:r>
            <w:r w:rsidRPr="004B0FB6">
              <w:rPr>
                <w:rFonts w:ascii="Bookman Old Style" w:hAnsi="Bookman Old Style" w:cs="Arial"/>
                <w:kern w:val="24"/>
                <w:lang w:val="es-ES"/>
              </w:rPr>
              <w:t>p</w:t>
            </w:r>
            <w:r w:rsidRPr="004B0FB6">
              <w:rPr>
                <w:rFonts w:ascii="Bookman Old Style" w:hAnsi="Bookman Old Style" w:cs="Arial"/>
                <w:kern w:val="24"/>
                <w:lang w:val="id-ID"/>
              </w:rPr>
              <w:t>enyaluran Pembiayaan</w:t>
            </w:r>
            <w:r w:rsidRPr="004B0FB6">
              <w:rPr>
                <w:rFonts w:ascii="Bookman Old Style" w:eastAsiaTheme="minorHAnsi" w:hAnsi="Bookman Old Style" w:cs="Bookman Old Style"/>
                <w:lang w:val="es-ES"/>
              </w:rPr>
              <w:t>:</w:t>
            </w:r>
          </w:p>
        </w:tc>
        <w:tc>
          <w:tcPr>
            <w:tcW w:w="4050" w:type="dxa"/>
          </w:tcPr>
          <w:p w14:paraId="15A3BE9F"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c>
          <w:tcPr>
            <w:tcW w:w="3500" w:type="dxa"/>
          </w:tcPr>
          <w:p w14:paraId="71CF7822"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r>
      <w:tr w:rsidR="004B0FB6" w:rsidRPr="004B0FB6" w14:paraId="5A6D261E" w14:textId="3F409308" w:rsidTr="00302DA3">
        <w:tc>
          <w:tcPr>
            <w:tcW w:w="8077" w:type="dxa"/>
          </w:tcPr>
          <w:p w14:paraId="1014ED06" w14:textId="3DC3674C" w:rsidR="00D614A9" w:rsidRPr="004B0FB6" w:rsidRDefault="00D614A9" w:rsidP="000279D6">
            <w:pPr>
              <w:pStyle w:val="ListParagraph"/>
              <w:numPr>
                <w:ilvl w:val="0"/>
                <w:numId w:val="4"/>
              </w:numPr>
              <w:autoSpaceDE w:val="0"/>
              <w:autoSpaceDN w:val="0"/>
              <w:adjustRightInd w:val="0"/>
              <w:spacing w:before="120" w:after="0"/>
              <w:ind w:left="1701"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rPr>
              <w:t>Pembiayaan berdasarkan prinsip bagi hasil</w:t>
            </w:r>
          </w:p>
        </w:tc>
        <w:tc>
          <w:tcPr>
            <w:tcW w:w="4050" w:type="dxa"/>
          </w:tcPr>
          <w:p w14:paraId="0A06C320" w14:textId="77777777" w:rsidR="00D614A9" w:rsidRPr="004B0FB6" w:rsidRDefault="00D614A9" w:rsidP="000279D6">
            <w:pPr>
              <w:autoSpaceDE w:val="0"/>
              <w:autoSpaceDN w:val="0"/>
              <w:adjustRightInd w:val="0"/>
              <w:spacing w:before="120" w:after="0"/>
              <w:ind w:left="1134" w:right="0"/>
              <w:jc w:val="both"/>
              <w:rPr>
                <w:rFonts w:ascii="Bookman Old Style" w:hAnsi="Bookman Old Style" w:cs="Arial"/>
                <w:kern w:val="24"/>
              </w:rPr>
            </w:pPr>
          </w:p>
        </w:tc>
        <w:tc>
          <w:tcPr>
            <w:tcW w:w="3500" w:type="dxa"/>
          </w:tcPr>
          <w:p w14:paraId="2B557C4A" w14:textId="77777777" w:rsidR="00D614A9" w:rsidRPr="004B0FB6" w:rsidRDefault="00D614A9" w:rsidP="000279D6">
            <w:pPr>
              <w:autoSpaceDE w:val="0"/>
              <w:autoSpaceDN w:val="0"/>
              <w:adjustRightInd w:val="0"/>
              <w:spacing w:before="120" w:after="0"/>
              <w:ind w:left="1134" w:right="0"/>
              <w:jc w:val="both"/>
              <w:rPr>
                <w:rFonts w:ascii="Bookman Old Style" w:hAnsi="Bookman Old Style" w:cs="Arial"/>
                <w:kern w:val="24"/>
              </w:rPr>
            </w:pPr>
          </w:p>
        </w:tc>
      </w:tr>
      <w:tr w:rsidR="004B0FB6" w:rsidRPr="004B0FB6" w14:paraId="4D1A0F9A" w14:textId="098DE952" w:rsidTr="00302DA3">
        <w:tc>
          <w:tcPr>
            <w:tcW w:w="8077" w:type="dxa"/>
          </w:tcPr>
          <w:p w14:paraId="3EF160C4" w14:textId="00640D88" w:rsidR="00D614A9" w:rsidRPr="004B0FB6" w:rsidRDefault="00D614A9" w:rsidP="000279D6">
            <w:pPr>
              <w:pStyle w:val="ListParagraph"/>
              <w:numPr>
                <w:ilvl w:val="0"/>
                <w:numId w:val="7"/>
              </w:numPr>
              <w:autoSpaceDE w:val="0"/>
              <w:autoSpaceDN w:val="0"/>
              <w:adjustRightInd w:val="0"/>
              <w:spacing w:before="120" w:after="0"/>
              <w:ind w:left="2216" w:right="0" w:hanging="450"/>
              <w:contextualSpacing w:val="0"/>
              <w:jc w:val="both"/>
              <w:rPr>
                <w:rFonts w:ascii="Bookman Old Style" w:hAnsi="Bookman Old Style" w:cs="Arial"/>
                <w:kern w:val="24"/>
              </w:rPr>
            </w:pPr>
            <w:r w:rsidRPr="004B0FB6">
              <w:rPr>
                <w:rFonts w:ascii="Bookman Old Style" w:hAnsi="Bookman Old Style" w:cs="Arial"/>
                <w:i/>
                <w:iCs/>
                <w:kern w:val="24"/>
                <w:lang w:val="id-ID"/>
              </w:rPr>
              <w:t>mudharabah</w:t>
            </w:r>
            <w:r w:rsidRPr="004B0FB6">
              <w:rPr>
                <w:rFonts w:ascii="Bookman Old Style" w:hAnsi="Bookman Old Style" w:cs="Arial"/>
                <w:kern w:val="24"/>
                <w:lang w:val="id-ID"/>
              </w:rPr>
              <w:t xml:space="preserve"> merupakan </w:t>
            </w:r>
            <w:r w:rsidRPr="004B0FB6">
              <w:rPr>
                <w:rFonts w:ascii="Bookman Old Style" w:hAnsi="Bookman Old Style"/>
                <w:lang w:val="id-ID"/>
              </w:rPr>
              <w:t>akad yang mendasari trans</w:t>
            </w:r>
            <w:r w:rsidRPr="004B0FB6">
              <w:rPr>
                <w:rFonts w:ascii="Bookman Old Style" w:hAnsi="Bookman Old Style"/>
              </w:rPr>
              <w:t>a</w:t>
            </w:r>
            <w:r w:rsidRPr="004B0FB6">
              <w:rPr>
                <w:rFonts w:ascii="Bookman Old Style" w:hAnsi="Bookman Old Style"/>
                <w:lang w:val="id-ID"/>
              </w:rPr>
              <w:t>ksi penanaman dana dari pemilik dana (</w:t>
            </w:r>
            <w:r w:rsidRPr="004B0FB6">
              <w:rPr>
                <w:rFonts w:ascii="Bookman Old Style" w:hAnsi="Bookman Old Style"/>
                <w:i/>
                <w:iCs/>
                <w:lang w:val="id-ID"/>
              </w:rPr>
              <w:t>shahibul maal</w:t>
            </w:r>
            <w:r w:rsidRPr="004B0FB6">
              <w:rPr>
                <w:rFonts w:ascii="Bookman Old Style" w:hAnsi="Bookman Old Style"/>
                <w:lang w:val="id-ID"/>
              </w:rPr>
              <w:t>) kepada pengelola dana (</w:t>
            </w:r>
            <w:r w:rsidRPr="004B0FB6">
              <w:rPr>
                <w:rFonts w:ascii="Bookman Old Style" w:hAnsi="Bookman Old Style"/>
                <w:i/>
                <w:iCs/>
                <w:lang w:val="id-ID"/>
              </w:rPr>
              <w:t>mudharib</w:t>
            </w:r>
            <w:r w:rsidRPr="004B0FB6">
              <w:rPr>
                <w:rFonts w:ascii="Bookman Old Style" w:hAnsi="Bookman Old Style"/>
                <w:lang w:val="id-ID"/>
              </w:rPr>
              <w:t xml:space="preserve">) untuk melakukan kegiatan usaha tertentu yang sesuai Prinsip Syariah, dengan </w:t>
            </w:r>
            <w:r w:rsidRPr="004B0FB6">
              <w:rPr>
                <w:rFonts w:ascii="Bookman Old Style" w:hAnsi="Bookman Old Style"/>
                <w:lang w:val="id-ID"/>
              </w:rPr>
              <w:lastRenderedPageBreak/>
              <w:t>pembagian hasil usaha antara kedua belah pihak berdasarkan nisbah yang telah disepakati sebelumnya</w:t>
            </w:r>
            <w:r w:rsidRPr="004B0FB6">
              <w:rPr>
                <w:rFonts w:ascii="Bookman Old Style" w:hAnsi="Bookman Old Style"/>
              </w:rPr>
              <w:t>.</w:t>
            </w:r>
          </w:p>
        </w:tc>
        <w:tc>
          <w:tcPr>
            <w:tcW w:w="4050" w:type="dxa"/>
          </w:tcPr>
          <w:p w14:paraId="61B48A53" w14:textId="77777777" w:rsidR="00D614A9" w:rsidRPr="004B0FB6" w:rsidRDefault="00D614A9" w:rsidP="000279D6">
            <w:pPr>
              <w:autoSpaceDE w:val="0"/>
              <w:autoSpaceDN w:val="0"/>
              <w:adjustRightInd w:val="0"/>
              <w:spacing w:before="120" w:after="0"/>
              <w:ind w:left="1766" w:right="0"/>
              <w:jc w:val="both"/>
              <w:rPr>
                <w:rFonts w:ascii="Bookman Old Style" w:hAnsi="Bookman Old Style" w:cs="Arial"/>
                <w:i/>
                <w:iCs/>
                <w:kern w:val="24"/>
                <w:lang w:val="id-ID"/>
              </w:rPr>
            </w:pPr>
          </w:p>
        </w:tc>
        <w:tc>
          <w:tcPr>
            <w:tcW w:w="3500" w:type="dxa"/>
          </w:tcPr>
          <w:p w14:paraId="243C9860" w14:textId="77777777" w:rsidR="00D614A9" w:rsidRPr="004B0FB6" w:rsidRDefault="00D614A9" w:rsidP="000279D6">
            <w:pPr>
              <w:autoSpaceDE w:val="0"/>
              <w:autoSpaceDN w:val="0"/>
              <w:adjustRightInd w:val="0"/>
              <w:spacing w:before="120" w:after="0"/>
              <w:ind w:left="1766" w:right="0"/>
              <w:jc w:val="both"/>
              <w:rPr>
                <w:rFonts w:ascii="Bookman Old Style" w:hAnsi="Bookman Old Style" w:cs="Arial"/>
                <w:i/>
                <w:iCs/>
                <w:kern w:val="24"/>
                <w:lang w:val="id-ID"/>
              </w:rPr>
            </w:pPr>
          </w:p>
        </w:tc>
      </w:tr>
      <w:tr w:rsidR="004B0FB6" w:rsidRPr="004B0FB6" w14:paraId="43C1D757" w14:textId="43AE6D72" w:rsidTr="00302DA3">
        <w:tc>
          <w:tcPr>
            <w:tcW w:w="8077" w:type="dxa"/>
          </w:tcPr>
          <w:p w14:paraId="435C374A" w14:textId="018D19DD" w:rsidR="00D614A9" w:rsidRPr="004B0FB6" w:rsidRDefault="00D614A9" w:rsidP="000279D6">
            <w:pPr>
              <w:pStyle w:val="ListParagraph"/>
              <w:numPr>
                <w:ilvl w:val="0"/>
                <w:numId w:val="7"/>
              </w:numPr>
              <w:autoSpaceDE w:val="0"/>
              <w:autoSpaceDN w:val="0"/>
              <w:adjustRightInd w:val="0"/>
              <w:spacing w:before="120" w:after="0"/>
              <w:ind w:left="2216" w:right="0" w:hanging="450"/>
              <w:contextualSpacing w:val="0"/>
              <w:jc w:val="both"/>
              <w:rPr>
                <w:rFonts w:ascii="Bookman Old Style" w:hAnsi="Bookman Old Style" w:cs="Arial"/>
                <w:kern w:val="24"/>
              </w:rPr>
            </w:pPr>
            <w:r w:rsidRPr="004B0FB6">
              <w:rPr>
                <w:rFonts w:ascii="Bookman Old Style" w:hAnsi="Bookman Old Style"/>
                <w:i/>
                <w:lang w:val="id-ID"/>
              </w:rPr>
              <w:lastRenderedPageBreak/>
              <w:t xml:space="preserve">musyarakah </w:t>
            </w:r>
            <w:r w:rsidRPr="004B0FB6">
              <w:rPr>
                <w:rFonts w:ascii="Bookman Old Style" w:hAnsi="Bookman Old Style"/>
                <w:iCs/>
                <w:lang w:val="id-ID"/>
              </w:rPr>
              <w:t>merupakan</w:t>
            </w:r>
            <w:r w:rsidRPr="004B0FB6">
              <w:rPr>
                <w:rFonts w:ascii="Bookman Old Style" w:hAnsi="Bookman Old Style" w:cs="Bookman Old Style"/>
                <w:lang w:val="id-ID"/>
              </w:rPr>
              <w:t xml:space="preserve"> akad yang mendasari transaksi </w:t>
            </w:r>
            <w:r w:rsidRPr="004B0FB6">
              <w:rPr>
                <w:rFonts w:ascii="Bookman Old Style" w:hAnsi="Bookman Old Style"/>
                <w:lang w:val="id-ID"/>
              </w:rPr>
              <w:t>penanaman dana dari dua atau lebih pemilik dana dan/atau barang untuk menjalankan usaha tertentu sesuai Prinsip Syariah dengan pembagian hasil usaha antara kedua belah pihak berdasarkan nisbah yang disepakati, sedangkan pembagian kerugian berdasarkan proporsi modal masing- masing.</w:t>
            </w:r>
          </w:p>
        </w:tc>
        <w:tc>
          <w:tcPr>
            <w:tcW w:w="4050" w:type="dxa"/>
          </w:tcPr>
          <w:p w14:paraId="2E55D8DB" w14:textId="77777777" w:rsidR="00D614A9" w:rsidRPr="004B0FB6" w:rsidRDefault="00D614A9" w:rsidP="000279D6">
            <w:pPr>
              <w:autoSpaceDE w:val="0"/>
              <w:autoSpaceDN w:val="0"/>
              <w:adjustRightInd w:val="0"/>
              <w:spacing w:before="120" w:after="0"/>
              <w:ind w:left="1766" w:right="0"/>
              <w:jc w:val="both"/>
              <w:rPr>
                <w:rFonts w:ascii="Bookman Old Style" w:hAnsi="Bookman Old Style"/>
                <w:i/>
                <w:lang w:val="id-ID"/>
              </w:rPr>
            </w:pPr>
          </w:p>
        </w:tc>
        <w:tc>
          <w:tcPr>
            <w:tcW w:w="3500" w:type="dxa"/>
          </w:tcPr>
          <w:p w14:paraId="15A98EB3" w14:textId="77777777" w:rsidR="00D614A9" w:rsidRPr="004B0FB6" w:rsidRDefault="00D614A9" w:rsidP="000279D6">
            <w:pPr>
              <w:autoSpaceDE w:val="0"/>
              <w:autoSpaceDN w:val="0"/>
              <w:adjustRightInd w:val="0"/>
              <w:spacing w:before="120" w:after="0"/>
              <w:ind w:left="1766" w:right="0"/>
              <w:jc w:val="both"/>
              <w:rPr>
                <w:rFonts w:ascii="Bookman Old Style" w:hAnsi="Bookman Old Style"/>
                <w:i/>
                <w:lang w:val="id-ID"/>
              </w:rPr>
            </w:pPr>
          </w:p>
        </w:tc>
      </w:tr>
      <w:tr w:rsidR="004B0FB6" w:rsidRPr="004B0FB6" w14:paraId="543D953C" w14:textId="24D42C2A" w:rsidTr="00302DA3">
        <w:tc>
          <w:tcPr>
            <w:tcW w:w="8077" w:type="dxa"/>
          </w:tcPr>
          <w:p w14:paraId="285C2098" w14:textId="4E492521" w:rsidR="00D614A9" w:rsidRPr="004B0FB6" w:rsidRDefault="00D614A9" w:rsidP="000279D6">
            <w:pPr>
              <w:pStyle w:val="ListParagraph"/>
              <w:numPr>
                <w:ilvl w:val="0"/>
                <w:numId w:val="4"/>
              </w:numPr>
              <w:autoSpaceDE w:val="0"/>
              <w:autoSpaceDN w:val="0"/>
              <w:adjustRightInd w:val="0"/>
              <w:spacing w:before="120" w:after="0"/>
              <w:ind w:left="1701"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lang w:val="id-ID"/>
              </w:rPr>
              <w:t>Pembiayaan berdasarkan prinsip sewa menyewa</w:t>
            </w:r>
          </w:p>
        </w:tc>
        <w:tc>
          <w:tcPr>
            <w:tcW w:w="4050" w:type="dxa"/>
          </w:tcPr>
          <w:p w14:paraId="2A27E66C" w14:textId="77777777" w:rsidR="00D614A9" w:rsidRPr="004B0FB6" w:rsidRDefault="00D614A9" w:rsidP="000279D6">
            <w:pPr>
              <w:autoSpaceDE w:val="0"/>
              <w:autoSpaceDN w:val="0"/>
              <w:adjustRightInd w:val="0"/>
              <w:spacing w:before="120" w:after="0"/>
              <w:ind w:left="1134" w:right="0"/>
              <w:jc w:val="both"/>
              <w:rPr>
                <w:rFonts w:ascii="Bookman Old Style" w:hAnsi="Bookman Old Style" w:cs="Arial"/>
                <w:kern w:val="24"/>
                <w:lang w:val="id-ID"/>
              </w:rPr>
            </w:pPr>
          </w:p>
        </w:tc>
        <w:tc>
          <w:tcPr>
            <w:tcW w:w="3500" w:type="dxa"/>
          </w:tcPr>
          <w:p w14:paraId="7AAF1781" w14:textId="77777777" w:rsidR="00D614A9" w:rsidRPr="004B0FB6" w:rsidRDefault="00D614A9" w:rsidP="000279D6">
            <w:pPr>
              <w:autoSpaceDE w:val="0"/>
              <w:autoSpaceDN w:val="0"/>
              <w:adjustRightInd w:val="0"/>
              <w:spacing w:before="120" w:after="0"/>
              <w:ind w:left="1134" w:right="0"/>
              <w:jc w:val="both"/>
              <w:rPr>
                <w:rFonts w:ascii="Bookman Old Style" w:hAnsi="Bookman Old Style" w:cs="Arial"/>
                <w:kern w:val="24"/>
                <w:lang w:val="id-ID"/>
              </w:rPr>
            </w:pPr>
          </w:p>
        </w:tc>
      </w:tr>
      <w:tr w:rsidR="004B0FB6" w:rsidRPr="004B0FB6" w14:paraId="01B80C77" w14:textId="2A259E4F" w:rsidTr="00302DA3">
        <w:tc>
          <w:tcPr>
            <w:tcW w:w="8077" w:type="dxa"/>
          </w:tcPr>
          <w:p w14:paraId="13215B4B" w14:textId="1967CF02" w:rsidR="00D614A9" w:rsidRPr="004B0FB6" w:rsidRDefault="00D614A9" w:rsidP="000279D6">
            <w:pPr>
              <w:pStyle w:val="ListParagraph"/>
              <w:numPr>
                <w:ilvl w:val="0"/>
                <w:numId w:val="8"/>
              </w:numPr>
              <w:autoSpaceDE w:val="0"/>
              <w:autoSpaceDN w:val="0"/>
              <w:adjustRightInd w:val="0"/>
              <w:spacing w:before="120" w:after="0"/>
              <w:ind w:left="2216" w:right="0" w:hanging="540"/>
              <w:contextualSpacing w:val="0"/>
              <w:jc w:val="both"/>
              <w:rPr>
                <w:rFonts w:ascii="Bookman Old Style" w:hAnsi="Bookman Old Style" w:cs="Arial"/>
                <w:kern w:val="24"/>
              </w:rPr>
            </w:pPr>
            <w:r w:rsidRPr="004B0FB6">
              <w:rPr>
                <w:rFonts w:ascii="Bookman Old Style" w:hAnsi="Bookman Old Style"/>
                <w:i/>
                <w:lang w:val="id-ID"/>
              </w:rPr>
              <w:t xml:space="preserve">ijarah </w:t>
            </w:r>
            <w:r w:rsidRPr="004B0FB6">
              <w:rPr>
                <w:rFonts w:ascii="Bookman Old Style" w:hAnsi="Bookman Old Style"/>
                <w:iCs/>
                <w:lang w:val="id-ID"/>
              </w:rPr>
              <w:t xml:space="preserve">merupakan akad yang mendasari transaksi </w:t>
            </w:r>
            <w:r w:rsidRPr="004B0FB6">
              <w:rPr>
                <w:lang w:val="id-ID"/>
              </w:rPr>
              <w:t xml:space="preserve"> </w:t>
            </w:r>
            <w:r w:rsidRPr="004B0FB6">
              <w:rPr>
                <w:rFonts w:ascii="Bookman Old Style" w:hAnsi="Bookman Old Style"/>
                <w:iCs/>
                <w:lang w:val="id-ID"/>
              </w:rPr>
              <w:t>penyaluran dana untuk pemindahan hak guna (manfaat) atas suatu barang dalam waktu tertentu dengan pembayaran sewa (</w:t>
            </w:r>
            <w:r w:rsidRPr="004B0FB6">
              <w:rPr>
                <w:rFonts w:ascii="Bookman Old Style" w:hAnsi="Bookman Old Style"/>
                <w:i/>
                <w:lang w:val="id-ID"/>
              </w:rPr>
              <w:t>ujrah</w:t>
            </w:r>
            <w:r w:rsidRPr="004B0FB6">
              <w:rPr>
                <w:rFonts w:ascii="Bookman Old Style" w:hAnsi="Bookman Old Style"/>
                <w:iCs/>
                <w:lang w:val="id-ID"/>
              </w:rPr>
              <w:t>), antara pemberi sewa (</w:t>
            </w:r>
            <w:r w:rsidRPr="004B0FB6">
              <w:rPr>
                <w:rFonts w:ascii="Bookman Old Style" w:hAnsi="Bookman Old Style"/>
                <w:i/>
                <w:lang w:val="id-ID"/>
              </w:rPr>
              <w:t>mu’ajjir</w:t>
            </w:r>
            <w:r w:rsidRPr="004B0FB6">
              <w:rPr>
                <w:rFonts w:ascii="Bookman Old Style" w:hAnsi="Bookman Old Style"/>
                <w:iCs/>
                <w:lang w:val="id-ID"/>
              </w:rPr>
              <w:t>) dengan penyewa (</w:t>
            </w:r>
            <w:r w:rsidRPr="004B0FB6">
              <w:rPr>
                <w:rFonts w:ascii="Bookman Old Style" w:hAnsi="Bookman Old Style"/>
                <w:i/>
                <w:lang w:val="id-ID"/>
              </w:rPr>
              <w:t>musta’jir</w:t>
            </w:r>
            <w:r w:rsidRPr="004B0FB6">
              <w:rPr>
                <w:rFonts w:ascii="Bookman Old Style" w:hAnsi="Bookman Old Style"/>
                <w:iCs/>
                <w:lang w:val="id-ID"/>
              </w:rPr>
              <w:t>) tanpa diikuti pengalihan kepemilikan barang itu sendiri</w:t>
            </w:r>
            <w:r w:rsidRPr="004B0FB6">
              <w:rPr>
                <w:rFonts w:ascii="Bookman Old Style" w:hAnsi="Bookman Old Style"/>
                <w:iCs/>
              </w:rPr>
              <w:t>.</w:t>
            </w:r>
          </w:p>
        </w:tc>
        <w:tc>
          <w:tcPr>
            <w:tcW w:w="4050" w:type="dxa"/>
          </w:tcPr>
          <w:p w14:paraId="67567C26" w14:textId="77777777" w:rsidR="00D614A9" w:rsidRPr="004B0FB6" w:rsidRDefault="00D614A9" w:rsidP="000279D6">
            <w:pPr>
              <w:autoSpaceDE w:val="0"/>
              <w:autoSpaceDN w:val="0"/>
              <w:adjustRightInd w:val="0"/>
              <w:spacing w:before="120" w:after="0"/>
              <w:ind w:left="1676" w:right="0"/>
              <w:jc w:val="both"/>
              <w:rPr>
                <w:rFonts w:ascii="Bookman Old Style" w:hAnsi="Bookman Old Style"/>
                <w:i/>
                <w:lang w:val="id-ID"/>
              </w:rPr>
            </w:pPr>
          </w:p>
        </w:tc>
        <w:tc>
          <w:tcPr>
            <w:tcW w:w="3500" w:type="dxa"/>
          </w:tcPr>
          <w:p w14:paraId="00370CA7" w14:textId="77777777" w:rsidR="00D614A9" w:rsidRPr="004B0FB6" w:rsidRDefault="00D614A9" w:rsidP="000279D6">
            <w:pPr>
              <w:autoSpaceDE w:val="0"/>
              <w:autoSpaceDN w:val="0"/>
              <w:adjustRightInd w:val="0"/>
              <w:spacing w:before="120" w:after="0"/>
              <w:ind w:left="1676" w:right="0"/>
              <w:jc w:val="both"/>
              <w:rPr>
                <w:rFonts w:ascii="Bookman Old Style" w:hAnsi="Bookman Old Style"/>
                <w:i/>
                <w:lang w:val="id-ID"/>
              </w:rPr>
            </w:pPr>
          </w:p>
        </w:tc>
      </w:tr>
      <w:tr w:rsidR="004B0FB6" w:rsidRPr="004B0FB6" w14:paraId="4B44009B" w14:textId="5AED0EE0" w:rsidTr="00302DA3">
        <w:tc>
          <w:tcPr>
            <w:tcW w:w="8077" w:type="dxa"/>
          </w:tcPr>
          <w:p w14:paraId="74AA7B2A" w14:textId="423A5C6B" w:rsidR="00D614A9" w:rsidRPr="004B0FB6" w:rsidRDefault="00D614A9" w:rsidP="000279D6">
            <w:pPr>
              <w:pStyle w:val="ListParagraph"/>
              <w:numPr>
                <w:ilvl w:val="0"/>
                <w:numId w:val="8"/>
              </w:numPr>
              <w:autoSpaceDE w:val="0"/>
              <w:autoSpaceDN w:val="0"/>
              <w:adjustRightInd w:val="0"/>
              <w:spacing w:before="120" w:after="0"/>
              <w:ind w:left="2216" w:right="0" w:hanging="540"/>
              <w:contextualSpacing w:val="0"/>
              <w:jc w:val="both"/>
              <w:rPr>
                <w:rFonts w:ascii="Bookman Old Style" w:hAnsi="Bookman Old Style" w:cs="Arial"/>
                <w:kern w:val="24"/>
                <w:lang w:val="id-ID"/>
              </w:rPr>
            </w:pPr>
            <w:r w:rsidRPr="004B0FB6">
              <w:rPr>
                <w:rFonts w:ascii="Bookman Old Style" w:hAnsi="Bookman Old Style" w:cs="Arial"/>
                <w:i/>
                <w:iCs/>
                <w:kern w:val="24"/>
                <w:lang w:val="id-ID"/>
              </w:rPr>
              <w:t>ijarah</w:t>
            </w:r>
            <w:r w:rsidRPr="004B0FB6">
              <w:rPr>
                <w:rFonts w:ascii="Bookman Old Style" w:hAnsi="Bookman Old Style" w:cs="Arial"/>
                <w:kern w:val="24"/>
                <w:lang w:val="id-ID"/>
              </w:rPr>
              <w:t xml:space="preserve"> </w:t>
            </w:r>
            <w:r w:rsidRPr="004B0FB6">
              <w:rPr>
                <w:rFonts w:ascii="Bookman Old Style" w:hAnsi="Bookman Old Style" w:cs="Arial"/>
                <w:i/>
                <w:iCs/>
                <w:kern w:val="24"/>
                <w:lang w:val="id-ID"/>
              </w:rPr>
              <w:t>muntahiya bittamlik</w:t>
            </w:r>
            <w:r w:rsidRPr="004B0FB6">
              <w:rPr>
                <w:rFonts w:ascii="Bookman Old Style" w:hAnsi="Bookman Old Style" w:cs="Arial"/>
                <w:kern w:val="24"/>
                <w:lang w:val="id-ID"/>
              </w:rPr>
              <w:t xml:space="preserve"> merupakan akad yang mendasari  penyaluran dana untuk pemindahan hak guna (manfaat) atas suatu barang dalam waktu tertentu dengan pembayaran sewa (</w:t>
            </w:r>
            <w:r w:rsidRPr="004B0FB6">
              <w:rPr>
                <w:rFonts w:ascii="Bookman Old Style" w:hAnsi="Bookman Old Style" w:cs="Arial"/>
                <w:i/>
                <w:iCs/>
                <w:kern w:val="24"/>
                <w:lang w:val="id-ID"/>
              </w:rPr>
              <w:t>ujrah</w:t>
            </w:r>
            <w:r w:rsidRPr="004B0FB6">
              <w:rPr>
                <w:rFonts w:ascii="Bookman Old Style" w:hAnsi="Bookman Old Style" w:cs="Arial"/>
                <w:kern w:val="24"/>
                <w:lang w:val="id-ID"/>
              </w:rPr>
              <w:t>), antara pemberi sewa (</w:t>
            </w:r>
            <w:r w:rsidRPr="004B0FB6">
              <w:rPr>
                <w:rFonts w:ascii="Bookman Old Style" w:hAnsi="Bookman Old Style" w:cs="Arial"/>
                <w:i/>
                <w:iCs/>
                <w:kern w:val="24"/>
                <w:lang w:val="id-ID"/>
              </w:rPr>
              <w:t>mu’ajjir</w:t>
            </w:r>
            <w:r w:rsidRPr="004B0FB6">
              <w:rPr>
                <w:rFonts w:ascii="Bookman Old Style" w:hAnsi="Bookman Old Style" w:cs="Arial"/>
                <w:kern w:val="24"/>
                <w:lang w:val="id-ID"/>
              </w:rPr>
              <w:t>) dengan penyewa (</w:t>
            </w:r>
            <w:r w:rsidRPr="004B0FB6">
              <w:rPr>
                <w:rFonts w:ascii="Bookman Old Style" w:hAnsi="Bookman Old Style" w:cs="Arial"/>
                <w:i/>
                <w:iCs/>
                <w:kern w:val="24"/>
                <w:lang w:val="id-ID"/>
              </w:rPr>
              <w:t>musta’jir</w:t>
            </w:r>
            <w:r w:rsidRPr="004B0FB6">
              <w:rPr>
                <w:rFonts w:ascii="Bookman Old Style" w:hAnsi="Bookman Old Style" w:cs="Arial"/>
                <w:kern w:val="24"/>
                <w:lang w:val="id-ID"/>
              </w:rPr>
              <w:t>) disertai opsi pemindahan hak milik atas barang tersebut kepada penyewa setelah selesai masa sewa.</w:t>
            </w:r>
          </w:p>
        </w:tc>
        <w:tc>
          <w:tcPr>
            <w:tcW w:w="4050" w:type="dxa"/>
          </w:tcPr>
          <w:p w14:paraId="33CED168" w14:textId="77777777" w:rsidR="00D614A9" w:rsidRPr="004B0FB6" w:rsidRDefault="00D614A9" w:rsidP="000279D6">
            <w:pPr>
              <w:autoSpaceDE w:val="0"/>
              <w:autoSpaceDN w:val="0"/>
              <w:adjustRightInd w:val="0"/>
              <w:spacing w:before="120" w:after="0"/>
              <w:ind w:left="1676" w:right="0"/>
              <w:jc w:val="both"/>
              <w:rPr>
                <w:rFonts w:ascii="Bookman Old Style" w:hAnsi="Bookman Old Style" w:cs="Arial"/>
                <w:i/>
                <w:iCs/>
                <w:kern w:val="24"/>
                <w:lang w:val="id-ID"/>
              </w:rPr>
            </w:pPr>
          </w:p>
        </w:tc>
        <w:tc>
          <w:tcPr>
            <w:tcW w:w="3500" w:type="dxa"/>
          </w:tcPr>
          <w:p w14:paraId="536087A9" w14:textId="77777777" w:rsidR="00D614A9" w:rsidRPr="004B0FB6" w:rsidRDefault="00D614A9" w:rsidP="000279D6">
            <w:pPr>
              <w:autoSpaceDE w:val="0"/>
              <w:autoSpaceDN w:val="0"/>
              <w:adjustRightInd w:val="0"/>
              <w:spacing w:before="120" w:after="0"/>
              <w:ind w:left="1676" w:right="0"/>
              <w:jc w:val="both"/>
              <w:rPr>
                <w:rFonts w:ascii="Bookman Old Style" w:hAnsi="Bookman Old Style" w:cs="Arial"/>
                <w:i/>
                <w:iCs/>
                <w:kern w:val="24"/>
                <w:lang w:val="id-ID"/>
              </w:rPr>
            </w:pPr>
          </w:p>
        </w:tc>
      </w:tr>
      <w:tr w:rsidR="004B0FB6" w:rsidRPr="004B0FB6" w14:paraId="5E276A6C" w14:textId="39412FEB" w:rsidTr="00302DA3">
        <w:tc>
          <w:tcPr>
            <w:tcW w:w="8077" w:type="dxa"/>
          </w:tcPr>
          <w:p w14:paraId="1CB81C6E" w14:textId="53F84C50" w:rsidR="00D614A9" w:rsidRPr="004B0FB6" w:rsidRDefault="00D614A9" w:rsidP="000279D6">
            <w:pPr>
              <w:pStyle w:val="ListParagraph"/>
              <w:numPr>
                <w:ilvl w:val="0"/>
                <w:numId w:val="8"/>
              </w:numPr>
              <w:autoSpaceDE w:val="0"/>
              <w:autoSpaceDN w:val="0"/>
              <w:adjustRightInd w:val="0"/>
              <w:spacing w:before="120" w:after="0"/>
              <w:ind w:left="2216" w:right="0" w:hanging="540"/>
              <w:contextualSpacing w:val="0"/>
              <w:jc w:val="both"/>
              <w:rPr>
                <w:rFonts w:ascii="Bookman Old Style" w:hAnsi="Bookman Old Style" w:cs="Arial"/>
                <w:kern w:val="24"/>
                <w:lang w:val="id-ID"/>
              </w:rPr>
            </w:pPr>
            <w:r w:rsidRPr="004B0FB6">
              <w:rPr>
                <w:rFonts w:ascii="Bookman Old Style" w:hAnsi="Bookman Old Style" w:cs="Arial"/>
                <w:i/>
                <w:iCs/>
                <w:kern w:val="24"/>
                <w:lang w:val="id-ID"/>
              </w:rPr>
              <w:lastRenderedPageBreak/>
              <w:t xml:space="preserve">ijarah multijasa </w:t>
            </w:r>
            <w:r w:rsidRPr="004B0FB6">
              <w:rPr>
                <w:rFonts w:ascii="Bookman Old Style" w:hAnsi="Bookman Old Style" w:cs="Arial"/>
                <w:kern w:val="24"/>
                <w:lang w:val="id-ID"/>
              </w:rPr>
              <w:t xml:space="preserve">merupakan akan yang mendasari penyaluran dana dari pemilik dana kepada nasabah dalam memperoleh manfaat atas suatu jasa. </w:t>
            </w:r>
          </w:p>
        </w:tc>
        <w:tc>
          <w:tcPr>
            <w:tcW w:w="4050" w:type="dxa"/>
          </w:tcPr>
          <w:p w14:paraId="760A3AD1" w14:textId="77777777" w:rsidR="00D614A9" w:rsidRPr="004B0FB6" w:rsidRDefault="00D614A9" w:rsidP="000279D6">
            <w:pPr>
              <w:autoSpaceDE w:val="0"/>
              <w:autoSpaceDN w:val="0"/>
              <w:adjustRightInd w:val="0"/>
              <w:spacing w:before="120" w:after="0"/>
              <w:ind w:left="1676" w:right="0"/>
              <w:jc w:val="both"/>
              <w:rPr>
                <w:rFonts w:ascii="Bookman Old Style" w:hAnsi="Bookman Old Style" w:cs="Arial"/>
                <w:i/>
                <w:iCs/>
                <w:kern w:val="24"/>
                <w:lang w:val="id-ID"/>
              </w:rPr>
            </w:pPr>
          </w:p>
        </w:tc>
        <w:tc>
          <w:tcPr>
            <w:tcW w:w="3500" w:type="dxa"/>
          </w:tcPr>
          <w:p w14:paraId="14D815D4" w14:textId="77777777" w:rsidR="00D614A9" w:rsidRPr="004B0FB6" w:rsidRDefault="00D614A9" w:rsidP="000279D6">
            <w:pPr>
              <w:autoSpaceDE w:val="0"/>
              <w:autoSpaceDN w:val="0"/>
              <w:adjustRightInd w:val="0"/>
              <w:spacing w:before="120" w:after="0"/>
              <w:ind w:left="1676" w:right="0"/>
              <w:jc w:val="both"/>
              <w:rPr>
                <w:rFonts w:ascii="Bookman Old Style" w:hAnsi="Bookman Old Style" w:cs="Arial"/>
                <w:i/>
                <w:iCs/>
                <w:kern w:val="24"/>
                <w:lang w:val="id-ID"/>
              </w:rPr>
            </w:pPr>
          </w:p>
        </w:tc>
      </w:tr>
      <w:tr w:rsidR="004B0FB6" w:rsidRPr="004B0FB6" w14:paraId="76199989" w14:textId="40CA161F" w:rsidTr="00302DA3">
        <w:tc>
          <w:tcPr>
            <w:tcW w:w="8077" w:type="dxa"/>
          </w:tcPr>
          <w:p w14:paraId="5992F4BD" w14:textId="7767FE0B" w:rsidR="00D614A9" w:rsidRPr="004B0FB6" w:rsidRDefault="00D614A9" w:rsidP="000279D6">
            <w:pPr>
              <w:pStyle w:val="ListParagraph"/>
              <w:numPr>
                <w:ilvl w:val="0"/>
                <w:numId w:val="4"/>
              </w:numPr>
              <w:autoSpaceDE w:val="0"/>
              <w:autoSpaceDN w:val="0"/>
              <w:adjustRightInd w:val="0"/>
              <w:spacing w:before="120" w:after="0"/>
              <w:ind w:left="1701"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lang w:val="id-ID"/>
              </w:rPr>
              <w:t>Pembiayaan berdasarkan prinsip jual-beli</w:t>
            </w:r>
          </w:p>
        </w:tc>
        <w:tc>
          <w:tcPr>
            <w:tcW w:w="4050" w:type="dxa"/>
          </w:tcPr>
          <w:p w14:paraId="0B8801E6" w14:textId="77777777" w:rsidR="00D614A9" w:rsidRPr="004B0FB6" w:rsidRDefault="00D614A9" w:rsidP="000279D6">
            <w:pPr>
              <w:autoSpaceDE w:val="0"/>
              <w:autoSpaceDN w:val="0"/>
              <w:adjustRightInd w:val="0"/>
              <w:spacing w:before="120" w:after="0"/>
              <w:ind w:left="1134" w:right="0"/>
              <w:jc w:val="both"/>
              <w:rPr>
                <w:rFonts w:ascii="Bookman Old Style" w:hAnsi="Bookman Old Style" w:cs="Arial"/>
                <w:kern w:val="24"/>
                <w:lang w:val="id-ID"/>
              </w:rPr>
            </w:pPr>
          </w:p>
        </w:tc>
        <w:tc>
          <w:tcPr>
            <w:tcW w:w="3500" w:type="dxa"/>
          </w:tcPr>
          <w:p w14:paraId="23BF6E44" w14:textId="77777777" w:rsidR="00D614A9" w:rsidRPr="004B0FB6" w:rsidRDefault="00D614A9" w:rsidP="000279D6">
            <w:pPr>
              <w:autoSpaceDE w:val="0"/>
              <w:autoSpaceDN w:val="0"/>
              <w:adjustRightInd w:val="0"/>
              <w:spacing w:before="120" w:after="0"/>
              <w:ind w:left="1134" w:right="0"/>
              <w:jc w:val="both"/>
              <w:rPr>
                <w:rFonts w:ascii="Bookman Old Style" w:hAnsi="Bookman Old Style" w:cs="Arial"/>
                <w:kern w:val="24"/>
                <w:lang w:val="id-ID"/>
              </w:rPr>
            </w:pPr>
          </w:p>
        </w:tc>
      </w:tr>
      <w:tr w:rsidR="004B0FB6" w:rsidRPr="004B0FB6" w14:paraId="61C14BA8" w14:textId="01F5F9BA" w:rsidTr="00302DA3">
        <w:tc>
          <w:tcPr>
            <w:tcW w:w="8077" w:type="dxa"/>
          </w:tcPr>
          <w:p w14:paraId="1ECE0C79" w14:textId="490FDDB5" w:rsidR="00D614A9" w:rsidRPr="004B0FB6" w:rsidRDefault="00D614A9" w:rsidP="000279D6">
            <w:pPr>
              <w:pStyle w:val="ListParagraph"/>
              <w:numPr>
                <w:ilvl w:val="0"/>
                <w:numId w:val="9"/>
              </w:numPr>
              <w:autoSpaceDE w:val="0"/>
              <w:autoSpaceDN w:val="0"/>
              <w:adjustRightInd w:val="0"/>
              <w:spacing w:before="120" w:after="0"/>
              <w:ind w:left="2216" w:right="0" w:hanging="540"/>
              <w:contextualSpacing w:val="0"/>
              <w:jc w:val="both"/>
              <w:rPr>
                <w:rFonts w:ascii="Bookman Old Style" w:hAnsi="Bookman Old Style" w:cs="Arial"/>
                <w:kern w:val="24"/>
                <w:lang w:val="id-ID"/>
              </w:rPr>
            </w:pPr>
            <w:r w:rsidRPr="004B0FB6">
              <w:rPr>
                <w:rFonts w:ascii="Bookman Old Style" w:hAnsi="Bookman Old Style"/>
                <w:i/>
                <w:lang w:val="id-ID"/>
              </w:rPr>
              <w:t xml:space="preserve">murabahah </w:t>
            </w:r>
            <w:r w:rsidRPr="004B0FB6">
              <w:rPr>
                <w:rFonts w:ascii="Bookman Old Style" w:hAnsi="Bookman Old Style"/>
                <w:iCs/>
                <w:lang w:val="id-ID"/>
              </w:rPr>
              <w:t xml:space="preserve">merupakan akad yang mendasari </w:t>
            </w:r>
            <w:r w:rsidRPr="004B0FB6">
              <w:rPr>
                <w:lang w:val="id-ID"/>
              </w:rPr>
              <w:t xml:space="preserve"> </w:t>
            </w:r>
            <w:r w:rsidRPr="004B0FB6">
              <w:rPr>
                <w:rFonts w:ascii="Bookman Old Style" w:hAnsi="Bookman Old Style"/>
                <w:iCs/>
                <w:lang w:val="id-ID"/>
              </w:rPr>
              <w:t>transaksi jual beli suatu barang sebesar harga perolehan barang ditambah dengan margin yang disepakati ol</w:t>
            </w:r>
            <w:r w:rsidRPr="004B0FB6">
              <w:rPr>
                <w:rFonts w:ascii="Bookman Old Style" w:hAnsi="Bookman Old Style"/>
                <w:iCs/>
              </w:rPr>
              <w:t>e</w:t>
            </w:r>
            <w:r w:rsidRPr="004B0FB6">
              <w:rPr>
                <w:rFonts w:ascii="Bookman Old Style" w:hAnsi="Bookman Old Style"/>
                <w:iCs/>
                <w:lang w:val="id-ID"/>
              </w:rPr>
              <w:t>h para pihak, dimana penjual menginformasikan terlebih dahulu harga perolehan kepada pembeli.</w:t>
            </w:r>
          </w:p>
        </w:tc>
        <w:tc>
          <w:tcPr>
            <w:tcW w:w="4050" w:type="dxa"/>
          </w:tcPr>
          <w:p w14:paraId="322F4B89" w14:textId="77777777" w:rsidR="00D614A9" w:rsidRPr="004B0FB6" w:rsidRDefault="00D614A9" w:rsidP="000279D6">
            <w:pPr>
              <w:autoSpaceDE w:val="0"/>
              <w:autoSpaceDN w:val="0"/>
              <w:adjustRightInd w:val="0"/>
              <w:spacing w:before="120" w:after="0"/>
              <w:ind w:left="1676" w:right="0"/>
              <w:jc w:val="both"/>
              <w:rPr>
                <w:rFonts w:ascii="Bookman Old Style" w:hAnsi="Bookman Old Style"/>
                <w:i/>
                <w:lang w:val="id-ID"/>
              </w:rPr>
            </w:pPr>
          </w:p>
        </w:tc>
        <w:tc>
          <w:tcPr>
            <w:tcW w:w="3500" w:type="dxa"/>
          </w:tcPr>
          <w:p w14:paraId="547A11F0" w14:textId="77777777" w:rsidR="00D614A9" w:rsidRPr="004B0FB6" w:rsidRDefault="00D614A9" w:rsidP="000279D6">
            <w:pPr>
              <w:autoSpaceDE w:val="0"/>
              <w:autoSpaceDN w:val="0"/>
              <w:adjustRightInd w:val="0"/>
              <w:spacing w:before="120" w:after="0"/>
              <w:ind w:left="1676" w:right="0"/>
              <w:jc w:val="both"/>
              <w:rPr>
                <w:rFonts w:ascii="Bookman Old Style" w:hAnsi="Bookman Old Style"/>
                <w:i/>
                <w:lang w:val="id-ID"/>
              </w:rPr>
            </w:pPr>
          </w:p>
        </w:tc>
      </w:tr>
      <w:tr w:rsidR="004B0FB6" w:rsidRPr="004B0FB6" w14:paraId="1AF8E79A" w14:textId="6A0EF4F6" w:rsidTr="00302DA3">
        <w:tc>
          <w:tcPr>
            <w:tcW w:w="8077" w:type="dxa"/>
          </w:tcPr>
          <w:p w14:paraId="18E4C226" w14:textId="4316D095" w:rsidR="00D614A9" w:rsidRPr="004B0FB6" w:rsidRDefault="00D614A9" w:rsidP="000279D6">
            <w:pPr>
              <w:pStyle w:val="ListParagraph"/>
              <w:numPr>
                <w:ilvl w:val="0"/>
                <w:numId w:val="9"/>
              </w:numPr>
              <w:autoSpaceDE w:val="0"/>
              <w:autoSpaceDN w:val="0"/>
              <w:adjustRightInd w:val="0"/>
              <w:spacing w:before="120" w:after="0"/>
              <w:ind w:left="2216" w:right="0" w:hanging="540"/>
              <w:contextualSpacing w:val="0"/>
              <w:jc w:val="both"/>
              <w:rPr>
                <w:rFonts w:ascii="Bookman Old Style" w:hAnsi="Bookman Old Style" w:cs="Arial"/>
                <w:kern w:val="24"/>
                <w:lang w:val="id-ID"/>
              </w:rPr>
            </w:pPr>
            <w:r w:rsidRPr="004B0FB6">
              <w:rPr>
                <w:rFonts w:ascii="Bookman Old Style" w:hAnsi="Bookman Old Style"/>
                <w:i/>
                <w:lang w:val="id-ID"/>
              </w:rPr>
              <w:t xml:space="preserve">istishna </w:t>
            </w:r>
            <w:r w:rsidRPr="004B0FB6">
              <w:rPr>
                <w:rFonts w:ascii="Bookman Old Style" w:hAnsi="Bookman Old Style"/>
                <w:iCs/>
                <w:lang w:val="id-ID"/>
              </w:rPr>
              <w:t>merupakan akad yang mendasari transaksi jual beli barang dalam bentuk pemesanan pembuatan barang dengan kriteria dan persyaratan tertentu yang disepakati dengan pembayaran sesuai dengan kesepakatan.</w:t>
            </w:r>
          </w:p>
        </w:tc>
        <w:tc>
          <w:tcPr>
            <w:tcW w:w="4050" w:type="dxa"/>
          </w:tcPr>
          <w:p w14:paraId="30E65573" w14:textId="77777777" w:rsidR="00D614A9" w:rsidRPr="004B0FB6" w:rsidRDefault="00D614A9" w:rsidP="000279D6">
            <w:pPr>
              <w:autoSpaceDE w:val="0"/>
              <w:autoSpaceDN w:val="0"/>
              <w:adjustRightInd w:val="0"/>
              <w:spacing w:before="120" w:after="0"/>
              <w:ind w:left="1676" w:right="0"/>
              <w:jc w:val="both"/>
              <w:rPr>
                <w:rFonts w:ascii="Bookman Old Style" w:hAnsi="Bookman Old Style"/>
                <w:i/>
                <w:lang w:val="id-ID"/>
              </w:rPr>
            </w:pPr>
          </w:p>
        </w:tc>
        <w:tc>
          <w:tcPr>
            <w:tcW w:w="3500" w:type="dxa"/>
          </w:tcPr>
          <w:p w14:paraId="5AD86ADD" w14:textId="77777777" w:rsidR="00D614A9" w:rsidRPr="004B0FB6" w:rsidRDefault="00D614A9" w:rsidP="000279D6">
            <w:pPr>
              <w:autoSpaceDE w:val="0"/>
              <w:autoSpaceDN w:val="0"/>
              <w:adjustRightInd w:val="0"/>
              <w:spacing w:before="120" w:after="0"/>
              <w:ind w:left="1676" w:right="0"/>
              <w:jc w:val="both"/>
              <w:rPr>
                <w:rFonts w:ascii="Bookman Old Style" w:hAnsi="Bookman Old Style"/>
                <w:i/>
                <w:lang w:val="id-ID"/>
              </w:rPr>
            </w:pPr>
          </w:p>
        </w:tc>
      </w:tr>
      <w:tr w:rsidR="004B0FB6" w:rsidRPr="004B0FB6" w14:paraId="60599AF2" w14:textId="3B8896E6" w:rsidTr="00302DA3">
        <w:tc>
          <w:tcPr>
            <w:tcW w:w="8077" w:type="dxa"/>
          </w:tcPr>
          <w:p w14:paraId="12C66692" w14:textId="6110F24C" w:rsidR="00D614A9" w:rsidRPr="004B0FB6" w:rsidRDefault="00D614A9" w:rsidP="000279D6">
            <w:pPr>
              <w:pStyle w:val="ListParagraph"/>
              <w:numPr>
                <w:ilvl w:val="0"/>
                <w:numId w:val="9"/>
              </w:numPr>
              <w:autoSpaceDE w:val="0"/>
              <w:autoSpaceDN w:val="0"/>
              <w:adjustRightInd w:val="0"/>
              <w:spacing w:before="120" w:after="0"/>
              <w:ind w:left="2216" w:right="0" w:hanging="540"/>
              <w:contextualSpacing w:val="0"/>
              <w:jc w:val="both"/>
              <w:rPr>
                <w:rFonts w:ascii="Bookman Old Style" w:hAnsi="Bookman Old Style" w:cs="Arial"/>
                <w:kern w:val="24"/>
                <w:lang w:val="id-ID"/>
              </w:rPr>
            </w:pPr>
            <w:r w:rsidRPr="004B0FB6">
              <w:rPr>
                <w:rFonts w:ascii="Bookman Old Style" w:hAnsi="Bookman Old Style"/>
                <w:i/>
                <w:lang w:val="es-ES"/>
              </w:rPr>
              <w:t>salam</w:t>
            </w:r>
            <w:r w:rsidRPr="004B0FB6">
              <w:rPr>
                <w:rFonts w:ascii="Bookman Old Style" w:hAnsi="Bookman Old Style"/>
                <w:iCs/>
                <w:lang w:val="es-ES"/>
              </w:rPr>
              <w:t xml:space="preserve"> merupakan akad yang mendasari transaksi jual beli barang dengan cara pemesanan dengan syarat-syarat tertentu dan pembayaran tunai terlebih dahulu secara penuh.</w:t>
            </w:r>
          </w:p>
        </w:tc>
        <w:tc>
          <w:tcPr>
            <w:tcW w:w="4050" w:type="dxa"/>
          </w:tcPr>
          <w:p w14:paraId="464BB9C8" w14:textId="77777777" w:rsidR="00D614A9" w:rsidRPr="004B0FB6" w:rsidRDefault="00D614A9" w:rsidP="000279D6">
            <w:pPr>
              <w:autoSpaceDE w:val="0"/>
              <w:autoSpaceDN w:val="0"/>
              <w:adjustRightInd w:val="0"/>
              <w:spacing w:before="120" w:after="0"/>
              <w:ind w:left="1676" w:right="0"/>
              <w:jc w:val="both"/>
              <w:rPr>
                <w:rFonts w:ascii="Bookman Old Style" w:hAnsi="Bookman Old Style"/>
                <w:i/>
                <w:lang w:val="es-ES"/>
              </w:rPr>
            </w:pPr>
          </w:p>
        </w:tc>
        <w:tc>
          <w:tcPr>
            <w:tcW w:w="3500" w:type="dxa"/>
          </w:tcPr>
          <w:p w14:paraId="0211BDA4" w14:textId="77777777" w:rsidR="00D614A9" w:rsidRPr="004B0FB6" w:rsidRDefault="00D614A9" w:rsidP="000279D6">
            <w:pPr>
              <w:autoSpaceDE w:val="0"/>
              <w:autoSpaceDN w:val="0"/>
              <w:adjustRightInd w:val="0"/>
              <w:spacing w:before="120" w:after="0"/>
              <w:ind w:left="1676" w:right="0"/>
              <w:jc w:val="both"/>
              <w:rPr>
                <w:rFonts w:ascii="Bookman Old Style" w:hAnsi="Bookman Old Style"/>
                <w:i/>
                <w:lang w:val="es-ES"/>
              </w:rPr>
            </w:pPr>
          </w:p>
        </w:tc>
      </w:tr>
      <w:tr w:rsidR="004B0FB6" w:rsidRPr="004B0FB6" w14:paraId="54518A88" w14:textId="7DA4E603" w:rsidTr="00302DA3">
        <w:tc>
          <w:tcPr>
            <w:tcW w:w="8077" w:type="dxa"/>
          </w:tcPr>
          <w:p w14:paraId="4F242450" w14:textId="0B4E08BA" w:rsidR="00D614A9" w:rsidRPr="004B0FB6" w:rsidRDefault="00D614A9" w:rsidP="000279D6">
            <w:pPr>
              <w:pStyle w:val="ListParagraph"/>
              <w:numPr>
                <w:ilvl w:val="0"/>
                <w:numId w:val="4"/>
              </w:numPr>
              <w:autoSpaceDE w:val="0"/>
              <w:autoSpaceDN w:val="0"/>
              <w:adjustRightInd w:val="0"/>
              <w:spacing w:before="120" w:after="0"/>
              <w:ind w:left="1701" w:right="0" w:hanging="567"/>
              <w:contextualSpacing w:val="0"/>
              <w:jc w:val="both"/>
              <w:rPr>
                <w:rFonts w:ascii="Bookman Old Style" w:eastAsiaTheme="minorHAnsi" w:hAnsi="Bookman Old Style" w:cs="Bookman Old Style"/>
                <w:lang w:val="id-ID"/>
              </w:rPr>
            </w:pPr>
            <w:r w:rsidRPr="004B0FB6">
              <w:rPr>
                <w:rFonts w:ascii="Bookman Old Style" w:hAnsi="Bookman Old Style"/>
                <w:iCs/>
                <w:lang w:val="id-ID"/>
              </w:rPr>
              <w:t xml:space="preserve">Pembiayaan berdasarkan prinsip pinjam-meminjam didasari dengan akad </w:t>
            </w:r>
            <w:r w:rsidRPr="004B0FB6">
              <w:rPr>
                <w:rFonts w:ascii="Bookman Old Style" w:hAnsi="Bookman Old Style"/>
                <w:i/>
                <w:lang w:val="id-ID"/>
              </w:rPr>
              <w:t xml:space="preserve">qardh </w:t>
            </w:r>
            <w:r w:rsidRPr="004B0FB6">
              <w:rPr>
                <w:rFonts w:ascii="Bookman Old Style" w:hAnsi="Bookman Old Style"/>
                <w:iCs/>
                <w:lang w:val="id-ID"/>
              </w:rPr>
              <w:t xml:space="preserve">yang merupakan akad untuk </w:t>
            </w:r>
            <w:r w:rsidRPr="004B0FB6">
              <w:rPr>
                <w:lang w:val="id-ID"/>
              </w:rPr>
              <w:t xml:space="preserve"> </w:t>
            </w:r>
            <w:r w:rsidRPr="004B0FB6">
              <w:rPr>
                <w:rFonts w:ascii="Bookman Old Style" w:hAnsi="Bookman Old Style"/>
                <w:iCs/>
                <w:lang w:val="id-ID"/>
              </w:rPr>
              <w:t xml:space="preserve">transaksi pinjam meminjam dana tanpa imbalan dengan kewajiban pihak peminjam </w:t>
            </w:r>
            <w:r w:rsidRPr="004B0FB6">
              <w:rPr>
                <w:rFonts w:ascii="Bookman Old Style" w:hAnsi="Bookman Old Style"/>
                <w:iCs/>
                <w:lang w:val="id-ID"/>
              </w:rPr>
              <w:lastRenderedPageBreak/>
              <w:t>mengembalikan pokok pinjaman secara sekaligus atau cicilan dalam jangka waktu tertentu</w:t>
            </w:r>
            <w:r w:rsidRPr="004B0FB6">
              <w:rPr>
                <w:rFonts w:ascii="Bookman Old Style" w:hAnsi="Bookman Old Style"/>
                <w:iCs/>
                <w:lang w:val="es-ES"/>
              </w:rPr>
              <w:t>.</w:t>
            </w:r>
            <w:r w:rsidRPr="004B0FB6">
              <w:rPr>
                <w:rFonts w:ascii="Bookman Old Style" w:eastAsiaTheme="minorHAnsi" w:hAnsi="Bookman Old Style" w:cs="Bookman Old Style"/>
                <w:lang w:val="id-ID"/>
              </w:rPr>
              <w:t xml:space="preserve"> </w:t>
            </w:r>
          </w:p>
        </w:tc>
        <w:tc>
          <w:tcPr>
            <w:tcW w:w="4050" w:type="dxa"/>
          </w:tcPr>
          <w:p w14:paraId="73F1EFAB" w14:textId="77777777" w:rsidR="00D614A9" w:rsidRPr="004B0FB6" w:rsidRDefault="00D614A9" w:rsidP="000279D6">
            <w:pPr>
              <w:autoSpaceDE w:val="0"/>
              <w:autoSpaceDN w:val="0"/>
              <w:adjustRightInd w:val="0"/>
              <w:spacing w:before="120" w:after="0"/>
              <w:ind w:left="1134" w:right="0"/>
              <w:jc w:val="both"/>
              <w:rPr>
                <w:rFonts w:ascii="Bookman Old Style" w:hAnsi="Bookman Old Style"/>
                <w:iCs/>
                <w:lang w:val="id-ID"/>
              </w:rPr>
            </w:pPr>
          </w:p>
        </w:tc>
        <w:tc>
          <w:tcPr>
            <w:tcW w:w="3500" w:type="dxa"/>
          </w:tcPr>
          <w:p w14:paraId="3A18EC17" w14:textId="77777777" w:rsidR="00D614A9" w:rsidRPr="004B0FB6" w:rsidRDefault="00D614A9" w:rsidP="000279D6">
            <w:pPr>
              <w:autoSpaceDE w:val="0"/>
              <w:autoSpaceDN w:val="0"/>
              <w:adjustRightInd w:val="0"/>
              <w:spacing w:before="120" w:after="0"/>
              <w:ind w:left="1134" w:right="0"/>
              <w:jc w:val="both"/>
              <w:rPr>
                <w:rFonts w:ascii="Bookman Old Style" w:hAnsi="Bookman Old Style"/>
                <w:iCs/>
                <w:lang w:val="id-ID"/>
              </w:rPr>
            </w:pPr>
          </w:p>
        </w:tc>
      </w:tr>
      <w:tr w:rsidR="004B0FB6" w:rsidRPr="004B0FB6" w14:paraId="212685AA" w14:textId="69260798" w:rsidTr="00302DA3">
        <w:tc>
          <w:tcPr>
            <w:tcW w:w="8077" w:type="dxa"/>
          </w:tcPr>
          <w:p w14:paraId="451D8C52" w14:textId="322A0DE7" w:rsidR="00D614A9" w:rsidRPr="004B0FB6" w:rsidRDefault="00D614A9" w:rsidP="000279D6">
            <w:pPr>
              <w:pStyle w:val="ListParagraph"/>
              <w:numPr>
                <w:ilvl w:val="0"/>
                <w:numId w:val="2"/>
              </w:numPr>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cs="Arial"/>
                <w:kern w:val="24"/>
                <w:lang w:val="es-ES"/>
              </w:rPr>
              <w:lastRenderedPageBreak/>
              <w:t>Akad dalam kegiatan pengelolaan Simpanan:</w:t>
            </w:r>
          </w:p>
        </w:tc>
        <w:tc>
          <w:tcPr>
            <w:tcW w:w="4050" w:type="dxa"/>
          </w:tcPr>
          <w:p w14:paraId="2B5A4820"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c>
          <w:tcPr>
            <w:tcW w:w="3500" w:type="dxa"/>
          </w:tcPr>
          <w:p w14:paraId="72FE38DE"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r>
      <w:tr w:rsidR="004B0FB6" w:rsidRPr="004B0FB6" w14:paraId="246B3D3E" w14:textId="1DD89702" w:rsidTr="00302DA3">
        <w:tc>
          <w:tcPr>
            <w:tcW w:w="8077" w:type="dxa"/>
          </w:tcPr>
          <w:p w14:paraId="58BEA275" w14:textId="5246F123" w:rsidR="00D614A9" w:rsidRPr="004B0FB6" w:rsidRDefault="00D614A9" w:rsidP="000279D6">
            <w:pPr>
              <w:pStyle w:val="ListParagraph"/>
              <w:numPr>
                <w:ilvl w:val="0"/>
                <w:numId w:val="10"/>
              </w:numPr>
              <w:autoSpaceDE w:val="0"/>
              <w:autoSpaceDN w:val="0"/>
              <w:adjustRightInd w:val="0"/>
              <w:spacing w:before="120" w:after="0"/>
              <w:ind w:left="1676" w:right="0" w:hanging="540"/>
              <w:contextualSpacing w:val="0"/>
              <w:jc w:val="both"/>
              <w:rPr>
                <w:rFonts w:ascii="Bookman Old Style" w:eastAsiaTheme="minorHAnsi" w:hAnsi="Bookman Old Style" w:cs="Bookman Old Style"/>
                <w:lang w:val="es-ES"/>
              </w:rPr>
            </w:pPr>
            <w:bookmarkStart w:id="1" w:name="_Hlk81822086"/>
            <w:r w:rsidRPr="004B0FB6">
              <w:rPr>
                <w:rFonts w:ascii="Bookman Old Style" w:hAnsi="Bookman Old Style" w:cs="Arial"/>
                <w:kern w:val="24"/>
                <w:lang w:val="id-ID"/>
              </w:rPr>
              <w:t xml:space="preserve">pengelolaan Simpanan dalam bentuk tabungan </w:t>
            </w:r>
            <w:bookmarkEnd w:id="1"/>
            <w:r w:rsidRPr="004B0FB6">
              <w:rPr>
                <w:rFonts w:ascii="Bookman Old Style" w:hAnsi="Bookman Old Style" w:cs="Arial"/>
                <w:kern w:val="24"/>
                <w:lang w:val="id-ID"/>
              </w:rPr>
              <w:t xml:space="preserve">didasari dengan akad </w:t>
            </w:r>
            <w:r w:rsidRPr="004B0FB6">
              <w:rPr>
                <w:rFonts w:ascii="Bookman Old Style" w:hAnsi="Bookman Old Style" w:cs="Arial"/>
                <w:i/>
                <w:iCs/>
                <w:kern w:val="24"/>
                <w:lang w:val="id-ID"/>
              </w:rPr>
              <w:t>wa'diah</w:t>
            </w:r>
            <w:r w:rsidRPr="004B0FB6">
              <w:rPr>
                <w:rFonts w:ascii="Bookman Old Style" w:hAnsi="Bookman Old Style" w:cs="Arial"/>
                <w:kern w:val="24"/>
                <w:lang w:val="id-ID"/>
              </w:rPr>
              <w:t xml:space="preserve"> yang merupakan akad</w:t>
            </w:r>
            <w:r w:rsidRPr="004B0FB6">
              <w:rPr>
                <w:rFonts w:ascii="Bookman Old Style" w:hAnsi="Bookman Old Style" w:cs="Courier New"/>
                <w:bCs/>
                <w:kern w:val="24"/>
                <w:lang w:val="id-ID"/>
              </w:rPr>
              <w:t xml:space="preserve"> dengan </w:t>
            </w:r>
            <w:r w:rsidRPr="004B0FB6">
              <w:rPr>
                <w:rFonts w:ascii="Bookman Old Style" w:hAnsi="Bookman Old Style"/>
                <w:lang w:val="id-ID"/>
              </w:rPr>
              <w:t>penitipan dana dari pemilik kepada LKMS sebagai penyimpan dana dengan kewajiban bagi LKMS untuk mengembalikan dana titipan sewaktu-waktu.</w:t>
            </w:r>
          </w:p>
        </w:tc>
        <w:tc>
          <w:tcPr>
            <w:tcW w:w="4050" w:type="dxa"/>
          </w:tcPr>
          <w:p w14:paraId="75559F53" w14:textId="77777777" w:rsidR="00D614A9" w:rsidRPr="004B0FB6" w:rsidRDefault="00D614A9" w:rsidP="000279D6">
            <w:pPr>
              <w:autoSpaceDE w:val="0"/>
              <w:autoSpaceDN w:val="0"/>
              <w:adjustRightInd w:val="0"/>
              <w:spacing w:before="120" w:after="0"/>
              <w:ind w:left="1136" w:right="0"/>
              <w:jc w:val="both"/>
              <w:rPr>
                <w:rFonts w:ascii="Bookman Old Style" w:hAnsi="Bookman Old Style" w:cs="Arial"/>
                <w:kern w:val="24"/>
                <w:lang w:val="id-ID"/>
              </w:rPr>
            </w:pPr>
          </w:p>
        </w:tc>
        <w:tc>
          <w:tcPr>
            <w:tcW w:w="3500" w:type="dxa"/>
          </w:tcPr>
          <w:p w14:paraId="1925F308" w14:textId="77777777" w:rsidR="00D614A9" w:rsidRPr="004B0FB6" w:rsidRDefault="00D614A9" w:rsidP="000279D6">
            <w:pPr>
              <w:autoSpaceDE w:val="0"/>
              <w:autoSpaceDN w:val="0"/>
              <w:adjustRightInd w:val="0"/>
              <w:spacing w:before="120" w:after="0"/>
              <w:ind w:left="1136" w:right="0"/>
              <w:jc w:val="both"/>
              <w:rPr>
                <w:rFonts w:ascii="Bookman Old Style" w:hAnsi="Bookman Old Style" w:cs="Arial"/>
                <w:kern w:val="24"/>
                <w:lang w:val="id-ID"/>
              </w:rPr>
            </w:pPr>
          </w:p>
        </w:tc>
      </w:tr>
      <w:tr w:rsidR="004B0FB6" w:rsidRPr="004B0FB6" w14:paraId="30034A87" w14:textId="5FE9426F" w:rsidTr="00302DA3">
        <w:tc>
          <w:tcPr>
            <w:tcW w:w="8077" w:type="dxa"/>
          </w:tcPr>
          <w:p w14:paraId="295EAC43" w14:textId="46F72E2E" w:rsidR="00D614A9" w:rsidRPr="004B0FB6" w:rsidRDefault="00D614A9" w:rsidP="000279D6">
            <w:pPr>
              <w:pStyle w:val="ListParagraph"/>
              <w:numPr>
                <w:ilvl w:val="0"/>
                <w:numId w:val="10"/>
              </w:numPr>
              <w:autoSpaceDE w:val="0"/>
              <w:autoSpaceDN w:val="0"/>
              <w:adjustRightInd w:val="0"/>
              <w:spacing w:before="120" w:after="0"/>
              <w:ind w:left="1676" w:right="0" w:hanging="540"/>
              <w:contextualSpacing w:val="0"/>
              <w:jc w:val="both"/>
              <w:rPr>
                <w:rFonts w:ascii="Bookman Old Style" w:eastAsiaTheme="minorHAnsi" w:hAnsi="Bookman Old Style" w:cs="Bookman Old Style"/>
                <w:lang w:val="es-ES"/>
              </w:rPr>
            </w:pPr>
            <w:r w:rsidRPr="004B0FB6">
              <w:rPr>
                <w:rFonts w:ascii="Bookman Old Style" w:hAnsi="Bookman Old Style" w:cs="Arial"/>
                <w:kern w:val="24"/>
                <w:lang w:val="id-ID"/>
              </w:rPr>
              <w:t xml:space="preserve">pengelolaan Simpanan dalam bentuk </w:t>
            </w:r>
            <w:bookmarkStart w:id="2" w:name="_Hlk81822160"/>
            <w:r w:rsidRPr="004B0FB6">
              <w:rPr>
                <w:rFonts w:ascii="Bookman Old Style" w:hAnsi="Bookman Old Style" w:cs="Arial"/>
                <w:kern w:val="24"/>
                <w:lang w:val="id-ID"/>
              </w:rPr>
              <w:t xml:space="preserve">pengelolaan dana </w:t>
            </w:r>
            <w:r w:rsidRPr="004B0FB6">
              <w:rPr>
                <w:rFonts w:ascii="Bookman Old Style" w:hAnsi="Bookman Old Style" w:cs="Arial"/>
                <w:i/>
                <w:iCs/>
                <w:kern w:val="24"/>
                <w:lang w:val="id-ID"/>
              </w:rPr>
              <w:t>syirkah</w:t>
            </w:r>
            <w:r w:rsidRPr="004B0FB6">
              <w:rPr>
                <w:rFonts w:ascii="Bookman Old Style" w:hAnsi="Bookman Old Style" w:cs="Arial"/>
                <w:kern w:val="24"/>
                <w:lang w:val="id-ID"/>
              </w:rPr>
              <w:t xml:space="preserve"> temporer</w:t>
            </w:r>
            <w:bookmarkEnd w:id="2"/>
            <w:r w:rsidRPr="004B0FB6">
              <w:rPr>
                <w:rFonts w:ascii="Bookman Old Style" w:hAnsi="Bookman Old Style" w:cs="Arial"/>
                <w:kern w:val="24"/>
                <w:lang w:val="id-ID"/>
              </w:rPr>
              <w:t xml:space="preserve"> didasari dengan</w:t>
            </w:r>
            <w:r w:rsidRPr="004B0FB6">
              <w:rPr>
                <w:rFonts w:ascii="Bookman Old Style" w:hAnsi="Bookman Old Style" w:cs="Arial"/>
                <w:kern w:val="24"/>
                <w:lang w:val="es-ES"/>
              </w:rPr>
              <w:t xml:space="preserve"> akad</w:t>
            </w:r>
            <w:r w:rsidRPr="004B0FB6">
              <w:rPr>
                <w:rFonts w:ascii="Bookman Old Style" w:hAnsi="Bookman Old Style" w:cs="Arial"/>
                <w:kern w:val="24"/>
                <w:lang w:val="id-ID"/>
              </w:rPr>
              <w:t xml:space="preserve"> </w:t>
            </w:r>
            <w:r w:rsidRPr="004B0FB6">
              <w:rPr>
                <w:rFonts w:ascii="Bookman Old Style" w:hAnsi="Bookman Old Style" w:cs="Courier New"/>
                <w:bCs/>
                <w:kern w:val="24"/>
                <w:lang w:val="id-ID"/>
              </w:rPr>
              <w:t xml:space="preserve">yang sesuai </w:t>
            </w:r>
            <w:r w:rsidRPr="004B0FB6">
              <w:rPr>
                <w:rFonts w:ascii="Bookman Old Style" w:hAnsi="Bookman Old Style" w:cs="Courier New"/>
                <w:bCs/>
                <w:kern w:val="24"/>
                <w:lang w:val="es-ES"/>
              </w:rPr>
              <w:t xml:space="preserve">Prinsip </w:t>
            </w:r>
            <w:r w:rsidRPr="004B0FB6">
              <w:rPr>
                <w:rFonts w:ascii="Bookman Old Style" w:hAnsi="Bookman Old Style" w:cs="Courier New"/>
                <w:bCs/>
                <w:kern w:val="24"/>
                <w:lang w:val="id-ID"/>
              </w:rPr>
              <w:t>Syariah, dengan pembagian hasil usaha antara kedua belah pihak berdasarkan nisbah yang telah disepakati sebelumnya.</w:t>
            </w:r>
            <w:r w:rsidRPr="004B0FB6">
              <w:rPr>
                <w:rFonts w:ascii="Bookman Old Style" w:hAnsi="Bookman Old Style" w:cs="Courier New"/>
                <w:bCs/>
                <w:kern w:val="24"/>
                <w:lang w:val="es-ES"/>
              </w:rPr>
              <w:t xml:space="preserve"> Akad yang digunakan untuk melakukan pengelolaan dana syirkah temporer dapat berupa akad </w:t>
            </w:r>
            <w:r w:rsidRPr="004B0FB6">
              <w:rPr>
                <w:rFonts w:ascii="Bookman Old Style" w:hAnsi="Bookman Old Style" w:cs="Courier New"/>
                <w:bCs/>
                <w:i/>
                <w:iCs/>
                <w:kern w:val="24"/>
                <w:lang w:val="es-ES"/>
              </w:rPr>
              <w:t>mudharabah</w:t>
            </w:r>
            <w:r w:rsidRPr="004B0FB6">
              <w:rPr>
                <w:rFonts w:ascii="Bookman Old Style" w:hAnsi="Bookman Old Style" w:cs="Courier New"/>
                <w:bCs/>
                <w:kern w:val="24"/>
                <w:lang w:val="es-ES"/>
              </w:rPr>
              <w:t>.</w:t>
            </w:r>
          </w:p>
        </w:tc>
        <w:tc>
          <w:tcPr>
            <w:tcW w:w="4050" w:type="dxa"/>
          </w:tcPr>
          <w:p w14:paraId="321C15CE" w14:textId="77777777" w:rsidR="00D614A9" w:rsidRPr="004B0FB6" w:rsidRDefault="00D614A9" w:rsidP="000279D6">
            <w:pPr>
              <w:autoSpaceDE w:val="0"/>
              <w:autoSpaceDN w:val="0"/>
              <w:adjustRightInd w:val="0"/>
              <w:spacing w:before="120" w:after="0"/>
              <w:ind w:left="1136" w:right="0"/>
              <w:jc w:val="both"/>
              <w:rPr>
                <w:rFonts w:ascii="Bookman Old Style" w:hAnsi="Bookman Old Style" w:cs="Arial"/>
                <w:kern w:val="24"/>
                <w:lang w:val="id-ID"/>
              </w:rPr>
            </w:pPr>
          </w:p>
        </w:tc>
        <w:tc>
          <w:tcPr>
            <w:tcW w:w="3500" w:type="dxa"/>
          </w:tcPr>
          <w:p w14:paraId="12A695F0" w14:textId="77777777" w:rsidR="00D614A9" w:rsidRPr="004B0FB6" w:rsidRDefault="00D614A9" w:rsidP="000279D6">
            <w:pPr>
              <w:autoSpaceDE w:val="0"/>
              <w:autoSpaceDN w:val="0"/>
              <w:adjustRightInd w:val="0"/>
              <w:spacing w:before="120" w:after="0"/>
              <w:ind w:left="1136" w:right="0"/>
              <w:jc w:val="both"/>
              <w:rPr>
                <w:rFonts w:ascii="Bookman Old Style" w:hAnsi="Bookman Old Style" w:cs="Arial"/>
                <w:kern w:val="24"/>
                <w:lang w:val="id-ID"/>
              </w:rPr>
            </w:pPr>
          </w:p>
        </w:tc>
      </w:tr>
      <w:tr w:rsidR="004B0FB6" w:rsidRPr="004B0FB6" w14:paraId="1E2581E7" w14:textId="1BD2C419" w:rsidTr="00302DA3">
        <w:tc>
          <w:tcPr>
            <w:tcW w:w="8077" w:type="dxa"/>
          </w:tcPr>
          <w:p w14:paraId="31517C97" w14:textId="0E128AA6" w:rsidR="00D614A9" w:rsidRPr="004B0FB6" w:rsidRDefault="00D614A9" w:rsidP="000279D6">
            <w:pPr>
              <w:pStyle w:val="ListParagraph"/>
              <w:numPr>
                <w:ilvl w:val="0"/>
                <w:numId w:val="2"/>
              </w:numPr>
              <w:autoSpaceDE w:val="0"/>
              <w:autoSpaceDN w:val="0"/>
              <w:adjustRightInd w:val="0"/>
              <w:spacing w:before="120" w:after="0"/>
              <w:ind w:left="1134" w:right="0" w:hanging="567"/>
              <w:contextualSpacing w:val="0"/>
              <w:jc w:val="both"/>
              <w:rPr>
                <w:rFonts w:ascii="Bookman Old Style" w:eastAsiaTheme="minorHAnsi" w:hAnsi="Bookman Old Style" w:cs="Bookman Old Style"/>
                <w:lang w:val="es-ES"/>
              </w:rPr>
            </w:pPr>
            <w:r w:rsidRPr="004B0FB6">
              <w:rPr>
                <w:rFonts w:ascii="Bookman Old Style" w:hAnsi="Bookman Old Style" w:cs="Arial"/>
                <w:kern w:val="24"/>
                <w:lang w:val="es-ES"/>
              </w:rPr>
              <w:t>Akad dalam kegiatan pemberian jasa konsultasi dan pengembangan usaha:</w:t>
            </w:r>
          </w:p>
        </w:tc>
        <w:tc>
          <w:tcPr>
            <w:tcW w:w="4050" w:type="dxa"/>
          </w:tcPr>
          <w:p w14:paraId="31E6C190"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c>
          <w:tcPr>
            <w:tcW w:w="3500" w:type="dxa"/>
          </w:tcPr>
          <w:p w14:paraId="7FB9B77D"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r>
      <w:tr w:rsidR="004B0FB6" w:rsidRPr="004B0FB6" w14:paraId="1CF03FA2" w14:textId="12C13066" w:rsidTr="00302DA3">
        <w:tc>
          <w:tcPr>
            <w:tcW w:w="8077" w:type="dxa"/>
          </w:tcPr>
          <w:p w14:paraId="1FF5349D" w14:textId="622C4AAA" w:rsidR="00D614A9" w:rsidRPr="004B0FB6" w:rsidRDefault="00D614A9" w:rsidP="000279D6">
            <w:pPr>
              <w:pStyle w:val="ListParagraph"/>
              <w:numPr>
                <w:ilvl w:val="0"/>
                <w:numId w:val="11"/>
              </w:numPr>
              <w:autoSpaceDE w:val="0"/>
              <w:autoSpaceDN w:val="0"/>
              <w:adjustRightInd w:val="0"/>
              <w:spacing w:before="120" w:after="0"/>
              <w:ind w:left="1676" w:right="0" w:hanging="540"/>
              <w:contextualSpacing w:val="0"/>
              <w:jc w:val="both"/>
              <w:rPr>
                <w:rFonts w:ascii="Bookman Old Style" w:eastAsiaTheme="minorHAnsi" w:hAnsi="Bookman Old Style" w:cs="Bookman Old Style"/>
                <w:lang w:val="es-ES"/>
              </w:rPr>
            </w:pPr>
            <w:r w:rsidRPr="004B0FB6">
              <w:rPr>
                <w:rFonts w:ascii="Bookman Old Style" w:hAnsi="Bookman Old Style" w:cs="Arial"/>
                <w:i/>
                <w:iCs/>
                <w:kern w:val="24"/>
                <w:lang w:val="id-ID"/>
              </w:rPr>
              <w:t>ijarah</w:t>
            </w:r>
            <w:r w:rsidRPr="004B0FB6">
              <w:rPr>
                <w:rFonts w:ascii="Bookman Old Style" w:hAnsi="Bookman Old Style" w:cs="Arial"/>
                <w:kern w:val="24"/>
                <w:lang w:val="id-ID"/>
              </w:rPr>
              <w:t xml:space="preserve"> merupakan akad yang mendasari </w:t>
            </w:r>
            <w:r w:rsidRPr="004B0FB6">
              <w:rPr>
                <w:lang w:val="id-ID"/>
              </w:rPr>
              <w:t xml:space="preserve"> </w:t>
            </w:r>
            <w:r w:rsidRPr="004B0FB6">
              <w:rPr>
                <w:rFonts w:ascii="Bookman Old Style" w:hAnsi="Bookman Old Style" w:cs="Arial"/>
                <w:kern w:val="24"/>
                <w:lang w:val="id-ID"/>
              </w:rPr>
              <w:t>transaksi sewa-menyewa atas suatu barang dan atau upah mengupah atas suatu usaha jasa dalam waktu tertentu melalui pembayaran sewa atau imbalan jasa</w:t>
            </w:r>
            <w:r w:rsidRPr="004B0FB6">
              <w:rPr>
                <w:rFonts w:ascii="Bookman Old Style" w:hAnsi="Bookman Old Style" w:cs="Arial"/>
                <w:kern w:val="24"/>
                <w:lang w:val="es-ES"/>
              </w:rPr>
              <w:t>.</w:t>
            </w:r>
          </w:p>
        </w:tc>
        <w:tc>
          <w:tcPr>
            <w:tcW w:w="4050" w:type="dxa"/>
          </w:tcPr>
          <w:p w14:paraId="182C5B8A" w14:textId="77777777" w:rsidR="00D614A9" w:rsidRPr="004B0FB6" w:rsidRDefault="00D614A9" w:rsidP="000279D6">
            <w:pPr>
              <w:autoSpaceDE w:val="0"/>
              <w:autoSpaceDN w:val="0"/>
              <w:adjustRightInd w:val="0"/>
              <w:spacing w:before="120" w:after="0"/>
              <w:ind w:left="1136" w:right="0"/>
              <w:jc w:val="both"/>
              <w:rPr>
                <w:rFonts w:ascii="Bookman Old Style" w:hAnsi="Bookman Old Style" w:cs="Arial"/>
                <w:i/>
                <w:iCs/>
                <w:kern w:val="24"/>
                <w:lang w:val="id-ID"/>
              </w:rPr>
            </w:pPr>
          </w:p>
        </w:tc>
        <w:tc>
          <w:tcPr>
            <w:tcW w:w="3500" w:type="dxa"/>
          </w:tcPr>
          <w:p w14:paraId="186A6172" w14:textId="77777777" w:rsidR="00D614A9" w:rsidRPr="004B0FB6" w:rsidRDefault="00D614A9" w:rsidP="000279D6">
            <w:pPr>
              <w:autoSpaceDE w:val="0"/>
              <w:autoSpaceDN w:val="0"/>
              <w:adjustRightInd w:val="0"/>
              <w:spacing w:before="120" w:after="0"/>
              <w:ind w:left="1136" w:right="0"/>
              <w:jc w:val="both"/>
              <w:rPr>
                <w:rFonts w:ascii="Bookman Old Style" w:hAnsi="Bookman Old Style" w:cs="Arial"/>
                <w:i/>
                <w:iCs/>
                <w:kern w:val="24"/>
                <w:lang w:val="id-ID"/>
              </w:rPr>
            </w:pPr>
          </w:p>
        </w:tc>
      </w:tr>
      <w:tr w:rsidR="004B0FB6" w:rsidRPr="004B0FB6" w14:paraId="7A6FA5C7" w14:textId="44290238" w:rsidTr="00302DA3">
        <w:tc>
          <w:tcPr>
            <w:tcW w:w="8077" w:type="dxa"/>
          </w:tcPr>
          <w:p w14:paraId="0D330C68" w14:textId="0B8AE20A" w:rsidR="00D614A9" w:rsidRPr="004B0FB6" w:rsidRDefault="00D614A9" w:rsidP="000279D6">
            <w:pPr>
              <w:pStyle w:val="ListParagraph"/>
              <w:numPr>
                <w:ilvl w:val="0"/>
                <w:numId w:val="11"/>
              </w:numPr>
              <w:autoSpaceDE w:val="0"/>
              <w:autoSpaceDN w:val="0"/>
              <w:adjustRightInd w:val="0"/>
              <w:spacing w:before="120" w:after="0"/>
              <w:ind w:left="1676" w:right="0" w:hanging="540"/>
              <w:contextualSpacing w:val="0"/>
              <w:jc w:val="both"/>
              <w:rPr>
                <w:rFonts w:ascii="Bookman Old Style" w:hAnsi="Bookman Old Style" w:cs="Arial"/>
                <w:kern w:val="24"/>
                <w:lang w:val="id-ID"/>
              </w:rPr>
            </w:pPr>
            <w:r w:rsidRPr="004B0FB6">
              <w:rPr>
                <w:rFonts w:ascii="Bookman Old Style" w:hAnsi="Bookman Old Style" w:cs="Arial"/>
                <w:i/>
                <w:iCs/>
                <w:kern w:val="24"/>
                <w:lang w:val="id-ID"/>
              </w:rPr>
              <w:t>Ju'alah</w:t>
            </w:r>
            <w:r w:rsidRPr="004B0FB6">
              <w:rPr>
                <w:rFonts w:ascii="Bookman Old Style" w:hAnsi="Bookman Old Style" w:cs="Arial"/>
                <w:kern w:val="24"/>
                <w:lang w:val="id-ID"/>
              </w:rPr>
              <w:t xml:space="preserve"> merupakan akad yang memuat janji atau komitmen (</w:t>
            </w:r>
            <w:r w:rsidRPr="004B0FB6">
              <w:rPr>
                <w:rFonts w:ascii="Bookman Old Style" w:hAnsi="Bookman Old Style" w:cs="Arial"/>
                <w:i/>
                <w:iCs/>
                <w:kern w:val="24"/>
                <w:lang w:val="id-ID"/>
              </w:rPr>
              <w:t>iltizam</w:t>
            </w:r>
            <w:r w:rsidRPr="004B0FB6">
              <w:rPr>
                <w:rFonts w:ascii="Bookman Old Style" w:hAnsi="Bookman Old Style" w:cs="Arial"/>
                <w:kern w:val="24"/>
                <w:lang w:val="id-ID"/>
              </w:rPr>
              <w:t xml:space="preserve">) untuk memberikan imbalan </w:t>
            </w:r>
            <w:r w:rsidRPr="004B0FB6">
              <w:rPr>
                <w:rFonts w:ascii="Bookman Old Style" w:hAnsi="Bookman Old Style" w:cs="Arial"/>
                <w:kern w:val="24"/>
                <w:lang w:val="id-ID"/>
              </w:rPr>
              <w:lastRenderedPageBreak/>
              <w:t>(</w:t>
            </w:r>
            <w:r w:rsidRPr="004B0FB6">
              <w:rPr>
                <w:rFonts w:ascii="Bookman Old Style" w:hAnsi="Bookman Old Style" w:cs="Arial"/>
                <w:i/>
                <w:iCs/>
                <w:kern w:val="24"/>
                <w:lang w:val="id-ID"/>
              </w:rPr>
              <w:t>reward/’iwadh/ju’l</w:t>
            </w:r>
            <w:r w:rsidRPr="004B0FB6">
              <w:rPr>
                <w:rFonts w:ascii="Bookman Old Style" w:hAnsi="Bookman Old Style" w:cs="Arial"/>
                <w:kern w:val="24"/>
                <w:lang w:val="id-ID"/>
              </w:rPr>
              <w:t>) tertentu atas pencapaian hasil (</w:t>
            </w:r>
            <w:r w:rsidRPr="004B0FB6">
              <w:rPr>
                <w:rFonts w:ascii="Bookman Old Style" w:hAnsi="Bookman Old Style" w:cs="Arial"/>
                <w:i/>
                <w:iCs/>
                <w:kern w:val="24"/>
                <w:lang w:val="id-ID"/>
              </w:rPr>
              <w:t>natijah</w:t>
            </w:r>
            <w:r w:rsidRPr="004B0FB6">
              <w:rPr>
                <w:rFonts w:ascii="Bookman Old Style" w:hAnsi="Bookman Old Style" w:cs="Arial"/>
                <w:kern w:val="24"/>
                <w:lang w:val="id-ID"/>
              </w:rPr>
              <w:t>) yang ditentukan dari suatu pekerjaan.</w:t>
            </w:r>
          </w:p>
        </w:tc>
        <w:tc>
          <w:tcPr>
            <w:tcW w:w="4050" w:type="dxa"/>
          </w:tcPr>
          <w:p w14:paraId="0A425B9F" w14:textId="77777777" w:rsidR="00D614A9" w:rsidRPr="004B0FB6" w:rsidRDefault="00D614A9" w:rsidP="000279D6">
            <w:pPr>
              <w:autoSpaceDE w:val="0"/>
              <w:autoSpaceDN w:val="0"/>
              <w:adjustRightInd w:val="0"/>
              <w:spacing w:before="120" w:after="0"/>
              <w:ind w:left="1136" w:right="0"/>
              <w:jc w:val="both"/>
              <w:rPr>
                <w:rFonts w:ascii="Bookman Old Style" w:hAnsi="Bookman Old Style" w:cs="Arial"/>
                <w:i/>
                <w:iCs/>
                <w:kern w:val="24"/>
                <w:lang w:val="id-ID"/>
              </w:rPr>
            </w:pPr>
          </w:p>
        </w:tc>
        <w:tc>
          <w:tcPr>
            <w:tcW w:w="3500" w:type="dxa"/>
          </w:tcPr>
          <w:p w14:paraId="7446F3D6" w14:textId="77777777" w:rsidR="00D614A9" w:rsidRPr="004B0FB6" w:rsidRDefault="00D614A9" w:rsidP="000279D6">
            <w:pPr>
              <w:autoSpaceDE w:val="0"/>
              <w:autoSpaceDN w:val="0"/>
              <w:adjustRightInd w:val="0"/>
              <w:spacing w:before="120" w:after="0"/>
              <w:ind w:left="1136" w:right="0"/>
              <w:jc w:val="both"/>
              <w:rPr>
                <w:rFonts w:ascii="Bookman Old Style" w:hAnsi="Bookman Old Style" w:cs="Arial"/>
                <w:i/>
                <w:iCs/>
                <w:kern w:val="24"/>
                <w:lang w:val="id-ID"/>
              </w:rPr>
            </w:pPr>
          </w:p>
        </w:tc>
      </w:tr>
      <w:tr w:rsidR="004B0FB6" w:rsidRPr="004B0FB6" w14:paraId="7EA9ED00" w14:textId="61053C3F" w:rsidTr="00302DA3">
        <w:tc>
          <w:tcPr>
            <w:tcW w:w="8077" w:type="dxa"/>
          </w:tcPr>
          <w:p w14:paraId="2837C5BF" w14:textId="5836E65A" w:rsidR="00D614A9" w:rsidRPr="004B0FB6" w:rsidRDefault="00D614A9" w:rsidP="000279D6">
            <w:pPr>
              <w:pStyle w:val="ListParagraph"/>
              <w:numPr>
                <w:ilvl w:val="0"/>
                <w:numId w:val="2"/>
              </w:numPr>
              <w:autoSpaceDE w:val="0"/>
              <w:autoSpaceDN w:val="0"/>
              <w:adjustRightInd w:val="0"/>
              <w:spacing w:before="120" w:after="0"/>
              <w:ind w:left="1134" w:right="0" w:hanging="567"/>
              <w:contextualSpacing w:val="0"/>
              <w:jc w:val="both"/>
              <w:rPr>
                <w:rFonts w:ascii="Bookman Old Style" w:eastAsiaTheme="minorHAnsi" w:hAnsi="Bookman Old Style" w:cs="Bookman Old Style"/>
                <w:lang w:val="es-ES"/>
              </w:rPr>
            </w:pPr>
            <w:r w:rsidRPr="004B0FB6">
              <w:rPr>
                <w:rFonts w:ascii="Bookman Old Style" w:hAnsi="Bookman Old Style" w:cs="Arial"/>
                <w:kern w:val="24"/>
                <w:lang w:val="es-ES"/>
              </w:rPr>
              <w:lastRenderedPageBreak/>
              <w:t>Dalam</w:t>
            </w:r>
            <w:r w:rsidRPr="004B0FB6">
              <w:rPr>
                <w:rFonts w:ascii="Bookman Old Style" w:hAnsi="Bookman Old Style" w:cs="Arial"/>
                <w:kern w:val="24"/>
                <w:lang w:val="id-ID"/>
              </w:rPr>
              <w:t xml:space="preserve"> melaksanakan kegiatan usaha sebagaimana dimaksud pada butir 2, LKMS dapat melakukan kegiatan berbasis </w:t>
            </w:r>
            <w:r w:rsidRPr="004B0FB6">
              <w:rPr>
                <w:rFonts w:ascii="Bookman Old Style" w:hAnsi="Bookman Old Style" w:cs="Arial"/>
                <w:i/>
                <w:iCs/>
                <w:kern w:val="24"/>
                <w:lang w:val="id-ID"/>
              </w:rPr>
              <w:t>fee</w:t>
            </w:r>
            <w:r w:rsidRPr="004B0FB6">
              <w:rPr>
                <w:rFonts w:ascii="Bookman Old Style" w:hAnsi="Bookman Old Style" w:cs="Arial"/>
                <w:kern w:val="24"/>
                <w:lang w:val="id-ID"/>
              </w:rPr>
              <w:t xml:space="preserve"> sepanjang sesuai dengan Prinsip Syariah dan tidak bertentangan dengan ketentuan peraturan perundang-undangan di sektor jasa keuangan. </w:t>
            </w:r>
          </w:p>
        </w:tc>
        <w:tc>
          <w:tcPr>
            <w:tcW w:w="4050" w:type="dxa"/>
          </w:tcPr>
          <w:p w14:paraId="560358EE"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c>
          <w:tcPr>
            <w:tcW w:w="3500" w:type="dxa"/>
          </w:tcPr>
          <w:p w14:paraId="20E51F1F"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r>
      <w:tr w:rsidR="004B0FB6" w:rsidRPr="004B0FB6" w14:paraId="16E4150F" w14:textId="10E7A0C3" w:rsidTr="00302DA3">
        <w:tc>
          <w:tcPr>
            <w:tcW w:w="8077" w:type="dxa"/>
          </w:tcPr>
          <w:p w14:paraId="57F6172E" w14:textId="5EE751F5" w:rsidR="00D614A9" w:rsidRPr="004B0FB6" w:rsidRDefault="00D614A9" w:rsidP="000279D6">
            <w:pPr>
              <w:pStyle w:val="ListParagraph"/>
              <w:numPr>
                <w:ilvl w:val="0"/>
                <w:numId w:val="2"/>
              </w:numPr>
              <w:autoSpaceDE w:val="0"/>
              <w:autoSpaceDN w:val="0"/>
              <w:adjustRightInd w:val="0"/>
              <w:spacing w:before="120" w:after="0"/>
              <w:ind w:left="1134" w:right="0" w:hanging="567"/>
              <w:contextualSpacing w:val="0"/>
              <w:jc w:val="both"/>
              <w:rPr>
                <w:rFonts w:ascii="Bookman Old Style" w:hAnsi="Bookman Old Style"/>
                <w:lang w:val="id-ID"/>
              </w:rPr>
            </w:pPr>
            <w:r w:rsidRPr="004B0FB6">
              <w:rPr>
                <w:rFonts w:ascii="Bookman Old Style" w:hAnsi="Bookman Old Style" w:cs="Arial"/>
                <w:kern w:val="24"/>
                <w:lang w:val="es-ES"/>
              </w:rPr>
              <w:t>Selain</w:t>
            </w:r>
            <w:r w:rsidRPr="004B0FB6">
              <w:rPr>
                <w:rFonts w:ascii="Bookman Old Style" w:hAnsi="Bookman Old Style"/>
                <w:lang w:val="id-ID"/>
              </w:rPr>
              <w:t xml:space="preserve"> melakukan kegiatan usaha sebagaimana dimaksud pada butir 2, LKMS dapat melakukan pengelolaan dana sosial dan kebajikan berupa zakat, infak, sedekah, dan wakaf sesuai dengan ketentuan peraturan perundang-undangan.</w:t>
            </w:r>
          </w:p>
        </w:tc>
        <w:tc>
          <w:tcPr>
            <w:tcW w:w="4050" w:type="dxa"/>
          </w:tcPr>
          <w:p w14:paraId="5B9CFCF7"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c>
          <w:tcPr>
            <w:tcW w:w="3500" w:type="dxa"/>
          </w:tcPr>
          <w:p w14:paraId="210F0AAB" w14:textId="77777777" w:rsidR="00D614A9" w:rsidRPr="004B0FB6" w:rsidRDefault="00D614A9" w:rsidP="000279D6">
            <w:pPr>
              <w:autoSpaceDE w:val="0"/>
              <w:autoSpaceDN w:val="0"/>
              <w:adjustRightInd w:val="0"/>
              <w:spacing w:before="120" w:after="0"/>
              <w:ind w:left="567" w:right="0"/>
              <w:jc w:val="both"/>
              <w:rPr>
                <w:rFonts w:ascii="Bookman Old Style" w:hAnsi="Bookman Old Style" w:cs="Arial"/>
                <w:kern w:val="24"/>
                <w:lang w:val="es-ES"/>
              </w:rPr>
            </w:pPr>
          </w:p>
        </w:tc>
      </w:tr>
      <w:tr w:rsidR="004B0FB6" w:rsidRPr="004B0FB6" w14:paraId="2177ECAA" w14:textId="591913F1" w:rsidTr="00302DA3">
        <w:tc>
          <w:tcPr>
            <w:tcW w:w="8077" w:type="dxa"/>
          </w:tcPr>
          <w:p w14:paraId="478A58A7" w14:textId="77777777" w:rsidR="00D614A9" w:rsidRPr="004B0FB6" w:rsidRDefault="00D614A9" w:rsidP="000279D6">
            <w:pPr>
              <w:autoSpaceDE w:val="0"/>
              <w:autoSpaceDN w:val="0"/>
              <w:adjustRightInd w:val="0"/>
              <w:spacing w:before="120" w:after="0"/>
              <w:ind w:right="0"/>
              <w:jc w:val="both"/>
              <w:rPr>
                <w:rFonts w:ascii="Bookman Old Style" w:eastAsiaTheme="minorHAnsi" w:hAnsi="Bookman Old Style" w:cs="Bookman Old Style"/>
                <w:lang w:val="id-ID"/>
              </w:rPr>
            </w:pPr>
          </w:p>
        </w:tc>
        <w:tc>
          <w:tcPr>
            <w:tcW w:w="4050" w:type="dxa"/>
          </w:tcPr>
          <w:p w14:paraId="3E753404" w14:textId="77777777" w:rsidR="00D614A9" w:rsidRPr="004B0FB6" w:rsidRDefault="00D614A9" w:rsidP="000279D6">
            <w:pPr>
              <w:autoSpaceDE w:val="0"/>
              <w:autoSpaceDN w:val="0"/>
              <w:adjustRightInd w:val="0"/>
              <w:spacing w:before="120" w:after="0"/>
              <w:ind w:right="0"/>
              <w:jc w:val="both"/>
              <w:rPr>
                <w:rFonts w:ascii="Bookman Old Style" w:eastAsiaTheme="minorHAnsi" w:hAnsi="Bookman Old Style" w:cs="Bookman Old Style"/>
                <w:lang w:val="id-ID"/>
              </w:rPr>
            </w:pPr>
          </w:p>
        </w:tc>
        <w:tc>
          <w:tcPr>
            <w:tcW w:w="3500" w:type="dxa"/>
          </w:tcPr>
          <w:p w14:paraId="321EEBE1" w14:textId="77777777" w:rsidR="00D614A9" w:rsidRPr="004B0FB6" w:rsidRDefault="00D614A9" w:rsidP="000279D6">
            <w:pPr>
              <w:autoSpaceDE w:val="0"/>
              <w:autoSpaceDN w:val="0"/>
              <w:adjustRightInd w:val="0"/>
              <w:spacing w:before="120" w:after="0"/>
              <w:ind w:right="0"/>
              <w:jc w:val="both"/>
              <w:rPr>
                <w:rFonts w:ascii="Bookman Old Style" w:eastAsiaTheme="minorHAnsi" w:hAnsi="Bookman Old Style" w:cs="Bookman Old Style"/>
                <w:lang w:val="id-ID"/>
              </w:rPr>
            </w:pPr>
          </w:p>
        </w:tc>
      </w:tr>
      <w:tr w:rsidR="004B0FB6" w:rsidRPr="004B0FB6" w14:paraId="3B186987" w14:textId="674BDCB8" w:rsidTr="00302DA3">
        <w:tc>
          <w:tcPr>
            <w:tcW w:w="8077" w:type="dxa"/>
          </w:tcPr>
          <w:p w14:paraId="3948DB78" w14:textId="35B48C19" w:rsidR="00D614A9" w:rsidRPr="004B0FB6" w:rsidRDefault="00D614A9" w:rsidP="000279D6">
            <w:pPr>
              <w:pStyle w:val="ListParagraph"/>
              <w:numPr>
                <w:ilvl w:val="0"/>
                <w:numId w:val="1"/>
              </w:numPr>
              <w:tabs>
                <w:tab w:val="left" w:pos="10170"/>
                <w:tab w:val="left" w:pos="10800"/>
              </w:tabs>
              <w:autoSpaceDE w:val="0"/>
              <w:autoSpaceDN w:val="0"/>
              <w:adjustRightInd w:val="0"/>
              <w:spacing w:before="120" w:after="0"/>
              <w:ind w:left="567" w:right="0" w:hanging="567"/>
              <w:contextualSpacing w:val="0"/>
              <w:jc w:val="both"/>
              <w:rPr>
                <w:rFonts w:ascii="Bookman Old Style" w:hAnsi="Bookman Old Style"/>
                <w:lang w:val="id-ID"/>
              </w:rPr>
            </w:pPr>
            <w:r w:rsidRPr="004B0FB6">
              <w:rPr>
                <w:rFonts w:ascii="Bookman Old Style" w:hAnsi="Bookman Old Style"/>
              </w:rPr>
              <w:t>AKAD YANG DIGUNAKAN DALAM SUMBER PENDANAAN LKMS YANG BERASAL DARI PEMBIAYAAN</w:t>
            </w:r>
          </w:p>
        </w:tc>
        <w:tc>
          <w:tcPr>
            <w:tcW w:w="4050" w:type="dxa"/>
          </w:tcPr>
          <w:p w14:paraId="4D6AD36A"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rPr>
            </w:pPr>
          </w:p>
        </w:tc>
        <w:tc>
          <w:tcPr>
            <w:tcW w:w="3500" w:type="dxa"/>
          </w:tcPr>
          <w:p w14:paraId="645F71B5"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rPr>
            </w:pPr>
          </w:p>
        </w:tc>
      </w:tr>
      <w:tr w:rsidR="004B0FB6" w:rsidRPr="004B0FB6" w14:paraId="1C32B016" w14:textId="3C9A180D" w:rsidTr="00302DA3">
        <w:tc>
          <w:tcPr>
            <w:tcW w:w="8077" w:type="dxa"/>
          </w:tcPr>
          <w:p w14:paraId="46F0BA95" w14:textId="7BE03D14" w:rsidR="00D614A9" w:rsidRPr="004B0FB6" w:rsidRDefault="00D614A9" w:rsidP="000279D6">
            <w:pPr>
              <w:pStyle w:val="ListParagraph"/>
              <w:numPr>
                <w:ilvl w:val="0"/>
                <w:numId w:val="6"/>
              </w:numPr>
              <w:autoSpaceDE w:val="0"/>
              <w:autoSpaceDN w:val="0"/>
              <w:adjustRightInd w:val="0"/>
              <w:spacing w:before="120" w:after="0"/>
              <w:ind w:left="1134" w:right="0" w:hanging="567"/>
              <w:contextualSpacing w:val="0"/>
              <w:jc w:val="both"/>
              <w:rPr>
                <w:rFonts w:ascii="Bookman Old Style" w:hAnsi="Bookman Old Style"/>
                <w:lang w:val="id-ID"/>
              </w:rPr>
            </w:pPr>
            <w:r w:rsidRPr="004B0FB6">
              <w:rPr>
                <w:rFonts w:ascii="Bookman Old Style" w:hAnsi="Bookman Old Style"/>
                <w:lang w:val="es-ES"/>
              </w:rPr>
              <w:t>Sumber pendanaan LKMS yang berasal dari pembiayaan hanya dapat diterima dari warga negara Indonesia dan/atau badan usaha yang didirikan dan beroperasi di wilayah Republik Indonesia berdasarkan perjanjian pinjam meminjam</w:t>
            </w:r>
            <w:r w:rsidRPr="004B0FB6">
              <w:rPr>
                <w:rFonts w:ascii="Bookman Old Style" w:hAnsi="Bookman Old Style"/>
                <w:lang w:val="id-ID"/>
              </w:rPr>
              <w:t>.</w:t>
            </w:r>
          </w:p>
        </w:tc>
        <w:tc>
          <w:tcPr>
            <w:tcW w:w="4050" w:type="dxa"/>
          </w:tcPr>
          <w:p w14:paraId="4DCE0B59"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7E9988C1"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034E8299" w14:textId="632052BE" w:rsidTr="00302DA3">
        <w:tc>
          <w:tcPr>
            <w:tcW w:w="8077" w:type="dxa"/>
          </w:tcPr>
          <w:p w14:paraId="06FBC202" w14:textId="26F622A5" w:rsidR="00D614A9" w:rsidRPr="004B0FB6" w:rsidRDefault="00D614A9" w:rsidP="000279D6">
            <w:pPr>
              <w:pStyle w:val="ListParagraph"/>
              <w:numPr>
                <w:ilvl w:val="0"/>
                <w:numId w:val="6"/>
              </w:numPr>
              <w:autoSpaceDE w:val="0"/>
              <w:autoSpaceDN w:val="0"/>
              <w:adjustRightInd w:val="0"/>
              <w:spacing w:before="120" w:after="0"/>
              <w:ind w:left="1124" w:right="0" w:hanging="562"/>
              <w:contextualSpacing w:val="0"/>
              <w:jc w:val="both"/>
              <w:rPr>
                <w:rFonts w:ascii="Bookman Old Style" w:hAnsi="Bookman Old Style"/>
                <w:lang w:val="es-ES"/>
              </w:rPr>
            </w:pPr>
            <w:r w:rsidRPr="004B0FB6">
              <w:rPr>
                <w:rFonts w:ascii="Bookman Old Style" w:hAnsi="Bookman Old Style"/>
                <w:lang w:val="es-ES"/>
              </w:rPr>
              <w:t>Akad dalam sumber pendanaan yang berasal dari pembiayaan:</w:t>
            </w:r>
          </w:p>
        </w:tc>
        <w:tc>
          <w:tcPr>
            <w:tcW w:w="4050" w:type="dxa"/>
          </w:tcPr>
          <w:p w14:paraId="3EA85329" w14:textId="77777777" w:rsidR="00D614A9" w:rsidRPr="004B0FB6" w:rsidRDefault="00D614A9" w:rsidP="000279D6">
            <w:pPr>
              <w:autoSpaceDE w:val="0"/>
              <w:autoSpaceDN w:val="0"/>
              <w:adjustRightInd w:val="0"/>
              <w:spacing w:before="120" w:after="0"/>
              <w:ind w:left="562" w:right="0"/>
              <w:jc w:val="both"/>
              <w:rPr>
                <w:rFonts w:ascii="Bookman Old Style" w:hAnsi="Bookman Old Style"/>
                <w:lang w:val="es-ES"/>
              </w:rPr>
            </w:pPr>
          </w:p>
        </w:tc>
        <w:tc>
          <w:tcPr>
            <w:tcW w:w="3500" w:type="dxa"/>
          </w:tcPr>
          <w:p w14:paraId="6A131BF6" w14:textId="77777777" w:rsidR="00D614A9" w:rsidRPr="004B0FB6" w:rsidRDefault="00D614A9" w:rsidP="000279D6">
            <w:pPr>
              <w:autoSpaceDE w:val="0"/>
              <w:autoSpaceDN w:val="0"/>
              <w:adjustRightInd w:val="0"/>
              <w:spacing w:before="120" w:after="0"/>
              <w:ind w:left="562" w:right="0"/>
              <w:jc w:val="both"/>
              <w:rPr>
                <w:rFonts w:ascii="Bookman Old Style" w:hAnsi="Bookman Old Style"/>
                <w:lang w:val="es-ES"/>
              </w:rPr>
            </w:pPr>
          </w:p>
        </w:tc>
      </w:tr>
      <w:tr w:rsidR="004B0FB6" w:rsidRPr="004B0FB6" w14:paraId="0ED42D58" w14:textId="7A249D81" w:rsidTr="00302DA3">
        <w:tc>
          <w:tcPr>
            <w:tcW w:w="8077" w:type="dxa"/>
          </w:tcPr>
          <w:p w14:paraId="7C6376DE" w14:textId="0BB6DBA9" w:rsidR="00D614A9" w:rsidRPr="004B0FB6" w:rsidRDefault="00D614A9" w:rsidP="000279D6">
            <w:pPr>
              <w:pStyle w:val="ListParagraph"/>
              <w:numPr>
                <w:ilvl w:val="0"/>
                <w:numId w:val="12"/>
              </w:numPr>
              <w:autoSpaceDE w:val="0"/>
              <w:autoSpaceDN w:val="0"/>
              <w:adjustRightInd w:val="0"/>
              <w:spacing w:before="120" w:after="0"/>
              <w:ind w:left="1676" w:right="0" w:hanging="540"/>
              <w:contextualSpacing w:val="0"/>
              <w:jc w:val="both"/>
              <w:rPr>
                <w:rFonts w:ascii="Bookman Old Style" w:hAnsi="Bookman Old Style"/>
              </w:rPr>
            </w:pPr>
            <w:r w:rsidRPr="004B0FB6">
              <w:rPr>
                <w:rFonts w:ascii="Bookman Old Style" w:hAnsi="Bookman Old Style"/>
                <w:i/>
                <w:lang w:val="id-ID"/>
              </w:rPr>
              <w:t xml:space="preserve">qardh </w:t>
            </w:r>
            <w:r w:rsidRPr="004B0FB6">
              <w:rPr>
                <w:rFonts w:ascii="Bookman Old Style" w:hAnsi="Bookman Old Style"/>
                <w:iCs/>
                <w:lang w:val="id-ID"/>
              </w:rPr>
              <w:t xml:space="preserve">merupakan akad yang mendasari </w:t>
            </w:r>
            <w:r w:rsidRPr="004B0FB6">
              <w:rPr>
                <w:lang w:val="id-ID"/>
              </w:rPr>
              <w:t xml:space="preserve"> </w:t>
            </w:r>
            <w:r w:rsidRPr="004B0FB6">
              <w:rPr>
                <w:rFonts w:ascii="Bookman Old Style" w:hAnsi="Bookman Old Style"/>
                <w:iCs/>
                <w:lang w:val="id-ID"/>
              </w:rPr>
              <w:t xml:space="preserve">transaksi pinjam meminjam dana tanpa imbalan dengan kewajiban pihak peminjam mengembalikan pokok </w:t>
            </w:r>
            <w:r w:rsidRPr="004B0FB6">
              <w:rPr>
                <w:rFonts w:ascii="Bookman Old Style" w:hAnsi="Bookman Old Style"/>
              </w:rPr>
              <w:lastRenderedPageBreak/>
              <w:t xml:space="preserve">pembiayaan </w:t>
            </w:r>
            <w:r w:rsidRPr="004B0FB6">
              <w:rPr>
                <w:rFonts w:ascii="Bookman Old Style" w:hAnsi="Bookman Old Style"/>
                <w:iCs/>
                <w:lang w:val="id-ID"/>
              </w:rPr>
              <w:t>secara sekaligus atau cicilan dalam jangka waktu tertentu.</w:t>
            </w:r>
          </w:p>
        </w:tc>
        <w:tc>
          <w:tcPr>
            <w:tcW w:w="4050" w:type="dxa"/>
          </w:tcPr>
          <w:p w14:paraId="255C042E" w14:textId="77777777" w:rsidR="00D614A9" w:rsidRPr="004B0FB6" w:rsidRDefault="00D614A9" w:rsidP="000279D6">
            <w:pPr>
              <w:autoSpaceDE w:val="0"/>
              <w:autoSpaceDN w:val="0"/>
              <w:adjustRightInd w:val="0"/>
              <w:spacing w:before="120" w:after="0"/>
              <w:ind w:left="1136" w:right="0"/>
              <w:jc w:val="both"/>
              <w:rPr>
                <w:rFonts w:ascii="Bookman Old Style" w:hAnsi="Bookman Old Style"/>
                <w:i/>
                <w:lang w:val="id-ID"/>
              </w:rPr>
            </w:pPr>
          </w:p>
        </w:tc>
        <w:tc>
          <w:tcPr>
            <w:tcW w:w="3500" w:type="dxa"/>
          </w:tcPr>
          <w:p w14:paraId="69BB68B4" w14:textId="77777777" w:rsidR="00D614A9" w:rsidRPr="004B0FB6" w:rsidRDefault="00D614A9" w:rsidP="000279D6">
            <w:pPr>
              <w:autoSpaceDE w:val="0"/>
              <w:autoSpaceDN w:val="0"/>
              <w:adjustRightInd w:val="0"/>
              <w:spacing w:before="120" w:after="0"/>
              <w:ind w:left="1136" w:right="0"/>
              <w:jc w:val="both"/>
              <w:rPr>
                <w:rFonts w:ascii="Bookman Old Style" w:hAnsi="Bookman Old Style"/>
                <w:i/>
                <w:lang w:val="id-ID"/>
              </w:rPr>
            </w:pPr>
          </w:p>
        </w:tc>
      </w:tr>
      <w:tr w:rsidR="004B0FB6" w:rsidRPr="004B0FB6" w14:paraId="093C804A" w14:textId="55ACB18F" w:rsidTr="00302DA3">
        <w:tc>
          <w:tcPr>
            <w:tcW w:w="8077" w:type="dxa"/>
          </w:tcPr>
          <w:p w14:paraId="2949A49A" w14:textId="74551AB4" w:rsidR="00D614A9" w:rsidRPr="004B0FB6" w:rsidRDefault="00D614A9" w:rsidP="000279D6">
            <w:pPr>
              <w:pStyle w:val="ListParagraph"/>
              <w:numPr>
                <w:ilvl w:val="0"/>
                <w:numId w:val="12"/>
              </w:numPr>
              <w:autoSpaceDE w:val="0"/>
              <w:autoSpaceDN w:val="0"/>
              <w:adjustRightInd w:val="0"/>
              <w:spacing w:before="120" w:after="0"/>
              <w:ind w:left="1676" w:right="0" w:hanging="540"/>
              <w:contextualSpacing w:val="0"/>
              <w:jc w:val="both"/>
              <w:rPr>
                <w:rFonts w:ascii="Bookman Old Style" w:hAnsi="Bookman Old Style"/>
              </w:rPr>
            </w:pPr>
            <w:r w:rsidRPr="004B0FB6">
              <w:rPr>
                <w:rFonts w:ascii="Bookman Old Style" w:hAnsi="Bookman Old Style"/>
                <w:i/>
                <w:lang w:val="id-ID"/>
              </w:rPr>
              <w:lastRenderedPageBreak/>
              <w:t xml:space="preserve">mudharabah </w:t>
            </w:r>
            <w:r w:rsidRPr="004B0FB6">
              <w:rPr>
                <w:rFonts w:ascii="Bookman Old Style" w:hAnsi="Bookman Old Style"/>
                <w:iCs/>
                <w:lang w:val="id-ID"/>
              </w:rPr>
              <w:t xml:space="preserve">merupakan akad yang mendasari </w:t>
            </w:r>
            <w:r w:rsidRPr="004B0FB6">
              <w:rPr>
                <w:lang w:val="id-ID"/>
              </w:rPr>
              <w:t xml:space="preserve"> </w:t>
            </w:r>
            <w:r w:rsidRPr="004B0FB6">
              <w:rPr>
                <w:rFonts w:ascii="Bookman Old Style" w:hAnsi="Bookman Old Style"/>
                <w:iCs/>
                <w:lang w:val="id-ID"/>
              </w:rPr>
              <w:t>penanaman dana dari pemilik dana (</w:t>
            </w:r>
            <w:r w:rsidRPr="004B0FB6">
              <w:rPr>
                <w:rFonts w:ascii="Bookman Old Style" w:hAnsi="Bookman Old Style"/>
                <w:i/>
                <w:lang w:val="id-ID"/>
              </w:rPr>
              <w:t>shahibul maal)</w:t>
            </w:r>
            <w:r w:rsidRPr="004B0FB6">
              <w:rPr>
                <w:rFonts w:ascii="Bookman Old Style" w:hAnsi="Bookman Old Style"/>
                <w:iCs/>
                <w:lang w:val="id-ID"/>
              </w:rPr>
              <w:t xml:space="preserve"> kepada pengelola dana (</w:t>
            </w:r>
            <w:r w:rsidRPr="004B0FB6">
              <w:rPr>
                <w:rFonts w:ascii="Bookman Old Style" w:hAnsi="Bookman Old Style"/>
                <w:i/>
                <w:lang w:val="id-ID"/>
              </w:rPr>
              <w:t>mudharib</w:t>
            </w:r>
            <w:r w:rsidRPr="004B0FB6">
              <w:rPr>
                <w:rFonts w:ascii="Bookman Old Style" w:hAnsi="Bookman Old Style"/>
                <w:iCs/>
                <w:lang w:val="id-ID"/>
              </w:rPr>
              <w:t>) untuk melakukan kegiatan usaha tertentu yang sesuai Prinsip Syariah, dengan pembagian hasil usaha antara kedua belah pihak berdasarkan nisbah yang telah disepakati sebelumnya.</w:t>
            </w:r>
          </w:p>
        </w:tc>
        <w:tc>
          <w:tcPr>
            <w:tcW w:w="4050" w:type="dxa"/>
          </w:tcPr>
          <w:p w14:paraId="1D707705" w14:textId="77777777" w:rsidR="00D614A9" w:rsidRPr="004B0FB6" w:rsidRDefault="00D614A9" w:rsidP="000279D6">
            <w:pPr>
              <w:autoSpaceDE w:val="0"/>
              <w:autoSpaceDN w:val="0"/>
              <w:adjustRightInd w:val="0"/>
              <w:spacing w:before="120" w:after="0"/>
              <w:ind w:left="1136" w:right="0"/>
              <w:jc w:val="both"/>
              <w:rPr>
                <w:rFonts w:ascii="Bookman Old Style" w:hAnsi="Bookman Old Style"/>
                <w:i/>
                <w:lang w:val="id-ID"/>
              </w:rPr>
            </w:pPr>
          </w:p>
        </w:tc>
        <w:tc>
          <w:tcPr>
            <w:tcW w:w="3500" w:type="dxa"/>
          </w:tcPr>
          <w:p w14:paraId="5D249191" w14:textId="77777777" w:rsidR="00D614A9" w:rsidRPr="004B0FB6" w:rsidRDefault="00D614A9" w:rsidP="000279D6">
            <w:pPr>
              <w:autoSpaceDE w:val="0"/>
              <w:autoSpaceDN w:val="0"/>
              <w:adjustRightInd w:val="0"/>
              <w:spacing w:before="120" w:after="0"/>
              <w:ind w:left="1136" w:right="0"/>
              <w:jc w:val="both"/>
              <w:rPr>
                <w:rFonts w:ascii="Bookman Old Style" w:hAnsi="Bookman Old Style"/>
                <w:i/>
                <w:lang w:val="id-ID"/>
              </w:rPr>
            </w:pPr>
          </w:p>
        </w:tc>
      </w:tr>
      <w:tr w:rsidR="004B0FB6" w:rsidRPr="004B0FB6" w14:paraId="6C75888B" w14:textId="5EF1409D" w:rsidTr="00302DA3">
        <w:tc>
          <w:tcPr>
            <w:tcW w:w="8077" w:type="dxa"/>
          </w:tcPr>
          <w:p w14:paraId="669E92E0" w14:textId="4A333595" w:rsidR="00D614A9" w:rsidRPr="004B0FB6" w:rsidRDefault="00D614A9" w:rsidP="000279D6">
            <w:pPr>
              <w:pStyle w:val="ListParagraph"/>
              <w:numPr>
                <w:ilvl w:val="0"/>
                <w:numId w:val="12"/>
              </w:numPr>
              <w:autoSpaceDE w:val="0"/>
              <w:autoSpaceDN w:val="0"/>
              <w:adjustRightInd w:val="0"/>
              <w:spacing w:before="120" w:after="0"/>
              <w:ind w:left="1676" w:right="0" w:hanging="540"/>
              <w:contextualSpacing w:val="0"/>
              <w:jc w:val="both"/>
              <w:rPr>
                <w:rFonts w:ascii="Bookman Old Style" w:hAnsi="Bookman Old Style"/>
                <w:lang w:val="id-ID"/>
              </w:rPr>
            </w:pPr>
            <w:r w:rsidRPr="004B0FB6">
              <w:rPr>
                <w:rFonts w:ascii="Bookman Old Style" w:hAnsi="Bookman Old Style"/>
                <w:i/>
                <w:iCs/>
                <w:lang w:val="id-ID"/>
              </w:rPr>
              <w:t>musyarakah</w:t>
            </w:r>
            <w:r w:rsidRPr="004B0FB6">
              <w:rPr>
                <w:rFonts w:ascii="Bookman Old Style" w:hAnsi="Bookman Old Style"/>
                <w:lang w:val="id-ID"/>
              </w:rPr>
              <w:t xml:space="preserve"> merupakan akad yang mendasari transaksi penanaman dana dari dua atau lebih pemilik dana dan/atau barang untuk menjalankan usaha tertentu sesuai Prinsip Syariah dengan pembagian hasil usaha antara kedua belah pihak berdasarkan nisbah yang disepakati, sedangkan pembagian kerugian berdasarkan proporsi modal masing- masing.</w:t>
            </w:r>
          </w:p>
        </w:tc>
        <w:tc>
          <w:tcPr>
            <w:tcW w:w="4050" w:type="dxa"/>
          </w:tcPr>
          <w:p w14:paraId="60291765" w14:textId="77777777" w:rsidR="00D614A9" w:rsidRPr="004B0FB6" w:rsidRDefault="00D614A9" w:rsidP="000279D6">
            <w:pPr>
              <w:autoSpaceDE w:val="0"/>
              <w:autoSpaceDN w:val="0"/>
              <w:adjustRightInd w:val="0"/>
              <w:spacing w:before="120" w:after="0"/>
              <w:ind w:left="1136" w:right="0"/>
              <w:jc w:val="both"/>
              <w:rPr>
                <w:rFonts w:ascii="Bookman Old Style" w:hAnsi="Bookman Old Style"/>
                <w:i/>
                <w:iCs/>
                <w:lang w:val="id-ID"/>
              </w:rPr>
            </w:pPr>
          </w:p>
        </w:tc>
        <w:tc>
          <w:tcPr>
            <w:tcW w:w="3500" w:type="dxa"/>
          </w:tcPr>
          <w:p w14:paraId="6848B82D" w14:textId="77777777" w:rsidR="00D614A9" w:rsidRPr="004B0FB6" w:rsidRDefault="00D614A9" w:rsidP="000279D6">
            <w:pPr>
              <w:autoSpaceDE w:val="0"/>
              <w:autoSpaceDN w:val="0"/>
              <w:adjustRightInd w:val="0"/>
              <w:spacing w:before="120" w:after="0"/>
              <w:ind w:left="1136" w:right="0"/>
              <w:jc w:val="both"/>
              <w:rPr>
                <w:rFonts w:ascii="Bookman Old Style" w:hAnsi="Bookman Old Style"/>
                <w:i/>
                <w:iCs/>
                <w:lang w:val="id-ID"/>
              </w:rPr>
            </w:pPr>
          </w:p>
        </w:tc>
      </w:tr>
      <w:tr w:rsidR="004B0FB6" w:rsidRPr="004B0FB6" w14:paraId="3B495210" w14:textId="48CE7AD4" w:rsidTr="00302DA3">
        <w:tc>
          <w:tcPr>
            <w:tcW w:w="8077" w:type="dxa"/>
          </w:tcPr>
          <w:p w14:paraId="5F96E7D9" w14:textId="77777777" w:rsidR="00D614A9" w:rsidRPr="004B0FB6" w:rsidRDefault="00D614A9" w:rsidP="000279D6">
            <w:pPr>
              <w:pStyle w:val="ListParagraph"/>
              <w:autoSpaceDE w:val="0"/>
              <w:autoSpaceDN w:val="0"/>
              <w:adjustRightInd w:val="0"/>
              <w:spacing w:before="120" w:after="0"/>
              <w:ind w:left="1134" w:right="0"/>
              <w:contextualSpacing w:val="0"/>
              <w:jc w:val="both"/>
              <w:rPr>
                <w:rFonts w:ascii="Bookman Old Style" w:hAnsi="Bookman Old Style"/>
                <w:sz w:val="16"/>
                <w:szCs w:val="16"/>
              </w:rPr>
            </w:pPr>
          </w:p>
        </w:tc>
        <w:tc>
          <w:tcPr>
            <w:tcW w:w="4050" w:type="dxa"/>
          </w:tcPr>
          <w:p w14:paraId="1BFA422F" w14:textId="77777777" w:rsidR="00D614A9" w:rsidRPr="004B0FB6" w:rsidRDefault="00D614A9" w:rsidP="000279D6">
            <w:pPr>
              <w:pStyle w:val="ListParagraph"/>
              <w:autoSpaceDE w:val="0"/>
              <w:autoSpaceDN w:val="0"/>
              <w:adjustRightInd w:val="0"/>
              <w:spacing w:before="120" w:after="0"/>
              <w:ind w:left="1134" w:right="0"/>
              <w:contextualSpacing w:val="0"/>
              <w:jc w:val="both"/>
              <w:rPr>
                <w:rFonts w:ascii="Bookman Old Style" w:hAnsi="Bookman Old Style"/>
                <w:sz w:val="16"/>
                <w:szCs w:val="16"/>
              </w:rPr>
            </w:pPr>
          </w:p>
        </w:tc>
        <w:tc>
          <w:tcPr>
            <w:tcW w:w="3500" w:type="dxa"/>
          </w:tcPr>
          <w:p w14:paraId="344AE0BF" w14:textId="77777777" w:rsidR="00D614A9" w:rsidRPr="004B0FB6" w:rsidRDefault="00D614A9" w:rsidP="000279D6">
            <w:pPr>
              <w:pStyle w:val="ListParagraph"/>
              <w:autoSpaceDE w:val="0"/>
              <w:autoSpaceDN w:val="0"/>
              <w:adjustRightInd w:val="0"/>
              <w:spacing w:before="120" w:after="0"/>
              <w:ind w:left="1134" w:right="0"/>
              <w:contextualSpacing w:val="0"/>
              <w:jc w:val="both"/>
              <w:rPr>
                <w:rFonts w:ascii="Bookman Old Style" w:hAnsi="Bookman Old Style"/>
                <w:sz w:val="16"/>
                <w:szCs w:val="16"/>
              </w:rPr>
            </w:pPr>
          </w:p>
        </w:tc>
      </w:tr>
      <w:tr w:rsidR="004B0FB6" w:rsidRPr="004B0FB6" w14:paraId="45480ABE" w14:textId="379CCF09" w:rsidTr="00302DA3">
        <w:tc>
          <w:tcPr>
            <w:tcW w:w="8077" w:type="dxa"/>
          </w:tcPr>
          <w:p w14:paraId="1DA7B143" w14:textId="73FA8D71" w:rsidR="00D614A9" w:rsidRPr="004B0FB6" w:rsidRDefault="00D614A9" w:rsidP="000279D6">
            <w:pPr>
              <w:pStyle w:val="ListParagraph"/>
              <w:numPr>
                <w:ilvl w:val="0"/>
                <w:numId w:val="1"/>
              </w:numPr>
              <w:tabs>
                <w:tab w:val="left" w:pos="10170"/>
                <w:tab w:val="left" w:pos="10800"/>
              </w:tabs>
              <w:autoSpaceDE w:val="0"/>
              <w:autoSpaceDN w:val="0"/>
              <w:adjustRightInd w:val="0"/>
              <w:spacing w:before="120" w:after="0"/>
              <w:ind w:left="567" w:right="0" w:hanging="567"/>
              <w:contextualSpacing w:val="0"/>
              <w:jc w:val="both"/>
              <w:rPr>
                <w:rFonts w:ascii="Bookman Old Style" w:hAnsi="Bookman Old Style"/>
                <w:lang w:val="es-ES"/>
              </w:rPr>
            </w:pPr>
            <w:r w:rsidRPr="004B0FB6">
              <w:rPr>
                <w:rFonts w:ascii="Bookman Old Style" w:hAnsi="Bookman Old Style"/>
                <w:lang w:val="es-ES"/>
              </w:rPr>
              <w:t xml:space="preserve">PENEMPATAN KELEBIHAN DANA </w:t>
            </w:r>
          </w:p>
        </w:tc>
        <w:tc>
          <w:tcPr>
            <w:tcW w:w="4050" w:type="dxa"/>
          </w:tcPr>
          <w:p w14:paraId="585503E9"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lang w:val="es-ES"/>
              </w:rPr>
            </w:pPr>
          </w:p>
        </w:tc>
        <w:tc>
          <w:tcPr>
            <w:tcW w:w="3500" w:type="dxa"/>
          </w:tcPr>
          <w:p w14:paraId="15BF6955"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lang w:val="es-ES"/>
              </w:rPr>
            </w:pPr>
          </w:p>
        </w:tc>
      </w:tr>
      <w:tr w:rsidR="004B0FB6" w:rsidRPr="004B0FB6" w14:paraId="75207FFE" w14:textId="6B38AC48" w:rsidTr="00302DA3">
        <w:tc>
          <w:tcPr>
            <w:tcW w:w="8077" w:type="dxa"/>
          </w:tcPr>
          <w:p w14:paraId="2826D75B" w14:textId="27F85D0C" w:rsidR="00D614A9" w:rsidRPr="004B0FB6" w:rsidRDefault="00D614A9" w:rsidP="000279D6">
            <w:pPr>
              <w:pStyle w:val="ListParagraph"/>
              <w:numPr>
                <w:ilvl w:val="0"/>
                <w:numId w:val="14"/>
              </w:numPr>
              <w:tabs>
                <w:tab w:val="left" w:pos="10170"/>
                <w:tab w:val="left" w:pos="10800"/>
              </w:tabs>
              <w:autoSpaceDE w:val="0"/>
              <w:autoSpaceDN w:val="0"/>
              <w:adjustRightInd w:val="0"/>
              <w:spacing w:before="120" w:after="0"/>
              <w:ind w:left="1128" w:right="0" w:hanging="540"/>
              <w:contextualSpacing w:val="0"/>
              <w:jc w:val="both"/>
              <w:rPr>
                <w:rFonts w:ascii="Bookman Old Style" w:hAnsi="Bookman Old Style"/>
              </w:rPr>
            </w:pPr>
            <w:r w:rsidRPr="004B0FB6">
              <w:rPr>
                <w:rFonts w:ascii="Bookman Old Style" w:hAnsi="Bookman Old Style"/>
              </w:rPr>
              <w:t>LKMS hanya dapat menempatkan kelebihan dana dalam bentuk tabungan, giro, deposito berjangka dan/atau sertifikat deposito pada bank umum syariah, unit usaha syariah, dan/atau bank pembiayaan rakyat syariah.</w:t>
            </w:r>
          </w:p>
        </w:tc>
        <w:tc>
          <w:tcPr>
            <w:tcW w:w="4050" w:type="dxa"/>
          </w:tcPr>
          <w:p w14:paraId="6E9BE94D" w14:textId="77777777" w:rsidR="00D614A9" w:rsidRPr="004B0FB6" w:rsidRDefault="00D614A9" w:rsidP="000279D6">
            <w:pPr>
              <w:tabs>
                <w:tab w:val="left" w:pos="10170"/>
                <w:tab w:val="left" w:pos="10800"/>
              </w:tabs>
              <w:autoSpaceDE w:val="0"/>
              <w:autoSpaceDN w:val="0"/>
              <w:adjustRightInd w:val="0"/>
              <w:spacing w:before="120" w:after="0"/>
              <w:ind w:left="588" w:right="0"/>
              <w:jc w:val="both"/>
              <w:rPr>
                <w:rFonts w:ascii="Bookman Old Style" w:hAnsi="Bookman Old Style"/>
              </w:rPr>
            </w:pPr>
          </w:p>
        </w:tc>
        <w:tc>
          <w:tcPr>
            <w:tcW w:w="3500" w:type="dxa"/>
          </w:tcPr>
          <w:p w14:paraId="78362E27" w14:textId="77777777" w:rsidR="00D614A9" w:rsidRPr="004B0FB6" w:rsidRDefault="00D614A9" w:rsidP="000279D6">
            <w:pPr>
              <w:tabs>
                <w:tab w:val="left" w:pos="10170"/>
                <w:tab w:val="left" w:pos="10800"/>
              </w:tabs>
              <w:autoSpaceDE w:val="0"/>
              <w:autoSpaceDN w:val="0"/>
              <w:adjustRightInd w:val="0"/>
              <w:spacing w:before="120" w:after="0"/>
              <w:ind w:left="588" w:right="0"/>
              <w:jc w:val="both"/>
              <w:rPr>
                <w:rFonts w:ascii="Bookman Old Style" w:hAnsi="Bookman Old Style"/>
              </w:rPr>
            </w:pPr>
          </w:p>
        </w:tc>
      </w:tr>
      <w:tr w:rsidR="004B0FB6" w:rsidRPr="004B0FB6" w14:paraId="3FCFA801" w14:textId="519592DD" w:rsidTr="00302DA3">
        <w:tc>
          <w:tcPr>
            <w:tcW w:w="8077" w:type="dxa"/>
          </w:tcPr>
          <w:p w14:paraId="2F934520" w14:textId="3C9E8245" w:rsidR="00D614A9" w:rsidRPr="004B0FB6" w:rsidRDefault="00D614A9" w:rsidP="000279D6">
            <w:pPr>
              <w:pStyle w:val="ListParagraph"/>
              <w:numPr>
                <w:ilvl w:val="0"/>
                <w:numId w:val="14"/>
              </w:numPr>
              <w:tabs>
                <w:tab w:val="left" w:pos="10170"/>
                <w:tab w:val="left" w:pos="10800"/>
              </w:tabs>
              <w:autoSpaceDE w:val="0"/>
              <w:autoSpaceDN w:val="0"/>
              <w:adjustRightInd w:val="0"/>
              <w:spacing w:before="120" w:after="0"/>
              <w:ind w:left="1128" w:right="0" w:hanging="540"/>
              <w:contextualSpacing w:val="0"/>
              <w:jc w:val="both"/>
              <w:rPr>
                <w:rFonts w:ascii="Bookman Old Style" w:hAnsi="Bookman Old Style"/>
              </w:rPr>
            </w:pPr>
            <w:r w:rsidRPr="004B0FB6">
              <w:rPr>
                <w:rFonts w:ascii="Bookman Old Style" w:hAnsi="Bookman Old Style"/>
              </w:rPr>
              <w:t xml:space="preserve">Dalam hal bank umum syariah, unit usaha syariah, dan/atau bank pembiayaan rakyat syariah tidak terdapat dalam wilayah usaha LKMS, LKMS dapat menempatkan </w:t>
            </w:r>
            <w:r w:rsidRPr="004B0FB6">
              <w:rPr>
                <w:rFonts w:ascii="Bookman Old Style" w:hAnsi="Bookman Old Style"/>
              </w:rPr>
              <w:lastRenderedPageBreak/>
              <w:t>kelebihan dana yang dimilikinya pada bank konvensional.</w:t>
            </w:r>
          </w:p>
        </w:tc>
        <w:tc>
          <w:tcPr>
            <w:tcW w:w="4050" w:type="dxa"/>
          </w:tcPr>
          <w:p w14:paraId="600B7890" w14:textId="77777777" w:rsidR="00D614A9" w:rsidRPr="004B0FB6" w:rsidRDefault="00D614A9" w:rsidP="000279D6">
            <w:pPr>
              <w:tabs>
                <w:tab w:val="left" w:pos="10170"/>
                <w:tab w:val="left" w:pos="10800"/>
              </w:tabs>
              <w:autoSpaceDE w:val="0"/>
              <w:autoSpaceDN w:val="0"/>
              <w:adjustRightInd w:val="0"/>
              <w:spacing w:before="120" w:after="0"/>
              <w:ind w:left="588" w:right="0"/>
              <w:jc w:val="both"/>
              <w:rPr>
                <w:rFonts w:ascii="Bookman Old Style" w:hAnsi="Bookman Old Style"/>
              </w:rPr>
            </w:pPr>
          </w:p>
        </w:tc>
        <w:tc>
          <w:tcPr>
            <w:tcW w:w="3500" w:type="dxa"/>
          </w:tcPr>
          <w:p w14:paraId="72301C7F" w14:textId="77777777" w:rsidR="00D614A9" w:rsidRPr="004B0FB6" w:rsidRDefault="00D614A9" w:rsidP="000279D6">
            <w:pPr>
              <w:tabs>
                <w:tab w:val="left" w:pos="10170"/>
                <w:tab w:val="left" w:pos="10800"/>
              </w:tabs>
              <w:autoSpaceDE w:val="0"/>
              <w:autoSpaceDN w:val="0"/>
              <w:adjustRightInd w:val="0"/>
              <w:spacing w:before="120" w:after="0"/>
              <w:ind w:left="588" w:right="0"/>
              <w:jc w:val="both"/>
              <w:rPr>
                <w:rFonts w:ascii="Bookman Old Style" w:hAnsi="Bookman Old Style"/>
              </w:rPr>
            </w:pPr>
          </w:p>
        </w:tc>
      </w:tr>
      <w:tr w:rsidR="004B0FB6" w:rsidRPr="004B0FB6" w14:paraId="06EDE7D6" w14:textId="3AC229C6" w:rsidTr="00302DA3">
        <w:tc>
          <w:tcPr>
            <w:tcW w:w="8077" w:type="dxa"/>
          </w:tcPr>
          <w:p w14:paraId="1E56E723" w14:textId="10D5E325" w:rsidR="00D614A9" w:rsidRPr="004B0FB6" w:rsidRDefault="00D614A9" w:rsidP="000279D6">
            <w:pPr>
              <w:pStyle w:val="ListParagraph"/>
              <w:numPr>
                <w:ilvl w:val="0"/>
                <w:numId w:val="14"/>
              </w:numPr>
              <w:tabs>
                <w:tab w:val="left" w:pos="10170"/>
                <w:tab w:val="left" w:pos="10800"/>
              </w:tabs>
              <w:autoSpaceDE w:val="0"/>
              <w:autoSpaceDN w:val="0"/>
              <w:adjustRightInd w:val="0"/>
              <w:spacing w:before="120" w:after="0"/>
              <w:ind w:left="1128" w:right="0" w:hanging="540"/>
              <w:contextualSpacing w:val="0"/>
              <w:jc w:val="both"/>
              <w:rPr>
                <w:rFonts w:ascii="Bookman Old Style" w:hAnsi="Bookman Old Style"/>
                <w:lang w:val="es-ES"/>
              </w:rPr>
            </w:pPr>
            <w:r w:rsidRPr="004B0FB6">
              <w:rPr>
                <w:rFonts w:ascii="Bookman Old Style" w:hAnsi="Bookman Old Style"/>
                <w:lang w:val="es-ES"/>
              </w:rPr>
              <w:lastRenderedPageBreak/>
              <w:t xml:space="preserve">Akad yang dapat digunakan dalam penempatan kelebihan dana adalah: </w:t>
            </w:r>
          </w:p>
        </w:tc>
        <w:tc>
          <w:tcPr>
            <w:tcW w:w="4050" w:type="dxa"/>
          </w:tcPr>
          <w:p w14:paraId="7B879794" w14:textId="77777777" w:rsidR="00D614A9" w:rsidRPr="004B0FB6" w:rsidRDefault="00D614A9" w:rsidP="000279D6">
            <w:pPr>
              <w:tabs>
                <w:tab w:val="left" w:pos="10170"/>
                <w:tab w:val="left" w:pos="10800"/>
              </w:tabs>
              <w:autoSpaceDE w:val="0"/>
              <w:autoSpaceDN w:val="0"/>
              <w:adjustRightInd w:val="0"/>
              <w:spacing w:before="120" w:after="0"/>
              <w:ind w:left="588" w:right="0"/>
              <w:jc w:val="both"/>
              <w:rPr>
                <w:rFonts w:ascii="Bookman Old Style" w:hAnsi="Bookman Old Style"/>
                <w:lang w:val="es-ES"/>
              </w:rPr>
            </w:pPr>
          </w:p>
        </w:tc>
        <w:tc>
          <w:tcPr>
            <w:tcW w:w="3500" w:type="dxa"/>
          </w:tcPr>
          <w:p w14:paraId="45C971A9" w14:textId="77777777" w:rsidR="00D614A9" w:rsidRPr="004B0FB6" w:rsidRDefault="00D614A9" w:rsidP="000279D6">
            <w:pPr>
              <w:tabs>
                <w:tab w:val="left" w:pos="10170"/>
                <w:tab w:val="left" w:pos="10800"/>
              </w:tabs>
              <w:autoSpaceDE w:val="0"/>
              <w:autoSpaceDN w:val="0"/>
              <w:adjustRightInd w:val="0"/>
              <w:spacing w:before="120" w:after="0"/>
              <w:ind w:left="588" w:right="0"/>
              <w:jc w:val="both"/>
              <w:rPr>
                <w:rFonts w:ascii="Bookman Old Style" w:hAnsi="Bookman Old Style"/>
                <w:lang w:val="es-ES"/>
              </w:rPr>
            </w:pPr>
          </w:p>
        </w:tc>
      </w:tr>
      <w:tr w:rsidR="004B0FB6" w:rsidRPr="004B0FB6" w14:paraId="00D67E8B" w14:textId="5C1A4D57" w:rsidTr="00302DA3">
        <w:tc>
          <w:tcPr>
            <w:tcW w:w="8077" w:type="dxa"/>
          </w:tcPr>
          <w:p w14:paraId="240C243A" w14:textId="128C248F" w:rsidR="00D614A9" w:rsidRPr="004B0FB6" w:rsidRDefault="00D614A9" w:rsidP="000279D6">
            <w:pPr>
              <w:pStyle w:val="ListParagraph"/>
              <w:numPr>
                <w:ilvl w:val="0"/>
                <w:numId w:val="15"/>
              </w:numPr>
              <w:tabs>
                <w:tab w:val="left" w:pos="10170"/>
                <w:tab w:val="left" w:pos="10800"/>
              </w:tabs>
              <w:autoSpaceDE w:val="0"/>
              <w:autoSpaceDN w:val="0"/>
              <w:adjustRightInd w:val="0"/>
              <w:spacing w:before="120" w:after="0"/>
              <w:ind w:left="1668" w:right="0" w:hanging="540"/>
              <w:contextualSpacing w:val="0"/>
              <w:jc w:val="both"/>
              <w:rPr>
                <w:rFonts w:ascii="Bookman Old Style" w:hAnsi="Bookman Old Style"/>
              </w:rPr>
            </w:pPr>
            <w:r w:rsidRPr="004B0FB6">
              <w:rPr>
                <w:rFonts w:ascii="Bookman Old Style" w:hAnsi="Bookman Old Style" w:cs="Arial"/>
                <w:i/>
                <w:iCs/>
                <w:kern w:val="24"/>
                <w:lang w:val="id-ID"/>
              </w:rPr>
              <w:t>wa'diah</w:t>
            </w:r>
            <w:r w:rsidRPr="004B0FB6">
              <w:rPr>
                <w:rFonts w:ascii="Bookman Old Style" w:hAnsi="Bookman Old Style" w:cs="Arial"/>
                <w:kern w:val="24"/>
                <w:lang w:val="id-ID"/>
              </w:rPr>
              <w:t xml:space="preserve"> yang merupakan akad</w:t>
            </w:r>
            <w:r w:rsidRPr="004B0FB6">
              <w:rPr>
                <w:rFonts w:ascii="Bookman Old Style" w:hAnsi="Bookman Old Style" w:cs="Courier New"/>
                <w:bCs/>
                <w:kern w:val="24"/>
                <w:lang w:val="id-ID"/>
              </w:rPr>
              <w:t xml:space="preserve"> dengan </w:t>
            </w:r>
            <w:r w:rsidRPr="004B0FB6">
              <w:rPr>
                <w:rFonts w:ascii="Bookman Old Style" w:hAnsi="Bookman Old Style"/>
                <w:lang w:val="id-ID"/>
              </w:rPr>
              <w:t xml:space="preserve">penitipan dana dari </w:t>
            </w:r>
            <w:r w:rsidRPr="004B0FB6">
              <w:rPr>
                <w:rFonts w:ascii="Bookman Old Style" w:hAnsi="Bookman Old Style"/>
              </w:rPr>
              <w:t>LKMS</w:t>
            </w:r>
            <w:r w:rsidRPr="004B0FB6">
              <w:rPr>
                <w:rFonts w:ascii="Bookman Old Style" w:hAnsi="Bookman Old Style"/>
                <w:lang w:val="id-ID"/>
              </w:rPr>
              <w:t xml:space="preserve"> kepada </w:t>
            </w:r>
            <w:r w:rsidRPr="004B0FB6">
              <w:rPr>
                <w:rFonts w:ascii="Bookman Old Style" w:hAnsi="Bookman Old Style"/>
              </w:rPr>
              <w:t>bank</w:t>
            </w:r>
            <w:r w:rsidRPr="004B0FB6">
              <w:rPr>
                <w:rFonts w:ascii="Bookman Old Style" w:hAnsi="Bookman Old Style"/>
                <w:lang w:val="id-ID"/>
              </w:rPr>
              <w:t xml:space="preserve"> sebagai penyimpan dana dengan kewajiban bagi </w:t>
            </w:r>
            <w:r w:rsidRPr="004B0FB6">
              <w:rPr>
                <w:rFonts w:ascii="Bookman Old Style" w:hAnsi="Bookman Old Style"/>
              </w:rPr>
              <w:t>bank</w:t>
            </w:r>
            <w:r w:rsidRPr="004B0FB6">
              <w:rPr>
                <w:rFonts w:ascii="Bookman Old Style" w:hAnsi="Bookman Old Style"/>
                <w:lang w:val="id-ID"/>
              </w:rPr>
              <w:t xml:space="preserve"> untuk mengembalikan dana titipan sewaktu-waktu</w:t>
            </w:r>
            <w:r w:rsidRPr="004B0FB6">
              <w:rPr>
                <w:rFonts w:ascii="Bookman Old Style" w:hAnsi="Bookman Old Style"/>
              </w:rPr>
              <w:t>.</w:t>
            </w:r>
          </w:p>
        </w:tc>
        <w:tc>
          <w:tcPr>
            <w:tcW w:w="4050" w:type="dxa"/>
          </w:tcPr>
          <w:p w14:paraId="6F4A72D7" w14:textId="77777777" w:rsidR="00D614A9" w:rsidRPr="004B0FB6" w:rsidRDefault="00D614A9" w:rsidP="000279D6">
            <w:pPr>
              <w:tabs>
                <w:tab w:val="left" w:pos="10170"/>
                <w:tab w:val="left" w:pos="10800"/>
              </w:tabs>
              <w:autoSpaceDE w:val="0"/>
              <w:autoSpaceDN w:val="0"/>
              <w:adjustRightInd w:val="0"/>
              <w:spacing w:before="120" w:after="0"/>
              <w:ind w:left="1128" w:right="0"/>
              <w:jc w:val="both"/>
              <w:rPr>
                <w:rFonts w:ascii="Bookman Old Style" w:hAnsi="Bookman Old Style" w:cs="Arial"/>
                <w:i/>
                <w:iCs/>
                <w:kern w:val="24"/>
                <w:lang w:val="id-ID"/>
              </w:rPr>
            </w:pPr>
          </w:p>
        </w:tc>
        <w:tc>
          <w:tcPr>
            <w:tcW w:w="3500" w:type="dxa"/>
          </w:tcPr>
          <w:p w14:paraId="7815E07D" w14:textId="77777777" w:rsidR="00D614A9" w:rsidRPr="004B0FB6" w:rsidRDefault="00D614A9" w:rsidP="000279D6">
            <w:pPr>
              <w:tabs>
                <w:tab w:val="left" w:pos="10170"/>
                <w:tab w:val="left" w:pos="10800"/>
              </w:tabs>
              <w:autoSpaceDE w:val="0"/>
              <w:autoSpaceDN w:val="0"/>
              <w:adjustRightInd w:val="0"/>
              <w:spacing w:before="120" w:after="0"/>
              <w:ind w:left="1128" w:right="0"/>
              <w:jc w:val="both"/>
              <w:rPr>
                <w:rFonts w:ascii="Bookman Old Style" w:hAnsi="Bookman Old Style" w:cs="Arial"/>
                <w:i/>
                <w:iCs/>
                <w:kern w:val="24"/>
                <w:lang w:val="id-ID"/>
              </w:rPr>
            </w:pPr>
          </w:p>
        </w:tc>
      </w:tr>
      <w:tr w:rsidR="004B0FB6" w:rsidRPr="004B0FB6" w14:paraId="5BC81205" w14:textId="7A520C19" w:rsidTr="00302DA3">
        <w:tc>
          <w:tcPr>
            <w:tcW w:w="8077" w:type="dxa"/>
          </w:tcPr>
          <w:p w14:paraId="77ADA60C" w14:textId="5AC4065F" w:rsidR="00D614A9" w:rsidRPr="004B0FB6" w:rsidRDefault="00D614A9" w:rsidP="000279D6">
            <w:pPr>
              <w:pStyle w:val="ListParagraph"/>
              <w:numPr>
                <w:ilvl w:val="0"/>
                <w:numId w:val="15"/>
              </w:numPr>
              <w:tabs>
                <w:tab w:val="left" w:pos="10170"/>
                <w:tab w:val="left" w:pos="10800"/>
              </w:tabs>
              <w:autoSpaceDE w:val="0"/>
              <w:autoSpaceDN w:val="0"/>
              <w:adjustRightInd w:val="0"/>
              <w:spacing w:before="120" w:after="0"/>
              <w:ind w:left="1668" w:right="0" w:hanging="540"/>
              <w:contextualSpacing w:val="0"/>
              <w:jc w:val="both"/>
              <w:rPr>
                <w:rFonts w:ascii="Bookman Old Style" w:hAnsi="Bookman Old Style"/>
              </w:rPr>
            </w:pPr>
            <w:r w:rsidRPr="004B0FB6">
              <w:rPr>
                <w:rFonts w:ascii="Bookman Old Style" w:hAnsi="Bookman Old Style"/>
                <w:i/>
                <w:lang w:val="id-ID"/>
              </w:rPr>
              <w:t xml:space="preserve">mudharabah </w:t>
            </w:r>
            <w:r w:rsidRPr="004B0FB6">
              <w:rPr>
                <w:rFonts w:ascii="Bookman Old Style" w:hAnsi="Bookman Old Style"/>
                <w:iCs/>
                <w:lang w:val="id-ID"/>
              </w:rPr>
              <w:t xml:space="preserve">merupakan akad yang mendasari </w:t>
            </w:r>
            <w:r w:rsidRPr="004B0FB6">
              <w:rPr>
                <w:lang w:val="id-ID"/>
              </w:rPr>
              <w:t xml:space="preserve"> </w:t>
            </w:r>
            <w:r w:rsidRPr="004B0FB6">
              <w:rPr>
                <w:rFonts w:ascii="Bookman Old Style" w:hAnsi="Bookman Old Style"/>
                <w:iCs/>
                <w:lang w:val="id-ID"/>
              </w:rPr>
              <w:t>penanaman dana dari</w:t>
            </w:r>
            <w:r w:rsidRPr="004B0FB6">
              <w:rPr>
                <w:rFonts w:ascii="Bookman Old Style" w:hAnsi="Bookman Old Style"/>
                <w:iCs/>
              </w:rPr>
              <w:t xml:space="preserve"> LKMS sebagai</w:t>
            </w:r>
            <w:r w:rsidRPr="004B0FB6">
              <w:rPr>
                <w:rFonts w:ascii="Bookman Old Style" w:hAnsi="Bookman Old Style"/>
                <w:iCs/>
                <w:lang w:val="id-ID"/>
              </w:rPr>
              <w:t xml:space="preserve"> pemilik dana (</w:t>
            </w:r>
            <w:r w:rsidRPr="004B0FB6">
              <w:rPr>
                <w:rFonts w:ascii="Bookman Old Style" w:hAnsi="Bookman Old Style"/>
                <w:i/>
                <w:lang w:val="id-ID"/>
              </w:rPr>
              <w:t>shahibul</w:t>
            </w:r>
            <w:r w:rsidRPr="004B0FB6">
              <w:rPr>
                <w:rFonts w:ascii="Bookman Old Style" w:hAnsi="Bookman Old Style"/>
                <w:iCs/>
                <w:lang w:val="id-ID"/>
              </w:rPr>
              <w:t xml:space="preserve"> </w:t>
            </w:r>
            <w:r w:rsidRPr="004B0FB6">
              <w:rPr>
                <w:rFonts w:ascii="Bookman Old Style" w:hAnsi="Bookman Old Style"/>
                <w:i/>
                <w:lang w:val="id-ID"/>
              </w:rPr>
              <w:t>maal)</w:t>
            </w:r>
            <w:r w:rsidRPr="004B0FB6">
              <w:rPr>
                <w:rFonts w:ascii="Bookman Old Style" w:hAnsi="Bookman Old Style"/>
                <w:iCs/>
                <w:lang w:val="id-ID"/>
              </w:rPr>
              <w:t xml:space="preserve"> kepada </w:t>
            </w:r>
            <w:r w:rsidRPr="004B0FB6">
              <w:rPr>
                <w:rFonts w:ascii="Bookman Old Style" w:hAnsi="Bookman Old Style"/>
                <w:iCs/>
              </w:rPr>
              <w:t xml:space="preserve">bank sebagai </w:t>
            </w:r>
            <w:r w:rsidRPr="004B0FB6">
              <w:rPr>
                <w:rFonts w:ascii="Bookman Old Style" w:hAnsi="Bookman Old Style"/>
                <w:iCs/>
                <w:lang w:val="id-ID"/>
              </w:rPr>
              <w:t>pengelola dana (</w:t>
            </w:r>
            <w:r w:rsidRPr="004B0FB6">
              <w:rPr>
                <w:rFonts w:ascii="Bookman Old Style" w:hAnsi="Bookman Old Style"/>
                <w:i/>
                <w:lang w:val="id-ID"/>
              </w:rPr>
              <w:t>mudharib</w:t>
            </w:r>
            <w:r w:rsidRPr="004B0FB6">
              <w:rPr>
                <w:rFonts w:ascii="Bookman Old Style" w:hAnsi="Bookman Old Style"/>
                <w:iCs/>
                <w:lang w:val="id-ID"/>
              </w:rPr>
              <w:t>) untuk melakukan kegiatan usaha tertentu yang sesuai Prinsip Syariah, dengan pembagian hasil usaha antara kedua belah pihak berdasarkan nisbah yang telah disepakati sebelumnya</w:t>
            </w:r>
            <w:r w:rsidRPr="004B0FB6">
              <w:rPr>
                <w:rFonts w:ascii="Bookman Old Style" w:hAnsi="Bookman Old Style"/>
                <w:iCs/>
              </w:rPr>
              <w:t>.</w:t>
            </w:r>
          </w:p>
        </w:tc>
        <w:tc>
          <w:tcPr>
            <w:tcW w:w="4050" w:type="dxa"/>
          </w:tcPr>
          <w:p w14:paraId="14543AF7" w14:textId="77777777" w:rsidR="00D614A9" w:rsidRPr="004B0FB6" w:rsidRDefault="00D614A9" w:rsidP="000279D6">
            <w:pPr>
              <w:tabs>
                <w:tab w:val="left" w:pos="10170"/>
                <w:tab w:val="left" w:pos="10800"/>
              </w:tabs>
              <w:autoSpaceDE w:val="0"/>
              <w:autoSpaceDN w:val="0"/>
              <w:adjustRightInd w:val="0"/>
              <w:spacing w:before="120" w:after="0"/>
              <w:ind w:left="1128" w:right="0"/>
              <w:jc w:val="both"/>
              <w:rPr>
                <w:rFonts w:ascii="Bookman Old Style" w:hAnsi="Bookman Old Style"/>
                <w:i/>
                <w:lang w:val="id-ID"/>
              </w:rPr>
            </w:pPr>
          </w:p>
        </w:tc>
        <w:tc>
          <w:tcPr>
            <w:tcW w:w="3500" w:type="dxa"/>
          </w:tcPr>
          <w:p w14:paraId="38A7227A" w14:textId="77777777" w:rsidR="00D614A9" w:rsidRPr="004B0FB6" w:rsidRDefault="00D614A9" w:rsidP="000279D6">
            <w:pPr>
              <w:tabs>
                <w:tab w:val="left" w:pos="10170"/>
                <w:tab w:val="left" w:pos="10800"/>
              </w:tabs>
              <w:autoSpaceDE w:val="0"/>
              <w:autoSpaceDN w:val="0"/>
              <w:adjustRightInd w:val="0"/>
              <w:spacing w:before="120" w:after="0"/>
              <w:ind w:left="1128" w:right="0"/>
              <w:jc w:val="both"/>
              <w:rPr>
                <w:rFonts w:ascii="Bookman Old Style" w:hAnsi="Bookman Old Style"/>
                <w:i/>
                <w:lang w:val="id-ID"/>
              </w:rPr>
            </w:pPr>
          </w:p>
        </w:tc>
      </w:tr>
      <w:tr w:rsidR="004B0FB6" w:rsidRPr="004B0FB6" w14:paraId="25A1DC90" w14:textId="7EE284D9" w:rsidTr="00302DA3">
        <w:tc>
          <w:tcPr>
            <w:tcW w:w="8077" w:type="dxa"/>
          </w:tcPr>
          <w:p w14:paraId="5DE29396" w14:textId="16581411" w:rsidR="00D614A9" w:rsidRPr="004B0FB6" w:rsidRDefault="00D614A9" w:rsidP="000279D6">
            <w:pPr>
              <w:pStyle w:val="ListParagraph"/>
              <w:numPr>
                <w:ilvl w:val="0"/>
                <w:numId w:val="1"/>
              </w:numPr>
              <w:tabs>
                <w:tab w:val="left" w:pos="10170"/>
                <w:tab w:val="left" w:pos="10800"/>
              </w:tabs>
              <w:autoSpaceDE w:val="0"/>
              <w:autoSpaceDN w:val="0"/>
              <w:adjustRightInd w:val="0"/>
              <w:spacing w:before="120" w:after="0"/>
              <w:ind w:left="567" w:right="0" w:hanging="567"/>
              <w:contextualSpacing w:val="0"/>
              <w:jc w:val="both"/>
              <w:rPr>
                <w:rFonts w:ascii="Bookman Old Style" w:hAnsi="Bookman Old Style"/>
                <w:lang w:val="id-ID"/>
              </w:rPr>
            </w:pPr>
            <w:r w:rsidRPr="004B0FB6">
              <w:rPr>
                <w:rFonts w:ascii="Bookman Old Style" w:hAnsi="Bookman Old Style"/>
                <w:lang w:val="es-ES"/>
              </w:rPr>
              <w:t>PERMOHONAN PERSETUJUAN AKAD LAIN YANG SESUAI DENGAN PRINSIP SYARIAH</w:t>
            </w:r>
            <w:r w:rsidRPr="004B0FB6">
              <w:rPr>
                <w:rFonts w:ascii="Bookman Old Style" w:hAnsi="Bookman Old Style"/>
                <w:lang w:val="id-ID"/>
              </w:rPr>
              <w:t xml:space="preserve"> </w:t>
            </w:r>
          </w:p>
        </w:tc>
        <w:tc>
          <w:tcPr>
            <w:tcW w:w="4050" w:type="dxa"/>
          </w:tcPr>
          <w:p w14:paraId="4C04BC9A"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lang w:val="es-ES"/>
              </w:rPr>
            </w:pPr>
          </w:p>
        </w:tc>
        <w:tc>
          <w:tcPr>
            <w:tcW w:w="3500" w:type="dxa"/>
          </w:tcPr>
          <w:p w14:paraId="530F7390" w14:textId="77777777" w:rsidR="00D614A9" w:rsidRPr="004B0FB6" w:rsidRDefault="00D614A9" w:rsidP="000279D6">
            <w:pPr>
              <w:tabs>
                <w:tab w:val="left" w:pos="10170"/>
                <w:tab w:val="left" w:pos="10800"/>
              </w:tabs>
              <w:autoSpaceDE w:val="0"/>
              <w:autoSpaceDN w:val="0"/>
              <w:adjustRightInd w:val="0"/>
              <w:spacing w:before="120" w:after="0"/>
              <w:ind w:right="0"/>
              <w:jc w:val="both"/>
              <w:rPr>
                <w:rFonts w:ascii="Bookman Old Style" w:hAnsi="Bookman Old Style"/>
                <w:lang w:val="es-ES"/>
              </w:rPr>
            </w:pPr>
          </w:p>
        </w:tc>
      </w:tr>
      <w:tr w:rsidR="004B0FB6" w:rsidRPr="004B0FB6" w14:paraId="48C80820" w14:textId="12D14989" w:rsidTr="00302DA3">
        <w:tc>
          <w:tcPr>
            <w:tcW w:w="8077" w:type="dxa"/>
          </w:tcPr>
          <w:p w14:paraId="4D9745D8" w14:textId="4F24DCF9" w:rsidR="00D614A9" w:rsidRPr="004B0FB6" w:rsidRDefault="00D614A9" w:rsidP="000279D6">
            <w:pPr>
              <w:pStyle w:val="ListParagraph"/>
              <w:numPr>
                <w:ilvl w:val="0"/>
                <w:numId w:val="5"/>
              </w:numPr>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lang w:val="id-ID"/>
              </w:rPr>
              <w:t xml:space="preserve">LKMS dapat menggunakan akad lain selain akad yang diatur dalam Surat Edaran Otoritas Jasa Keuangan </w:t>
            </w:r>
            <w:r w:rsidRPr="004B0FB6">
              <w:rPr>
                <w:rFonts w:ascii="Bookman Old Style" w:hAnsi="Bookman Old Style"/>
              </w:rPr>
              <w:t xml:space="preserve">ini </w:t>
            </w:r>
            <w:r w:rsidRPr="004B0FB6">
              <w:rPr>
                <w:rFonts w:ascii="Bookman Old Style" w:hAnsi="Bookman Old Style"/>
                <w:lang w:val="id-ID"/>
              </w:rPr>
              <w:t>dengan terlebih dahulu memperoleh persetujuan Otoritas Jasa Keuangan.</w:t>
            </w:r>
          </w:p>
        </w:tc>
        <w:tc>
          <w:tcPr>
            <w:tcW w:w="4050" w:type="dxa"/>
          </w:tcPr>
          <w:p w14:paraId="3EEF656F"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id-ID"/>
              </w:rPr>
            </w:pPr>
          </w:p>
        </w:tc>
        <w:tc>
          <w:tcPr>
            <w:tcW w:w="3500" w:type="dxa"/>
          </w:tcPr>
          <w:p w14:paraId="01FEC7AB"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id-ID"/>
              </w:rPr>
            </w:pPr>
          </w:p>
        </w:tc>
      </w:tr>
      <w:tr w:rsidR="004B0FB6" w:rsidRPr="004B0FB6" w14:paraId="195315C2" w14:textId="77777777" w:rsidTr="00302DA3">
        <w:tc>
          <w:tcPr>
            <w:tcW w:w="8077" w:type="dxa"/>
          </w:tcPr>
          <w:p w14:paraId="38912517" w14:textId="1C6BA7CE" w:rsidR="005131B4" w:rsidRPr="004B0FB6" w:rsidRDefault="005131B4" w:rsidP="000279D6">
            <w:pPr>
              <w:pStyle w:val="ListParagraph"/>
              <w:numPr>
                <w:ilvl w:val="0"/>
                <w:numId w:val="5"/>
              </w:numPr>
              <w:autoSpaceDE w:val="0"/>
              <w:autoSpaceDN w:val="0"/>
              <w:adjustRightInd w:val="0"/>
              <w:spacing w:before="120" w:after="0"/>
              <w:ind w:left="1134" w:right="0" w:hanging="567"/>
              <w:contextualSpacing w:val="0"/>
              <w:jc w:val="both"/>
              <w:rPr>
                <w:rFonts w:ascii="Bookman Old Style" w:eastAsiaTheme="minorHAnsi" w:hAnsi="Bookman Old Style" w:cs="Bookman Old Style"/>
                <w:lang w:val="id-ID"/>
              </w:rPr>
            </w:pPr>
            <w:r w:rsidRPr="004B0FB6">
              <w:rPr>
                <w:rFonts w:ascii="Bookman Old Style" w:hAnsi="Bookman Old Style"/>
                <w:lang w:val="id-ID"/>
              </w:rPr>
              <w:t>Permohonan persetujuan penggunaan akad lain harus dilengkapi dengan fatwa Dewan Syariah Nasional Majelis Ulama Indonesia dan dokumen pendukung yang memuat keterangan, antara lain berupa:</w:t>
            </w:r>
          </w:p>
        </w:tc>
        <w:tc>
          <w:tcPr>
            <w:tcW w:w="4050" w:type="dxa"/>
          </w:tcPr>
          <w:p w14:paraId="3348BB66"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0849FBF2"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028DBD98" w14:textId="77777777" w:rsidTr="00302DA3">
        <w:tc>
          <w:tcPr>
            <w:tcW w:w="8077" w:type="dxa"/>
          </w:tcPr>
          <w:p w14:paraId="5B749860" w14:textId="056B63D6" w:rsidR="005131B4" w:rsidRPr="004B0FB6" w:rsidRDefault="005131B4" w:rsidP="000279D6">
            <w:pPr>
              <w:pStyle w:val="ListParagraph"/>
              <w:numPr>
                <w:ilvl w:val="1"/>
                <w:numId w:val="5"/>
              </w:numPr>
              <w:autoSpaceDE w:val="0"/>
              <w:autoSpaceDN w:val="0"/>
              <w:adjustRightInd w:val="0"/>
              <w:spacing w:before="120" w:after="0"/>
              <w:ind w:right="0"/>
              <w:contextualSpacing w:val="0"/>
              <w:jc w:val="both"/>
              <w:rPr>
                <w:rFonts w:ascii="Bookman Old Style" w:eastAsiaTheme="minorHAnsi" w:hAnsi="Bookman Old Style" w:cs="Bookman Old Style"/>
                <w:lang w:val="id-ID"/>
              </w:rPr>
            </w:pPr>
            <w:r w:rsidRPr="004B0FB6">
              <w:rPr>
                <w:rFonts w:ascii="Bookman Old Style" w:eastAsiaTheme="minorHAnsi" w:hAnsi="Bookman Old Style" w:cs="Bookman Old Style"/>
                <w:lang w:val="en-ID"/>
              </w:rPr>
              <w:lastRenderedPageBreak/>
              <w:t>uraian latar belakang kebutuhan atas akad lain selain akad yang diatur dalam Surat Edaran Otoritas Jasa Keuangan;</w:t>
            </w:r>
          </w:p>
        </w:tc>
        <w:tc>
          <w:tcPr>
            <w:tcW w:w="4050" w:type="dxa"/>
          </w:tcPr>
          <w:p w14:paraId="23067611"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49EC1FD3"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45CFC678" w14:textId="77777777" w:rsidTr="00302DA3">
        <w:tc>
          <w:tcPr>
            <w:tcW w:w="8077" w:type="dxa"/>
          </w:tcPr>
          <w:p w14:paraId="3F097E95" w14:textId="77777777" w:rsidR="005131B4" w:rsidRPr="004B0FB6" w:rsidRDefault="005131B4" w:rsidP="000279D6">
            <w:pPr>
              <w:pStyle w:val="ListParagraph"/>
              <w:numPr>
                <w:ilvl w:val="1"/>
                <w:numId w:val="5"/>
              </w:numPr>
              <w:autoSpaceDE w:val="0"/>
              <w:autoSpaceDN w:val="0"/>
              <w:adjustRightInd w:val="0"/>
              <w:spacing w:before="120" w:after="0"/>
              <w:ind w:right="0"/>
              <w:contextualSpacing w:val="0"/>
              <w:jc w:val="both"/>
              <w:rPr>
                <w:rFonts w:ascii="Bookman Old Style" w:eastAsiaTheme="minorHAnsi" w:hAnsi="Bookman Old Style" w:cs="Bookman Old Style"/>
                <w:lang w:val="id-ID"/>
              </w:rPr>
            </w:pPr>
            <w:r w:rsidRPr="004B0FB6">
              <w:rPr>
                <w:rFonts w:ascii="Bookman Old Style" w:eastAsiaTheme="minorHAnsi" w:hAnsi="Bookman Old Style" w:cs="Bookman Old Style"/>
                <w:lang w:val="es-ES"/>
              </w:rPr>
              <w:t>uraian kegiatan usaha terkait dengan akad yang akan digunakan; dan</w:t>
            </w:r>
          </w:p>
          <w:p w14:paraId="40D4E207"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id-ID"/>
              </w:rPr>
            </w:pPr>
          </w:p>
        </w:tc>
        <w:tc>
          <w:tcPr>
            <w:tcW w:w="4050" w:type="dxa"/>
          </w:tcPr>
          <w:p w14:paraId="41EFF658"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2DCA529B"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620880BD" w14:textId="77777777" w:rsidTr="00302DA3">
        <w:tc>
          <w:tcPr>
            <w:tcW w:w="8077" w:type="dxa"/>
          </w:tcPr>
          <w:p w14:paraId="78441931" w14:textId="4AEAFE3B" w:rsidR="005131B4" w:rsidRPr="004B0FB6" w:rsidRDefault="005131B4" w:rsidP="000279D6">
            <w:pPr>
              <w:pStyle w:val="ListParagraph"/>
              <w:numPr>
                <w:ilvl w:val="1"/>
                <w:numId w:val="5"/>
              </w:numPr>
              <w:autoSpaceDE w:val="0"/>
              <w:autoSpaceDN w:val="0"/>
              <w:adjustRightInd w:val="0"/>
              <w:spacing w:before="120" w:after="0"/>
              <w:ind w:right="0"/>
              <w:contextualSpacing w:val="0"/>
              <w:jc w:val="both"/>
              <w:rPr>
                <w:rFonts w:ascii="Bookman Old Style" w:hAnsi="Bookman Old Style"/>
                <w:lang w:val="id-ID"/>
              </w:rPr>
            </w:pPr>
            <w:r w:rsidRPr="004B0FB6">
              <w:rPr>
                <w:rFonts w:ascii="Bookman Old Style" w:eastAsiaTheme="minorHAnsi" w:hAnsi="Bookman Old Style" w:cs="Bookman Old Style"/>
                <w:lang w:val="id-ID"/>
              </w:rPr>
              <w:t xml:space="preserve">bukti </w:t>
            </w:r>
            <w:r w:rsidRPr="004B0FB6">
              <w:rPr>
                <w:rFonts w:ascii="Bookman Old Style" w:eastAsiaTheme="minorHAnsi" w:hAnsi="Bookman Old Style" w:cs="Bookman Old Style"/>
                <w:lang w:val="es-ES"/>
              </w:rPr>
              <w:t>kesiapan</w:t>
            </w:r>
            <w:r w:rsidRPr="004B0FB6">
              <w:rPr>
                <w:rFonts w:ascii="Bookman Old Style" w:eastAsiaTheme="minorHAnsi" w:hAnsi="Bookman Old Style" w:cs="Bookman Old Style"/>
                <w:lang w:val="id-ID"/>
              </w:rPr>
              <w:t xml:space="preserve"> operasional untuk menjalankan kegiatan usaha terkait dengan akad yang akan digunakan.</w:t>
            </w:r>
          </w:p>
        </w:tc>
        <w:tc>
          <w:tcPr>
            <w:tcW w:w="4050" w:type="dxa"/>
          </w:tcPr>
          <w:p w14:paraId="67875E77"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4F3FEA33" w14:textId="77777777" w:rsidR="005131B4" w:rsidRPr="004B0FB6" w:rsidRDefault="005131B4"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49148D72" w14:textId="263E95C2" w:rsidTr="00302DA3">
        <w:tc>
          <w:tcPr>
            <w:tcW w:w="8077" w:type="dxa"/>
          </w:tcPr>
          <w:p w14:paraId="15DBEDC8" w14:textId="6E0F5D16" w:rsidR="00D614A9" w:rsidRPr="004B0FB6" w:rsidRDefault="00D614A9" w:rsidP="000279D6">
            <w:pPr>
              <w:pStyle w:val="ListParagraph"/>
              <w:numPr>
                <w:ilvl w:val="0"/>
                <w:numId w:val="5"/>
              </w:numPr>
              <w:autoSpaceDE w:val="0"/>
              <w:autoSpaceDN w:val="0"/>
              <w:adjustRightInd w:val="0"/>
              <w:spacing w:before="120" w:after="0"/>
              <w:ind w:left="1134" w:right="0" w:hanging="567"/>
              <w:contextualSpacing w:val="0"/>
              <w:jc w:val="both"/>
              <w:rPr>
                <w:rFonts w:ascii="Bookman Old Style" w:hAnsi="Bookman Old Style"/>
                <w:lang w:val="es-ES"/>
              </w:rPr>
            </w:pPr>
            <w:r w:rsidRPr="004B0FB6">
              <w:rPr>
                <w:rFonts w:ascii="Bookman Old Style" w:hAnsi="Bookman Old Style"/>
                <w:lang w:val="es-ES"/>
              </w:rPr>
              <w:t>Permohonan persetujuan penggunaan akad lain diajukan kepada Otoritas Jasa Keuangan melalui:</w:t>
            </w:r>
          </w:p>
          <w:p w14:paraId="057985B6" w14:textId="699AE89B" w:rsidR="00D614A9" w:rsidRPr="004B0FB6" w:rsidRDefault="00D614A9" w:rsidP="000279D6">
            <w:pPr>
              <w:spacing w:before="120" w:after="0"/>
              <w:ind w:left="3" w:firstLine="1133"/>
              <w:jc w:val="both"/>
              <w:rPr>
                <w:rFonts w:ascii="Bookman Old Style" w:hAnsi="Bookman Old Style"/>
                <w:lang w:val="es-ES"/>
              </w:rPr>
            </w:pPr>
            <w:r w:rsidRPr="004B0FB6">
              <w:rPr>
                <w:rFonts w:ascii="Bookman Old Style" w:hAnsi="Bookman Old Style"/>
                <w:lang w:val="es-ES"/>
              </w:rPr>
              <w:t>Up. Direktur Lembaga Keuangan Mikro</w:t>
            </w:r>
          </w:p>
          <w:p w14:paraId="2BA0856D" w14:textId="77777777" w:rsidR="00D614A9" w:rsidRPr="004B0FB6" w:rsidRDefault="00D614A9" w:rsidP="000279D6">
            <w:pPr>
              <w:spacing w:before="120" w:after="0"/>
              <w:ind w:left="3" w:firstLine="1133"/>
              <w:jc w:val="both"/>
              <w:rPr>
                <w:rFonts w:ascii="Bookman Old Style" w:hAnsi="Bookman Old Style"/>
                <w:lang w:val="es-ES"/>
              </w:rPr>
            </w:pPr>
            <w:r w:rsidRPr="004B0FB6">
              <w:rPr>
                <w:rFonts w:ascii="Bookman Old Style" w:hAnsi="Bookman Old Style"/>
                <w:lang w:val="es-ES"/>
              </w:rPr>
              <w:t>Gedung Wisma Mulia 2 Lantai 11</w:t>
            </w:r>
          </w:p>
          <w:p w14:paraId="3CEC8F6A" w14:textId="482B824F" w:rsidR="00D614A9" w:rsidRPr="004B0FB6" w:rsidRDefault="00D614A9" w:rsidP="000279D6">
            <w:pPr>
              <w:spacing w:before="120" w:after="0"/>
              <w:ind w:left="1201"/>
              <w:jc w:val="both"/>
              <w:rPr>
                <w:rFonts w:ascii="Bookman Old Style" w:hAnsi="Bookman Old Style"/>
                <w:lang w:val="id-ID"/>
              </w:rPr>
            </w:pPr>
            <w:r w:rsidRPr="004B0FB6">
              <w:rPr>
                <w:rFonts w:ascii="Bookman Old Style" w:hAnsi="Bookman Old Style"/>
                <w:lang w:val="es-ES"/>
              </w:rPr>
              <w:t>Jalan Jenderal Gatot Subroto Kav. 40 Jakarta 12710</w:t>
            </w:r>
            <w:r w:rsidRPr="004B0FB6">
              <w:rPr>
                <w:rFonts w:ascii="Bookman Old Style" w:hAnsi="Bookman Old Style"/>
                <w:lang w:val="id-ID"/>
              </w:rPr>
              <w:t>.</w:t>
            </w:r>
          </w:p>
        </w:tc>
        <w:tc>
          <w:tcPr>
            <w:tcW w:w="4050" w:type="dxa"/>
          </w:tcPr>
          <w:p w14:paraId="566B04EE"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4A03F484"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4F617608" w14:textId="77777777" w:rsidTr="00302DA3">
        <w:tc>
          <w:tcPr>
            <w:tcW w:w="8077" w:type="dxa"/>
          </w:tcPr>
          <w:p w14:paraId="6B59B6C9" w14:textId="21502996" w:rsidR="00D614A9" w:rsidRPr="004B0FB6" w:rsidRDefault="00D614A9" w:rsidP="000279D6">
            <w:pPr>
              <w:pStyle w:val="ListParagraph"/>
              <w:numPr>
                <w:ilvl w:val="0"/>
                <w:numId w:val="1"/>
              </w:numPr>
              <w:tabs>
                <w:tab w:val="left" w:pos="10170"/>
                <w:tab w:val="left" w:pos="10800"/>
              </w:tabs>
              <w:autoSpaceDE w:val="0"/>
              <w:autoSpaceDN w:val="0"/>
              <w:adjustRightInd w:val="0"/>
              <w:spacing w:before="120" w:after="0"/>
              <w:ind w:left="567" w:right="0" w:hanging="567"/>
              <w:contextualSpacing w:val="0"/>
              <w:jc w:val="both"/>
              <w:rPr>
                <w:rFonts w:ascii="Bookman Old Style" w:hAnsi="Bookman Old Style"/>
                <w:lang w:val="es-ES"/>
              </w:rPr>
            </w:pPr>
            <w:r w:rsidRPr="004B0FB6">
              <w:rPr>
                <w:rFonts w:ascii="Bookman Old Style" w:hAnsi="Bookman Old Style"/>
              </w:rPr>
              <w:t>LAIN-LAIN</w:t>
            </w:r>
          </w:p>
        </w:tc>
        <w:tc>
          <w:tcPr>
            <w:tcW w:w="4050" w:type="dxa"/>
          </w:tcPr>
          <w:p w14:paraId="6BC63CFF"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2F1EE5C5"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04996144" w14:textId="77777777" w:rsidTr="00302DA3">
        <w:tc>
          <w:tcPr>
            <w:tcW w:w="8077" w:type="dxa"/>
          </w:tcPr>
          <w:p w14:paraId="66E42F74" w14:textId="6FD783FB"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r w:rsidRPr="004B0FB6">
              <w:rPr>
                <w:rFonts w:ascii="Bookman Old Style" w:hAnsi="Bookman Old Style"/>
                <w:lang w:val="es-ES"/>
              </w:rPr>
              <w:t xml:space="preserve">Pedoman  akad yang </w:t>
            </w:r>
            <w:r w:rsidRPr="004B0FB6">
              <w:rPr>
                <w:rFonts w:ascii="Bookman Old Style" w:hAnsi="Bookman Old Style"/>
                <w:bCs/>
                <w:noProof/>
                <w:lang w:val="id-ID"/>
              </w:rPr>
              <w:t xml:space="preserve"> digunakan dalam kegiatan usaha dan sumber pendanaan berdasarkan prinsip syariah</w:t>
            </w:r>
            <w:r w:rsidRPr="004B0FB6">
              <w:rPr>
                <w:rFonts w:ascii="Bookman Old Style" w:hAnsi="Bookman Old Style"/>
                <w:bCs/>
                <w:noProof/>
                <w:lang w:val="es-ES"/>
              </w:rPr>
              <w:t xml:space="preserve"> bagi LKMS tercantum dalam Lampiran </w:t>
            </w:r>
            <w:r w:rsidRPr="004B0FB6">
              <w:rPr>
                <w:rFonts w:ascii="Bookman Old Style" w:hAnsi="Bookman Old Style"/>
                <w:lang w:val="es-ES"/>
              </w:rPr>
              <w:t xml:space="preserve"> yang merupakan bagian tidak terpisahkan dari Surat Edaran Otoritas Jasa Keuangan ini, yang memuat:</w:t>
            </w:r>
          </w:p>
        </w:tc>
        <w:tc>
          <w:tcPr>
            <w:tcW w:w="4050" w:type="dxa"/>
          </w:tcPr>
          <w:p w14:paraId="5AFD52E0"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43613E21"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7972BFF8" w14:textId="77777777" w:rsidTr="00302DA3">
        <w:tc>
          <w:tcPr>
            <w:tcW w:w="8077" w:type="dxa"/>
          </w:tcPr>
          <w:p w14:paraId="28557D97" w14:textId="7C8C3A7B" w:rsidR="00D614A9" w:rsidRPr="004B0FB6" w:rsidRDefault="00D614A9" w:rsidP="000279D6">
            <w:pPr>
              <w:pStyle w:val="ListParagraph"/>
              <w:numPr>
                <w:ilvl w:val="0"/>
                <w:numId w:val="17"/>
              </w:numPr>
              <w:autoSpaceDE w:val="0"/>
              <w:autoSpaceDN w:val="0"/>
              <w:adjustRightInd w:val="0"/>
              <w:spacing w:before="120" w:after="0"/>
              <w:ind w:left="1201" w:right="0" w:hanging="709"/>
              <w:contextualSpacing w:val="0"/>
              <w:jc w:val="both"/>
              <w:rPr>
                <w:rFonts w:ascii="Bookman Old Style" w:hAnsi="Bookman Old Style"/>
                <w:lang w:val="es-ES"/>
              </w:rPr>
            </w:pPr>
            <w:r w:rsidRPr="004B0FB6">
              <w:rPr>
                <w:rFonts w:ascii="Bookman Old Style" w:hAnsi="Bookman Old Style"/>
                <w:lang w:val="es-ES"/>
              </w:rPr>
              <w:t>Pelaksanaan Prinsip Syariah dalam kegiatan penyaluran Pembiayaan;</w:t>
            </w:r>
          </w:p>
        </w:tc>
        <w:tc>
          <w:tcPr>
            <w:tcW w:w="4050" w:type="dxa"/>
          </w:tcPr>
          <w:p w14:paraId="72BFDF59"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45E83CD6"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2C7C7048" w14:textId="77777777" w:rsidTr="00302DA3">
        <w:tc>
          <w:tcPr>
            <w:tcW w:w="8077" w:type="dxa"/>
          </w:tcPr>
          <w:p w14:paraId="74C7D0AA" w14:textId="4018F6D6" w:rsidR="00D614A9" w:rsidRPr="004B0FB6" w:rsidRDefault="00D614A9" w:rsidP="000279D6">
            <w:pPr>
              <w:pStyle w:val="ListParagraph"/>
              <w:numPr>
                <w:ilvl w:val="0"/>
                <w:numId w:val="17"/>
              </w:numPr>
              <w:autoSpaceDE w:val="0"/>
              <w:autoSpaceDN w:val="0"/>
              <w:adjustRightInd w:val="0"/>
              <w:spacing w:before="120" w:after="0"/>
              <w:ind w:left="1201" w:right="0" w:hanging="709"/>
              <w:contextualSpacing w:val="0"/>
              <w:jc w:val="both"/>
              <w:rPr>
                <w:rFonts w:ascii="Bookman Old Style" w:hAnsi="Bookman Old Style"/>
                <w:lang w:val="es-ES"/>
              </w:rPr>
            </w:pPr>
            <w:r w:rsidRPr="004B0FB6">
              <w:rPr>
                <w:rFonts w:ascii="Bookman Old Style" w:hAnsi="Bookman Old Style"/>
                <w:lang w:val="es-ES"/>
              </w:rPr>
              <w:t>Pelaksanaan Prinsip Syariah dalam kegiatan pengelolaan Simpanan;</w:t>
            </w:r>
          </w:p>
        </w:tc>
        <w:tc>
          <w:tcPr>
            <w:tcW w:w="4050" w:type="dxa"/>
          </w:tcPr>
          <w:p w14:paraId="309CF8A7"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10FBF1EB"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350C0C2D" w14:textId="77777777" w:rsidTr="00302DA3">
        <w:tc>
          <w:tcPr>
            <w:tcW w:w="8077" w:type="dxa"/>
          </w:tcPr>
          <w:p w14:paraId="604E4166" w14:textId="18C246F6" w:rsidR="00D614A9" w:rsidRPr="004B0FB6" w:rsidRDefault="00D614A9" w:rsidP="000279D6">
            <w:pPr>
              <w:pStyle w:val="ListParagraph"/>
              <w:numPr>
                <w:ilvl w:val="0"/>
                <w:numId w:val="17"/>
              </w:numPr>
              <w:autoSpaceDE w:val="0"/>
              <w:autoSpaceDN w:val="0"/>
              <w:adjustRightInd w:val="0"/>
              <w:spacing w:before="120" w:after="0"/>
              <w:ind w:left="1201" w:right="0" w:hanging="709"/>
              <w:contextualSpacing w:val="0"/>
              <w:jc w:val="both"/>
              <w:rPr>
                <w:rFonts w:ascii="Bookman Old Style" w:hAnsi="Bookman Old Style"/>
                <w:lang w:val="es-ES"/>
              </w:rPr>
            </w:pPr>
            <w:r w:rsidRPr="004B0FB6">
              <w:rPr>
                <w:rFonts w:ascii="Bookman Old Style" w:hAnsi="Bookman Old Style"/>
                <w:lang w:val="es-ES"/>
              </w:rPr>
              <w:lastRenderedPageBreak/>
              <w:t>Pelaksanaan Prinsip Syariah dalam kegiatan jasa konsultasi dan pengembangan usaha;</w:t>
            </w:r>
          </w:p>
        </w:tc>
        <w:tc>
          <w:tcPr>
            <w:tcW w:w="4050" w:type="dxa"/>
          </w:tcPr>
          <w:p w14:paraId="352FBD7F"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03858A01"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5F8791B4" w14:textId="77777777" w:rsidTr="00302DA3">
        <w:tc>
          <w:tcPr>
            <w:tcW w:w="8077" w:type="dxa"/>
          </w:tcPr>
          <w:p w14:paraId="48598F60" w14:textId="70290F53" w:rsidR="00D614A9" w:rsidRPr="004B0FB6" w:rsidRDefault="00D614A9" w:rsidP="000279D6">
            <w:pPr>
              <w:pStyle w:val="ListParagraph"/>
              <w:numPr>
                <w:ilvl w:val="0"/>
                <w:numId w:val="17"/>
              </w:numPr>
              <w:autoSpaceDE w:val="0"/>
              <w:autoSpaceDN w:val="0"/>
              <w:adjustRightInd w:val="0"/>
              <w:spacing w:before="120" w:after="0"/>
              <w:ind w:left="1201" w:right="0" w:hanging="709"/>
              <w:contextualSpacing w:val="0"/>
              <w:jc w:val="both"/>
              <w:rPr>
                <w:rFonts w:ascii="Bookman Old Style" w:hAnsi="Bookman Old Style"/>
                <w:lang w:val="es-ES"/>
              </w:rPr>
            </w:pPr>
            <w:r w:rsidRPr="004B0FB6">
              <w:rPr>
                <w:rFonts w:ascii="Bookman Old Style" w:hAnsi="Bookman Old Style"/>
                <w:lang w:val="es-ES"/>
              </w:rPr>
              <w:t xml:space="preserve">Pelaksanaan Prinsip Syariah dalam kegiatan penerimaan pendanaan yang berasal dari pembiayaan; </w:t>
            </w:r>
          </w:p>
        </w:tc>
        <w:tc>
          <w:tcPr>
            <w:tcW w:w="4050" w:type="dxa"/>
          </w:tcPr>
          <w:p w14:paraId="2EDE3F60"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1F321620"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78F2C9B9" w14:textId="77777777" w:rsidTr="00302DA3">
        <w:tc>
          <w:tcPr>
            <w:tcW w:w="8077" w:type="dxa"/>
          </w:tcPr>
          <w:p w14:paraId="148F044B" w14:textId="723DD9B0" w:rsidR="00D614A9" w:rsidRPr="004B0FB6" w:rsidRDefault="00D614A9" w:rsidP="000279D6">
            <w:pPr>
              <w:pStyle w:val="ListParagraph"/>
              <w:numPr>
                <w:ilvl w:val="0"/>
                <w:numId w:val="17"/>
              </w:numPr>
              <w:autoSpaceDE w:val="0"/>
              <w:autoSpaceDN w:val="0"/>
              <w:adjustRightInd w:val="0"/>
              <w:spacing w:before="120" w:after="0"/>
              <w:ind w:left="1201" w:right="0" w:hanging="709"/>
              <w:contextualSpacing w:val="0"/>
              <w:jc w:val="both"/>
              <w:rPr>
                <w:rFonts w:ascii="Bookman Old Style" w:hAnsi="Bookman Old Style"/>
                <w:lang w:val="es-ES"/>
              </w:rPr>
            </w:pPr>
            <w:r w:rsidRPr="004B0FB6">
              <w:rPr>
                <w:rFonts w:ascii="Bookman Old Style" w:hAnsi="Bookman Old Style"/>
                <w:lang w:val="es-ES"/>
              </w:rPr>
              <w:t>Pelaksanaan Prinsip Syariah dalam penempatan kelebihan dana; dan</w:t>
            </w:r>
          </w:p>
        </w:tc>
        <w:tc>
          <w:tcPr>
            <w:tcW w:w="4050" w:type="dxa"/>
          </w:tcPr>
          <w:p w14:paraId="4DA46B2A"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37B013C2"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667FCA60" w14:textId="77777777" w:rsidTr="00302DA3">
        <w:tc>
          <w:tcPr>
            <w:tcW w:w="8077" w:type="dxa"/>
          </w:tcPr>
          <w:p w14:paraId="7848D5C4" w14:textId="49D51C90" w:rsidR="00D614A9" w:rsidRPr="004B0FB6" w:rsidRDefault="00D614A9" w:rsidP="000279D6">
            <w:pPr>
              <w:pStyle w:val="ListParagraph"/>
              <w:numPr>
                <w:ilvl w:val="0"/>
                <w:numId w:val="17"/>
              </w:numPr>
              <w:autoSpaceDE w:val="0"/>
              <w:autoSpaceDN w:val="0"/>
              <w:adjustRightInd w:val="0"/>
              <w:spacing w:before="120" w:after="0"/>
              <w:ind w:left="1201" w:right="0" w:hanging="709"/>
              <w:contextualSpacing w:val="0"/>
              <w:jc w:val="both"/>
              <w:rPr>
                <w:rFonts w:ascii="Bookman Old Style" w:hAnsi="Bookman Old Style"/>
                <w:lang w:val="es-ES"/>
              </w:rPr>
            </w:pPr>
            <w:r w:rsidRPr="004B0FB6">
              <w:rPr>
                <w:rFonts w:ascii="Bookman Old Style" w:hAnsi="Bookman Old Style"/>
                <w:lang w:val="es-ES"/>
              </w:rPr>
              <w:t>Pelaksanaan Prinsip Syariah dalam ganti rugi (</w:t>
            </w:r>
            <w:r w:rsidRPr="004B0FB6">
              <w:rPr>
                <w:rFonts w:ascii="Bookman Old Style" w:hAnsi="Bookman Old Style"/>
                <w:i/>
                <w:noProof/>
                <w:lang w:val="es-ES"/>
              </w:rPr>
              <w:t>T</w:t>
            </w:r>
            <w:r w:rsidRPr="004B0FB6">
              <w:rPr>
                <w:rFonts w:ascii="Bookman Old Style" w:hAnsi="Bookman Old Style"/>
                <w:i/>
                <w:noProof/>
                <w:lang w:val="id-ID"/>
              </w:rPr>
              <w:t>a’widh</w:t>
            </w:r>
            <w:r w:rsidRPr="004B0FB6">
              <w:rPr>
                <w:rFonts w:ascii="Bookman Old Style" w:hAnsi="Bookman Old Style"/>
                <w:i/>
                <w:noProof/>
                <w:lang w:val="es-ES"/>
              </w:rPr>
              <w:t>).</w:t>
            </w:r>
          </w:p>
        </w:tc>
        <w:tc>
          <w:tcPr>
            <w:tcW w:w="4050" w:type="dxa"/>
          </w:tcPr>
          <w:p w14:paraId="1D3DB6BE"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63985849"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74B2F863" w14:textId="77777777" w:rsidTr="00302DA3">
        <w:tc>
          <w:tcPr>
            <w:tcW w:w="8077" w:type="dxa"/>
          </w:tcPr>
          <w:p w14:paraId="27DDE732" w14:textId="354CB33B" w:rsidR="00D614A9" w:rsidRPr="004B0FB6" w:rsidRDefault="00D614A9" w:rsidP="000279D6">
            <w:pPr>
              <w:pStyle w:val="ListParagraph"/>
              <w:numPr>
                <w:ilvl w:val="0"/>
                <w:numId w:val="1"/>
              </w:numPr>
              <w:tabs>
                <w:tab w:val="left" w:pos="10170"/>
                <w:tab w:val="left" w:pos="10800"/>
              </w:tabs>
              <w:autoSpaceDE w:val="0"/>
              <w:autoSpaceDN w:val="0"/>
              <w:adjustRightInd w:val="0"/>
              <w:spacing w:before="120" w:after="0"/>
              <w:ind w:left="567" w:right="0" w:hanging="567"/>
              <w:contextualSpacing w:val="0"/>
              <w:jc w:val="both"/>
              <w:rPr>
                <w:rFonts w:ascii="Bookman Old Style" w:hAnsi="Bookman Old Style"/>
                <w:lang w:val="es-ES"/>
              </w:rPr>
            </w:pPr>
            <w:r w:rsidRPr="004B0FB6">
              <w:rPr>
                <w:rFonts w:ascii="Bookman Old Style" w:hAnsi="Bookman Old Style"/>
                <w:lang w:val="es-ES"/>
              </w:rPr>
              <w:t>PENUTUP</w:t>
            </w:r>
          </w:p>
        </w:tc>
        <w:tc>
          <w:tcPr>
            <w:tcW w:w="4050" w:type="dxa"/>
          </w:tcPr>
          <w:p w14:paraId="06FB203D"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6B108B0A"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2A050D40" w14:textId="77777777" w:rsidTr="00302DA3">
        <w:tc>
          <w:tcPr>
            <w:tcW w:w="8077" w:type="dxa"/>
          </w:tcPr>
          <w:p w14:paraId="40004E09" w14:textId="36AE8DF4" w:rsidR="00D614A9" w:rsidRPr="004B0FB6" w:rsidRDefault="00D614A9" w:rsidP="000279D6">
            <w:pPr>
              <w:pStyle w:val="ListParagraph"/>
              <w:tabs>
                <w:tab w:val="left" w:pos="10170"/>
                <w:tab w:val="left" w:pos="10800"/>
              </w:tabs>
              <w:autoSpaceDE w:val="0"/>
              <w:autoSpaceDN w:val="0"/>
              <w:adjustRightInd w:val="0"/>
              <w:spacing w:before="120" w:after="0"/>
              <w:ind w:left="567" w:right="0"/>
              <w:contextualSpacing w:val="0"/>
              <w:jc w:val="both"/>
              <w:rPr>
                <w:rFonts w:ascii="Bookman Old Style" w:eastAsiaTheme="minorHAnsi" w:hAnsi="Bookman Old Style" w:cs="Bookman Old Style"/>
                <w:lang w:val="id-ID"/>
              </w:rPr>
            </w:pPr>
            <w:r w:rsidRPr="004B0FB6">
              <w:rPr>
                <w:rFonts w:ascii="Bookman Old Style" w:eastAsiaTheme="minorHAnsi" w:hAnsi="Bookman Old Style" w:cs="Bookman Old Style"/>
                <w:lang w:val="id-ID"/>
              </w:rPr>
              <w:t xml:space="preserve">Ketentuan dalam Surat Edaran Otoritas Jasa Keuangan ini mulai berlaku </w:t>
            </w:r>
            <w:r w:rsidRPr="004B0FB6">
              <w:rPr>
                <w:rFonts w:ascii="Bookman Old Style" w:eastAsiaTheme="minorHAnsi" w:hAnsi="Bookman Old Style" w:cs="Bookman Old Style"/>
                <w:lang w:val="es-ES"/>
              </w:rPr>
              <w:t xml:space="preserve">pada </w:t>
            </w:r>
            <w:r w:rsidRPr="004B0FB6">
              <w:rPr>
                <w:rFonts w:ascii="Bookman Old Style" w:eastAsiaTheme="minorHAnsi" w:hAnsi="Bookman Old Style" w:cs="Bookman Old Style"/>
                <w:lang w:val="id-ID"/>
              </w:rPr>
              <w:t>tanggal ditetapkan.</w:t>
            </w:r>
          </w:p>
        </w:tc>
        <w:tc>
          <w:tcPr>
            <w:tcW w:w="4050" w:type="dxa"/>
          </w:tcPr>
          <w:p w14:paraId="66BE86C9"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3645ACDB"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r w:rsidR="004B0FB6" w:rsidRPr="004B0FB6" w14:paraId="71DC23F2" w14:textId="77777777" w:rsidTr="00302DA3">
        <w:tc>
          <w:tcPr>
            <w:tcW w:w="8077" w:type="dxa"/>
          </w:tcPr>
          <w:p w14:paraId="3E905EBA" w14:textId="77777777" w:rsidR="00D614A9" w:rsidRPr="004B0FB6" w:rsidRDefault="00D614A9" w:rsidP="000279D6">
            <w:pPr>
              <w:pStyle w:val="ListParagraph"/>
              <w:tabs>
                <w:tab w:val="left" w:pos="10170"/>
                <w:tab w:val="left" w:pos="10800"/>
              </w:tabs>
              <w:autoSpaceDE w:val="0"/>
              <w:autoSpaceDN w:val="0"/>
              <w:adjustRightInd w:val="0"/>
              <w:spacing w:before="120" w:after="0"/>
              <w:ind w:left="1910" w:right="0"/>
              <w:contextualSpacing w:val="0"/>
              <w:jc w:val="both"/>
              <w:rPr>
                <w:rFonts w:ascii="Bookman Old Style" w:eastAsiaTheme="minorHAnsi" w:hAnsi="Bookman Old Style" w:cs="Bookman Old Style"/>
                <w:lang w:val="id-ID"/>
              </w:rPr>
            </w:pPr>
            <w:r w:rsidRPr="004B0FB6">
              <w:rPr>
                <w:rFonts w:ascii="Bookman Old Style" w:eastAsiaTheme="minorHAnsi" w:hAnsi="Bookman Old Style" w:cs="Bookman Old Style"/>
                <w:lang w:val="id-ID"/>
              </w:rPr>
              <w:t>Ditetapkan di Jakarta</w:t>
            </w:r>
          </w:p>
          <w:p w14:paraId="1A305F62" w14:textId="77777777" w:rsidR="00D614A9" w:rsidRPr="004B0FB6" w:rsidRDefault="00D614A9" w:rsidP="000279D6">
            <w:pPr>
              <w:pStyle w:val="ListParagraph"/>
              <w:tabs>
                <w:tab w:val="left" w:pos="10170"/>
                <w:tab w:val="left" w:pos="10800"/>
              </w:tabs>
              <w:autoSpaceDE w:val="0"/>
              <w:autoSpaceDN w:val="0"/>
              <w:adjustRightInd w:val="0"/>
              <w:spacing w:before="120" w:after="0"/>
              <w:ind w:left="1910" w:right="0"/>
              <w:contextualSpacing w:val="0"/>
              <w:jc w:val="both"/>
              <w:rPr>
                <w:rFonts w:ascii="Bookman Old Style" w:eastAsiaTheme="minorHAnsi" w:hAnsi="Bookman Old Style" w:cs="Bookman Old Style"/>
                <w:lang w:val="id-ID"/>
              </w:rPr>
            </w:pPr>
            <w:r w:rsidRPr="004B0FB6">
              <w:rPr>
                <w:rFonts w:ascii="Bookman Old Style" w:eastAsiaTheme="minorHAnsi" w:hAnsi="Bookman Old Style" w:cs="Bookman Old Style"/>
                <w:lang w:val="id-ID"/>
              </w:rPr>
              <w:t xml:space="preserve">pada tanggal        </w:t>
            </w:r>
          </w:p>
          <w:p w14:paraId="05714DD9" w14:textId="77777777" w:rsidR="00D614A9" w:rsidRPr="004B0FB6" w:rsidRDefault="00D614A9" w:rsidP="000279D6">
            <w:pPr>
              <w:pStyle w:val="ListParagraph"/>
              <w:tabs>
                <w:tab w:val="left" w:pos="10170"/>
                <w:tab w:val="left" w:pos="10800"/>
              </w:tabs>
              <w:autoSpaceDE w:val="0"/>
              <w:autoSpaceDN w:val="0"/>
              <w:adjustRightInd w:val="0"/>
              <w:spacing w:before="120" w:after="0"/>
              <w:ind w:left="1910" w:right="0"/>
              <w:contextualSpacing w:val="0"/>
              <w:jc w:val="both"/>
              <w:rPr>
                <w:rFonts w:ascii="Bookman Old Style" w:eastAsiaTheme="minorHAnsi" w:hAnsi="Bookman Old Style" w:cs="Bookman Old Style"/>
                <w:lang w:val="id-ID"/>
              </w:rPr>
            </w:pPr>
            <w:r w:rsidRPr="004B0FB6">
              <w:rPr>
                <w:rFonts w:ascii="Bookman Old Style" w:eastAsiaTheme="minorHAnsi" w:hAnsi="Bookman Old Style" w:cs="Bookman Old Style"/>
                <w:lang w:val="id-ID"/>
              </w:rPr>
              <w:t>KEPALA EKSEKUTIF PENGAWAS PERASURANSIAN, DANA PENSIUN, LEMBAGA PEMBIAYAAN, DAN LEMBAGA JASA KEUANGAN LAINNYA OTORITAS JASA KEUANGAN,</w:t>
            </w:r>
          </w:p>
          <w:p w14:paraId="5CB0430A" w14:textId="0E216256" w:rsidR="00D614A9" w:rsidRPr="004B0FB6" w:rsidRDefault="00D614A9" w:rsidP="000279D6">
            <w:pPr>
              <w:pStyle w:val="ListParagraph"/>
              <w:tabs>
                <w:tab w:val="left" w:pos="10170"/>
                <w:tab w:val="left" w:pos="10800"/>
              </w:tabs>
              <w:autoSpaceDE w:val="0"/>
              <w:autoSpaceDN w:val="0"/>
              <w:adjustRightInd w:val="0"/>
              <w:spacing w:before="120" w:after="0"/>
              <w:ind w:left="1910" w:right="0"/>
              <w:contextualSpacing w:val="0"/>
              <w:jc w:val="both"/>
              <w:rPr>
                <w:rFonts w:ascii="Bookman Old Style" w:eastAsiaTheme="minorHAnsi" w:hAnsi="Bookman Old Style" w:cs="Bookman Old Style"/>
                <w:lang w:val="id-ID"/>
              </w:rPr>
            </w:pPr>
            <w:r w:rsidRPr="004B0FB6">
              <w:rPr>
                <w:rFonts w:ascii="Bookman Old Style" w:eastAsiaTheme="minorHAnsi" w:hAnsi="Bookman Old Style" w:cs="Bookman Old Style"/>
                <w:lang w:val="en-ID"/>
              </w:rPr>
              <w:t>REPUBLIK INDONESIA</w:t>
            </w:r>
            <w:r w:rsidRPr="004B0FB6">
              <w:rPr>
                <w:rFonts w:ascii="Bookman Old Style" w:eastAsiaTheme="minorHAnsi" w:hAnsi="Bookman Old Style" w:cs="Bookman Old Style"/>
                <w:lang w:val="id-ID"/>
              </w:rPr>
              <w:t>,</w:t>
            </w:r>
          </w:p>
          <w:p w14:paraId="7108B87D" w14:textId="77777777" w:rsidR="00D614A9" w:rsidRPr="004B0FB6" w:rsidRDefault="00D614A9" w:rsidP="000279D6">
            <w:pPr>
              <w:pStyle w:val="ListParagraph"/>
              <w:tabs>
                <w:tab w:val="left" w:pos="10170"/>
                <w:tab w:val="left" w:pos="10800"/>
              </w:tabs>
              <w:autoSpaceDE w:val="0"/>
              <w:autoSpaceDN w:val="0"/>
              <w:adjustRightInd w:val="0"/>
              <w:spacing w:before="120" w:after="0"/>
              <w:ind w:left="4712" w:right="0"/>
              <w:contextualSpacing w:val="0"/>
              <w:jc w:val="both"/>
              <w:rPr>
                <w:rFonts w:ascii="Bookman Old Style" w:eastAsiaTheme="minorHAnsi" w:hAnsi="Bookman Old Style" w:cs="Bookman Old Style"/>
                <w:lang w:val="id-ID"/>
              </w:rPr>
            </w:pPr>
          </w:p>
          <w:p w14:paraId="6A9F8C5B" w14:textId="769A75CA" w:rsidR="00D614A9" w:rsidRPr="004B0FB6" w:rsidRDefault="00D614A9" w:rsidP="000279D6">
            <w:pPr>
              <w:autoSpaceDE w:val="0"/>
              <w:autoSpaceDN w:val="0"/>
              <w:adjustRightInd w:val="0"/>
              <w:spacing w:before="120" w:after="0"/>
              <w:ind w:left="1910" w:right="0"/>
              <w:jc w:val="both"/>
              <w:rPr>
                <w:rFonts w:ascii="Bookman Old Style" w:hAnsi="Bookman Old Style"/>
                <w:lang w:val="es-ES"/>
              </w:rPr>
            </w:pPr>
            <w:r w:rsidRPr="004B0FB6">
              <w:rPr>
                <w:rFonts w:ascii="Bookman Old Style" w:eastAsiaTheme="minorHAnsi" w:hAnsi="Bookman Old Style" w:cs="Bookman Old Style"/>
                <w:lang w:val="id-ID"/>
              </w:rPr>
              <w:t>RISWINANDI</w:t>
            </w:r>
          </w:p>
        </w:tc>
        <w:tc>
          <w:tcPr>
            <w:tcW w:w="4050" w:type="dxa"/>
          </w:tcPr>
          <w:p w14:paraId="05D85F6C"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c>
          <w:tcPr>
            <w:tcW w:w="3500" w:type="dxa"/>
          </w:tcPr>
          <w:p w14:paraId="58D155F9" w14:textId="77777777" w:rsidR="00D614A9" w:rsidRPr="004B0FB6" w:rsidRDefault="00D614A9" w:rsidP="000279D6">
            <w:pPr>
              <w:autoSpaceDE w:val="0"/>
              <w:autoSpaceDN w:val="0"/>
              <w:adjustRightInd w:val="0"/>
              <w:spacing w:before="120" w:after="0"/>
              <w:ind w:left="567" w:right="0"/>
              <w:jc w:val="both"/>
              <w:rPr>
                <w:rFonts w:ascii="Bookman Old Style" w:hAnsi="Bookman Old Style"/>
                <w:lang w:val="es-ES"/>
              </w:rPr>
            </w:pPr>
          </w:p>
        </w:tc>
      </w:tr>
    </w:tbl>
    <w:p w14:paraId="09326307" w14:textId="77777777" w:rsidR="00B81CA0" w:rsidRPr="00E64527" w:rsidRDefault="00B81CA0" w:rsidP="002117E1">
      <w:pPr>
        <w:spacing w:before="0" w:after="0" w:line="360" w:lineRule="auto"/>
        <w:ind w:right="0"/>
        <w:jc w:val="left"/>
        <w:rPr>
          <w:rFonts w:ascii="Bookman Old Style" w:hAnsi="Bookman Old Style"/>
          <w:color w:val="000000" w:themeColor="text1"/>
          <w:lang w:val="id-ID"/>
        </w:rPr>
      </w:pPr>
    </w:p>
    <w:sectPr w:rsidR="00B81CA0" w:rsidRPr="00E64527" w:rsidSect="00D614A9">
      <w:headerReference w:type="even" r:id="rId8"/>
      <w:headerReference w:type="default" r:id="rId9"/>
      <w:footerReference w:type="even" r:id="rId10"/>
      <w:footerReference w:type="default" r:id="rId11"/>
      <w:headerReference w:type="first" r:id="rId12"/>
      <w:footerReference w:type="first" r:id="rId13"/>
      <w:pgSz w:w="18722" w:h="12242" w:orient="landscape" w:code="120"/>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AB261" w14:textId="77777777" w:rsidR="00851AF2" w:rsidRDefault="00851AF2" w:rsidP="00D129C0">
      <w:pPr>
        <w:spacing w:before="0" w:after="0" w:line="240" w:lineRule="auto"/>
      </w:pPr>
      <w:r>
        <w:separator/>
      </w:r>
    </w:p>
  </w:endnote>
  <w:endnote w:type="continuationSeparator" w:id="0">
    <w:p w14:paraId="4E5F406C" w14:textId="77777777" w:rsidR="00851AF2" w:rsidRDefault="00851AF2" w:rsidP="00D129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37D8" w14:textId="77777777" w:rsidR="00892B5B" w:rsidRDefault="00892B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2515" w14:textId="77777777" w:rsidR="00892B5B" w:rsidRDefault="00892B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6672" w14:textId="77777777" w:rsidR="00892B5B" w:rsidRDefault="00892B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D698A" w14:textId="77777777" w:rsidR="00851AF2" w:rsidRDefault="00851AF2" w:rsidP="00D129C0">
      <w:pPr>
        <w:spacing w:before="0" w:after="0" w:line="240" w:lineRule="auto"/>
      </w:pPr>
      <w:r>
        <w:separator/>
      </w:r>
    </w:p>
  </w:footnote>
  <w:footnote w:type="continuationSeparator" w:id="0">
    <w:p w14:paraId="039FADD2" w14:textId="77777777" w:rsidR="00851AF2" w:rsidRDefault="00851AF2" w:rsidP="00D129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C7D5" w14:textId="77777777" w:rsidR="00892B5B" w:rsidRDefault="00892B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6685" w14:textId="0D94DD3F" w:rsidR="006F4D1A" w:rsidRPr="00852EF8" w:rsidRDefault="006F4D1A" w:rsidP="00934F3B">
    <w:pPr>
      <w:rPr>
        <w:rFonts w:ascii="Bookman Old Style" w:hAnsi="Bookman Old Style"/>
        <w:sz w:val="22"/>
        <w:szCs w:val="22"/>
      </w:rPr>
    </w:pPr>
    <w:r w:rsidRPr="00852EF8">
      <w:rPr>
        <w:rFonts w:ascii="Bookman Old Style" w:hAnsi="Bookman Old Style"/>
        <w:sz w:val="22"/>
        <w:szCs w:val="22"/>
      </w:rPr>
      <w:t xml:space="preserve">- </w:t>
    </w:r>
    <w:r w:rsidRPr="00852EF8">
      <w:rPr>
        <w:rFonts w:ascii="Bookman Old Style" w:hAnsi="Bookman Old Style"/>
        <w:sz w:val="22"/>
        <w:szCs w:val="22"/>
      </w:rPr>
      <w:fldChar w:fldCharType="begin"/>
    </w:r>
    <w:r w:rsidRPr="00852EF8">
      <w:rPr>
        <w:rFonts w:ascii="Bookman Old Style" w:hAnsi="Bookman Old Style"/>
        <w:sz w:val="22"/>
        <w:szCs w:val="22"/>
      </w:rPr>
      <w:instrText xml:space="preserve"> PAGE   \* MERGEFORMAT </w:instrText>
    </w:r>
    <w:r w:rsidRPr="00852EF8">
      <w:rPr>
        <w:rFonts w:ascii="Bookman Old Style" w:hAnsi="Bookman Old Style"/>
        <w:sz w:val="22"/>
        <w:szCs w:val="22"/>
      </w:rPr>
      <w:fldChar w:fldCharType="separate"/>
    </w:r>
    <w:r w:rsidR="00397E20">
      <w:rPr>
        <w:rFonts w:ascii="Bookman Old Style" w:hAnsi="Bookman Old Style"/>
        <w:noProof/>
        <w:sz w:val="22"/>
        <w:szCs w:val="22"/>
      </w:rPr>
      <w:t>2</w:t>
    </w:r>
    <w:r w:rsidRPr="00852EF8">
      <w:rPr>
        <w:rFonts w:ascii="Bookman Old Style" w:hAnsi="Bookman Old Style"/>
        <w:noProof/>
        <w:sz w:val="22"/>
        <w:szCs w:val="22"/>
      </w:rPr>
      <w:fldChar w:fldCharType="end"/>
    </w:r>
    <w:r w:rsidRPr="00852EF8">
      <w:rPr>
        <w:rFonts w:ascii="Bookman Old Style" w:hAnsi="Bookman Old Style"/>
        <w:noProof/>
        <w:sz w:val="22"/>
        <w:szCs w:val="22"/>
      </w:rPr>
      <w:t xml:space="preserve"> -</w:t>
    </w:r>
  </w:p>
  <w:p w14:paraId="79A4C49E" w14:textId="77777777" w:rsidR="006F4D1A" w:rsidRDefault="006F4D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CE03" w14:textId="77777777" w:rsidR="006F4D1A" w:rsidRDefault="006F4D1A" w:rsidP="00B75AA6">
    <w:pPr>
      <w:pStyle w:val="Header"/>
      <w:jc w:val="left"/>
    </w:pPr>
    <w:r>
      <w:rPr>
        <w:noProof/>
      </w:rPr>
      <w:drawing>
        <wp:anchor distT="0" distB="0" distL="114300" distR="114300" simplePos="0" relativeHeight="251658240" behindDoc="1" locked="0" layoutInCell="1" allowOverlap="1" wp14:anchorId="78196AE3" wp14:editId="6842BE1D">
          <wp:simplePos x="0" y="0"/>
          <wp:positionH relativeFrom="column">
            <wp:posOffset>-703021</wp:posOffset>
          </wp:positionH>
          <wp:positionV relativeFrom="paragraph">
            <wp:posOffset>-15875</wp:posOffset>
          </wp:positionV>
          <wp:extent cx="2160000" cy="813475"/>
          <wp:effectExtent l="0" t="0" r="0" b="5715"/>
          <wp:wrapNone/>
          <wp:docPr id="1" name="Picture 1" descr="D:\Users\Maman.Firmansyah\Desktop\Logo O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man.Firmansyah\Desktop\Logo OJ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813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408"/>
    <w:multiLevelType w:val="hybridMultilevel"/>
    <w:tmpl w:val="EA8A317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9163DA3"/>
    <w:multiLevelType w:val="hybridMultilevel"/>
    <w:tmpl w:val="C478E46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D053AE6"/>
    <w:multiLevelType w:val="hybridMultilevel"/>
    <w:tmpl w:val="93E43DE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0F543141"/>
    <w:multiLevelType w:val="hybridMultilevel"/>
    <w:tmpl w:val="E520A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B5461D"/>
    <w:multiLevelType w:val="hybridMultilevel"/>
    <w:tmpl w:val="140C96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8CA26A0"/>
    <w:multiLevelType w:val="hybridMultilevel"/>
    <w:tmpl w:val="796A597A"/>
    <w:lvl w:ilvl="0" w:tplc="1ACE8FE0">
      <w:start w:val="1"/>
      <w:numFmt w:val="decimal"/>
      <w:lvlText w:val="%1."/>
      <w:lvlJc w:val="left"/>
      <w:pPr>
        <w:ind w:left="721" w:hanging="360"/>
      </w:pPr>
      <w:rPr>
        <w:rFonts w:hint="default"/>
        <w:i w:val="0"/>
        <w:iCs/>
        <w:sz w:val="24"/>
        <w:szCs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372E2430"/>
    <w:multiLevelType w:val="hybridMultilevel"/>
    <w:tmpl w:val="E1727530"/>
    <w:lvl w:ilvl="0" w:tplc="0421000F">
      <w:start w:val="1"/>
      <w:numFmt w:val="decimal"/>
      <w:lvlText w:val="%1."/>
      <w:lvlJc w:val="left"/>
      <w:pPr>
        <w:ind w:left="721" w:hanging="360"/>
      </w:pPr>
    </w:lvl>
    <w:lvl w:ilvl="1" w:tplc="2638A266">
      <w:start w:val="1"/>
      <w:numFmt w:val="lowerLetter"/>
      <w:lvlText w:val="%2."/>
      <w:lvlJc w:val="left"/>
      <w:pPr>
        <w:ind w:left="1441" w:hanging="360"/>
      </w:pPr>
      <w:rPr>
        <w:rFonts w:hint="default"/>
      </w:r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7" w15:restartNumberingAfterBreak="0">
    <w:nsid w:val="44B8798A"/>
    <w:multiLevelType w:val="hybridMultilevel"/>
    <w:tmpl w:val="86144BEC"/>
    <w:lvl w:ilvl="0" w:tplc="B666F5E2">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260657"/>
    <w:multiLevelType w:val="hybridMultilevel"/>
    <w:tmpl w:val="A97EF408"/>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524A25E1"/>
    <w:multiLevelType w:val="hybridMultilevel"/>
    <w:tmpl w:val="A0EE34B6"/>
    <w:lvl w:ilvl="0" w:tplc="04090011">
      <w:start w:val="1"/>
      <w:numFmt w:val="decimal"/>
      <w:lvlText w:val="%1)"/>
      <w:lvlJc w:val="left"/>
      <w:pPr>
        <w:ind w:left="2418" w:hanging="360"/>
      </w:pPr>
    </w:lvl>
    <w:lvl w:ilvl="1" w:tplc="04090019" w:tentative="1">
      <w:start w:val="1"/>
      <w:numFmt w:val="lowerLetter"/>
      <w:lvlText w:val="%2."/>
      <w:lvlJc w:val="left"/>
      <w:pPr>
        <w:ind w:left="3138" w:hanging="360"/>
      </w:pPr>
    </w:lvl>
    <w:lvl w:ilvl="2" w:tplc="0409001B" w:tentative="1">
      <w:start w:val="1"/>
      <w:numFmt w:val="lowerRoman"/>
      <w:lvlText w:val="%3."/>
      <w:lvlJc w:val="right"/>
      <w:pPr>
        <w:ind w:left="3858" w:hanging="180"/>
      </w:pPr>
    </w:lvl>
    <w:lvl w:ilvl="3" w:tplc="0409000F" w:tentative="1">
      <w:start w:val="1"/>
      <w:numFmt w:val="decimal"/>
      <w:lvlText w:val="%4."/>
      <w:lvlJc w:val="left"/>
      <w:pPr>
        <w:ind w:left="4578" w:hanging="360"/>
      </w:pPr>
    </w:lvl>
    <w:lvl w:ilvl="4" w:tplc="04090019" w:tentative="1">
      <w:start w:val="1"/>
      <w:numFmt w:val="lowerLetter"/>
      <w:lvlText w:val="%5."/>
      <w:lvlJc w:val="left"/>
      <w:pPr>
        <w:ind w:left="5298" w:hanging="360"/>
      </w:pPr>
    </w:lvl>
    <w:lvl w:ilvl="5" w:tplc="0409001B" w:tentative="1">
      <w:start w:val="1"/>
      <w:numFmt w:val="lowerRoman"/>
      <w:lvlText w:val="%6."/>
      <w:lvlJc w:val="right"/>
      <w:pPr>
        <w:ind w:left="6018" w:hanging="180"/>
      </w:pPr>
    </w:lvl>
    <w:lvl w:ilvl="6" w:tplc="0409000F" w:tentative="1">
      <w:start w:val="1"/>
      <w:numFmt w:val="decimal"/>
      <w:lvlText w:val="%7."/>
      <w:lvlJc w:val="left"/>
      <w:pPr>
        <w:ind w:left="6738" w:hanging="360"/>
      </w:pPr>
    </w:lvl>
    <w:lvl w:ilvl="7" w:tplc="04090019" w:tentative="1">
      <w:start w:val="1"/>
      <w:numFmt w:val="lowerLetter"/>
      <w:lvlText w:val="%8."/>
      <w:lvlJc w:val="left"/>
      <w:pPr>
        <w:ind w:left="7458" w:hanging="360"/>
      </w:pPr>
    </w:lvl>
    <w:lvl w:ilvl="8" w:tplc="0409001B" w:tentative="1">
      <w:start w:val="1"/>
      <w:numFmt w:val="lowerRoman"/>
      <w:lvlText w:val="%9."/>
      <w:lvlJc w:val="right"/>
      <w:pPr>
        <w:ind w:left="8178" w:hanging="180"/>
      </w:pPr>
    </w:lvl>
  </w:abstractNum>
  <w:abstractNum w:abstractNumId="10" w15:restartNumberingAfterBreak="0">
    <w:nsid w:val="59497D44"/>
    <w:multiLevelType w:val="hybridMultilevel"/>
    <w:tmpl w:val="C97E6CD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59AC6CFA"/>
    <w:multiLevelType w:val="hybridMultilevel"/>
    <w:tmpl w:val="A072A8C0"/>
    <w:lvl w:ilvl="0" w:tplc="26A041B8">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E9C45DC"/>
    <w:multiLevelType w:val="hybridMultilevel"/>
    <w:tmpl w:val="7D9C2DA6"/>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3" w15:restartNumberingAfterBreak="0">
    <w:nsid w:val="5EAA7B0F"/>
    <w:multiLevelType w:val="hybridMultilevel"/>
    <w:tmpl w:val="9ABA4BD8"/>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4" w15:restartNumberingAfterBreak="0">
    <w:nsid w:val="6FC4000F"/>
    <w:multiLevelType w:val="hybridMultilevel"/>
    <w:tmpl w:val="E520A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FCB7B83"/>
    <w:multiLevelType w:val="hybridMultilevel"/>
    <w:tmpl w:val="54E0A93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7C146287"/>
    <w:multiLevelType w:val="hybridMultilevel"/>
    <w:tmpl w:val="F31053E4"/>
    <w:lvl w:ilvl="0" w:tplc="FEF21BA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4"/>
  </w:num>
  <w:num w:numId="3">
    <w:abstractNumId w:val="16"/>
  </w:num>
  <w:num w:numId="4">
    <w:abstractNumId w:val="7"/>
  </w:num>
  <w:num w:numId="5">
    <w:abstractNumId w:val="6"/>
  </w:num>
  <w:num w:numId="6">
    <w:abstractNumId w:val="3"/>
  </w:num>
  <w:num w:numId="7">
    <w:abstractNumId w:val="9"/>
  </w:num>
  <w:num w:numId="8">
    <w:abstractNumId w:val="2"/>
  </w:num>
  <w:num w:numId="9">
    <w:abstractNumId w:val="15"/>
  </w:num>
  <w:num w:numId="10">
    <w:abstractNumId w:val="0"/>
  </w:num>
  <w:num w:numId="11">
    <w:abstractNumId w:val="1"/>
  </w:num>
  <w:num w:numId="12">
    <w:abstractNumId w:val="10"/>
  </w:num>
  <w:num w:numId="13">
    <w:abstractNumId w:val="5"/>
  </w:num>
  <w:num w:numId="14">
    <w:abstractNumId w:val="13"/>
  </w:num>
  <w:num w:numId="15">
    <w:abstractNumId w:val="8"/>
  </w:num>
  <w:num w:numId="16">
    <w:abstractNumId w:val="12"/>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B6"/>
    <w:rsid w:val="000001B8"/>
    <w:rsid w:val="00000495"/>
    <w:rsid w:val="000005A9"/>
    <w:rsid w:val="00000875"/>
    <w:rsid w:val="00000BC3"/>
    <w:rsid w:val="000010CD"/>
    <w:rsid w:val="000019EE"/>
    <w:rsid w:val="000025EC"/>
    <w:rsid w:val="000026C9"/>
    <w:rsid w:val="000029B5"/>
    <w:rsid w:val="00002D1A"/>
    <w:rsid w:val="00003399"/>
    <w:rsid w:val="00003515"/>
    <w:rsid w:val="000036EB"/>
    <w:rsid w:val="00003D8D"/>
    <w:rsid w:val="00003F3F"/>
    <w:rsid w:val="00004E44"/>
    <w:rsid w:val="00005298"/>
    <w:rsid w:val="00005429"/>
    <w:rsid w:val="00005589"/>
    <w:rsid w:val="00006158"/>
    <w:rsid w:val="00006719"/>
    <w:rsid w:val="00006AAD"/>
    <w:rsid w:val="00006D73"/>
    <w:rsid w:val="0000723C"/>
    <w:rsid w:val="000073CE"/>
    <w:rsid w:val="0000766F"/>
    <w:rsid w:val="00007E67"/>
    <w:rsid w:val="00010B25"/>
    <w:rsid w:val="00010F76"/>
    <w:rsid w:val="00011066"/>
    <w:rsid w:val="00011577"/>
    <w:rsid w:val="000115C7"/>
    <w:rsid w:val="00011A43"/>
    <w:rsid w:val="000127F5"/>
    <w:rsid w:val="00012AF2"/>
    <w:rsid w:val="000132A0"/>
    <w:rsid w:val="0001435B"/>
    <w:rsid w:val="00014519"/>
    <w:rsid w:val="000154CF"/>
    <w:rsid w:val="0001559D"/>
    <w:rsid w:val="00015B32"/>
    <w:rsid w:val="0001719C"/>
    <w:rsid w:val="000172D8"/>
    <w:rsid w:val="00020CAA"/>
    <w:rsid w:val="000212E5"/>
    <w:rsid w:val="000218AB"/>
    <w:rsid w:val="0002223F"/>
    <w:rsid w:val="00022315"/>
    <w:rsid w:val="00022C32"/>
    <w:rsid w:val="00022F90"/>
    <w:rsid w:val="000235C9"/>
    <w:rsid w:val="00023C40"/>
    <w:rsid w:val="000243D2"/>
    <w:rsid w:val="00025063"/>
    <w:rsid w:val="000261C9"/>
    <w:rsid w:val="00026693"/>
    <w:rsid w:val="000269E1"/>
    <w:rsid w:val="00026DDB"/>
    <w:rsid w:val="00026EAD"/>
    <w:rsid w:val="0002741A"/>
    <w:rsid w:val="00027472"/>
    <w:rsid w:val="000275C0"/>
    <w:rsid w:val="000279D6"/>
    <w:rsid w:val="000305DE"/>
    <w:rsid w:val="00030D2C"/>
    <w:rsid w:val="00030D8D"/>
    <w:rsid w:val="00031699"/>
    <w:rsid w:val="00031E19"/>
    <w:rsid w:val="00031E62"/>
    <w:rsid w:val="000327F0"/>
    <w:rsid w:val="0003381E"/>
    <w:rsid w:val="00034438"/>
    <w:rsid w:val="00034719"/>
    <w:rsid w:val="00034761"/>
    <w:rsid w:val="00035318"/>
    <w:rsid w:val="000358FA"/>
    <w:rsid w:val="00036DA7"/>
    <w:rsid w:val="00037A6B"/>
    <w:rsid w:val="00037BD1"/>
    <w:rsid w:val="00037D4F"/>
    <w:rsid w:val="00037D8F"/>
    <w:rsid w:val="00040267"/>
    <w:rsid w:val="0004057A"/>
    <w:rsid w:val="0004161F"/>
    <w:rsid w:val="0004191D"/>
    <w:rsid w:val="00041A8A"/>
    <w:rsid w:val="00041EBD"/>
    <w:rsid w:val="000420FD"/>
    <w:rsid w:val="00042A90"/>
    <w:rsid w:val="00042E01"/>
    <w:rsid w:val="00042EEC"/>
    <w:rsid w:val="00043DCD"/>
    <w:rsid w:val="000445FE"/>
    <w:rsid w:val="00044E63"/>
    <w:rsid w:val="0004541E"/>
    <w:rsid w:val="00046251"/>
    <w:rsid w:val="0004625D"/>
    <w:rsid w:val="000467A0"/>
    <w:rsid w:val="00047784"/>
    <w:rsid w:val="00047C27"/>
    <w:rsid w:val="00047E7F"/>
    <w:rsid w:val="000510C4"/>
    <w:rsid w:val="00051B04"/>
    <w:rsid w:val="00052BAB"/>
    <w:rsid w:val="00053453"/>
    <w:rsid w:val="00053536"/>
    <w:rsid w:val="00053843"/>
    <w:rsid w:val="0005394F"/>
    <w:rsid w:val="0005423A"/>
    <w:rsid w:val="000548A3"/>
    <w:rsid w:val="000548C3"/>
    <w:rsid w:val="00055002"/>
    <w:rsid w:val="000554F6"/>
    <w:rsid w:val="00055EAA"/>
    <w:rsid w:val="000565C5"/>
    <w:rsid w:val="00056770"/>
    <w:rsid w:val="00056CA0"/>
    <w:rsid w:val="00056ECA"/>
    <w:rsid w:val="0006186A"/>
    <w:rsid w:val="00061CD5"/>
    <w:rsid w:val="00062303"/>
    <w:rsid w:val="00062A4A"/>
    <w:rsid w:val="00062E38"/>
    <w:rsid w:val="00062F91"/>
    <w:rsid w:val="00063B5E"/>
    <w:rsid w:val="0006425A"/>
    <w:rsid w:val="0006451D"/>
    <w:rsid w:val="000645D3"/>
    <w:rsid w:val="000645FC"/>
    <w:rsid w:val="00064662"/>
    <w:rsid w:val="00064C08"/>
    <w:rsid w:val="00064E49"/>
    <w:rsid w:val="00064ED4"/>
    <w:rsid w:val="00065107"/>
    <w:rsid w:val="00065352"/>
    <w:rsid w:val="00065D79"/>
    <w:rsid w:val="00065DF3"/>
    <w:rsid w:val="00065DF9"/>
    <w:rsid w:val="00066505"/>
    <w:rsid w:val="00066772"/>
    <w:rsid w:val="000671AC"/>
    <w:rsid w:val="000674B2"/>
    <w:rsid w:val="000678B9"/>
    <w:rsid w:val="000708C7"/>
    <w:rsid w:val="0007139F"/>
    <w:rsid w:val="00071BF6"/>
    <w:rsid w:val="00071C54"/>
    <w:rsid w:val="00072295"/>
    <w:rsid w:val="000726F2"/>
    <w:rsid w:val="0007286A"/>
    <w:rsid w:val="00072970"/>
    <w:rsid w:val="000732E5"/>
    <w:rsid w:val="00073CB5"/>
    <w:rsid w:val="00073D1F"/>
    <w:rsid w:val="00073E02"/>
    <w:rsid w:val="0007538F"/>
    <w:rsid w:val="00075466"/>
    <w:rsid w:val="00075C5C"/>
    <w:rsid w:val="00075F26"/>
    <w:rsid w:val="00076466"/>
    <w:rsid w:val="000766EA"/>
    <w:rsid w:val="000773D3"/>
    <w:rsid w:val="00077A3B"/>
    <w:rsid w:val="00080398"/>
    <w:rsid w:val="0008041E"/>
    <w:rsid w:val="0008127F"/>
    <w:rsid w:val="000812BC"/>
    <w:rsid w:val="000818D5"/>
    <w:rsid w:val="00081AC1"/>
    <w:rsid w:val="00081C7B"/>
    <w:rsid w:val="000822EE"/>
    <w:rsid w:val="0008243B"/>
    <w:rsid w:val="00082513"/>
    <w:rsid w:val="000827D9"/>
    <w:rsid w:val="0008292D"/>
    <w:rsid w:val="00082FAD"/>
    <w:rsid w:val="00083280"/>
    <w:rsid w:val="000838BE"/>
    <w:rsid w:val="0008396E"/>
    <w:rsid w:val="0008461B"/>
    <w:rsid w:val="00085145"/>
    <w:rsid w:val="00085509"/>
    <w:rsid w:val="00085AD1"/>
    <w:rsid w:val="00086A76"/>
    <w:rsid w:val="00086F96"/>
    <w:rsid w:val="00086F99"/>
    <w:rsid w:val="00090928"/>
    <w:rsid w:val="00090D36"/>
    <w:rsid w:val="00090F2A"/>
    <w:rsid w:val="0009110B"/>
    <w:rsid w:val="00091A39"/>
    <w:rsid w:val="00091CA4"/>
    <w:rsid w:val="0009241D"/>
    <w:rsid w:val="0009251D"/>
    <w:rsid w:val="00092763"/>
    <w:rsid w:val="00092B83"/>
    <w:rsid w:val="00092C5B"/>
    <w:rsid w:val="00093A2E"/>
    <w:rsid w:val="00094B61"/>
    <w:rsid w:val="000952E1"/>
    <w:rsid w:val="00095CBD"/>
    <w:rsid w:val="00097575"/>
    <w:rsid w:val="0009799F"/>
    <w:rsid w:val="00097CB1"/>
    <w:rsid w:val="00097DCB"/>
    <w:rsid w:val="000A08A0"/>
    <w:rsid w:val="000A0A70"/>
    <w:rsid w:val="000A1786"/>
    <w:rsid w:val="000A21F0"/>
    <w:rsid w:val="000A28C4"/>
    <w:rsid w:val="000A2FC1"/>
    <w:rsid w:val="000A4403"/>
    <w:rsid w:val="000A468E"/>
    <w:rsid w:val="000A4B55"/>
    <w:rsid w:val="000A5510"/>
    <w:rsid w:val="000A5901"/>
    <w:rsid w:val="000A5AC3"/>
    <w:rsid w:val="000A5B0D"/>
    <w:rsid w:val="000A5F8E"/>
    <w:rsid w:val="000A6CFE"/>
    <w:rsid w:val="000A7420"/>
    <w:rsid w:val="000A7470"/>
    <w:rsid w:val="000B020A"/>
    <w:rsid w:val="000B1357"/>
    <w:rsid w:val="000B179F"/>
    <w:rsid w:val="000B2040"/>
    <w:rsid w:val="000B23D7"/>
    <w:rsid w:val="000B24CE"/>
    <w:rsid w:val="000B271B"/>
    <w:rsid w:val="000B2B1D"/>
    <w:rsid w:val="000B2DC5"/>
    <w:rsid w:val="000B2FEE"/>
    <w:rsid w:val="000B3444"/>
    <w:rsid w:val="000B43AB"/>
    <w:rsid w:val="000B4507"/>
    <w:rsid w:val="000B4D9E"/>
    <w:rsid w:val="000B4F35"/>
    <w:rsid w:val="000B569A"/>
    <w:rsid w:val="000B59F8"/>
    <w:rsid w:val="000B5A94"/>
    <w:rsid w:val="000B5E92"/>
    <w:rsid w:val="000B687C"/>
    <w:rsid w:val="000B73DA"/>
    <w:rsid w:val="000B782F"/>
    <w:rsid w:val="000C0476"/>
    <w:rsid w:val="000C0972"/>
    <w:rsid w:val="000C14EB"/>
    <w:rsid w:val="000C16D5"/>
    <w:rsid w:val="000C16F0"/>
    <w:rsid w:val="000C1C51"/>
    <w:rsid w:val="000C24A7"/>
    <w:rsid w:val="000C2570"/>
    <w:rsid w:val="000C29B1"/>
    <w:rsid w:val="000C2A29"/>
    <w:rsid w:val="000C2BA4"/>
    <w:rsid w:val="000C347A"/>
    <w:rsid w:val="000C3EA0"/>
    <w:rsid w:val="000C4121"/>
    <w:rsid w:val="000C43CD"/>
    <w:rsid w:val="000C4666"/>
    <w:rsid w:val="000C4B7E"/>
    <w:rsid w:val="000C5386"/>
    <w:rsid w:val="000C54B5"/>
    <w:rsid w:val="000C6248"/>
    <w:rsid w:val="000C634E"/>
    <w:rsid w:val="000C6E12"/>
    <w:rsid w:val="000C6E7E"/>
    <w:rsid w:val="000C7E5E"/>
    <w:rsid w:val="000D0C11"/>
    <w:rsid w:val="000D12B8"/>
    <w:rsid w:val="000D1826"/>
    <w:rsid w:val="000D1A03"/>
    <w:rsid w:val="000D1BF8"/>
    <w:rsid w:val="000D1D01"/>
    <w:rsid w:val="000D1EBD"/>
    <w:rsid w:val="000D2B0D"/>
    <w:rsid w:val="000D35AF"/>
    <w:rsid w:val="000D3876"/>
    <w:rsid w:val="000D46D5"/>
    <w:rsid w:val="000D4EE2"/>
    <w:rsid w:val="000D4F38"/>
    <w:rsid w:val="000D5748"/>
    <w:rsid w:val="000D5C70"/>
    <w:rsid w:val="000D6558"/>
    <w:rsid w:val="000D698F"/>
    <w:rsid w:val="000D6AE3"/>
    <w:rsid w:val="000D79F0"/>
    <w:rsid w:val="000D7D9F"/>
    <w:rsid w:val="000E0380"/>
    <w:rsid w:val="000E06D7"/>
    <w:rsid w:val="000E0AF2"/>
    <w:rsid w:val="000E0B8E"/>
    <w:rsid w:val="000E1958"/>
    <w:rsid w:val="000E19C2"/>
    <w:rsid w:val="000E3EDF"/>
    <w:rsid w:val="000E416A"/>
    <w:rsid w:val="000E44D3"/>
    <w:rsid w:val="000E47BD"/>
    <w:rsid w:val="000E5943"/>
    <w:rsid w:val="000E5D2E"/>
    <w:rsid w:val="000E6349"/>
    <w:rsid w:val="000E654C"/>
    <w:rsid w:val="000E6A3C"/>
    <w:rsid w:val="000E6A7F"/>
    <w:rsid w:val="000E6A9F"/>
    <w:rsid w:val="000E7806"/>
    <w:rsid w:val="000F0753"/>
    <w:rsid w:val="000F1B05"/>
    <w:rsid w:val="000F1CCC"/>
    <w:rsid w:val="000F2A93"/>
    <w:rsid w:val="000F2B20"/>
    <w:rsid w:val="000F2D48"/>
    <w:rsid w:val="000F325F"/>
    <w:rsid w:val="000F335C"/>
    <w:rsid w:val="000F3912"/>
    <w:rsid w:val="000F3EE9"/>
    <w:rsid w:val="000F447A"/>
    <w:rsid w:val="000F4608"/>
    <w:rsid w:val="000F466E"/>
    <w:rsid w:val="000F5312"/>
    <w:rsid w:val="000F54FB"/>
    <w:rsid w:val="000F5A82"/>
    <w:rsid w:val="000F63A6"/>
    <w:rsid w:val="000F6718"/>
    <w:rsid w:val="000F69C4"/>
    <w:rsid w:val="000F705D"/>
    <w:rsid w:val="000F7922"/>
    <w:rsid w:val="000F7F27"/>
    <w:rsid w:val="00100094"/>
    <w:rsid w:val="001000AF"/>
    <w:rsid w:val="0010183A"/>
    <w:rsid w:val="00101A8F"/>
    <w:rsid w:val="00101DBD"/>
    <w:rsid w:val="00102001"/>
    <w:rsid w:val="00102735"/>
    <w:rsid w:val="00102753"/>
    <w:rsid w:val="00103669"/>
    <w:rsid w:val="001036F9"/>
    <w:rsid w:val="00103B72"/>
    <w:rsid w:val="00104D9E"/>
    <w:rsid w:val="0010589E"/>
    <w:rsid w:val="001061EC"/>
    <w:rsid w:val="0010645A"/>
    <w:rsid w:val="00106678"/>
    <w:rsid w:val="0010671F"/>
    <w:rsid w:val="001069DD"/>
    <w:rsid w:val="00107495"/>
    <w:rsid w:val="00107AD4"/>
    <w:rsid w:val="00107B74"/>
    <w:rsid w:val="001101B5"/>
    <w:rsid w:val="00110D2D"/>
    <w:rsid w:val="00110E9B"/>
    <w:rsid w:val="00111CC5"/>
    <w:rsid w:val="00111D88"/>
    <w:rsid w:val="00111F73"/>
    <w:rsid w:val="0011252E"/>
    <w:rsid w:val="00112833"/>
    <w:rsid w:val="00112978"/>
    <w:rsid w:val="001129AC"/>
    <w:rsid w:val="00112AAA"/>
    <w:rsid w:val="001135F2"/>
    <w:rsid w:val="00113AC2"/>
    <w:rsid w:val="00113CB4"/>
    <w:rsid w:val="0011432F"/>
    <w:rsid w:val="00114422"/>
    <w:rsid w:val="0011473D"/>
    <w:rsid w:val="00116465"/>
    <w:rsid w:val="001166A7"/>
    <w:rsid w:val="0011674C"/>
    <w:rsid w:val="00116D5C"/>
    <w:rsid w:val="00116EA4"/>
    <w:rsid w:val="0012029C"/>
    <w:rsid w:val="00120AD2"/>
    <w:rsid w:val="00120FE8"/>
    <w:rsid w:val="00123125"/>
    <w:rsid w:val="0012316A"/>
    <w:rsid w:val="00123876"/>
    <w:rsid w:val="00123D40"/>
    <w:rsid w:val="001240EA"/>
    <w:rsid w:val="001241A9"/>
    <w:rsid w:val="001247F2"/>
    <w:rsid w:val="00124C8C"/>
    <w:rsid w:val="0012576C"/>
    <w:rsid w:val="001257CC"/>
    <w:rsid w:val="00126B7F"/>
    <w:rsid w:val="001275C3"/>
    <w:rsid w:val="001279A3"/>
    <w:rsid w:val="00127ADA"/>
    <w:rsid w:val="00127E22"/>
    <w:rsid w:val="00131573"/>
    <w:rsid w:val="00132A72"/>
    <w:rsid w:val="00132B4E"/>
    <w:rsid w:val="00133128"/>
    <w:rsid w:val="00133538"/>
    <w:rsid w:val="00133A49"/>
    <w:rsid w:val="001346E7"/>
    <w:rsid w:val="00134905"/>
    <w:rsid w:val="0013490B"/>
    <w:rsid w:val="00134F92"/>
    <w:rsid w:val="00136011"/>
    <w:rsid w:val="001360C9"/>
    <w:rsid w:val="001361B8"/>
    <w:rsid w:val="0013648A"/>
    <w:rsid w:val="0013675F"/>
    <w:rsid w:val="001369E6"/>
    <w:rsid w:val="00136A1F"/>
    <w:rsid w:val="00136F54"/>
    <w:rsid w:val="001403B5"/>
    <w:rsid w:val="00140D22"/>
    <w:rsid w:val="00141547"/>
    <w:rsid w:val="001417EE"/>
    <w:rsid w:val="00141846"/>
    <w:rsid w:val="001423EB"/>
    <w:rsid w:val="00142662"/>
    <w:rsid w:val="00143454"/>
    <w:rsid w:val="00143530"/>
    <w:rsid w:val="0014378C"/>
    <w:rsid w:val="00143A82"/>
    <w:rsid w:val="00143AF6"/>
    <w:rsid w:val="00143DC8"/>
    <w:rsid w:val="001442FF"/>
    <w:rsid w:val="00145076"/>
    <w:rsid w:val="00145745"/>
    <w:rsid w:val="00145B2A"/>
    <w:rsid w:val="00145C04"/>
    <w:rsid w:val="001462DE"/>
    <w:rsid w:val="00147262"/>
    <w:rsid w:val="001473E1"/>
    <w:rsid w:val="001476AB"/>
    <w:rsid w:val="00150CE7"/>
    <w:rsid w:val="00152AD6"/>
    <w:rsid w:val="00152D3E"/>
    <w:rsid w:val="00152D46"/>
    <w:rsid w:val="00152EA2"/>
    <w:rsid w:val="001530DE"/>
    <w:rsid w:val="00153185"/>
    <w:rsid w:val="00153342"/>
    <w:rsid w:val="00153AB8"/>
    <w:rsid w:val="00153B0A"/>
    <w:rsid w:val="00153E46"/>
    <w:rsid w:val="0015443A"/>
    <w:rsid w:val="0015485A"/>
    <w:rsid w:val="001548D3"/>
    <w:rsid w:val="00154E85"/>
    <w:rsid w:val="00154F49"/>
    <w:rsid w:val="0015598A"/>
    <w:rsid w:val="001569ED"/>
    <w:rsid w:val="00156EE5"/>
    <w:rsid w:val="00157198"/>
    <w:rsid w:val="00157377"/>
    <w:rsid w:val="00157680"/>
    <w:rsid w:val="001577FD"/>
    <w:rsid w:val="00157934"/>
    <w:rsid w:val="00157CE6"/>
    <w:rsid w:val="00157D42"/>
    <w:rsid w:val="00157E41"/>
    <w:rsid w:val="00160059"/>
    <w:rsid w:val="001602DD"/>
    <w:rsid w:val="0016051D"/>
    <w:rsid w:val="00160B5C"/>
    <w:rsid w:val="0016274E"/>
    <w:rsid w:val="0016307B"/>
    <w:rsid w:val="001632F7"/>
    <w:rsid w:val="001639D3"/>
    <w:rsid w:val="00163C42"/>
    <w:rsid w:val="00163DBA"/>
    <w:rsid w:val="0016432C"/>
    <w:rsid w:val="001660EC"/>
    <w:rsid w:val="001662BB"/>
    <w:rsid w:val="001664F6"/>
    <w:rsid w:val="0016710B"/>
    <w:rsid w:val="00167AE4"/>
    <w:rsid w:val="00170405"/>
    <w:rsid w:val="00170DAD"/>
    <w:rsid w:val="0017171B"/>
    <w:rsid w:val="00171807"/>
    <w:rsid w:val="00171B59"/>
    <w:rsid w:val="00171E9F"/>
    <w:rsid w:val="001723E0"/>
    <w:rsid w:val="00174150"/>
    <w:rsid w:val="0017470D"/>
    <w:rsid w:val="00174BC3"/>
    <w:rsid w:val="00174CFC"/>
    <w:rsid w:val="001751A9"/>
    <w:rsid w:val="001753DF"/>
    <w:rsid w:val="001754EA"/>
    <w:rsid w:val="00175A49"/>
    <w:rsid w:val="00175E1B"/>
    <w:rsid w:val="00175EDA"/>
    <w:rsid w:val="00176DB5"/>
    <w:rsid w:val="001770A0"/>
    <w:rsid w:val="0017726B"/>
    <w:rsid w:val="00177911"/>
    <w:rsid w:val="0018031B"/>
    <w:rsid w:val="0018095F"/>
    <w:rsid w:val="00181492"/>
    <w:rsid w:val="001819B3"/>
    <w:rsid w:val="0018231F"/>
    <w:rsid w:val="001824AE"/>
    <w:rsid w:val="001826AB"/>
    <w:rsid w:val="00182717"/>
    <w:rsid w:val="00182BE5"/>
    <w:rsid w:val="00183390"/>
    <w:rsid w:val="001837A7"/>
    <w:rsid w:val="00183D4D"/>
    <w:rsid w:val="001843D2"/>
    <w:rsid w:val="00184B47"/>
    <w:rsid w:val="00184F31"/>
    <w:rsid w:val="00185C0E"/>
    <w:rsid w:val="00185D02"/>
    <w:rsid w:val="001861B6"/>
    <w:rsid w:val="00186914"/>
    <w:rsid w:val="00186A99"/>
    <w:rsid w:val="00186AA0"/>
    <w:rsid w:val="00186C38"/>
    <w:rsid w:val="00186CCF"/>
    <w:rsid w:val="0018720A"/>
    <w:rsid w:val="0018730B"/>
    <w:rsid w:val="0018738C"/>
    <w:rsid w:val="00187D9A"/>
    <w:rsid w:val="00190620"/>
    <w:rsid w:val="00190A80"/>
    <w:rsid w:val="00190B33"/>
    <w:rsid w:val="001913E0"/>
    <w:rsid w:val="00191654"/>
    <w:rsid w:val="0019181D"/>
    <w:rsid w:val="00191A89"/>
    <w:rsid w:val="00191BDB"/>
    <w:rsid w:val="00192B54"/>
    <w:rsid w:val="00193547"/>
    <w:rsid w:val="0019408D"/>
    <w:rsid w:val="0019409C"/>
    <w:rsid w:val="001941DF"/>
    <w:rsid w:val="00194822"/>
    <w:rsid w:val="001949AE"/>
    <w:rsid w:val="00194A09"/>
    <w:rsid w:val="00194A3A"/>
    <w:rsid w:val="001950F2"/>
    <w:rsid w:val="001951F6"/>
    <w:rsid w:val="00195202"/>
    <w:rsid w:val="001952B3"/>
    <w:rsid w:val="00195415"/>
    <w:rsid w:val="0019556C"/>
    <w:rsid w:val="001957AF"/>
    <w:rsid w:val="00195B6A"/>
    <w:rsid w:val="00196C1A"/>
    <w:rsid w:val="0019706D"/>
    <w:rsid w:val="001A02EC"/>
    <w:rsid w:val="001A0384"/>
    <w:rsid w:val="001A040A"/>
    <w:rsid w:val="001A0BCC"/>
    <w:rsid w:val="001A0BDD"/>
    <w:rsid w:val="001A16D3"/>
    <w:rsid w:val="001A1C0E"/>
    <w:rsid w:val="001A1C16"/>
    <w:rsid w:val="001A1EEE"/>
    <w:rsid w:val="001A1F57"/>
    <w:rsid w:val="001A2007"/>
    <w:rsid w:val="001A2300"/>
    <w:rsid w:val="001A2996"/>
    <w:rsid w:val="001A2E73"/>
    <w:rsid w:val="001A2E8B"/>
    <w:rsid w:val="001A329E"/>
    <w:rsid w:val="001A3D8A"/>
    <w:rsid w:val="001A4137"/>
    <w:rsid w:val="001A416E"/>
    <w:rsid w:val="001A4893"/>
    <w:rsid w:val="001A4899"/>
    <w:rsid w:val="001A634E"/>
    <w:rsid w:val="001A65AA"/>
    <w:rsid w:val="001A6E87"/>
    <w:rsid w:val="001A7058"/>
    <w:rsid w:val="001A70E6"/>
    <w:rsid w:val="001A71A5"/>
    <w:rsid w:val="001A789B"/>
    <w:rsid w:val="001B003E"/>
    <w:rsid w:val="001B03CD"/>
    <w:rsid w:val="001B07B2"/>
    <w:rsid w:val="001B0934"/>
    <w:rsid w:val="001B17A0"/>
    <w:rsid w:val="001B19E9"/>
    <w:rsid w:val="001B21EB"/>
    <w:rsid w:val="001B3133"/>
    <w:rsid w:val="001B3CD7"/>
    <w:rsid w:val="001B3EAC"/>
    <w:rsid w:val="001B46B8"/>
    <w:rsid w:val="001B6538"/>
    <w:rsid w:val="001B6BF3"/>
    <w:rsid w:val="001B6E8F"/>
    <w:rsid w:val="001B75F9"/>
    <w:rsid w:val="001B7B1E"/>
    <w:rsid w:val="001B7BA7"/>
    <w:rsid w:val="001C0197"/>
    <w:rsid w:val="001C0319"/>
    <w:rsid w:val="001C0C5F"/>
    <w:rsid w:val="001C10C3"/>
    <w:rsid w:val="001C2503"/>
    <w:rsid w:val="001C2539"/>
    <w:rsid w:val="001C26ED"/>
    <w:rsid w:val="001C2D37"/>
    <w:rsid w:val="001C3162"/>
    <w:rsid w:val="001C3204"/>
    <w:rsid w:val="001C3C82"/>
    <w:rsid w:val="001C4341"/>
    <w:rsid w:val="001C434B"/>
    <w:rsid w:val="001C4CD6"/>
    <w:rsid w:val="001C52A9"/>
    <w:rsid w:val="001C5D93"/>
    <w:rsid w:val="001C67D8"/>
    <w:rsid w:val="001C6BBB"/>
    <w:rsid w:val="001C6CFF"/>
    <w:rsid w:val="001C7182"/>
    <w:rsid w:val="001C7C40"/>
    <w:rsid w:val="001C7E4E"/>
    <w:rsid w:val="001D034A"/>
    <w:rsid w:val="001D1371"/>
    <w:rsid w:val="001D1673"/>
    <w:rsid w:val="001D1C86"/>
    <w:rsid w:val="001D1E7C"/>
    <w:rsid w:val="001D2E1E"/>
    <w:rsid w:val="001D3300"/>
    <w:rsid w:val="001D3317"/>
    <w:rsid w:val="001D3975"/>
    <w:rsid w:val="001D3C01"/>
    <w:rsid w:val="001D3F98"/>
    <w:rsid w:val="001D4198"/>
    <w:rsid w:val="001D4840"/>
    <w:rsid w:val="001D494A"/>
    <w:rsid w:val="001D49D0"/>
    <w:rsid w:val="001D4DB8"/>
    <w:rsid w:val="001D5ED4"/>
    <w:rsid w:val="001D5F44"/>
    <w:rsid w:val="001D66DD"/>
    <w:rsid w:val="001D66E4"/>
    <w:rsid w:val="001D78C2"/>
    <w:rsid w:val="001D78C6"/>
    <w:rsid w:val="001D7CBD"/>
    <w:rsid w:val="001D7FF4"/>
    <w:rsid w:val="001E02C8"/>
    <w:rsid w:val="001E02F5"/>
    <w:rsid w:val="001E0692"/>
    <w:rsid w:val="001E0746"/>
    <w:rsid w:val="001E0789"/>
    <w:rsid w:val="001E0937"/>
    <w:rsid w:val="001E0975"/>
    <w:rsid w:val="001E128C"/>
    <w:rsid w:val="001E1776"/>
    <w:rsid w:val="001E1FEE"/>
    <w:rsid w:val="001E22EF"/>
    <w:rsid w:val="001E3290"/>
    <w:rsid w:val="001E3802"/>
    <w:rsid w:val="001E3AAC"/>
    <w:rsid w:val="001E3FBD"/>
    <w:rsid w:val="001E4068"/>
    <w:rsid w:val="001E4629"/>
    <w:rsid w:val="001E4A41"/>
    <w:rsid w:val="001E4B91"/>
    <w:rsid w:val="001E4CBE"/>
    <w:rsid w:val="001E4F55"/>
    <w:rsid w:val="001E525B"/>
    <w:rsid w:val="001E5566"/>
    <w:rsid w:val="001E575C"/>
    <w:rsid w:val="001E5E94"/>
    <w:rsid w:val="001E64CF"/>
    <w:rsid w:val="001E70A2"/>
    <w:rsid w:val="001E73A1"/>
    <w:rsid w:val="001E7BF8"/>
    <w:rsid w:val="001E7DFC"/>
    <w:rsid w:val="001F0094"/>
    <w:rsid w:val="001F0E08"/>
    <w:rsid w:val="001F1A1D"/>
    <w:rsid w:val="001F1B0D"/>
    <w:rsid w:val="001F1BDD"/>
    <w:rsid w:val="001F1F6D"/>
    <w:rsid w:val="001F2A3C"/>
    <w:rsid w:val="001F2A3F"/>
    <w:rsid w:val="001F2C5F"/>
    <w:rsid w:val="001F32A8"/>
    <w:rsid w:val="001F3410"/>
    <w:rsid w:val="001F3ACA"/>
    <w:rsid w:val="001F3C9C"/>
    <w:rsid w:val="001F3FA4"/>
    <w:rsid w:val="001F4008"/>
    <w:rsid w:val="001F4096"/>
    <w:rsid w:val="001F457C"/>
    <w:rsid w:val="001F46B8"/>
    <w:rsid w:val="001F4DAF"/>
    <w:rsid w:val="001F4FE5"/>
    <w:rsid w:val="001F52C2"/>
    <w:rsid w:val="001F550B"/>
    <w:rsid w:val="001F5673"/>
    <w:rsid w:val="001F59ED"/>
    <w:rsid w:val="001F5DB2"/>
    <w:rsid w:val="001F5DD6"/>
    <w:rsid w:val="001F6655"/>
    <w:rsid w:val="001F6B5F"/>
    <w:rsid w:val="001F6B84"/>
    <w:rsid w:val="001F783B"/>
    <w:rsid w:val="001F7987"/>
    <w:rsid w:val="001F7D0C"/>
    <w:rsid w:val="001F7FD2"/>
    <w:rsid w:val="002007A6"/>
    <w:rsid w:val="00200891"/>
    <w:rsid w:val="00200D9F"/>
    <w:rsid w:val="00201742"/>
    <w:rsid w:val="002037B6"/>
    <w:rsid w:val="00203972"/>
    <w:rsid w:val="002049D3"/>
    <w:rsid w:val="00204BAF"/>
    <w:rsid w:val="00205479"/>
    <w:rsid w:val="00206348"/>
    <w:rsid w:val="0020658B"/>
    <w:rsid w:val="002065B1"/>
    <w:rsid w:val="0020690F"/>
    <w:rsid w:val="00206A24"/>
    <w:rsid w:val="00206D1C"/>
    <w:rsid w:val="00207164"/>
    <w:rsid w:val="002078A5"/>
    <w:rsid w:val="00207BBA"/>
    <w:rsid w:val="00210569"/>
    <w:rsid w:val="00211450"/>
    <w:rsid w:val="002117E1"/>
    <w:rsid w:val="002123B0"/>
    <w:rsid w:val="0021252F"/>
    <w:rsid w:val="00212AEE"/>
    <w:rsid w:val="00212B80"/>
    <w:rsid w:val="002134CF"/>
    <w:rsid w:val="002135EB"/>
    <w:rsid w:val="00213A14"/>
    <w:rsid w:val="002148BA"/>
    <w:rsid w:val="00214C2C"/>
    <w:rsid w:val="00215736"/>
    <w:rsid w:val="0021573A"/>
    <w:rsid w:val="00215B4F"/>
    <w:rsid w:val="002160DA"/>
    <w:rsid w:val="00216186"/>
    <w:rsid w:val="00216640"/>
    <w:rsid w:val="002167ED"/>
    <w:rsid w:val="00216D67"/>
    <w:rsid w:val="00216EF7"/>
    <w:rsid w:val="00217217"/>
    <w:rsid w:val="002178B2"/>
    <w:rsid w:val="00220047"/>
    <w:rsid w:val="00221833"/>
    <w:rsid w:val="00221A99"/>
    <w:rsid w:val="00221DCF"/>
    <w:rsid w:val="00222399"/>
    <w:rsid w:val="00222A82"/>
    <w:rsid w:val="002240B0"/>
    <w:rsid w:val="00225116"/>
    <w:rsid w:val="00225155"/>
    <w:rsid w:val="0022577B"/>
    <w:rsid w:val="00225F2E"/>
    <w:rsid w:val="00226463"/>
    <w:rsid w:val="00226D22"/>
    <w:rsid w:val="00226FD3"/>
    <w:rsid w:val="002271BD"/>
    <w:rsid w:val="002272BC"/>
    <w:rsid w:val="00227C03"/>
    <w:rsid w:val="00230296"/>
    <w:rsid w:val="00230731"/>
    <w:rsid w:val="002307F9"/>
    <w:rsid w:val="00230D14"/>
    <w:rsid w:val="00231232"/>
    <w:rsid w:val="0023217F"/>
    <w:rsid w:val="002339CA"/>
    <w:rsid w:val="00234332"/>
    <w:rsid w:val="002354E7"/>
    <w:rsid w:val="00235AFC"/>
    <w:rsid w:val="0023658C"/>
    <w:rsid w:val="00236804"/>
    <w:rsid w:val="00236BAB"/>
    <w:rsid w:val="0023703D"/>
    <w:rsid w:val="00237305"/>
    <w:rsid w:val="00237C30"/>
    <w:rsid w:val="00237CB3"/>
    <w:rsid w:val="00240523"/>
    <w:rsid w:val="00240908"/>
    <w:rsid w:val="00241351"/>
    <w:rsid w:val="00241884"/>
    <w:rsid w:val="00241A65"/>
    <w:rsid w:val="00241B7E"/>
    <w:rsid w:val="00241EFF"/>
    <w:rsid w:val="00242823"/>
    <w:rsid w:val="00242C80"/>
    <w:rsid w:val="00242CE1"/>
    <w:rsid w:val="00243294"/>
    <w:rsid w:val="002438C8"/>
    <w:rsid w:val="00244058"/>
    <w:rsid w:val="00244832"/>
    <w:rsid w:val="00244990"/>
    <w:rsid w:val="00244AFB"/>
    <w:rsid w:val="00245353"/>
    <w:rsid w:val="00245539"/>
    <w:rsid w:val="00246113"/>
    <w:rsid w:val="00246666"/>
    <w:rsid w:val="002467E4"/>
    <w:rsid w:val="00247015"/>
    <w:rsid w:val="00250503"/>
    <w:rsid w:val="00250810"/>
    <w:rsid w:val="0025176E"/>
    <w:rsid w:val="002517D5"/>
    <w:rsid w:val="00251C0A"/>
    <w:rsid w:val="00252152"/>
    <w:rsid w:val="00252437"/>
    <w:rsid w:val="00252E40"/>
    <w:rsid w:val="00252E63"/>
    <w:rsid w:val="002530B7"/>
    <w:rsid w:val="00253B30"/>
    <w:rsid w:val="0025477C"/>
    <w:rsid w:val="002548CF"/>
    <w:rsid w:val="00254EB4"/>
    <w:rsid w:val="0025557F"/>
    <w:rsid w:val="00255EE2"/>
    <w:rsid w:val="00256146"/>
    <w:rsid w:val="002570F9"/>
    <w:rsid w:val="00257383"/>
    <w:rsid w:val="002575C4"/>
    <w:rsid w:val="0025783E"/>
    <w:rsid w:val="00260657"/>
    <w:rsid w:val="00261394"/>
    <w:rsid w:val="00261644"/>
    <w:rsid w:val="00262A77"/>
    <w:rsid w:val="00262B00"/>
    <w:rsid w:val="0026313C"/>
    <w:rsid w:val="0026354A"/>
    <w:rsid w:val="00263953"/>
    <w:rsid w:val="00263B28"/>
    <w:rsid w:val="0026422B"/>
    <w:rsid w:val="00264698"/>
    <w:rsid w:val="002647B0"/>
    <w:rsid w:val="002647D1"/>
    <w:rsid w:val="00265F1B"/>
    <w:rsid w:val="0026623D"/>
    <w:rsid w:val="002667C1"/>
    <w:rsid w:val="00266A8D"/>
    <w:rsid w:val="00266E69"/>
    <w:rsid w:val="0026782F"/>
    <w:rsid w:val="00267A3A"/>
    <w:rsid w:val="00267E0C"/>
    <w:rsid w:val="0027057C"/>
    <w:rsid w:val="00270A3B"/>
    <w:rsid w:val="00271154"/>
    <w:rsid w:val="002714B6"/>
    <w:rsid w:val="002721B6"/>
    <w:rsid w:val="00272398"/>
    <w:rsid w:val="00272539"/>
    <w:rsid w:val="0027259F"/>
    <w:rsid w:val="0027265F"/>
    <w:rsid w:val="0027298F"/>
    <w:rsid w:val="00272E0E"/>
    <w:rsid w:val="002732F8"/>
    <w:rsid w:val="0027353E"/>
    <w:rsid w:val="0027356D"/>
    <w:rsid w:val="00273823"/>
    <w:rsid w:val="00273CD5"/>
    <w:rsid w:val="00273D70"/>
    <w:rsid w:val="00273DF4"/>
    <w:rsid w:val="0027428C"/>
    <w:rsid w:val="0027437E"/>
    <w:rsid w:val="002748F1"/>
    <w:rsid w:val="002752FF"/>
    <w:rsid w:val="00275441"/>
    <w:rsid w:val="00275533"/>
    <w:rsid w:val="002759EB"/>
    <w:rsid w:val="002760A1"/>
    <w:rsid w:val="002768E1"/>
    <w:rsid w:val="00276CD9"/>
    <w:rsid w:val="0027730B"/>
    <w:rsid w:val="002775D8"/>
    <w:rsid w:val="0027783D"/>
    <w:rsid w:val="00280976"/>
    <w:rsid w:val="00281ACE"/>
    <w:rsid w:val="0028215A"/>
    <w:rsid w:val="002824C2"/>
    <w:rsid w:val="002825C7"/>
    <w:rsid w:val="00282748"/>
    <w:rsid w:val="00283CEE"/>
    <w:rsid w:val="00283F7C"/>
    <w:rsid w:val="002846E4"/>
    <w:rsid w:val="002849BF"/>
    <w:rsid w:val="00285B28"/>
    <w:rsid w:val="00285DDA"/>
    <w:rsid w:val="002867D7"/>
    <w:rsid w:val="002868FC"/>
    <w:rsid w:val="00287EFF"/>
    <w:rsid w:val="002908B3"/>
    <w:rsid w:val="00291539"/>
    <w:rsid w:val="002917C9"/>
    <w:rsid w:val="00291A6C"/>
    <w:rsid w:val="00291BDF"/>
    <w:rsid w:val="00291FDD"/>
    <w:rsid w:val="002922DF"/>
    <w:rsid w:val="00292693"/>
    <w:rsid w:val="00292BD7"/>
    <w:rsid w:val="00293497"/>
    <w:rsid w:val="002934C3"/>
    <w:rsid w:val="00293E2B"/>
    <w:rsid w:val="0029445A"/>
    <w:rsid w:val="00294521"/>
    <w:rsid w:val="00294662"/>
    <w:rsid w:val="0029540D"/>
    <w:rsid w:val="00295AEB"/>
    <w:rsid w:val="00295E19"/>
    <w:rsid w:val="00296EF2"/>
    <w:rsid w:val="00297168"/>
    <w:rsid w:val="00297FC5"/>
    <w:rsid w:val="002A0A39"/>
    <w:rsid w:val="002A0D19"/>
    <w:rsid w:val="002A11C3"/>
    <w:rsid w:val="002A23B2"/>
    <w:rsid w:val="002A37D3"/>
    <w:rsid w:val="002A450E"/>
    <w:rsid w:val="002A4F0D"/>
    <w:rsid w:val="002A5005"/>
    <w:rsid w:val="002A50FA"/>
    <w:rsid w:val="002A5207"/>
    <w:rsid w:val="002A53E8"/>
    <w:rsid w:val="002A5404"/>
    <w:rsid w:val="002A62F3"/>
    <w:rsid w:val="002A6402"/>
    <w:rsid w:val="002A6906"/>
    <w:rsid w:val="002A6C06"/>
    <w:rsid w:val="002A7BCF"/>
    <w:rsid w:val="002A7E22"/>
    <w:rsid w:val="002B03E2"/>
    <w:rsid w:val="002B076E"/>
    <w:rsid w:val="002B09AE"/>
    <w:rsid w:val="002B0B8E"/>
    <w:rsid w:val="002B1934"/>
    <w:rsid w:val="002B1E9D"/>
    <w:rsid w:val="002B2357"/>
    <w:rsid w:val="002B2EF0"/>
    <w:rsid w:val="002B395F"/>
    <w:rsid w:val="002B39D4"/>
    <w:rsid w:val="002B496A"/>
    <w:rsid w:val="002B49CF"/>
    <w:rsid w:val="002B4E0A"/>
    <w:rsid w:val="002B4F6E"/>
    <w:rsid w:val="002B5206"/>
    <w:rsid w:val="002B5DBD"/>
    <w:rsid w:val="002B63FB"/>
    <w:rsid w:val="002B76FA"/>
    <w:rsid w:val="002B7793"/>
    <w:rsid w:val="002B7B05"/>
    <w:rsid w:val="002C01E7"/>
    <w:rsid w:val="002C0C97"/>
    <w:rsid w:val="002C14C6"/>
    <w:rsid w:val="002C14CE"/>
    <w:rsid w:val="002C1B9E"/>
    <w:rsid w:val="002C2126"/>
    <w:rsid w:val="002C21B0"/>
    <w:rsid w:val="002C228B"/>
    <w:rsid w:val="002C2825"/>
    <w:rsid w:val="002C2C5C"/>
    <w:rsid w:val="002C31F2"/>
    <w:rsid w:val="002C3870"/>
    <w:rsid w:val="002C4183"/>
    <w:rsid w:val="002C4A68"/>
    <w:rsid w:val="002C4BD6"/>
    <w:rsid w:val="002C4E2D"/>
    <w:rsid w:val="002C5A93"/>
    <w:rsid w:val="002C6CDE"/>
    <w:rsid w:val="002C6DEF"/>
    <w:rsid w:val="002C75DF"/>
    <w:rsid w:val="002C7C96"/>
    <w:rsid w:val="002D0063"/>
    <w:rsid w:val="002D023C"/>
    <w:rsid w:val="002D0263"/>
    <w:rsid w:val="002D07FF"/>
    <w:rsid w:val="002D165F"/>
    <w:rsid w:val="002D1799"/>
    <w:rsid w:val="002D19A1"/>
    <w:rsid w:val="002D1DE3"/>
    <w:rsid w:val="002D2556"/>
    <w:rsid w:val="002D271E"/>
    <w:rsid w:val="002D297F"/>
    <w:rsid w:val="002D2B1F"/>
    <w:rsid w:val="002D2C9C"/>
    <w:rsid w:val="002D3A5E"/>
    <w:rsid w:val="002D4A01"/>
    <w:rsid w:val="002D4FA5"/>
    <w:rsid w:val="002D50F8"/>
    <w:rsid w:val="002D59B5"/>
    <w:rsid w:val="002D59D9"/>
    <w:rsid w:val="002D59E5"/>
    <w:rsid w:val="002D5CB1"/>
    <w:rsid w:val="002D5CB2"/>
    <w:rsid w:val="002D61D0"/>
    <w:rsid w:val="002D66F2"/>
    <w:rsid w:val="002D73A7"/>
    <w:rsid w:val="002D7463"/>
    <w:rsid w:val="002E0B16"/>
    <w:rsid w:val="002E12C0"/>
    <w:rsid w:val="002E1A9E"/>
    <w:rsid w:val="002E1FAD"/>
    <w:rsid w:val="002E2115"/>
    <w:rsid w:val="002E266B"/>
    <w:rsid w:val="002E26E8"/>
    <w:rsid w:val="002E2A8F"/>
    <w:rsid w:val="002E2C36"/>
    <w:rsid w:val="002E3E93"/>
    <w:rsid w:val="002E4B0A"/>
    <w:rsid w:val="002E532C"/>
    <w:rsid w:val="002E5455"/>
    <w:rsid w:val="002E5647"/>
    <w:rsid w:val="002E5BC3"/>
    <w:rsid w:val="002E6106"/>
    <w:rsid w:val="002E6439"/>
    <w:rsid w:val="002E655A"/>
    <w:rsid w:val="002E692A"/>
    <w:rsid w:val="002E6B6F"/>
    <w:rsid w:val="002F01EB"/>
    <w:rsid w:val="002F09E0"/>
    <w:rsid w:val="002F0AF6"/>
    <w:rsid w:val="002F0D8A"/>
    <w:rsid w:val="002F0E9C"/>
    <w:rsid w:val="002F1816"/>
    <w:rsid w:val="002F206F"/>
    <w:rsid w:val="002F26B8"/>
    <w:rsid w:val="002F32DD"/>
    <w:rsid w:val="002F3787"/>
    <w:rsid w:val="002F39CE"/>
    <w:rsid w:val="002F3D12"/>
    <w:rsid w:val="002F4333"/>
    <w:rsid w:val="002F4676"/>
    <w:rsid w:val="002F495B"/>
    <w:rsid w:val="002F4AF6"/>
    <w:rsid w:val="002F4FED"/>
    <w:rsid w:val="002F5230"/>
    <w:rsid w:val="002F58A9"/>
    <w:rsid w:val="002F5926"/>
    <w:rsid w:val="002F5DFD"/>
    <w:rsid w:val="002F60F9"/>
    <w:rsid w:val="002F61D4"/>
    <w:rsid w:val="002F6559"/>
    <w:rsid w:val="002F65BE"/>
    <w:rsid w:val="002F6A8E"/>
    <w:rsid w:val="002F72B2"/>
    <w:rsid w:val="002F72F6"/>
    <w:rsid w:val="002F74B8"/>
    <w:rsid w:val="002F74F7"/>
    <w:rsid w:val="003003F8"/>
    <w:rsid w:val="00300674"/>
    <w:rsid w:val="003007CA"/>
    <w:rsid w:val="00300B48"/>
    <w:rsid w:val="00300DE2"/>
    <w:rsid w:val="00301764"/>
    <w:rsid w:val="00301BE0"/>
    <w:rsid w:val="00302385"/>
    <w:rsid w:val="0030242F"/>
    <w:rsid w:val="00302ABA"/>
    <w:rsid w:val="00302DA3"/>
    <w:rsid w:val="0030364A"/>
    <w:rsid w:val="00304D1E"/>
    <w:rsid w:val="003051E0"/>
    <w:rsid w:val="00305739"/>
    <w:rsid w:val="00305D0C"/>
    <w:rsid w:val="00305F72"/>
    <w:rsid w:val="003062FB"/>
    <w:rsid w:val="00306A4C"/>
    <w:rsid w:val="00306D8E"/>
    <w:rsid w:val="00306E27"/>
    <w:rsid w:val="00307002"/>
    <w:rsid w:val="00307EA2"/>
    <w:rsid w:val="0031074D"/>
    <w:rsid w:val="00310DA6"/>
    <w:rsid w:val="003116F7"/>
    <w:rsid w:val="00311D96"/>
    <w:rsid w:val="00311E0A"/>
    <w:rsid w:val="00312909"/>
    <w:rsid w:val="00312CB9"/>
    <w:rsid w:val="00312EDC"/>
    <w:rsid w:val="003133A5"/>
    <w:rsid w:val="003135D0"/>
    <w:rsid w:val="00313B05"/>
    <w:rsid w:val="00313C10"/>
    <w:rsid w:val="00313C71"/>
    <w:rsid w:val="00313CC3"/>
    <w:rsid w:val="003157CD"/>
    <w:rsid w:val="003159D8"/>
    <w:rsid w:val="00315A9C"/>
    <w:rsid w:val="00315CD3"/>
    <w:rsid w:val="00315CF4"/>
    <w:rsid w:val="00315D23"/>
    <w:rsid w:val="00315F77"/>
    <w:rsid w:val="00316B01"/>
    <w:rsid w:val="00316C32"/>
    <w:rsid w:val="00316D15"/>
    <w:rsid w:val="00316DBE"/>
    <w:rsid w:val="003174E1"/>
    <w:rsid w:val="0031767A"/>
    <w:rsid w:val="003204E1"/>
    <w:rsid w:val="00320539"/>
    <w:rsid w:val="0032088B"/>
    <w:rsid w:val="00320BFB"/>
    <w:rsid w:val="0032106B"/>
    <w:rsid w:val="00322B2D"/>
    <w:rsid w:val="003234BD"/>
    <w:rsid w:val="0032394D"/>
    <w:rsid w:val="0032397B"/>
    <w:rsid w:val="0032436A"/>
    <w:rsid w:val="00324615"/>
    <w:rsid w:val="003260DC"/>
    <w:rsid w:val="003274E5"/>
    <w:rsid w:val="003275A8"/>
    <w:rsid w:val="00327641"/>
    <w:rsid w:val="00327879"/>
    <w:rsid w:val="003279FD"/>
    <w:rsid w:val="00327B51"/>
    <w:rsid w:val="00330D06"/>
    <w:rsid w:val="00330F35"/>
    <w:rsid w:val="003313B9"/>
    <w:rsid w:val="00331916"/>
    <w:rsid w:val="003319AB"/>
    <w:rsid w:val="003320F4"/>
    <w:rsid w:val="003321F6"/>
    <w:rsid w:val="003333F5"/>
    <w:rsid w:val="00333987"/>
    <w:rsid w:val="00334356"/>
    <w:rsid w:val="003349E8"/>
    <w:rsid w:val="00334B5F"/>
    <w:rsid w:val="003351DA"/>
    <w:rsid w:val="003353A0"/>
    <w:rsid w:val="0033577E"/>
    <w:rsid w:val="00336300"/>
    <w:rsid w:val="00336314"/>
    <w:rsid w:val="0033666B"/>
    <w:rsid w:val="003379BD"/>
    <w:rsid w:val="00337A54"/>
    <w:rsid w:val="00337C3E"/>
    <w:rsid w:val="00337F0E"/>
    <w:rsid w:val="00337F26"/>
    <w:rsid w:val="00340298"/>
    <w:rsid w:val="00340440"/>
    <w:rsid w:val="00340E9F"/>
    <w:rsid w:val="00340F7A"/>
    <w:rsid w:val="00341689"/>
    <w:rsid w:val="00341958"/>
    <w:rsid w:val="00341DAD"/>
    <w:rsid w:val="00341E59"/>
    <w:rsid w:val="00342A72"/>
    <w:rsid w:val="00342E25"/>
    <w:rsid w:val="00342FA3"/>
    <w:rsid w:val="00343192"/>
    <w:rsid w:val="003438C1"/>
    <w:rsid w:val="003449CC"/>
    <w:rsid w:val="00344CB7"/>
    <w:rsid w:val="00344DFD"/>
    <w:rsid w:val="00344E2F"/>
    <w:rsid w:val="00344EA7"/>
    <w:rsid w:val="00344F71"/>
    <w:rsid w:val="00345BFC"/>
    <w:rsid w:val="003466FE"/>
    <w:rsid w:val="0034683C"/>
    <w:rsid w:val="00346BE0"/>
    <w:rsid w:val="00347354"/>
    <w:rsid w:val="003478E1"/>
    <w:rsid w:val="00347AE2"/>
    <w:rsid w:val="00347D54"/>
    <w:rsid w:val="00350096"/>
    <w:rsid w:val="00350180"/>
    <w:rsid w:val="00350860"/>
    <w:rsid w:val="00350AB4"/>
    <w:rsid w:val="0035115A"/>
    <w:rsid w:val="0035147F"/>
    <w:rsid w:val="003520EB"/>
    <w:rsid w:val="00352B6B"/>
    <w:rsid w:val="00352B84"/>
    <w:rsid w:val="00352E3B"/>
    <w:rsid w:val="0035397C"/>
    <w:rsid w:val="003543FB"/>
    <w:rsid w:val="003548D8"/>
    <w:rsid w:val="0035575E"/>
    <w:rsid w:val="00355DF8"/>
    <w:rsid w:val="003563A0"/>
    <w:rsid w:val="003576CE"/>
    <w:rsid w:val="00357A5F"/>
    <w:rsid w:val="0036008F"/>
    <w:rsid w:val="0036040F"/>
    <w:rsid w:val="003607F5"/>
    <w:rsid w:val="00361512"/>
    <w:rsid w:val="00361BCA"/>
    <w:rsid w:val="00361CB0"/>
    <w:rsid w:val="003628EC"/>
    <w:rsid w:val="003629C0"/>
    <w:rsid w:val="00362BEA"/>
    <w:rsid w:val="00363C9B"/>
    <w:rsid w:val="003646EF"/>
    <w:rsid w:val="00364DB9"/>
    <w:rsid w:val="00365165"/>
    <w:rsid w:val="0036594D"/>
    <w:rsid w:val="00365AB2"/>
    <w:rsid w:val="00366467"/>
    <w:rsid w:val="003664BC"/>
    <w:rsid w:val="00366A08"/>
    <w:rsid w:val="00366AD3"/>
    <w:rsid w:val="00366C49"/>
    <w:rsid w:val="00366DAC"/>
    <w:rsid w:val="00367942"/>
    <w:rsid w:val="0037070A"/>
    <w:rsid w:val="00370754"/>
    <w:rsid w:val="003708F0"/>
    <w:rsid w:val="00370C3E"/>
    <w:rsid w:val="00371879"/>
    <w:rsid w:val="00371BE9"/>
    <w:rsid w:val="00371C6C"/>
    <w:rsid w:val="00371C86"/>
    <w:rsid w:val="00371FF5"/>
    <w:rsid w:val="003720D5"/>
    <w:rsid w:val="00372666"/>
    <w:rsid w:val="00372BBF"/>
    <w:rsid w:val="00373797"/>
    <w:rsid w:val="003738E7"/>
    <w:rsid w:val="00373FC1"/>
    <w:rsid w:val="003742B0"/>
    <w:rsid w:val="003749AD"/>
    <w:rsid w:val="00375767"/>
    <w:rsid w:val="0037579B"/>
    <w:rsid w:val="003759BF"/>
    <w:rsid w:val="00375A9E"/>
    <w:rsid w:val="003766FD"/>
    <w:rsid w:val="003768C0"/>
    <w:rsid w:val="00377AC7"/>
    <w:rsid w:val="00377DC6"/>
    <w:rsid w:val="00377E4E"/>
    <w:rsid w:val="00380076"/>
    <w:rsid w:val="003801D5"/>
    <w:rsid w:val="0038087B"/>
    <w:rsid w:val="00380C6C"/>
    <w:rsid w:val="0038116E"/>
    <w:rsid w:val="00381BDD"/>
    <w:rsid w:val="00381C9A"/>
    <w:rsid w:val="00381FE7"/>
    <w:rsid w:val="0038279F"/>
    <w:rsid w:val="00382B88"/>
    <w:rsid w:val="003832B2"/>
    <w:rsid w:val="003832D4"/>
    <w:rsid w:val="00383557"/>
    <w:rsid w:val="0038383C"/>
    <w:rsid w:val="0038416D"/>
    <w:rsid w:val="003845A7"/>
    <w:rsid w:val="00385975"/>
    <w:rsid w:val="00386339"/>
    <w:rsid w:val="0038699B"/>
    <w:rsid w:val="00386DE7"/>
    <w:rsid w:val="003872DB"/>
    <w:rsid w:val="00387995"/>
    <w:rsid w:val="00390308"/>
    <w:rsid w:val="0039098F"/>
    <w:rsid w:val="00390CD9"/>
    <w:rsid w:val="00390D28"/>
    <w:rsid w:val="00390DD5"/>
    <w:rsid w:val="00391A11"/>
    <w:rsid w:val="00392097"/>
    <w:rsid w:val="00392654"/>
    <w:rsid w:val="003929F4"/>
    <w:rsid w:val="00392A3D"/>
    <w:rsid w:val="003933E5"/>
    <w:rsid w:val="00393528"/>
    <w:rsid w:val="00393590"/>
    <w:rsid w:val="00393CE5"/>
    <w:rsid w:val="0039412D"/>
    <w:rsid w:val="003946B5"/>
    <w:rsid w:val="0039489D"/>
    <w:rsid w:val="00394D27"/>
    <w:rsid w:val="00394DE7"/>
    <w:rsid w:val="00394F80"/>
    <w:rsid w:val="00395AED"/>
    <w:rsid w:val="003973F4"/>
    <w:rsid w:val="00397677"/>
    <w:rsid w:val="003979A5"/>
    <w:rsid w:val="00397BEF"/>
    <w:rsid w:val="00397D33"/>
    <w:rsid w:val="00397E20"/>
    <w:rsid w:val="00397E6D"/>
    <w:rsid w:val="003A0212"/>
    <w:rsid w:val="003A0771"/>
    <w:rsid w:val="003A07E6"/>
    <w:rsid w:val="003A0922"/>
    <w:rsid w:val="003A0AE0"/>
    <w:rsid w:val="003A118D"/>
    <w:rsid w:val="003A1F52"/>
    <w:rsid w:val="003A21DB"/>
    <w:rsid w:val="003A2BCE"/>
    <w:rsid w:val="003A31A1"/>
    <w:rsid w:val="003A35CC"/>
    <w:rsid w:val="003A4470"/>
    <w:rsid w:val="003A4651"/>
    <w:rsid w:val="003A5883"/>
    <w:rsid w:val="003A5AB1"/>
    <w:rsid w:val="003A5C57"/>
    <w:rsid w:val="003A5DE5"/>
    <w:rsid w:val="003A5DEC"/>
    <w:rsid w:val="003A5F3E"/>
    <w:rsid w:val="003A6334"/>
    <w:rsid w:val="003A6A1F"/>
    <w:rsid w:val="003A6D8B"/>
    <w:rsid w:val="003A784F"/>
    <w:rsid w:val="003B0269"/>
    <w:rsid w:val="003B04EB"/>
    <w:rsid w:val="003B1476"/>
    <w:rsid w:val="003B169D"/>
    <w:rsid w:val="003B1A05"/>
    <w:rsid w:val="003B1D66"/>
    <w:rsid w:val="003B218A"/>
    <w:rsid w:val="003B238D"/>
    <w:rsid w:val="003B23D5"/>
    <w:rsid w:val="003B2723"/>
    <w:rsid w:val="003B301C"/>
    <w:rsid w:val="003B3532"/>
    <w:rsid w:val="003B3985"/>
    <w:rsid w:val="003B4280"/>
    <w:rsid w:val="003B4506"/>
    <w:rsid w:val="003B4FED"/>
    <w:rsid w:val="003B543C"/>
    <w:rsid w:val="003B566D"/>
    <w:rsid w:val="003B57B1"/>
    <w:rsid w:val="003B584D"/>
    <w:rsid w:val="003B5B07"/>
    <w:rsid w:val="003B6115"/>
    <w:rsid w:val="003B6278"/>
    <w:rsid w:val="003B6CF5"/>
    <w:rsid w:val="003B7778"/>
    <w:rsid w:val="003B7A9D"/>
    <w:rsid w:val="003B7E36"/>
    <w:rsid w:val="003C0471"/>
    <w:rsid w:val="003C13D0"/>
    <w:rsid w:val="003C13F0"/>
    <w:rsid w:val="003C1625"/>
    <w:rsid w:val="003C1934"/>
    <w:rsid w:val="003C1C98"/>
    <w:rsid w:val="003C1EEA"/>
    <w:rsid w:val="003C2737"/>
    <w:rsid w:val="003C3D42"/>
    <w:rsid w:val="003C424A"/>
    <w:rsid w:val="003C42C4"/>
    <w:rsid w:val="003C43CF"/>
    <w:rsid w:val="003C5430"/>
    <w:rsid w:val="003C5D5F"/>
    <w:rsid w:val="003C683D"/>
    <w:rsid w:val="003C78B9"/>
    <w:rsid w:val="003C78E9"/>
    <w:rsid w:val="003C79B9"/>
    <w:rsid w:val="003C7E38"/>
    <w:rsid w:val="003D03A9"/>
    <w:rsid w:val="003D0B44"/>
    <w:rsid w:val="003D288A"/>
    <w:rsid w:val="003D3115"/>
    <w:rsid w:val="003D36F5"/>
    <w:rsid w:val="003D47FA"/>
    <w:rsid w:val="003D4833"/>
    <w:rsid w:val="003D4A85"/>
    <w:rsid w:val="003D4E25"/>
    <w:rsid w:val="003D5213"/>
    <w:rsid w:val="003D5264"/>
    <w:rsid w:val="003D55D4"/>
    <w:rsid w:val="003D5809"/>
    <w:rsid w:val="003D5ABB"/>
    <w:rsid w:val="003D60C0"/>
    <w:rsid w:val="003D69A6"/>
    <w:rsid w:val="003D6C16"/>
    <w:rsid w:val="003D6F59"/>
    <w:rsid w:val="003D705E"/>
    <w:rsid w:val="003D74DD"/>
    <w:rsid w:val="003D77C0"/>
    <w:rsid w:val="003E080D"/>
    <w:rsid w:val="003E0BA2"/>
    <w:rsid w:val="003E0CCD"/>
    <w:rsid w:val="003E0F54"/>
    <w:rsid w:val="003E15CF"/>
    <w:rsid w:val="003E1F14"/>
    <w:rsid w:val="003E205E"/>
    <w:rsid w:val="003E22D3"/>
    <w:rsid w:val="003E25B1"/>
    <w:rsid w:val="003E311C"/>
    <w:rsid w:val="003E3B3E"/>
    <w:rsid w:val="003E3BBF"/>
    <w:rsid w:val="003E3D37"/>
    <w:rsid w:val="003E4120"/>
    <w:rsid w:val="003E46B0"/>
    <w:rsid w:val="003E4828"/>
    <w:rsid w:val="003E4C75"/>
    <w:rsid w:val="003E4EFC"/>
    <w:rsid w:val="003E5624"/>
    <w:rsid w:val="003E6423"/>
    <w:rsid w:val="003E752D"/>
    <w:rsid w:val="003E76F0"/>
    <w:rsid w:val="003E7B47"/>
    <w:rsid w:val="003F0577"/>
    <w:rsid w:val="003F0D83"/>
    <w:rsid w:val="003F16C7"/>
    <w:rsid w:val="003F1C5C"/>
    <w:rsid w:val="003F1CBE"/>
    <w:rsid w:val="003F2157"/>
    <w:rsid w:val="003F21FC"/>
    <w:rsid w:val="003F2BA5"/>
    <w:rsid w:val="003F326C"/>
    <w:rsid w:val="003F3318"/>
    <w:rsid w:val="003F3809"/>
    <w:rsid w:val="003F3FE7"/>
    <w:rsid w:val="003F5FFB"/>
    <w:rsid w:val="003F644A"/>
    <w:rsid w:val="003F6A6E"/>
    <w:rsid w:val="003F6E62"/>
    <w:rsid w:val="003F7936"/>
    <w:rsid w:val="003F7994"/>
    <w:rsid w:val="003F7B60"/>
    <w:rsid w:val="003F7E2A"/>
    <w:rsid w:val="003F7F50"/>
    <w:rsid w:val="0040020B"/>
    <w:rsid w:val="0040027A"/>
    <w:rsid w:val="00400473"/>
    <w:rsid w:val="004004CC"/>
    <w:rsid w:val="00400D8A"/>
    <w:rsid w:val="00400F33"/>
    <w:rsid w:val="00401817"/>
    <w:rsid w:val="00401F17"/>
    <w:rsid w:val="00401FB8"/>
    <w:rsid w:val="00402021"/>
    <w:rsid w:val="0040231A"/>
    <w:rsid w:val="00402886"/>
    <w:rsid w:val="0040321F"/>
    <w:rsid w:val="004032DD"/>
    <w:rsid w:val="00404120"/>
    <w:rsid w:val="004045FA"/>
    <w:rsid w:val="00404618"/>
    <w:rsid w:val="004047B8"/>
    <w:rsid w:val="00404CD1"/>
    <w:rsid w:val="00406363"/>
    <w:rsid w:val="00406B74"/>
    <w:rsid w:val="00406FF2"/>
    <w:rsid w:val="0040767D"/>
    <w:rsid w:val="00407B79"/>
    <w:rsid w:val="00407B89"/>
    <w:rsid w:val="00407B90"/>
    <w:rsid w:val="00407CA0"/>
    <w:rsid w:val="00407D5F"/>
    <w:rsid w:val="00407F92"/>
    <w:rsid w:val="00411206"/>
    <w:rsid w:val="0041123C"/>
    <w:rsid w:val="00412160"/>
    <w:rsid w:val="004124E8"/>
    <w:rsid w:val="00412635"/>
    <w:rsid w:val="00412736"/>
    <w:rsid w:val="00412C67"/>
    <w:rsid w:val="00413CEF"/>
    <w:rsid w:val="00413DBD"/>
    <w:rsid w:val="0041446D"/>
    <w:rsid w:val="004147BA"/>
    <w:rsid w:val="00414C51"/>
    <w:rsid w:val="00414C6E"/>
    <w:rsid w:val="00414D67"/>
    <w:rsid w:val="00414E50"/>
    <w:rsid w:val="004151E9"/>
    <w:rsid w:val="0041536B"/>
    <w:rsid w:val="00415EDC"/>
    <w:rsid w:val="00416598"/>
    <w:rsid w:val="0041669E"/>
    <w:rsid w:val="00416A3B"/>
    <w:rsid w:val="00416A5E"/>
    <w:rsid w:val="00416B34"/>
    <w:rsid w:val="00416C5D"/>
    <w:rsid w:val="00420429"/>
    <w:rsid w:val="00420D82"/>
    <w:rsid w:val="00420E3C"/>
    <w:rsid w:val="004216B2"/>
    <w:rsid w:val="00421D4A"/>
    <w:rsid w:val="00422243"/>
    <w:rsid w:val="004222AD"/>
    <w:rsid w:val="00423300"/>
    <w:rsid w:val="004245D3"/>
    <w:rsid w:val="0042581A"/>
    <w:rsid w:val="00425A5F"/>
    <w:rsid w:val="00426823"/>
    <w:rsid w:val="00426E18"/>
    <w:rsid w:val="00427BA1"/>
    <w:rsid w:val="00427C4D"/>
    <w:rsid w:val="00427F04"/>
    <w:rsid w:val="00430042"/>
    <w:rsid w:val="004304D3"/>
    <w:rsid w:val="00430603"/>
    <w:rsid w:val="00430A9C"/>
    <w:rsid w:val="00430AEA"/>
    <w:rsid w:val="004310A7"/>
    <w:rsid w:val="004314EB"/>
    <w:rsid w:val="00431E16"/>
    <w:rsid w:val="00432008"/>
    <w:rsid w:val="00432CB7"/>
    <w:rsid w:val="0043311D"/>
    <w:rsid w:val="00433469"/>
    <w:rsid w:val="004334C3"/>
    <w:rsid w:val="00433FA5"/>
    <w:rsid w:val="0043414E"/>
    <w:rsid w:val="00434AEA"/>
    <w:rsid w:val="00435A36"/>
    <w:rsid w:val="00436040"/>
    <w:rsid w:val="00436548"/>
    <w:rsid w:val="004365D9"/>
    <w:rsid w:val="00436796"/>
    <w:rsid w:val="00437031"/>
    <w:rsid w:val="00437603"/>
    <w:rsid w:val="00440483"/>
    <w:rsid w:val="00440867"/>
    <w:rsid w:val="00440D37"/>
    <w:rsid w:val="00440F24"/>
    <w:rsid w:val="00440F3F"/>
    <w:rsid w:val="00441061"/>
    <w:rsid w:val="004415D6"/>
    <w:rsid w:val="0044182E"/>
    <w:rsid w:val="00441BFF"/>
    <w:rsid w:val="00442157"/>
    <w:rsid w:val="00442703"/>
    <w:rsid w:val="00442959"/>
    <w:rsid w:val="004429CE"/>
    <w:rsid w:val="00442DB7"/>
    <w:rsid w:val="0044359F"/>
    <w:rsid w:val="0044385B"/>
    <w:rsid w:val="00443862"/>
    <w:rsid w:val="00443DB6"/>
    <w:rsid w:val="00443FDB"/>
    <w:rsid w:val="00444CD9"/>
    <w:rsid w:val="00444D93"/>
    <w:rsid w:val="00444FBE"/>
    <w:rsid w:val="00445526"/>
    <w:rsid w:val="00445979"/>
    <w:rsid w:val="00445DA4"/>
    <w:rsid w:val="004462F0"/>
    <w:rsid w:val="00447498"/>
    <w:rsid w:val="00447FB4"/>
    <w:rsid w:val="00452A74"/>
    <w:rsid w:val="004532DD"/>
    <w:rsid w:val="0045375A"/>
    <w:rsid w:val="004538AB"/>
    <w:rsid w:val="00453B92"/>
    <w:rsid w:val="00453E19"/>
    <w:rsid w:val="00453F09"/>
    <w:rsid w:val="004548D9"/>
    <w:rsid w:val="004549C2"/>
    <w:rsid w:val="00454A90"/>
    <w:rsid w:val="004550B7"/>
    <w:rsid w:val="00455243"/>
    <w:rsid w:val="004553E1"/>
    <w:rsid w:val="00456301"/>
    <w:rsid w:val="004568C8"/>
    <w:rsid w:val="004570B9"/>
    <w:rsid w:val="004572B2"/>
    <w:rsid w:val="00457393"/>
    <w:rsid w:val="00457801"/>
    <w:rsid w:val="0045798E"/>
    <w:rsid w:val="00460629"/>
    <w:rsid w:val="00460E47"/>
    <w:rsid w:val="0046143F"/>
    <w:rsid w:val="00461686"/>
    <w:rsid w:val="004617B5"/>
    <w:rsid w:val="00461DC2"/>
    <w:rsid w:val="00462A13"/>
    <w:rsid w:val="00463AA7"/>
    <w:rsid w:val="00463EB2"/>
    <w:rsid w:val="00463FAE"/>
    <w:rsid w:val="004645C0"/>
    <w:rsid w:val="00465670"/>
    <w:rsid w:val="004664D8"/>
    <w:rsid w:val="00466567"/>
    <w:rsid w:val="0046698D"/>
    <w:rsid w:val="00466BA3"/>
    <w:rsid w:val="00466EA6"/>
    <w:rsid w:val="00466FD2"/>
    <w:rsid w:val="004705ED"/>
    <w:rsid w:val="004709F1"/>
    <w:rsid w:val="0047154E"/>
    <w:rsid w:val="00472359"/>
    <w:rsid w:val="00472A01"/>
    <w:rsid w:val="00472AAE"/>
    <w:rsid w:val="00472FCA"/>
    <w:rsid w:val="004739B0"/>
    <w:rsid w:val="00473EE1"/>
    <w:rsid w:val="004746A9"/>
    <w:rsid w:val="004748B7"/>
    <w:rsid w:val="0047495C"/>
    <w:rsid w:val="00474A95"/>
    <w:rsid w:val="004752DB"/>
    <w:rsid w:val="0047543B"/>
    <w:rsid w:val="00475D84"/>
    <w:rsid w:val="00476778"/>
    <w:rsid w:val="00476DF7"/>
    <w:rsid w:val="00476E39"/>
    <w:rsid w:val="004772EC"/>
    <w:rsid w:val="00477CC8"/>
    <w:rsid w:val="00477E5A"/>
    <w:rsid w:val="00480F8E"/>
    <w:rsid w:val="00481062"/>
    <w:rsid w:val="00481D2F"/>
    <w:rsid w:val="00481D8A"/>
    <w:rsid w:val="0048208D"/>
    <w:rsid w:val="004822AB"/>
    <w:rsid w:val="0048244B"/>
    <w:rsid w:val="00482C11"/>
    <w:rsid w:val="004831B6"/>
    <w:rsid w:val="0048323C"/>
    <w:rsid w:val="004833AA"/>
    <w:rsid w:val="004833B3"/>
    <w:rsid w:val="004833E1"/>
    <w:rsid w:val="00484DC8"/>
    <w:rsid w:val="00484F2C"/>
    <w:rsid w:val="0048575D"/>
    <w:rsid w:val="0048577C"/>
    <w:rsid w:val="00485E88"/>
    <w:rsid w:val="004864AB"/>
    <w:rsid w:val="004867CE"/>
    <w:rsid w:val="00486EA1"/>
    <w:rsid w:val="0048706E"/>
    <w:rsid w:val="0048750E"/>
    <w:rsid w:val="004876D0"/>
    <w:rsid w:val="00487CC2"/>
    <w:rsid w:val="00487DBA"/>
    <w:rsid w:val="004900CC"/>
    <w:rsid w:val="004909D6"/>
    <w:rsid w:val="00490B60"/>
    <w:rsid w:val="00490F4D"/>
    <w:rsid w:val="00491137"/>
    <w:rsid w:val="004916AC"/>
    <w:rsid w:val="004916F3"/>
    <w:rsid w:val="00491A19"/>
    <w:rsid w:val="00491A42"/>
    <w:rsid w:val="0049292B"/>
    <w:rsid w:val="00492CD1"/>
    <w:rsid w:val="00492D2E"/>
    <w:rsid w:val="00492D69"/>
    <w:rsid w:val="00492D93"/>
    <w:rsid w:val="0049301D"/>
    <w:rsid w:val="004935AB"/>
    <w:rsid w:val="00493AE2"/>
    <w:rsid w:val="004945F7"/>
    <w:rsid w:val="00495259"/>
    <w:rsid w:val="004955BA"/>
    <w:rsid w:val="004958B7"/>
    <w:rsid w:val="0049608E"/>
    <w:rsid w:val="0049632B"/>
    <w:rsid w:val="004965B5"/>
    <w:rsid w:val="00496982"/>
    <w:rsid w:val="004971BE"/>
    <w:rsid w:val="00497803"/>
    <w:rsid w:val="00497861"/>
    <w:rsid w:val="00497B15"/>
    <w:rsid w:val="004A0AE8"/>
    <w:rsid w:val="004A11AD"/>
    <w:rsid w:val="004A15BC"/>
    <w:rsid w:val="004A15CF"/>
    <w:rsid w:val="004A1D4B"/>
    <w:rsid w:val="004A2291"/>
    <w:rsid w:val="004A27BC"/>
    <w:rsid w:val="004A2FDC"/>
    <w:rsid w:val="004A303C"/>
    <w:rsid w:val="004A37B2"/>
    <w:rsid w:val="004A4243"/>
    <w:rsid w:val="004A452F"/>
    <w:rsid w:val="004A454A"/>
    <w:rsid w:val="004A48E6"/>
    <w:rsid w:val="004A4AE1"/>
    <w:rsid w:val="004A4D32"/>
    <w:rsid w:val="004A52D2"/>
    <w:rsid w:val="004A582F"/>
    <w:rsid w:val="004A5F8D"/>
    <w:rsid w:val="004A5FB4"/>
    <w:rsid w:val="004A6482"/>
    <w:rsid w:val="004A665E"/>
    <w:rsid w:val="004A66F3"/>
    <w:rsid w:val="004A6CE3"/>
    <w:rsid w:val="004A6E26"/>
    <w:rsid w:val="004A6F40"/>
    <w:rsid w:val="004A75CA"/>
    <w:rsid w:val="004A765E"/>
    <w:rsid w:val="004A7800"/>
    <w:rsid w:val="004B0BB9"/>
    <w:rsid w:val="004B0FB6"/>
    <w:rsid w:val="004B192B"/>
    <w:rsid w:val="004B1B9E"/>
    <w:rsid w:val="004B1D3E"/>
    <w:rsid w:val="004B2DFA"/>
    <w:rsid w:val="004B333D"/>
    <w:rsid w:val="004B348F"/>
    <w:rsid w:val="004B3B0D"/>
    <w:rsid w:val="004B3D7E"/>
    <w:rsid w:val="004B3F12"/>
    <w:rsid w:val="004B418B"/>
    <w:rsid w:val="004B45EE"/>
    <w:rsid w:val="004B4827"/>
    <w:rsid w:val="004B49A9"/>
    <w:rsid w:val="004B4A5B"/>
    <w:rsid w:val="004B4BC8"/>
    <w:rsid w:val="004B4FB7"/>
    <w:rsid w:val="004B5259"/>
    <w:rsid w:val="004B553C"/>
    <w:rsid w:val="004B71D0"/>
    <w:rsid w:val="004B7419"/>
    <w:rsid w:val="004B77CB"/>
    <w:rsid w:val="004B78D5"/>
    <w:rsid w:val="004B7AAB"/>
    <w:rsid w:val="004B7C05"/>
    <w:rsid w:val="004B7E16"/>
    <w:rsid w:val="004C0312"/>
    <w:rsid w:val="004C047B"/>
    <w:rsid w:val="004C1765"/>
    <w:rsid w:val="004C1824"/>
    <w:rsid w:val="004C1A1D"/>
    <w:rsid w:val="004C1F06"/>
    <w:rsid w:val="004C2610"/>
    <w:rsid w:val="004C27AE"/>
    <w:rsid w:val="004C28CE"/>
    <w:rsid w:val="004C2D2A"/>
    <w:rsid w:val="004C2E30"/>
    <w:rsid w:val="004C31FD"/>
    <w:rsid w:val="004C339E"/>
    <w:rsid w:val="004C3EFC"/>
    <w:rsid w:val="004C3F10"/>
    <w:rsid w:val="004C4DA0"/>
    <w:rsid w:val="004C5203"/>
    <w:rsid w:val="004C5E11"/>
    <w:rsid w:val="004C5EE6"/>
    <w:rsid w:val="004C6A3D"/>
    <w:rsid w:val="004C6B70"/>
    <w:rsid w:val="004C7186"/>
    <w:rsid w:val="004C74F7"/>
    <w:rsid w:val="004C7F82"/>
    <w:rsid w:val="004D0045"/>
    <w:rsid w:val="004D0547"/>
    <w:rsid w:val="004D06B4"/>
    <w:rsid w:val="004D0B23"/>
    <w:rsid w:val="004D19CF"/>
    <w:rsid w:val="004D1F7E"/>
    <w:rsid w:val="004D23CF"/>
    <w:rsid w:val="004D2713"/>
    <w:rsid w:val="004D286E"/>
    <w:rsid w:val="004D2F80"/>
    <w:rsid w:val="004D34F4"/>
    <w:rsid w:val="004D3524"/>
    <w:rsid w:val="004D3642"/>
    <w:rsid w:val="004D3BA8"/>
    <w:rsid w:val="004D4231"/>
    <w:rsid w:val="004D4D6A"/>
    <w:rsid w:val="004D50D8"/>
    <w:rsid w:val="004D51EF"/>
    <w:rsid w:val="004D5A5B"/>
    <w:rsid w:val="004D623B"/>
    <w:rsid w:val="004D66E9"/>
    <w:rsid w:val="004D685B"/>
    <w:rsid w:val="004D6AA6"/>
    <w:rsid w:val="004D6B68"/>
    <w:rsid w:val="004D76A5"/>
    <w:rsid w:val="004D7E3A"/>
    <w:rsid w:val="004E0161"/>
    <w:rsid w:val="004E1004"/>
    <w:rsid w:val="004E1FAD"/>
    <w:rsid w:val="004E2098"/>
    <w:rsid w:val="004E2660"/>
    <w:rsid w:val="004E2DEB"/>
    <w:rsid w:val="004E2F32"/>
    <w:rsid w:val="004E30D4"/>
    <w:rsid w:val="004E3A5F"/>
    <w:rsid w:val="004E3C14"/>
    <w:rsid w:val="004E452F"/>
    <w:rsid w:val="004E4EE0"/>
    <w:rsid w:val="004E4F1B"/>
    <w:rsid w:val="004E521A"/>
    <w:rsid w:val="004E5A00"/>
    <w:rsid w:val="004E6E98"/>
    <w:rsid w:val="004E6F1F"/>
    <w:rsid w:val="004E70B4"/>
    <w:rsid w:val="004E7368"/>
    <w:rsid w:val="004E78AC"/>
    <w:rsid w:val="004E7B11"/>
    <w:rsid w:val="004F01A8"/>
    <w:rsid w:val="004F01DB"/>
    <w:rsid w:val="004F0744"/>
    <w:rsid w:val="004F0746"/>
    <w:rsid w:val="004F09CA"/>
    <w:rsid w:val="004F0EE2"/>
    <w:rsid w:val="004F17D2"/>
    <w:rsid w:val="004F1947"/>
    <w:rsid w:val="004F1A2B"/>
    <w:rsid w:val="004F1D3E"/>
    <w:rsid w:val="004F1E36"/>
    <w:rsid w:val="004F2040"/>
    <w:rsid w:val="004F2777"/>
    <w:rsid w:val="004F4294"/>
    <w:rsid w:val="004F46DD"/>
    <w:rsid w:val="004F47A0"/>
    <w:rsid w:val="004F49E5"/>
    <w:rsid w:val="004F4A6B"/>
    <w:rsid w:val="004F4C76"/>
    <w:rsid w:val="004F55BD"/>
    <w:rsid w:val="004F5751"/>
    <w:rsid w:val="004F5CF1"/>
    <w:rsid w:val="004F5DFB"/>
    <w:rsid w:val="004F6084"/>
    <w:rsid w:val="004F608D"/>
    <w:rsid w:val="004F608E"/>
    <w:rsid w:val="004F63AF"/>
    <w:rsid w:val="004F6842"/>
    <w:rsid w:val="004F70DB"/>
    <w:rsid w:val="004F727D"/>
    <w:rsid w:val="004F7A95"/>
    <w:rsid w:val="0050006B"/>
    <w:rsid w:val="00501432"/>
    <w:rsid w:val="0050148A"/>
    <w:rsid w:val="00501D16"/>
    <w:rsid w:val="00501E6D"/>
    <w:rsid w:val="00502125"/>
    <w:rsid w:val="005028D4"/>
    <w:rsid w:val="00502F41"/>
    <w:rsid w:val="00502F83"/>
    <w:rsid w:val="00503684"/>
    <w:rsid w:val="005045DA"/>
    <w:rsid w:val="00504C09"/>
    <w:rsid w:val="00504EA1"/>
    <w:rsid w:val="0050644B"/>
    <w:rsid w:val="00506790"/>
    <w:rsid w:val="005071CD"/>
    <w:rsid w:val="00507254"/>
    <w:rsid w:val="0051023D"/>
    <w:rsid w:val="005102B8"/>
    <w:rsid w:val="0051048E"/>
    <w:rsid w:val="005105DD"/>
    <w:rsid w:val="00510D8A"/>
    <w:rsid w:val="00510D92"/>
    <w:rsid w:val="00511144"/>
    <w:rsid w:val="005111B4"/>
    <w:rsid w:val="0051171C"/>
    <w:rsid w:val="005117AC"/>
    <w:rsid w:val="00512191"/>
    <w:rsid w:val="00512FE7"/>
    <w:rsid w:val="005131B4"/>
    <w:rsid w:val="005134DB"/>
    <w:rsid w:val="00514446"/>
    <w:rsid w:val="005149A0"/>
    <w:rsid w:val="00514B84"/>
    <w:rsid w:val="0051526C"/>
    <w:rsid w:val="00515587"/>
    <w:rsid w:val="0051571D"/>
    <w:rsid w:val="00515A4D"/>
    <w:rsid w:val="00515D98"/>
    <w:rsid w:val="00515DFB"/>
    <w:rsid w:val="0051718C"/>
    <w:rsid w:val="00520203"/>
    <w:rsid w:val="00520632"/>
    <w:rsid w:val="00520893"/>
    <w:rsid w:val="00521164"/>
    <w:rsid w:val="0052118E"/>
    <w:rsid w:val="00521597"/>
    <w:rsid w:val="005218D4"/>
    <w:rsid w:val="005221C7"/>
    <w:rsid w:val="005221D3"/>
    <w:rsid w:val="005227F1"/>
    <w:rsid w:val="00522DF9"/>
    <w:rsid w:val="005230C7"/>
    <w:rsid w:val="0052358C"/>
    <w:rsid w:val="00523EF9"/>
    <w:rsid w:val="005241EF"/>
    <w:rsid w:val="00524268"/>
    <w:rsid w:val="005243B3"/>
    <w:rsid w:val="0052443D"/>
    <w:rsid w:val="005245F7"/>
    <w:rsid w:val="0052579D"/>
    <w:rsid w:val="00526AAB"/>
    <w:rsid w:val="00526B40"/>
    <w:rsid w:val="00526CB4"/>
    <w:rsid w:val="00526F42"/>
    <w:rsid w:val="00527054"/>
    <w:rsid w:val="00527761"/>
    <w:rsid w:val="005278B1"/>
    <w:rsid w:val="0053049F"/>
    <w:rsid w:val="00530661"/>
    <w:rsid w:val="00530C55"/>
    <w:rsid w:val="00530E60"/>
    <w:rsid w:val="00530F3A"/>
    <w:rsid w:val="0053119A"/>
    <w:rsid w:val="005311C8"/>
    <w:rsid w:val="0053129A"/>
    <w:rsid w:val="00531338"/>
    <w:rsid w:val="00531714"/>
    <w:rsid w:val="0053199D"/>
    <w:rsid w:val="00531A0A"/>
    <w:rsid w:val="00531F78"/>
    <w:rsid w:val="0053213E"/>
    <w:rsid w:val="00532CE3"/>
    <w:rsid w:val="005332C0"/>
    <w:rsid w:val="00533A40"/>
    <w:rsid w:val="00534762"/>
    <w:rsid w:val="00534D73"/>
    <w:rsid w:val="0053554E"/>
    <w:rsid w:val="0053706B"/>
    <w:rsid w:val="00537563"/>
    <w:rsid w:val="00537D68"/>
    <w:rsid w:val="00540517"/>
    <w:rsid w:val="005410B3"/>
    <w:rsid w:val="00541285"/>
    <w:rsid w:val="0054227F"/>
    <w:rsid w:val="0054281E"/>
    <w:rsid w:val="005428FF"/>
    <w:rsid w:val="005432E7"/>
    <w:rsid w:val="0054391A"/>
    <w:rsid w:val="00543D9F"/>
    <w:rsid w:val="00544921"/>
    <w:rsid w:val="00544FB8"/>
    <w:rsid w:val="005451B4"/>
    <w:rsid w:val="005452C8"/>
    <w:rsid w:val="00545432"/>
    <w:rsid w:val="0054574F"/>
    <w:rsid w:val="00545A94"/>
    <w:rsid w:val="00546411"/>
    <w:rsid w:val="005465F0"/>
    <w:rsid w:val="005473DF"/>
    <w:rsid w:val="0054742F"/>
    <w:rsid w:val="00547CEE"/>
    <w:rsid w:val="00547E99"/>
    <w:rsid w:val="005504ED"/>
    <w:rsid w:val="00550FBC"/>
    <w:rsid w:val="0055136F"/>
    <w:rsid w:val="005513C2"/>
    <w:rsid w:val="005513F7"/>
    <w:rsid w:val="00551496"/>
    <w:rsid w:val="005514BD"/>
    <w:rsid w:val="00551512"/>
    <w:rsid w:val="005517E4"/>
    <w:rsid w:val="00551829"/>
    <w:rsid w:val="00551C20"/>
    <w:rsid w:val="00551F52"/>
    <w:rsid w:val="0055258A"/>
    <w:rsid w:val="00552682"/>
    <w:rsid w:val="005526F3"/>
    <w:rsid w:val="005527F1"/>
    <w:rsid w:val="00552807"/>
    <w:rsid w:val="00552C83"/>
    <w:rsid w:val="005532BB"/>
    <w:rsid w:val="005535E9"/>
    <w:rsid w:val="00553EA3"/>
    <w:rsid w:val="00553FF5"/>
    <w:rsid w:val="005541A6"/>
    <w:rsid w:val="005541FD"/>
    <w:rsid w:val="005547FD"/>
    <w:rsid w:val="0055487F"/>
    <w:rsid w:val="005548E6"/>
    <w:rsid w:val="00554A56"/>
    <w:rsid w:val="00555012"/>
    <w:rsid w:val="0055639E"/>
    <w:rsid w:val="00556A32"/>
    <w:rsid w:val="00556ADB"/>
    <w:rsid w:val="00557DD4"/>
    <w:rsid w:val="00557EC4"/>
    <w:rsid w:val="00560C2B"/>
    <w:rsid w:val="00560E89"/>
    <w:rsid w:val="00560ECC"/>
    <w:rsid w:val="00560F6F"/>
    <w:rsid w:val="00561761"/>
    <w:rsid w:val="00561AD1"/>
    <w:rsid w:val="00561CD6"/>
    <w:rsid w:val="00562871"/>
    <w:rsid w:val="00562B26"/>
    <w:rsid w:val="0056328F"/>
    <w:rsid w:val="0056351D"/>
    <w:rsid w:val="00563F6B"/>
    <w:rsid w:val="0056426D"/>
    <w:rsid w:val="00565211"/>
    <w:rsid w:val="005652C8"/>
    <w:rsid w:val="0056549E"/>
    <w:rsid w:val="00565ACC"/>
    <w:rsid w:val="00565C61"/>
    <w:rsid w:val="00565DD9"/>
    <w:rsid w:val="00565E1E"/>
    <w:rsid w:val="0056624A"/>
    <w:rsid w:val="00566400"/>
    <w:rsid w:val="00566FCE"/>
    <w:rsid w:val="0056757F"/>
    <w:rsid w:val="005675C7"/>
    <w:rsid w:val="005702CE"/>
    <w:rsid w:val="005702F6"/>
    <w:rsid w:val="00571451"/>
    <w:rsid w:val="005716D5"/>
    <w:rsid w:val="005719EE"/>
    <w:rsid w:val="00571E4A"/>
    <w:rsid w:val="00572206"/>
    <w:rsid w:val="005724E5"/>
    <w:rsid w:val="00572E64"/>
    <w:rsid w:val="00572F69"/>
    <w:rsid w:val="005735C4"/>
    <w:rsid w:val="00573C22"/>
    <w:rsid w:val="00573F40"/>
    <w:rsid w:val="005748C8"/>
    <w:rsid w:val="005750D2"/>
    <w:rsid w:val="00575B1A"/>
    <w:rsid w:val="005762A1"/>
    <w:rsid w:val="00576700"/>
    <w:rsid w:val="00576CD9"/>
    <w:rsid w:val="005771C5"/>
    <w:rsid w:val="0057752D"/>
    <w:rsid w:val="005779F5"/>
    <w:rsid w:val="00577BEC"/>
    <w:rsid w:val="00577C63"/>
    <w:rsid w:val="00577D25"/>
    <w:rsid w:val="00580CC3"/>
    <w:rsid w:val="00581D1C"/>
    <w:rsid w:val="0058231F"/>
    <w:rsid w:val="00582396"/>
    <w:rsid w:val="00582D43"/>
    <w:rsid w:val="005834D8"/>
    <w:rsid w:val="00583CA6"/>
    <w:rsid w:val="00583D90"/>
    <w:rsid w:val="00584430"/>
    <w:rsid w:val="0058479B"/>
    <w:rsid w:val="00585867"/>
    <w:rsid w:val="00585CD6"/>
    <w:rsid w:val="00586A81"/>
    <w:rsid w:val="00586C08"/>
    <w:rsid w:val="00586EC7"/>
    <w:rsid w:val="00587301"/>
    <w:rsid w:val="00587905"/>
    <w:rsid w:val="00587BAE"/>
    <w:rsid w:val="005901AC"/>
    <w:rsid w:val="0059027B"/>
    <w:rsid w:val="005902C4"/>
    <w:rsid w:val="00590607"/>
    <w:rsid w:val="00590960"/>
    <w:rsid w:val="00590C27"/>
    <w:rsid w:val="00590E93"/>
    <w:rsid w:val="005911D8"/>
    <w:rsid w:val="00591C54"/>
    <w:rsid w:val="0059390F"/>
    <w:rsid w:val="00593987"/>
    <w:rsid w:val="00593F75"/>
    <w:rsid w:val="00594007"/>
    <w:rsid w:val="005946B4"/>
    <w:rsid w:val="00594EDA"/>
    <w:rsid w:val="00594F16"/>
    <w:rsid w:val="005953AE"/>
    <w:rsid w:val="00595FC4"/>
    <w:rsid w:val="005961F0"/>
    <w:rsid w:val="0059631E"/>
    <w:rsid w:val="005970E3"/>
    <w:rsid w:val="00597287"/>
    <w:rsid w:val="00597341"/>
    <w:rsid w:val="005978B1"/>
    <w:rsid w:val="005A0230"/>
    <w:rsid w:val="005A04BE"/>
    <w:rsid w:val="005A0841"/>
    <w:rsid w:val="005A186A"/>
    <w:rsid w:val="005A2673"/>
    <w:rsid w:val="005A2EE8"/>
    <w:rsid w:val="005A3178"/>
    <w:rsid w:val="005A319B"/>
    <w:rsid w:val="005A33E8"/>
    <w:rsid w:val="005A398A"/>
    <w:rsid w:val="005A3D28"/>
    <w:rsid w:val="005A4210"/>
    <w:rsid w:val="005A4300"/>
    <w:rsid w:val="005A44F7"/>
    <w:rsid w:val="005A47BE"/>
    <w:rsid w:val="005A4885"/>
    <w:rsid w:val="005A4BA4"/>
    <w:rsid w:val="005A4C88"/>
    <w:rsid w:val="005A4DF6"/>
    <w:rsid w:val="005A5634"/>
    <w:rsid w:val="005A58D3"/>
    <w:rsid w:val="005A5925"/>
    <w:rsid w:val="005A5CEF"/>
    <w:rsid w:val="005A6746"/>
    <w:rsid w:val="005A7467"/>
    <w:rsid w:val="005A780B"/>
    <w:rsid w:val="005A7843"/>
    <w:rsid w:val="005A7E05"/>
    <w:rsid w:val="005B110F"/>
    <w:rsid w:val="005B1C4D"/>
    <w:rsid w:val="005B20EA"/>
    <w:rsid w:val="005B233D"/>
    <w:rsid w:val="005B23AF"/>
    <w:rsid w:val="005B2795"/>
    <w:rsid w:val="005B2D92"/>
    <w:rsid w:val="005B316C"/>
    <w:rsid w:val="005B3694"/>
    <w:rsid w:val="005B42C8"/>
    <w:rsid w:val="005B48AC"/>
    <w:rsid w:val="005B4AAC"/>
    <w:rsid w:val="005B4D6E"/>
    <w:rsid w:val="005B5369"/>
    <w:rsid w:val="005B56C2"/>
    <w:rsid w:val="005B5D2B"/>
    <w:rsid w:val="005B5D3E"/>
    <w:rsid w:val="005B623B"/>
    <w:rsid w:val="005B6D49"/>
    <w:rsid w:val="005B6D65"/>
    <w:rsid w:val="005B7186"/>
    <w:rsid w:val="005B7D1E"/>
    <w:rsid w:val="005C03B9"/>
    <w:rsid w:val="005C05CA"/>
    <w:rsid w:val="005C065D"/>
    <w:rsid w:val="005C116C"/>
    <w:rsid w:val="005C128F"/>
    <w:rsid w:val="005C12B2"/>
    <w:rsid w:val="005C2594"/>
    <w:rsid w:val="005C34F7"/>
    <w:rsid w:val="005C3534"/>
    <w:rsid w:val="005C390F"/>
    <w:rsid w:val="005C3BDB"/>
    <w:rsid w:val="005C3E72"/>
    <w:rsid w:val="005C4077"/>
    <w:rsid w:val="005C4085"/>
    <w:rsid w:val="005C4902"/>
    <w:rsid w:val="005C61FF"/>
    <w:rsid w:val="005C635F"/>
    <w:rsid w:val="005C6908"/>
    <w:rsid w:val="005C69B5"/>
    <w:rsid w:val="005C6CB1"/>
    <w:rsid w:val="005C6DC6"/>
    <w:rsid w:val="005C7A29"/>
    <w:rsid w:val="005C7BD0"/>
    <w:rsid w:val="005D0CF7"/>
    <w:rsid w:val="005D1FB8"/>
    <w:rsid w:val="005D225E"/>
    <w:rsid w:val="005D2E8C"/>
    <w:rsid w:val="005D326B"/>
    <w:rsid w:val="005D3977"/>
    <w:rsid w:val="005D3BAE"/>
    <w:rsid w:val="005D49FB"/>
    <w:rsid w:val="005D5653"/>
    <w:rsid w:val="005D5663"/>
    <w:rsid w:val="005D598B"/>
    <w:rsid w:val="005D6523"/>
    <w:rsid w:val="005E08A9"/>
    <w:rsid w:val="005E126D"/>
    <w:rsid w:val="005E15D6"/>
    <w:rsid w:val="005E18A2"/>
    <w:rsid w:val="005E19B2"/>
    <w:rsid w:val="005E1AFD"/>
    <w:rsid w:val="005E1EDD"/>
    <w:rsid w:val="005E2A02"/>
    <w:rsid w:val="005E2F18"/>
    <w:rsid w:val="005E410D"/>
    <w:rsid w:val="005E45B8"/>
    <w:rsid w:val="005E4647"/>
    <w:rsid w:val="005E46F7"/>
    <w:rsid w:val="005E4B1D"/>
    <w:rsid w:val="005E4F71"/>
    <w:rsid w:val="005E51CC"/>
    <w:rsid w:val="005E621D"/>
    <w:rsid w:val="005E6447"/>
    <w:rsid w:val="005E6627"/>
    <w:rsid w:val="005E67D3"/>
    <w:rsid w:val="005E6D5C"/>
    <w:rsid w:val="005E6DCD"/>
    <w:rsid w:val="005E77FC"/>
    <w:rsid w:val="005E7A31"/>
    <w:rsid w:val="005F0321"/>
    <w:rsid w:val="005F05C4"/>
    <w:rsid w:val="005F0820"/>
    <w:rsid w:val="005F093F"/>
    <w:rsid w:val="005F099D"/>
    <w:rsid w:val="005F10E5"/>
    <w:rsid w:val="005F1897"/>
    <w:rsid w:val="005F2271"/>
    <w:rsid w:val="005F246F"/>
    <w:rsid w:val="005F24EF"/>
    <w:rsid w:val="005F26CD"/>
    <w:rsid w:val="005F2A43"/>
    <w:rsid w:val="005F2DB1"/>
    <w:rsid w:val="005F348D"/>
    <w:rsid w:val="005F3539"/>
    <w:rsid w:val="005F374B"/>
    <w:rsid w:val="005F4329"/>
    <w:rsid w:val="005F4391"/>
    <w:rsid w:val="005F44E3"/>
    <w:rsid w:val="005F4725"/>
    <w:rsid w:val="005F5E59"/>
    <w:rsid w:val="005F6E54"/>
    <w:rsid w:val="005F6EC1"/>
    <w:rsid w:val="005F6FD8"/>
    <w:rsid w:val="005F74ED"/>
    <w:rsid w:val="005F759F"/>
    <w:rsid w:val="005F7829"/>
    <w:rsid w:val="005F7FBB"/>
    <w:rsid w:val="00601722"/>
    <w:rsid w:val="00601A6B"/>
    <w:rsid w:val="00601A7E"/>
    <w:rsid w:val="006028EA"/>
    <w:rsid w:val="00602C81"/>
    <w:rsid w:val="00602CE7"/>
    <w:rsid w:val="00603CF7"/>
    <w:rsid w:val="00604942"/>
    <w:rsid w:val="0060534B"/>
    <w:rsid w:val="006053F9"/>
    <w:rsid w:val="006060B2"/>
    <w:rsid w:val="006061CB"/>
    <w:rsid w:val="00606400"/>
    <w:rsid w:val="006066D9"/>
    <w:rsid w:val="00606E0C"/>
    <w:rsid w:val="00607C38"/>
    <w:rsid w:val="00607C68"/>
    <w:rsid w:val="00607C77"/>
    <w:rsid w:val="00607E3E"/>
    <w:rsid w:val="006100FE"/>
    <w:rsid w:val="00610680"/>
    <w:rsid w:val="00610E13"/>
    <w:rsid w:val="00612675"/>
    <w:rsid w:val="0061288D"/>
    <w:rsid w:val="00613011"/>
    <w:rsid w:val="0061302C"/>
    <w:rsid w:val="006131E9"/>
    <w:rsid w:val="00614401"/>
    <w:rsid w:val="00615386"/>
    <w:rsid w:val="00615621"/>
    <w:rsid w:val="00615A01"/>
    <w:rsid w:val="00616676"/>
    <w:rsid w:val="0061687C"/>
    <w:rsid w:val="006168B9"/>
    <w:rsid w:val="00616C40"/>
    <w:rsid w:val="00617121"/>
    <w:rsid w:val="006174D2"/>
    <w:rsid w:val="00617EEE"/>
    <w:rsid w:val="00620396"/>
    <w:rsid w:val="006206FE"/>
    <w:rsid w:val="00620912"/>
    <w:rsid w:val="006210B7"/>
    <w:rsid w:val="00621251"/>
    <w:rsid w:val="006212B6"/>
    <w:rsid w:val="00621F4A"/>
    <w:rsid w:val="00621F4B"/>
    <w:rsid w:val="006225EF"/>
    <w:rsid w:val="00623379"/>
    <w:rsid w:val="00623660"/>
    <w:rsid w:val="00623785"/>
    <w:rsid w:val="00623B44"/>
    <w:rsid w:val="00623E4A"/>
    <w:rsid w:val="006245A6"/>
    <w:rsid w:val="006248FD"/>
    <w:rsid w:val="00625749"/>
    <w:rsid w:val="0062587D"/>
    <w:rsid w:val="006259B1"/>
    <w:rsid w:val="00626045"/>
    <w:rsid w:val="006270C0"/>
    <w:rsid w:val="006274F3"/>
    <w:rsid w:val="00627A1A"/>
    <w:rsid w:val="00627A31"/>
    <w:rsid w:val="00627D90"/>
    <w:rsid w:val="00630B7F"/>
    <w:rsid w:val="00630D90"/>
    <w:rsid w:val="00630F59"/>
    <w:rsid w:val="00631027"/>
    <w:rsid w:val="006314BE"/>
    <w:rsid w:val="006320C9"/>
    <w:rsid w:val="006323B7"/>
    <w:rsid w:val="00632618"/>
    <w:rsid w:val="00632D2C"/>
    <w:rsid w:val="00632E1E"/>
    <w:rsid w:val="0063349B"/>
    <w:rsid w:val="006334CE"/>
    <w:rsid w:val="00633945"/>
    <w:rsid w:val="00634921"/>
    <w:rsid w:val="00634A8F"/>
    <w:rsid w:val="00635F26"/>
    <w:rsid w:val="00636722"/>
    <w:rsid w:val="0063694C"/>
    <w:rsid w:val="0063711A"/>
    <w:rsid w:val="00640B26"/>
    <w:rsid w:val="006410E8"/>
    <w:rsid w:val="006416E6"/>
    <w:rsid w:val="006432DA"/>
    <w:rsid w:val="00643742"/>
    <w:rsid w:val="006443F3"/>
    <w:rsid w:val="00644700"/>
    <w:rsid w:val="0064493D"/>
    <w:rsid w:val="00645093"/>
    <w:rsid w:val="006458B8"/>
    <w:rsid w:val="00645B63"/>
    <w:rsid w:val="00645B91"/>
    <w:rsid w:val="006461F0"/>
    <w:rsid w:val="0064673F"/>
    <w:rsid w:val="00646A34"/>
    <w:rsid w:val="00647257"/>
    <w:rsid w:val="00647C7E"/>
    <w:rsid w:val="006500E4"/>
    <w:rsid w:val="00650972"/>
    <w:rsid w:val="00650E77"/>
    <w:rsid w:val="006513B6"/>
    <w:rsid w:val="00651E40"/>
    <w:rsid w:val="00652BF0"/>
    <w:rsid w:val="0065378E"/>
    <w:rsid w:val="00653D28"/>
    <w:rsid w:val="00654468"/>
    <w:rsid w:val="0065464F"/>
    <w:rsid w:val="0065477A"/>
    <w:rsid w:val="00654B45"/>
    <w:rsid w:val="00654B62"/>
    <w:rsid w:val="00654EDA"/>
    <w:rsid w:val="00654F6E"/>
    <w:rsid w:val="006553D2"/>
    <w:rsid w:val="00655A8C"/>
    <w:rsid w:val="00655D73"/>
    <w:rsid w:val="00655F03"/>
    <w:rsid w:val="00656197"/>
    <w:rsid w:val="00656276"/>
    <w:rsid w:val="006564FC"/>
    <w:rsid w:val="00656572"/>
    <w:rsid w:val="006568AB"/>
    <w:rsid w:val="00656933"/>
    <w:rsid w:val="00657054"/>
    <w:rsid w:val="006570ED"/>
    <w:rsid w:val="00657F17"/>
    <w:rsid w:val="00660D8C"/>
    <w:rsid w:val="0066137E"/>
    <w:rsid w:val="00661833"/>
    <w:rsid w:val="0066188A"/>
    <w:rsid w:val="00661E89"/>
    <w:rsid w:val="00661FEA"/>
    <w:rsid w:val="00662B08"/>
    <w:rsid w:val="00662DFA"/>
    <w:rsid w:val="00662E5E"/>
    <w:rsid w:val="00663640"/>
    <w:rsid w:val="006637D8"/>
    <w:rsid w:val="006643C0"/>
    <w:rsid w:val="00664CA6"/>
    <w:rsid w:val="0066591E"/>
    <w:rsid w:val="00666416"/>
    <w:rsid w:val="006664BE"/>
    <w:rsid w:val="00667DE9"/>
    <w:rsid w:val="00667F10"/>
    <w:rsid w:val="006700BE"/>
    <w:rsid w:val="006710FB"/>
    <w:rsid w:val="0067142B"/>
    <w:rsid w:val="00671AC9"/>
    <w:rsid w:val="00672259"/>
    <w:rsid w:val="00672924"/>
    <w:rsid w:val="00673813"/>
    <w:rsid w:val="006741F2"/>
    <w:rsid w:val="00674695"/>
    <w:rsid w:val="0067500B"/>
    <w:rsid w:val="0067513C"/>
    <w:rsid w:val="00675219"/>
    <w:rsid w:val="006756BF"/>
    <w:rsid w:val="00675BFC"/>
    <w:rsid w:val="00676232"/>
    <w:rsid w:val="0067644B"/>
    <w:rsid w:val="00676885"/>
    <w:rsid w:val="006768EE"/>
    <w:rsid w:val="00676CF5"/>
    <w:rsid w:val="00677224"/>
    <w:rsid w:val="00677A76"/>
    <w:rsid w:val="006801D8"/>
    <w:rsid w:val="0068026D"/>
    <w:rsid w:val="006802BD"/>
    <w:rsid w:val="0068064C"/>
    <w:rsid w:val="006807F7"/>
    <w:rsid w:val="00680DA1"/>
    <w:rsid w:val="00680E82"/>
    <w:rsid w:val="00680EE2"/>
    <w:rsid w:val="00681454"/>
    <w:rsid w:val="00683575"/>
    <w:rsid w:val="00683761"/>
    <w:rsid w:val="00683C45"/>
    <w:rsid w:val="00683C51"/>
    <w:rsid w:val="00683DEA"/>
    <w:rsid w:val="00684521"/>
    <w:rsid w:val="006850E0"/>
    <w:rsid w:val="006853B5"/>
    <w:rsid w:val="00685582"/>
    <w:rsid w:val="00685F93"/>
    <w:rsid w:val="006867EA"/>
    <w:rsid w:val="0068789D"/>
    <w:rsid w:val="006878FF"/>
    <w:rsid w:val="00687A96"/>
    <w:rsid w:val="00687DFE"/>
    <w:rsid w:val="00690252"/>
    <w:rsid w:val="00690268"/>
    <w:rsid w:val="006904BA"/>
    <w:rsid w:val="00690519"/>
    <w:rsid w:val="006906DA"/>
    <w:rsid w:val="006907B4"/>
    <w:rsid w:val="00690E68"/>
    <w:rsid w:val="006912F9"/>
    <w:rsid w:val="00691355"/>
    <w:rsid w:val="00691B9C"/>
    <w:rsid w:val="00691EE4"/>
    <w:rsid w:val="00692F55"/>
    <w:rsid w:val="006930A7"/>
    <w:rsid w:val="0069374D"/>
    <w:rsid w:val="00693AB9"/>
    <w:rsid w:val="00693D57"/>
    <w:rsid w:val="00694346"/>
    <w:rsid w:val="0069470E"/>
    <w:rsid w:val="006947F1"/>
    <w:rsid w:val="00694F14"/>
    <w:rsid w:val="006951DB"/>
    <w:rsid w:val="00695599"/>
    <w:rsid w:val="00696615"/>
    <w:rsid w:val="00696B99"/>
    <w:rsid w:val="00697EB2"/>
    <w:rsid w:val="006A0A2F"/>
    <w:rsid w:val="006A0AD0"/>
    <w:rsid w:val="006A173D"/>
    <w:rsid w:val="006A2E6E"/>
    <w:rsid w:val="006A3515"/>
    <w:rsid w:val="006A363F"/>
    <w:rsid w:val="006A4C15"/>
    <w:rsid w:val="006A51FF"/>
    <w:rsid w:val="006A55CC"/>
    <w:rsid w:val="006A5959"/>
    <w:rsid w:val="006A5B2D"/>
    <w:rsid w:val="006A5C46"/>
    <w:rsid w:val="006A5CE8"/>
    <w:rsid w:val="006A790C"/>
    <w:rsid w:val="006A7C14"/>
    <w:rsid w:val="006B018B"/>
    <w:rsid w:val="006B0D86"/>
    <w:rsid w:val="006B16D3"/>
    <w:rsid w:val="006B17E4"/>
    <w:rsid w:val="006B1A21"/>
    <w:rsid w:val="006B1D5D"/>
    <w:rsid w:val="006B30AE"/>
    <w:rsid w:val="006B3420"/>
    <w:rsid w:val="006B363B"/>
    <w:rsid w:val="006B382C"/>
    <w:rsid w:val="006B39D9"/>
    <w:rsid w:val="006B3D73"/>
    <w:rsid w:val="006B3E62"/>
    <w:rsid w:val="006B586B"/>
    <w:rsid w:val="006B619F"/>
    <w:rsid w:val="006B68D1"/>
    <w:rsid w:val="006B6B69"/>
    <w:rsid w:val="006B7138"/>
    <w:rsid w:val="006B7542"/>
    <w:rsid w:val="006B794F"/>
    <w:rsid w:val="006B7A4A"/>
    <w:rsid w:val="006C01C6"/>
    <w:rsid w:val="006C0251"/>
    <w:rsid w:val="006C0DF3"/>
    <w:rsid w:val="006C2630"/>
    <w:rsid w:val="006C2716"/>
    <w:rsid w:val="006C2F3B"/>
    <w:rsid w:val="006C3216"/>
    <w:rsid w:val="006C3748"/>
    <w:rsid w:val="006C4AE8"/>
    <w:rsid w:val="006C527A"/>
    <w:rsid w:val="006C5605"/>
    <w:rsid w:val="006C5925"/>
    <w:rsid w:val="006C5EA0"/>
    <w:rsid w:val="006C6011"/>
    <w:rsid w:val="006C6ABC"/>
    <w:rsid w:val="006C6D15"/>
    <w:rsid w:val="006C7113"/>
    <w:rsid w:val="006C7481"/>
    <w:rsid w:val="006C75A0"/>
    <w:rsid w:val="006C782C"/>
    <w:rsid w:val="006C7C6C"/>
    <w:rsid w:val="006C7D1A"/>
    <w:rsid w:val="006D0092"/>
    <w:rsid w:val="006D01D0"/>
    <w:rsid w:val="006D02BB"/>
    <w:rsid w:val="006D0501"/>
    <w:rsid w:val="006D174F"/>
    <w:rsid w:val="006D23BB"/>
    <w:rsid w:val="006D2504"/>
    <w:rsid w:val="006D270D"/>
    <w:rsid w:val="006D31B7"/>
    <w:rsid w:val="006D4112"/>
    <w:rsid w:val="006D494D"/>
    <w:rsid w:val="006D49FE"/>
    <w:rsid w:val="006D4AE3"/>
    <w:rsid w:val="006D4EA6"/>
    <w:rsid w:val="006D533A"/>
    <w:rsid w:val="006D5588"/>
    <w:rsid w:val="006D5C27"/>
    <w:rsid w:val="006D5C57"/>
    <w:rsid w:val="006D695E"/>
    <w:rsid w:val="006D792B"/>
    <w:rsid w:val="006E03CD"/>
    <w:rsid w:val="006E06BB"/>
    <w:rsid w:val="006E15DB"/>
    <w:rsid w:val="006E16AB"/>
    <w:rsid w:val="006E24CA"/>
    <w:rsid w:val="006E2C13"/>
    <w:rsid w:val="006E31CD"/>
    <w:rsid w:val="006E31F2"/>
    <w:rsid w:val="006E333D"/>
    <w:rsid w:val="006E3913"/>
    <w:rsid w:val="006E3A93"/>
    <w:rsid w:val="006E3C56"/>
    <w:rsid w:val="006E3D80"/>
    <w:rsid w:val="006E4D79"/>
    <w:rsid w:val="006E4FCA"/>
    <w:rsid w:val="006E538C"/>
    <w:rsid w:val="006E560F"/>
    <w:rsid w:val="006E59C0"/>
    <w:rsid w:val="006E5DD0"/>
    <w:rsid w:val="006E69EF"/>
    <w:rsid w:val="006E6D40"/>
    <w:rsid w:val="006E7193"/>
    <w:rsid w:val="006E72D8"/>
    <w:rsid w:val="006E7D33"/>
    <w:rsid w:val="006F0809"/>
    <w:rsid w:val="006F0A2C"/>
    <w:rsid w:val="006F140A"/>
    <w:rsid w:val="006F160B"/>
    <w:rsid w:val="006F1C64"/>
    <w:rsid w:val="006F1EFA"/>
    <w:rsid w:val="006F2CC1"/>
    <w:rsid w:val="006F2DF9"/>
    <w:rsid w:val="006F35C0"/>
    <w:rsid w:val="006F3C0D"/>
    <w:rsid w:val="006F4702"/>
    <w:rsid w:val="006F4D1A"/>
    <w:rsid w:val="006F4D6B"/>
    <w:rsid w:val="006F4F99"/>
    <w:rsid w:val="006F52C0"/>
    <w:rsid w:val="006F555F"/>
    <w:rsid w:val="006F5773"/>
    <w:rsid w:val="006F57AE"/>
    <w:rsid w:val="006F5FBA"/>
    <w:rsid w:val="006F7B57"/>
    <w:rsid w:val="006F7F2E"/>
    <w:rsid w:val="0070039D"/>
    <w:rsid w:val="00700720"/>
    <w:rsid w:val="00700C2B"/>
    <w:rsid w:val="007026F6"/>
    <w:rsid w:val="00702730"/>
    <w:rsid w:val="00702A14"/>
    <w:rsid w:val="00702B77"/>
    <w:rsid w:val="00702D94"/>
    <w:rsid w:val="00702EB0"/>
    <w:rsid w:val="00702F34"/>
    <w:rsid w:val="00704F53"/>
    <w:rsid w:val="00705198"/>
    <w:rsid w:val="007051A3"/>
    <w:rsid w:val="00705BB8"/>
    <w:rsid w:val="007061B7"/>
    <w:rsid w:val="00706D8C"/>
    <w:rsid w:val="00707354"/>
    <w:rsid w:val="007079D0"/>
    <w:rsid w:val="00707A61"/>
    <w:rsid w:val="00707B1A"/>
    <w:rsid w:val="00707D1B"/>
    <w:rsid w:val="00707F33"/>
    <w:rsid w:val="00710417"/>
    <w:rsid w:val="00710673"/>
    <w:rsid w:val="00710F19"/>
    <w:rsid w:val="007112F1"/>
    <w:rsid w:val="00711D68"/>
    <w:rsid w:val="007120C2"/>
    <w:rsid w:val="00712321"/>
    <w:rsid w:val="007128BC"/>
    <w:rsid w:val="007133D3"/>
    <w:rsid w:val="007138B9"/>
    <w:rsid w:val="00714E16"/>
    <w:rsid w:val="007152E1"/>
    <w:rsid w:val="00715378"/>
    <w:rsid w:val="0071570A"/>
    <w:rsid w:val="00716B96"/>
    <w:rsid w:val="00716D6F"/>
    <w:rsid w:val="007171E0"/>
    <w:rsid w:val="007177C4"/>
    <w:rsid w:val="0072069E"/>
    <w:rsid w:val="00721623"/>
    <w:rsid w:val="00721783"/>
    <w:rsid w:val="007219C5"/>
    <w:rsid w:val="00721BC4"/>
    <w:rsid w:val="00721CC7"/>
    <w:rsid w:val="007225D8"/>
    <w:rsid w:val="00722808"/>
    <w:rsid w:val="00722D4C"/>
    <w:rsid w:val="007234BA"/>
    <w:rsid w:val="00723A6C"/>
    <w:rsid w:val="00723C09"/>
    <w:rsid w:val="007245BC"/>
    <w:rsid w:val="007250DF"/>
    <w:rsid w:val="007251B2"/>
    <w:rsid w:val="00725C28"/>
    <w:rsid w:val="00725F44"/>
    <w:rsid w:val="0072658E"/>
    <w:rsid w:val="0072698B"/>
    <w:rsid w:val="00726FD2"/>
    <w:rsid w:val="00727623"/>
    <w:rsid w:val="00727D7A"/>
    <w:rsid w:val="007308B5"/>
    <w:rsid w:val="007310E0"/>
    <w:rsid w:val="00731283"/>
    <w:rsid w:val="007319C2"/>
    <w:rsid w:val="00731E8A"/>
    <w:rsid w:val="00732265"/>
    <w:rsid w:val="007337F7"/>
    <w:rsid w:val="00733FCD"/>
    <w:rsid w:val="007342E2"/>
    <w:rsid w:val="00734545"/>
    <w:rsid w:val="007347D3"/>
    <w:rsid w:val="00734DC6"/>
    <w:rsid w:val="00734F18"/>
    <w:rsid w:val="007354FE"/>
    <w:rsid w:val="00735918"/>
    <w:rsid w:val="007364EA"/>
    <w:rsid w:val="0073664C"/>
    <w:rsid w:val="0073716B"/>
    <w:rsid w:val="007416D0"/>
    <w:rsid w:val="007417EE"/>
    <w:rsid w:val="00741A61"/>
    <w:rsid w:val="007429E3"/>
    <w:rsid w:val="00742D65"/>
    <w:rsid w:val="00743BFC"/>
    <w:rsid w:val="00744363"/>
    <w:rsid w:val="00744973"/>
    <w:rsid w:val="007459F2"/>
    <w:rsid w:val="0074643B"/>
    <w:rsid w:val="007471E6"/>
    <w:rsid w:val="00747217"/>
    <w:rsid w:val="00747D46"/>
    <w:rsid w:val="00750B17"/>
    <w:rsid w:val="007512E4"/>
    <w:rsid w:val="00751571"/>
    <w:rsid w:val="00751611"/>
    <w:rsid w:val="00751B19"/>
    <w:rsid w:val="00752D6F"/>
    <w:rsid w:val="0075343D"/>
    <w:rsid w:val="007535A2"/>
    <w:rsid w:val="00753931"/>
    <w:rsid w:val="00753B8B"/>
    <w:rsid w:val="00753C15"/>
    <w:rsid w:val="00753CDF"/>
    <w:rsid w:val="00753DEB"/>
    <w:rsid w:val="00753F75"/>
    <w:rsid w:val="00753F92"/>
    <w:rsid w:val="00754391"/>
    <w:rsid w:val="00754426"/>
    <w:rsid w:val="00754B83"/>
    <w:rsid w:val="00755DB6"/>
    <w:rsid w:val="007564AD"/>
    <w:rsid w:val="00756F71"/>
    <w:rsid w:val="0075741F"/>
    <w:rsid w:val="0075792C"/>
    <w:rsid w:val="0075797B"/>
    <w:rsid w:val="00757EB5"/>
    <w:rsid w:val="00760253"/>
    <w:rsid w:val="0076026D"/>
    <w:rsid w:val="007602FC"/>
    <w:rsid w:val="00760AE5"/>
    <w:rsid w:val="007612DB"/>
    <w:rsid w:val="007619C9"/>
    <w:rsid w:val="00761B51"/>
    <w:rsid w:val="007629BA"/>
    <w:rsid w:val="00762B06"/>
    <w:rsid w:val="00763CD9"/>
    <w:rsid w:val="00764090"/>
    <w:rsid w:val="007644C5"/>
    <w:rsid w:val="007649EE"/>
    <w:rsid w:val="00764A3E"/>
    <w:rsid w:val="007656F3"/>
    <w:rsid w:val="00765EAD"/>
    <w:rsid w:val="00766047"/>
    <w:rsid w:val="007663C0"/>
    <w:rsid w:val="007665E6"/>
    <w:rsid w:val="007666A5"/>
    <w:rsid w:val="00766C1A"/>
    <w:rsid w:val="00766C61"/>
    <w:rsid w:val="00766CF2"/>
    <w:rsid w:val="00766D2F"/>
    <w:rsid w:val="00766DC8"/>
    <w:rsid w:val="00767675"/>
    <w:rsid w:val="007677CE"/>
    <w:rsid w:val="00770303"/>
    <w:rsid w:val="007703AB"/>
    <w:rsid w:val="00770957"/>
    <w:rsid w:val="00770A96"/>
    <w:rsid w:val="00770ADE"/>
    <w:rsid w:val="00770DD1"/>
    <w:rsid w:val="0077141D"/>
    <w:rsid w:val="00771B0A"/>
    <w:rsid w:val="00771EC7"/>
    <w:rsid w:val="007721ED"/>
    <w:rsid w:val="007739C8"/>
    <w:rsid w:val="00773A57"/>
    <w:rsid w:val="00773FEA"/>
    <w:rsid w:val="007745AB"/>
    <w:rsid w:val="007745F5"/>
    <w:rsid w:val="007746B8"/>
    <w:rsid w:val="007747DF"/>
    <w:rsid w:val="00774F8D"/>
    <w:rsid w:val="0077536B"/>
    <w:rsid w:val="007756E6"/>
    <w:rsid w:val="0077582B"/>
    <w:rsid w:val="00775906"/>
    <w:rsid w:val="00775A2D"/>
    <w:rsid w:val="007770B7"/>
    <w:rsid w:val="00777223"/>
    <w:rsid w:val="00777A14"/>
    <w:rsid w:val="00777EC1"/>
    <w:rsid w:val="0078000E"/>
    <w:rsid w:val="0078069F"/>
    <w:rsid w:val="00780DE4"/>
    <w:rsid w:val="0078172D"/>
    <w:rsid w:val="007817AB"/>
    <w:rsid w:val="00782261"/>
    <w:rsid w:val="00782987"/>
    <w:rsid w:val="00782E23"/>
    <w:rsid w:val="00783199"/>
    <w:rsid w:val="00783A18"/>
    <w:rsid w:val="007841EA"/>
    <w:rsid w:val="00784A99"/>
    <w:rsid w:val="00784AFE"/>
    <w:rsid w:val="00784B84"/>
    <w:rsid w:val="00785AB7"/>
    <w:rsid w:val="00785FBF"/>
    <w:rsid w:val="0078715A"/>
    <w:rsid w:val="00787C3E"/>
    <w:rsid w:val="0079042D"/>
    <w:rsid w:val="00790513"/>
    <w:rsid w:val="0079098E"/>
    <w:rsid w:val="00790E1B"/>
    <w:rsid w:val="00791201"/>
    <w:rsid w:val="00791474"/>
    <w:rsid w:val="00792335"/>
    <w:rsid w:val="0079289D"/>
    <w:rsid w:val="007929DB"/>
    <w:rsid w:val="007930DF"/>
    <w:rsid w:val="00793628"/>
    <w:rsid w:val="00794449"/>
    <w:rsid w:val="00794820"/>
    <w:rsid w:val="007950BF"/>
    <w:rsid w:val="00795422"/>
    <w:rsid w:val="00795639"/>
    <w:rsid w:val="00795CCA"/>
    <w:rsid w:val="00795D26"/>
    <w:rsid w:val="007961AD"/>
    <w:rsid w:val="00796B94"/>
    <w:rsid w:val="0079734C"/>
    <w:rsid w:val="007974E0"/>
    <w:rsid w:val="0079754D"/>
    <w:rsid w:val="0079758E"/>
    <w:rsid w:val="00797895"/>
    <w:rsid w:val="00797945"/>
    <w:rsid w:val="007A04CA"/>
    <w:rsid w:val="007A07FA"/>
    <w:rsid w:val="007A0881"/>
    <w:rsid w:val="007A0888"/>
    <w:rsid w:val="007A0A7B"/>
    <w:rsid w:val="007A1013"/>
    <w:rsid w:val="007A1EB2"/>
    <w:rsid w:val="007A2C8D"/>
    <w:rsid w:val="007A3154"/>
    <w:rsid w:val="007A32F5"/>
    <w:rsid w:val="007A3813"/>
    <w:rsid w:val="007A38FC"/>
    <w:rsid w:val="007A3B12"/>
    <w:rsid w:val="007A3DBB"/>
    <w:rsid w:val="007A47DC"/>
    <w:rsid w:val="007A4BDB"/>
    <w:rsid w:val="007A4E82"/>
    <w:rsid w:val="007A5BED"/>
    <w:rsid w:val="007A5D59"/>
    <w:rsid w:val="007A5E4D"/>
    <w:rsid w:val="007A609E"/>
    <w:rsid w:val="007A68C7"/>
    <w:rsid w:val="007A6A0B"/>
    <w:rsid w:val="007A6DB6"/>
    <w:rsid w:val="007A7545"/>
    <w:rsid w:val="007A754B"/>
    <w:rsid w:val="007A7842"/>
    <w:rsid w:val="007A7C7B"/>
    <w:rsid w:val="007B0306"/>
    <w:rsid w:val="007B13AE"/>
    <w:rsid w:val="007B1A55"/>
    <w:rsid w:val="007B224C"/>
    <w:rsid w:val="007B2629"/>
    <w:rsid w:val="007B2C3C"/>
    <w:rsid w:val="007B30E3"/>
    <w:rsid w:val="007B3ECD"/>
    <w:rsid w:val="007B40CE"/>
    <w:rsid w:val="007B436E"/>
    <w:rsid w:val="007B4448"/>
    <w:rsid w:val="007B4608"/>
    <w:rsid w:val="007B4D1B"/>
    <w:rsid w:val="007B5709"/>
    <w:rsid w:val="007B58DF"/>
    <w:rsid w:val="007B5B14"/>
    <w:rsid w:val="007B5DA6"/>
    <w:rsid w:val="007B65DE"/>
    <w:rsid w:val="007B6B75"/>
    <w:rsid w:val="007B6F5D"/>
    <w:rsid w:val="007B702F"/>
    <w:rsid w:val="007B7138"/>
    <w:rsid w:val="007B7764"/>
    <w:rsid w:val="007B77F3"/>
    <w:rsid w:val="007B7BF4"/>
    <w:rsid w:val="007C0128"/>
    <w:rsid w:val="007C055F"/>
    <w:rsid w:val="007C0EE2"/>
    <w:rsid w:val="007C21DF"/>
    <w:rsid w:val="007C2616"/>
    <w:rsid w:val="007C26BB"/>
    <w:rsid w:val="007C3C68"/>
    <w:rsid w:val="007C3C6B"/>
    <w:rsid w:val="007C4CB8"/>
    <w:rsid w:val="007C5D89"/>
    <w:rsid w:val="007C68FA"/>
    <w:rsid w:val="007C711A"/>
    <w:rsid w:val="007C71A0"/>
    <w:rsid w:val="007C740E"/>
    <w:rsid w:val="007D026C"/>
    <w:rsid w:val="007D0C03"/>
    <w:rsid w:val="007D0E24"/>
    <w:rsid w:val="007D1428"/>
    <w:rsid w:val="007D18C0"/>
    <w:rsid w:val="007D1E15"/>
    <w:rsid w:val="007D247D"/>
    <w:rsid w:val="007D2534"/>
    <w:rsid w:val="007D2537"/>
    <w:rsid w:val="007D2F89"/>
    <w:rsid w:val="007D3055"/>
    <w:rsid w:val="007D37B5"/>
    <w:rsid w:val="007D3DF4"/>
    <w:rsid w:val="007D4563"/>
    <w:rsid w:val="007D4979"/>
    <w:rsid w:val="007D4F3A"/>
    <w:rsid w:val="007D524F"/>
    <w:rsid w:val="007D6521"/>
    <w:rsid w:val="007D6B76"/>
    <w:rsid w:val="007D6C75"/>
    <w:rsid w:val="007D7A19"/>
    <w:rsid w:val="007D7E0A"/>
    <w:rsid w:val="007D7FB2"/>
    <w:rsid w:val="007E01FD"/>
    <w:rsid w:val="007E029A"/>
    <w:rsid w:val="007E0497"/>
    <w:rsid w:val="007E06CF"/>
    <w:rsid w:val="007E1496"/>
    <w:rsid w:val="007E1F09"/>
    <w:rsid w:val="007E2913"/>
    <w:rsid w:val="007E296A"/>
    <w:rsid w:val="007E2A1B"/>
    <w:rsid w:val="007E3426"/>
    <w:rsid w:val="007E3715"/>
    <w:rsid w:val="007E3A2C"/>
    <w:rsid w:val="007E3B1F"/>
    <w:rsid w:val="007E3D9E"/>
    <w:rsid w:val="007E3E99"/>
    <w:rsid w:val="007E42EB"/>
    <w:rsid w:val="007E4378"/>
    <w:rsid w:val="007E45FD"/>
    <w:rsid w:val="007E4A79"/>
    <w:rsid w:val="007E50A4"/>
    <w:rsid w:val="007E5672"/>
    <w:rsid w:val="007E572F"/>
    <w:rsid w:val="007E5F18"/>
    <w:rsid w:val="007E645A"/>
    <w:rsid w:val="007E6A59"/>
    <w:rsid w:val="007E6D76"/>
    <w:rsid w:val="007E7202"/>
    <w:rsid w:val="007E7263"/>
    <w:rsid w:val="007E7843"/>
    <w:rsid w:val="007E7981"/>
    <w:rsid w:val="007E7FB5"/>
    <w:rsid w:val="007F035E"/>
    <w:rsid w:val="007F1048"/>
    <w:rsid w:val="007F1886"/>
    <w:rsid w:val="007F302B"/>
    <w:rsid w:val="007F3119"/>
    <w:rsid w:val="007F3141"/>
    <w:rsid w:val="007F367D"/>
    <w:rsid w:val="007F3B84"/>
    <w:rsid w:val="007F42F9"/>
    <w:rsid w:val="007F4435"/>
    <w:rsid w:val="007F4B23"/>
    <w:rsid w:val="007F6299"/>
    <w:rsid w:val="007F6AE1"/>
    <w:rsid w:val="007F6BCE"/>
    <w:rsid w:val="007F6EF4"/>
    <w:rsid w:val="007F7A29"/>
    <w:rsid w:val="007F7C44"/>
    <w:rsid w:val="008001D4"/>
    <w:rsid w:val="00800A20"/>
    <w:rsid w:val="00800B30"/>
    <w:rsid w:val="0080106E"/>
    <w:rsid w:val="00801C6E"/>
    <w:rsid w:val="00801CD1"/>
    <w:rsid w:val="00803841"/>
    <w:rsid w:val="00803A34"/>
    <w:rsid w:val="00803FDE"/>
    <w:rsid w:val="00804497"/>
    <w:rsid w:val="00804647"/>
    <w:rsid w:val="00804707"/>
    <w:rsid w:val="008053DA"/>
    <w:rsid w:val="008058DA"/>
    <w:rsid w:val="008058EC"/>
    <w:rsid w:val="00805D2E"/>
    <w:rsid w:val="008061D3"/>
    <w:rsid w:val="008061E8"/>
    <w:rsid w:val="008065F4"/>
    <w:rsid w:val="008069E6"/>
    <w:rsid w:val="00806FF1"/>
    <w:rsid w:val="00807638"/>
    <w:rsid w:val="00807934"/>
    <w:rsid w:val="00807A11"/>
    <w:rsid w:val="00811009"/>
    <w:rsid w:val="008110C7"/>
    <w:rsid w:val="00811486"/>
    <w:rsid w:val="00811A9C"/>
    <w:rsid w:val="008123E0"/>
    <w:rsid w:val="00812681"/>
    <w:rsid w:val="00812E6E"/>
    <w:rsid w:val="00813963"/>
    <w:rsid w:val="00813A66"/>
    <w:rsid w:val="00813C08"/>
    <w:rsid w:val="0081419E"/>
    <w:rsid w:val="00814E58"/>
    <w:rsid w:val="00814EDA"/>
    <w:rsid w:val="008150F6"/>
    <w:rsid w:val="0081549D"/>
    <w:rsid w:val="0081603E"/>
    <w:rsid w:val="0081676D"/>
    <w:rsid w:val="00816EEB"/>
    <w:rsid w:val="00816FDF"/>
    <w:rsid w:val="00817125"/>
    <w:rsid w:val="00817704"/>
    <w:rsid w:val="00820021"/>
    <w:rsid w:val="008208F6"/>
    <w:rsid w:val="008208FF"/>
    <w:rsid w:val="00821419"/>
    <w:rsid w:val="008218DF"/>
    <w:rsid w:val="00822530"/>
    <w:rsid w:val="00822822"/>
    <w:rsid w:val="00822A9A"/>
    <w:rsid w:val="008231D0"/>
    <w:rsid w:val="00823346"/>
    <w:rsid w:val="00823371"/>
    <w:rsid w:val="0082492C"/>
    <w:rsid w:val="00824BA2"/>
    <w:rsid w:val="00824E81"/>
    <w:rsid w:val="00824ED0"/>
    <w:rsid w:val="00825682"/>
    <w:rsid w:val="008257E7"/>
    <w:rsid w:val="00825B41"/>
    <w:rsid w:val="008261A1"/>
    <w:rsid w:val="00826318"/>
    <w:rsid w:val="00826555"/>
    <w:rsid w:val="0082678F"/>
    <w:rsid w:val="00826B72"/>
    <w:rsid w:val="008273D0"/>
    <w:rsid w:val="008276B7"/>
    <w:rsid w:val="00827837"/>
    <w:rsid w:val="0082798A"/>
    <w:rsid w:val="008279EF"/>
    <w:rsid w:val="00827AD4"/>
    <w:rsid w:val="008302F8"/>
    <w:rsid w:val="00830D7B"/>
    <w:rsid w:val="008310B4"/>
    <w:rsid w:val="008311BB"/>
    <w:rsid w:val="008313B7"/>
    <w:rsid w:val="00831476"/>
    <w:rsid w:val="00831758"/>
    <w:rsid w:val="00831782"/>
    <w:rsid w:val="00832991"/>
    <w:rsid w:val="008330BC"/>
    <w:rsid w:val="008338AB"/>
    <w:rsid w:val="00833A03"/>
    <w:rsid w:val="00833A22"/>
    <w:rsid w:val="00833AD6"/>
    <w:rsid w:val="00835097"/>
    <w:rsid w:val="00835F26"/>
    <w:rsid w:val="00835FFF"/>
    <w:rsid w:val="008363F5"/>
    <w:rsid w:val="00837864"/>
    <w:rsid w:val="00837C8B"/>
    <w:rsid w:val="00840072"/>
    <w:rsid w:val="00840130"/>
    <w:rsid w:val="00840665"/>
    <w:rsid w:val="008414F9"/>
    <w:rsid w:val="00841F58"/>
    <w:rsid w:val="0084235F"/>
    <w:rsid w:val="00842E07"/>
    <w:rsid w:val="00843305"/>
    <w:rsid w:val="00843AC8"/>
    <w:rsid w:val="00843B3E"/>
    <w:rsid w:val="0084448D"/>
    <w:rsid w:val="008445D7"/>
    <w:rsid w:val="00844803"/>
    <w:rsid w:val="00844A6A"/>
    <w:rsid w:val="00844B17"/>
    <w:rsid w:val="00844F71"/>
    <w:rsid w:val="0084555B"/>
    <w:rsid w:val="0084563E"/>
    <w:rsid w:val="008457E9"/>
    <w:rsid w:val="0084589F"/>
    <w:rsid w:val="00845B6B"/>
    <w:rsid w:val="00845C44"/>
    <w:rsid w:val="00845D1D"/>
    <w:rsid w:val="00845D25"/>
    <w:rsid w:val="0084644B"/>
    <w:rsid w:val="00846C76"/>
    <w:rsid w:val="00846FB4"/>
    <w:rsid w:val="008500C9"/>
    <w:rsid w:val="00850C0B"/>
    <w:rsid w:val="00850C7A"/>
    <w:rsid w:val="0085167B"/>
    <w:rsid w:val="00851A58"/>
    <w:rsid w:val="00851AF2"/>
    <w:rsid w:val="00851ED2"/>
    <w:rsid w:val="00851EF5"/>
    <w:rsid w:val="008523D9"/>
    <w:rsid w:val="00852AA3"/>
    <w:rsid w:val="00852EF8"/>
    <w:rsid w:val="00853F67"/>
    <w:rsid w:val="008540E2"/>
    <w:rsid w:val="0085435F"/>
    <w:rsid w:val="00854394"/>
    <w:rsid w:val="00854B71"/>
    <w:rsid w:val="00854BD4"/>
    <w:rsid w:val="00854FE3"/>
    <w:rsid w:val="00855149"/>
    <w:rsid w:val="00855997"/>
    <w:rsid w:val="00855D5C"/>
    <w:rsid w:val="00855F01"/>
    <w:rsid w:val="00856283"/>
    <w:rsid w:val="00856786"/>
    <w:rsid w:val="0085681C"/>
    <w:rsid w:val="008569C0"/>
    <w:rsid w:val="00856D80"/>
    <w:rsid w:val="00856DB9"/>
    <w:rsid w:val="0086042F"/>
    <w:rsid w:val="0086087D"/>
    <w:rsid w:val="00860BB9"/>
    <w:rsid w:val="00860E56"/>
    <w:rsid w:val="00860EF6"/>
    <w:rsid w:val="008628D2"/>
    <w:rsid w:val="008629B5"/>
    <w:rsid w:val="00862B73"/>
    <w:rsid w:val="0086347D"/>
    <w:rsid w:val="00863FBC"/>
    <w:rsid w:val="00863FF4"/>
    <w:rsid w:val="008646DB"/>
    <w:rsid w:val="00864D36"/>
    <w:rsid w:val="0086502B"/>
    <w:rsid w:val="008656E6"/>
    <w:rsid w:val="00865CB3"/>
    <w:rsid w:val="00866324"/>
    <w:rsid w:val="00866362"/>
    <w:rsid w:val="00867769"/>
    <w:rsid w:val="008701AF"/>
    <w:rsid w:val="008708FD"/>
    <w:rsid w:val="008709B0"/>
    <w:rsid w:val="00870D9B"/>
    <w:rsid w:val="00870DB4"/>
    <w:rsid w:val="008711FF"/>
    <w:rsid w:val="00871ABE"/>
    <w:rsid w:val="00871D1F"/>
    <w:rsid w:val="008721D5"/>
    <w:rsid w:val="008730ED"/>
    <w:rsid w:val="008732EF"/>
    <w:rsid w:val="00873612"/>
    <w:rsid w:val="008736A4"/>
    <w:rsid w:val="00874009"/>
    <w:rsid w:val="008742DD"/>
    <w:rsid w:val="008745B7"/>
    <w:rsid w:val="0087476E"/>
    <w:rsid w:val="0087509A"/>
    <w:rsid w:val="0087549A"/>
    <w:rsid w:val="0087599E"/>
    <w:rsid w:val="00875C1E"/>
    <w:rsid w:val="008764F4"/>
    <w:rsid w:val="00876E92"/>
    <w:rsid w:val="008771DB"/>
    <w:rsid w:val="008771F9"/>
    <w:rsid w:val="00877571"/>
    <w:rsid w:val="00877576"/>
    <w:rsid w:val="00877B4C"/>
    <w:rsid w:val="00877BE4"/>
    <w:rsid w:val="00877E0C"/>
    <w:rsid w:val="00880818"/>
    <w:rsid w:val="00880CD7"/>
    <w:rsid w:val="00880DA8"/>
    <w:rsid w:val="0088137F"/>
    <w:rsid w:val="008815B7"/>
    <w:rsid w:val="008815D2"/>
    <w:rsid w:val="008819B3"/>
    <w:rsid w:val="00882012"/>
    <w:rsid w:val="00882397"/>
    <w:rsid w:val="00882D3F"/>
    <w:rsid w:val="0088387E"/>
    <w:rsid w:val="00883A44"/>
    <w:rsid w:val="00884426"/>
    <w:rsid w:val="00884612"/>
    <w:rsid w:val="00884D1C"/>
    <w:rsid w:val="00884DB2"/>
    <w:rsid w:val="00885EA4"/>
    <w:rsid w:val="00885FA2"/>
    <w:rsid w:val="00886779"/>
    <w:rsid w:val="00887879"/>
    <w:rsid w:val="0088794E"/>
    <w:rsid w:val="00887F20"/>
    <w:rsid w:val="00887F39"/>
    <w:rsid w:val="0089020B"/>
    <w:rsid w:val="0089039E"/>
    <w:rsid w:val="008903A4"/>
    <w:rsid w:val="008909B4"/>
    <w:rsid w:val="008909CE"/>
    <w:rsid w:val="00890B15"/>
    <w:rsid w:val="008911E3"/>
    <w:rsid w:val="00891A55"/>
    <w:rsid w:val="00891BC3"/>
    <w:rsid w:val="00891E0E"/>
    <w:rsid w:val="008928F8"/>
    <w:rsid w:val="00892945"/>
    <w:rsid w:val="00892B5B"/>
    <w:rsid w:val="00892C58"/>
    <w:rsid w:val="00893480"/>
    <w:rsid w:val="008941F2"/>
    <w:rsid w:val="0089432C"/>
    <w:rsid w:val="00894C4E"/>
    <w:rsid w:val="00895475"/>
    <w:rsid w:val="008964F1"/>
    <w:rsid w:val="00896F88"/>
    <w:rsid w:val="00897072"/>
    <w:rsid w:val="0089766F"/>
    <w:rsid w:val="00897C66"/>
    <w:rsid w:val="008A043B"/>
    <w:rsid w:val="008A07F9"/>
    <w:rsid w:val="008A0FDF"/>
    <w:rsid w:val="008A10B9"/>
    <w:rsid w:val="008A1C8C"/>
    <w:rsid w:val="008A1E99"/>
    <w:rsid w:val="008A25A5"/>
    <w:rsid w:val="008A26F1"/>
    <w:rsid w:val="008A2813"/>
    <w:rsid w:val="008A2AB2"/>
    <w:rsid w:val="008A2ABD"/>
    <w:rsid w:val="008A2C84"/>
    <w:rsid w:val="008A3265"/>
    <w:rsid w:val="008A3F7D"/>
    <w:rsid w:val="008A479F"/>
    <w:rsid w:val="008A4C6A"/>
    <w:rsid w:val="008A5436"/>
    <w:rsid w:val="008A5A38"/>
    <w:rsid w:val="008A6376"/>
    <w:rsid w:val="008A637A"/>
    <w:rsid w:val="008A6503"/>
    <w:rsid w:val="008A6729"/>
    <w:rsid w:val="008A6804"/>
    <w:rsid w:val="008A69B8"/>
    <w:rsid w:val="008A74CF"/>
    <w:rsid w:val="008B0050"/>
    <w:rsid w:val="008B0055"/>
    <w:rsid w:val="008B0598"/>
    <w:rsid w:val="008B07EE"/>
    <w:rsid w:val="008B0D83"/>
    <w:rsid w:val="008B10A5"/>
    <w:rsid w:val="008B12FD"/>
    <w:rsid w:val="008B142D"/>
    <w:rsid w:val="008B1A01"/>
    <w:rsid w:val="008B1E2A"/>
    <w:rsid w:val="008B2F19"/>
    <w:rsid w:val="008B2FA7"/>
    <w:rsid w:val="008B37AF"/>
    <w:rsid w:val="008B3FC6"/>
    <w:rsid w:val="008B4034"/>
    <w:rsid w:val="008B4285"/>
    <w:rsid w:val="008B46D8"/>
    <w:rsid w:val="008B4AD9"/>
    <w:rsid w:val="008B4D7F"/>
    <w:rsid w:val="008B59A9"/>
    <w:rsid w:val="008B6C37"/>
    <w:rsid w:val="008B700E"/>
    <w:rsid w:val="008B70AA"/>
    <w:rsid w:val="008B736B"/>
    <w:rsid w:val="008B7411"/>
    <w:rsid w:val="008B7C7E"/>
    <w:rsid w:val="008C028C"/>
    <w:rsid w:val="008C2395"/>
    <w:rsid w:val="008C2741"/>
    <w:rsid w:val="008C28E6"/>
    <w:rsid w:val="008C2A1D"/>
    <w:rsid w:val="008C2F19"/>
    <w:rsid w:val="008C37E4"/>
    <w:rsid w:val="008C38F3"/>
    <w:rsid w:val="008C4634"/>
    <w:rsid w:val="008C48BC"/>
    <w:rsid w:val="008C4EC5"/>
    <w:rsid w:val="008C5229"/>
    <w:rsid w:val="008C552F"/>
    <w:rsid w:val="008C5780"/>
    <w:rsid w:val="008C6326"/>
    <w:rsid w:val="008C7403"/>
    <w:rsid w:val="008C7AEA"/>
    <w:rsid w:val="008C7BED"/>
    <w:rsid w:val="008C7DB8"/>
    <w:rsid w:val="008C7DEF"/>
    <w:rsid w:val="008D0710"/>
    <w:rsid w:val="008D09DE"/>
    <w:rsid w:val="008D0ADE"/>
    <w:rsid w:val="008D0C6E"/>
    <w:rsid w:val="008D1551"/>
    <w:rsid w:val="008D1930"/>
    <w:rsid w:val="008D1DF6"/>
    <w:rsid w:val="008D2004"/>
    <w:rsid w:val="008D2581"/>
    <w:rsid w:val="008D26A9"/>
    <w:rsid w:val="008D29C1"/>
    <w:rsid w:val="008D2A33"/>
    <w:rsid w:val="008D2E38"/>
    <w:rsid w:val="008D3287"/>
    <w:rsid w:val="008D4BDE"/>
    <w:rsid w:val="008D4E29"/>
    <w:rsid w:val="008D52FB"/>
    <w:rsid w:val="008D533C"/>
    <w:rsid w:val="008D5538"/>
    <w:rsid w:val="008D5F00"/>
    <w:rsid w:val="008D6BC2"/>
    <w:rsid w:val="008D7287"/>
    <w:rsid w:val="008D7393"/>
    <w:rsid w:val="008D77F2"/>
    <w:rsid w:val="008D7FD7"/>
    <w:rsid w:val="008E0061"/>
    <w:rsid w:val="008E007B"/>
    <w:rsid w:val="008E02C6"/>
    <w:rsid w:val="008E1AF3"/>
    <w:rsid w:val="008E1DF1"/>
    <w:rsid w:val="008E2AAD"/>
    <w:rsid w:val="008E2DD2"/>
    <w:rsid w:val="008E30B7"/>
    <w:rsid w:val="008E334D"/>
    <w:rsid w:val="008E3891"/>
    <w:rsid w:val="008E3D88"/>
    <w:rsid w:val="008E41A1"/>
    <w:rsid w:val="008E54B9"/>
    <w:rsid w:val="008E5BF7"/>
    <w:rsid w:val="008E5E53"/>
    <w:rsid w:val="008E5FB7"/>
    <w:rsid w:val="008E6DD7"/>
    <w:rsid w:val="008E70AA"/>
    <w:rsid w:val="008E7751"/>
    <w:rsid w:val="008E7EC1"/>
    <w:rsid w:val="008F1641"/>
    <w:rsid w:val="008F1A86"/>
    <w:rsid w:val="008F1E09"/>
    <w:rsid w:val="008F228B"/>
    <w:rsid w:val="008F251E"/>
    <w:rsid w:val="008F28E1"/>
    <w:rsid w:val="008F2A31"/>
    <w:rsid w:val="008F2B38"/>
    <w:rsid w:val="008F373B"/>
    <w:rsid w:val="008F395B"/>
    <w:rsid w:val="008F3B43"/>
    <w:rsid w:val="008F3BFA"/>
    <w:rsid w:val="008F3C05"/>
    <w:rsid w:val="008F3DA0"/>
    <w:rsid w:val="008F3E55"/>
    <w:rsid w:val="008F4C25"/>
    <w:rsid w:val="008F55A9"/>
    <w:rsid w:val="008F6791"/>
    <w:rsid w:val="008F69E7"/>
    <w:rsid w:val="008F6C46"/>
    <w:rsid w:val="008F7275"/>
    <w:rsid w:val="008F7B00"/>
    <w:rsid w:val="00900419"/>
    <w:rsid w:val="00900AE0"/>
    <w:rsid w:val="00902CBA"/>
    <w:rsid w:val="00903AB5"/>
    <w:rsid w:val="00903D32"/>
    <w:rsid w:val="00903F09"/>
    <w:rsid w:val="0090448B"/>
    <w:rsid w:val="0090534D"/>
    <w:rsid w:val="009053A8"/>
    <w:rsid w:val="00905DA5"/>
    <w:rsid w:val="0090600E"/>
    <w:rsid w:val="009060A4"/>
    <w:rsid w:val="0090627D"/>
    <w:rsid w:val="00906BBC"/>
    <w:rsid w:val="00907011"/>
    <w:rsid w:val="0090719B"/>
    <w:rsid w:val="00907C51"/>
    <w:rsid w:val="00910066"/>
    <w:rsid w:val="009100A7"/>
    <w:rsid w:val="009101EB"/>
    <w:rsid w:val="00910782"/>
    <w:rsid w:val="00910C23"/>
    <w:rsid w:val="00910F19"/>
    <w:rsid w:val="009111A1"/>
    <w:rsid w:val="0091151A"/>
    <w:rsid w:val="009117DF"/>
    <w:rsid w:val="00911CC6"/>
    <w:rsid w:val="00911D03"/>
    <w:rsid w:val="009123DE"/>
    <w:rsid w:val="0091259F"/>
    <w:rsid w:val="00912865"/>
    <w:rsid w:val="00912A2E"/>
    <w:rsid w:val="00913C57"/>
    <w:rsid w:val="00913DB5"/>
    <w:rsid w:val="00914115"/>
    <w:rsid w:val="00914124"/>
    <w:rsid w:val="009143E0"/>
    <w:rsid w:val="009144EB"/>
    <w:rsid w:val="0091490D"/>
    <w:rsid w:val="00914FF4"/>
    <w:rsid w:val="00916395"/>
    <w:rsid w:val="00916E53"/>
    <w:rsid w:val="009170DB"/>
    <w:rsid w:val="00917377"/>
    <w:rsid w:val="00917931"/>
    <w:rsid w:val="009179E6"/>
    <w:rsid w:val="0092029F"/>
    <w:rsid w:val="009203C6"/>
    <w:rsid w:val="00921277"/>
    <w:rsid w:val="00921909"/>
    <w:rsid w:val="00922106"/>
    <w:rsid w:val="00922305"/>
    <w:rsid w:val="00922391"/>
    <w:rsid w:val="009225DD"/>
    <w:rsid w:val="00922DC6"/>
    <w:rsid w:val="0092314F"/>
    <w:rsid w:val="00923860"/>
    <w:rsid w:val="0092392B"/>
    <w:rsid w:val="00923B01"/>
    <w:rsid w:val="009244C0"/>
    <w:rsid w:val="00925564"/>
    <w:rsid w:val="00925A47"/>
    <w:rsid w:val="0092642E"/>
    <w:rsid w:val="0092669F"/>
    <w:rsid w:val="00926876"/>
    <w:rsid w:val="00926A9C"/>
    <w:rsid w:val="00926C1F"/>
    <w:rsid w:val="0092741C"/>
    <w:rsid w:val="0092762A"/>
    <w:rsid w:val="00927B4D"/>
    <w:rsid w:val="0093003B"/>
    <w:rsid w:val="0093056B"/>
    <w:rsid w:val="009305EB"/>
    <w:rsid w:val="00930EB6"/>
    <w:rsid w:val="00930FD8"/>
    <w:rsid w:val="009320B5"/>
    <w:rsid w:val="00932797"/>
    <w:rsid w:val="00932855"/>
    <w:rsid w:val="00932DFF"/>
    <w:rsid w:val="00933986"/>
    <w:rsid w:val="009339C5"/>
    <w:rsid w:val="00933C2B"/>
    <w:rsid w:val="00934135"/>
    <w:rsid w:val="009343E7"/>
    <w:rsid w:val="00934704"/>
    <w:rsid w:val="00934F3B"/>
    <w:rsid w:val="009350ED"/>
    <w:rsid w:val="0093545B"/>
    <w:rsid w:val="009365F9"/>
    <w:rsid w:val="00936921"/>
    <w:rsid w:val="00936A9A"/>
    <w:rsid w:val="009370FF"/>
    <w:rsid w:val="009374E7"/>
    <w:rsid w:val="00937A30"/>
    <w:rsid w:val="00937AA6"/>
    <w:rsid w:val="00937B71"/>
    <w:rsid w:val="009400DD"/>
    <w:rsid w:val="00940283"/>
    <w:rsid w:val="009406E9"/>
    <w:rsid w:val="00940846"/>
    <w:rsid w:val="0094198A"/>
    <w:rsid w:val="00941A8F"/>
    <w:rsid w:val="00941E7F"/>
    <w:rsid w:val="009422D3"/>
    <w:rsid w:val="00942C59"/>
    <w:rsid w:val="0094310C"/>
    <w:rsid w:val="009431A1"/>
    <w:rsid w:val="00943B19"/>
    <w:rsid w:val="00944044"/>
    <w:rsid w:val="009441D2"/>
    <w:rsid w:val="0094422D"/>
    <w:rsid w:val="009444EB"/>
    <w:rsid w:val="00944C1E"/>
    <w:rsid w:val="00944F9C"/>
    <w:rsid w:val="00945EF6"/>
    <w:rsid w:val="00946563"/>
    <w:rsid w:val="0094663F"/>
    <w:rsid w:val="009466CA"/>
    <w:rsid w:val="009469EA"/>
    <w:rsid w:val="00946D85"/>
    <w:rsid w:val="00947159"/>
    <w:rsid w:val="00947390"/>
    <w:rsid w:val="00947BA5"/>
    <w:rsid w:val="00947CC9"/>
    <w:rsid w:val="00950892"/>
    <w:rsid w:val="00950976"/>
    <w:rsid w:val="00950B91"/>
    <w:rsid w:val="00951834"/>
    <w:rsid w:val="00951BA6"/>
    <w:rsid w:val="0095277A"/>
    <w:rsid w:val="00952CFD"/>
    <w:rsid w:val="00952DF9"/>
    <w:rsid w:val="00953001"/>
    <w:rsid w:val="00953481"/>
    <w:rsid w:val="0095396A"/>
    <w:rsid w:val="00953AA4"/>
    <w:rsid w:val="00953C53"/>
    <w:rsid w:val="00953E7C"/>
    <w:rsid w:val="00954609"/>
    <w:rsid w:val="0095465C"/>
    <w:rsid w:val="00954E2E"/>
    <w:rsid w:val="00954E4B"/>
    <w:rsid w:val="009552B0"/>
    <w:rsid w:val="00955697"/>
    <w:rsid w:val="00955962"/>
    <w:rsid w:val="00955A16"/>
    <w:rsid w:val="00955D6E"/>
    <w:rsid w:val="00955E7B"/>
    <w:rsid w:val="0095610F"/>
    <w:rsid w:val="009564B3"/>
    <w:rsid w:val="00956521"/>
    <w:rsid w:val="0095668C"/>
    <w:rsid w:val="00956EE7"/>
    <w:rsid w:val="0095700F"/>
    <w:rsid w:val="0095716B"/>
    <w:rsid w:val="00957379"/>
    <w:rsid w:val="0096024A"/>
    <w:rsid w:val="00960471"/>
    <w:rsid w:val="0096068F"/>
    <w:rsid w:val="00961059"/>
    <w:rsid w:val="009610A1"/>
    <w:rsid w:val="00961522"/>
    <w:rsid w:val="00961EF3"/>
    <w:rsid w:val="009626A4"/>
    <w:rsid w:val="0096293F"/>
    <w:rsid w:val="00962E8F"/>
    <w:rsid w:val="00962F8E"/>
    <w:rsid w:val="00963024"/>
    <w:rsid w:val="00963792"/>
    <w:rsid w:val="00963887"/>
    <w:rsid w:val="00964FCF"/>
    <w:rsid w:val="009652D6"/>
    <w:rsid w:val="00966AD2"/>
    <w:rsid w:val="0096719F"/>
    <w:rsid w:val="00967DD1"/>
    <w:rsid w:val="009706E9"/>
    <w:rsid w:val="0097078D"/>
    <w:rsid w:val="00972122"/>
    <w:rsid w:val="00972298"/>
    <w:rsid w:val="009726E2"/>
    <w:rsid w:val="00972CEF"/>
    <w:rsid w:val="00973732"/>
    <w:rsid w:val="00973B81"/>
    <w:rsid w:val="00973DA9"/>
    <w:rsid w:val="00973FE5"/>
    <w:rsid w:val="009740C8"/>
    <w:rsid w:val="00974214"/>
    <w:rsid w:val="009742EE"/>
    <w:rsid w:val="00974861"/>
    <w:rsid w:val="0097486B"/>
    <w:rsid w:val="0097604E"/>
    <w:rsid w:val="009763F3"/>
    <w:rsid w:val="00976598"/>
    <w:rsid w:val="009765CB"/>
    <w:rsid w:val="0097675A"/>
    <w:rsid w:val="00976AE9"/>
    <w:rsid w:val="0097701D"/>
    <w:rsid w:val="00977050"/>
    <w:rsid w:val="00977198"/>
    <w:rsid w:val="0097760B"/>
    <w:rsid w:val="00977B7C"/>
    <w:rsid w:val="00977CEF"/>
    <w:rsid w:val="00980985"/>
    <w:rsid w:val="009809CA"/>
    <w:rsid w:val="009814F5"/>
    <w:rsid w:val="0098178E"/>
    <w:rsid w:val="00982217"/>
    <w:rsid w:val="009831DF"/>
    <w:rsid w:val="0098326D"/>
    <w:rsid w:val="0098383F"/>
    <w:rsid w:val="00983D70"/>
    <w:rsid w:val="009843FF"/>
    <w:rsid w:val="009856B7"/>
    <w:rsid w:val="00986631"/>
    <w:rsid w:val="0098675E"/>
    <w:rsid w:val="00986763"/>
    <w:rsid w:val="00990181"/>
    <w:rsid w:val="009905C1"/>
    <w:rsid w:val="009908E7"/>
    <w:rsid w:val="00990A95"/>
    <w:rsid w:val="00991652"/>
    <w:rsid w:val="00991BF9"/>
    <w:rsid w:val="00991CCA"/>
    <w:rsid w:val="00991D3F"/>
    <w:rsid w:val="00992636"/>
    <w:rsid w:val="00992683"/>
    <w:rsid w:val="009930D0"/>
    <w:rsid w:val="009932E4"/>
    <w:rsid w:val="0099346A"/>
    <w:rsid w:val="009945F6"/>
    <w:rsid w:val="00994D2B"/>
    <w:rsid w:val="00995469"/>
    <w:rsid w:val="0099557E"/>
    <w:rsid w:val="0099570B"/>
    <w:rsid w:val="00995E2A"/>
    <w:rsid w:val="009960E8"/>
    <w:rsid w:val="00996349"/>
    <w:rsid w:val="0099699A"/>
    <w:rsid w:val="00996AE1"/>
    <w:rsid w:val="0099741B"/>
    <w:rsid w:val="009975DB"/>
    <w:rsid w:val="00997B3F"/>
    <w:rsid w:val="00997E79"/>
    <w:rsid w:val="009A02C8"/>
    <w:rsid w:val="009A0618"/>
    <w:rsid w:val="009A0C57"/>
    <w:rsid w:val="009A1B70"/>
    <w:rsid w:val="009A1DD9"/>
    <w:rsid w:val="009A1E13"/>
    <w:rsid w:val="009A1FB4"/>
    <w:rsid w:val="009A281B"/>
    <w:rsid w:val="009A2BB4"/>
    <w:rsid w:val="009A35FD"/>
    <w:rsid w:val="009A3DC5"/>
    <w:rsid w:val="009A4EC1"/>
    <w:rsid w:val="009A50DD"/>
    <w:rsid w:val="009A51DF"/>
    <w:rsid w:val="009A549B"/>
    <w:rsid w:val="009A55FB"/>
    <w:rsid w:val="009A595B"/>
    <w:rsid w:val="009A6208"/>
    <w:rsid w:val="009A62EA"/>
    <w:rsid w:val="009A6BE7"/>
    <w:rsid w:val="009A6EDD"/>
    <w:rsid w:val="009A7059"/>
    <w:rsid w:val="009A7195"/>
    <w:rsid w:val="009A7723"/>
    <w:rsid w:val="009A7B2C"/>
    <w:rsid w:val="009B02A4"/>
    <w:rsid w:val="009B0890"/>
    <w:rsid w:val="009B10D1"/>
    <w:rsid w:val="009B10F6"/>
    <w:rsid w:val="009B13BD"/>
    <w:rsid w:val="009B2233"/>
    <w:rsid w:val="009B26D8"/>
    <w:rsid w:val="009B3B70"/>
    <w:rsid w:val="009B3DAB"/>
    <w:rsid w:val="009B578E"/>
    <w:rsid w:val="009B5C09"/>
    <w:rsid w:val="009B63C8"/>
    <w:rsid w:val="009B67A2"/>
    <w:rsid w:val="009B706C"/>
    <w:rsid w:val="009B7D0C"/>
    <w:rsid w:val="009C0418"/>
    <w:rsid w:val="009C0715"/>
    <w:rsid w:val="009C094A"/>
    <w:rsid w:val="009C2D34"/>
    <w:rsid w:val="009C2E7F"/>
    <w:rsid w:val="009C33DB"/>
    <w:rsid w:val="009C3641"/>
    <w:rsid w:val="009C39E1"/>
    <w:rsid w:val="009C3A65"/>
    <w:rsid w:val="009C3AF6"/>
    <w:rsid w:val="009C3D31"/>
    <w:rsid w:val="009C484E"/>
    <w:rsid w:val="009C5176"/>
    <w:rsid w:val="009C6213"/>
    <w:rsid w:val="009C6497"/>
    <w:rsid w:val="009C6C37"/>
    <w:rsid w:val="009C6C9A"/>
    <w:rsid w:val="009C7418"/>
    <w:rsid w:val="009C75CC"/>
    <w:rsid w:val="009C7D6E"/>
    <w:rsid w:val="009D012B"/>
    <w:rsid w:val="009D0228"/>
    <w:rsid w:val="009D02AA"/>
    <w:rsid w:val="009D0430"/>
    <w:rsid w:val="009D1D08"/>
    <w:rsid w:val="009D1E83"/>
    <w:rsid w:val="009D2040"/>
    <w:rsid w:val="009D2445"/>
    <w:rsid w:val="009D3BC5"/>
    <w:rsid w:val="009D3C45"/>
    <w:rsid w:val="009D3CFB"/>
    <w:rsid w:val="009D4023"/>
    <w:rsid w:val="009D4024"/>
    <w:rsid w:val="009D40D7"/>
    <w:rsid w:val="009D437C"/>
    <w:rsid w:val="009D4A3E"/>
    <w:rsid w:val="009D4BCE"/>
    <w:rsid w:val="009D53AF"/>
    <w:rsid w:val="009D53B4"/>
    <w:rsid w:val="009D53CF"/>
    <w:rsid w:val="009D57C1"/>
    <w:rsid w:val="009D5BA4"/>
    <w:rsid w:val="009D5CF7"/>
    <w:rsid w:val="009D6543"/>
    <w:rsid w:val="009D6589"/>
    <w:rsid w:val="009D67DD"/>
    <w:rsid w:val="009D6839"/>
    <w:rsid w:val="009D74C9"/>
    <w:rsid w:val="009D7EA1"/>
    <w:rsid w:val="009E030F"/>
    <w:rsid w:val="009E0765"/>
    <w:rsid w:val="009E0CA9"/>
    <w:rsid w:val="009E0F5B"/>
    <w:rsid w:val="009E14C3"/>
    <w:rsid w:val="009E1E34"/>
    <w:rsid w:val="009E2134"/>
    <w:rsid w:val="009E29BA"/>
    <w:rsid w:val="009E3685"/>
    <w:rsid w:val="009E3AC7"/>
    <w:rsid w:val="009E3CAA"/>
    <w:rsid w:val="009E4026"/>
    <w:rsid w:val="009E4220"/>
    <w:rsid w:val="009E45E8"/>
    <w:rsid w:val="009E4987"/>
    <w:rsid w:val="009E51F9"/>
    <w:rsid w:val="009E5468"/>
    <w:rsid w:val="009E57F0"/>
    <w:rsid w:val="009E7739"/>
    <w:rsid w:val="009E776C"/>
    <w:rsid w:val="009E7ADE"/>
    <w:rsid w:val="009E7E3B"/>
    <w:rsid w:val="009E7E7B"/>
    <w:rsid w:val="009F019C"/>
    <w:rsid w:val="009F0620"/>
    <w:rsid w:val="009F074E"/>
    <w:rsid w:val="009F0B7F"/>
    <w:rsid w:val="009F0CEC"/>
    <w:rsid w:val="009F2881"/>
    <w:rsid w:val="009F28B0"/>
    <w:rsid w:val="009F2A33"/>
    <w:rsid w:val="009F356F"/>
    <w:rsid w:val="009F4BBB"/>
    <w:rsid w:val="009F5402"/>
    <w:rsid w:val="009F5573"/>
    <w:rsid w:val="009F60B3"/>
    <w:rsid w:val="009F69BC"/>
    <w:rsid w:val="009F7007"/>
    <w:rsid w:val="009F77F8"/>
    <w:rsid w:val="00A01DBD"/>
    <w:rsid w:val="00A02695"/>
    <w:rsid w:val="00A02DC2"/>
    <w:rsid w:val="00A0352E"/>
    <w:rsid w:val="00A03615"/>
    <w:rsid w:val="00A037CF"/>
    <w:rsid w:val="00A0393B"/>
    <w:rsid w:val="00A03CF3"/>
    <w:rsid w:val="00A041D7"/>
    <w:rsid w:val="00A04346"/>
    <w:rsid w:val="00A04710"/>
    <w:rsid w:val="00A0488F"/>
    <w:rsid w:val="00A05032"/>
    <w:rsid w:val="00A06AFA"/>
    <w:rsid w:val="00A070D1"/>
    <w:rsid w:val="00A07A61"/>
    <w:rsid w:val="00A10C89"/>
    <w:rsid w:val="00A11505"/>
    <w:rsid w:val="00A11D4F"/>
    <w:rsid w:val="00A11E35"/>
    <w:rsid w:val="00A1276B"/>
    <w:rsid w:val="00A13357"/>
    <w:rsid w:val="00A1412C"/>
    <w:rsid w:val="00A1424B"/>
    <w:rsid w:val="00A14622"/>
    <w:rsid w:val="00A14B08"/>
    <w:rsid w:val="00A14B2E"/>
    <w:rsid w:val="00A14CE2"/>
    <w:rsid w:val="00A15516"/>
    <w:rsid w:val="00A16241"/>
    <w:rsid w:val="00A1624B"/>
    <w:rsid w:val="00A168C7"/>
    <w:rsid w:val="00A169E6"/>
    <w:rsid w:val="00A172E7"/>
    <w:rsid w:val="00A21644"/>
    <w:rsid w:val="00A21C7B"/>
    <w:rsid w:val="00A221D0"/>
    <w:rsid w:val="00A223F6"/>
    <w:rsid w:val="00A24025"/>
    <w:rsid w:val="00A2452F"/>
    <w:rsid w:val="00A24838"/>
    <w:rsid w:val="00A24F5D"/>
    <w:rsid w:val="00A2508D"/>
    <w:rsid w:val="00A258BB"/>
    <w:rsid w:val="00A25BB7"/>
    <w:rsid w:val="00A25CE6"/>
    <w:rsid w:val="00A26192"/>
    <w:rsid w:val="00A2625C"/>
    <w:rsid w:val="00A26B1F"/>
    <w:rsid w:val="00A26E29"/>
    <w:rsid w:val="00A27B71"/>
    <w:rsid w:val="00A27DB3"/>
    <w:rsid w:val="00A301F8"/>
    <w:rsid w:val="00A304F0"/>
    <w:rsid w:val="00A3097B"/>
    <w:rsid w:val="00A318F8"/>
    <w:rsid w:val="00A31B4E"/>
    <w:rsid w:val="00A31F38"/>
    <w:rsid w:val="00A322B4"/>
    <w:rsid w:val="00A32B23"/>
    <w:rsid w:val="00A3372A"/>
    <w:rsid w:val="00A33AE7"/>
    <w:rsid w:val="00A33F9B"/>
    <w:rsid w:val="00A343FB"/>
    <w:rsid w:val="00A34617"/>
    <w:rsid w:val="00A348BE"/>
    <w:rsid w:val="00A34A60"/>
    <w:rsid w:val="00A34EF2"/>
    <w:rsid w:val="00A35E19"/>
    <w:rsid w:val="00A3669B"/>
    <w:rsid w:val="00A37163"/>
    <w:rsid w:val="00A374E6"/>
    <w:rsid w:val="00A37EE7"/>
    <w:rsid w:val="00A408D6"/>
    <w:rsid w:val="00A420B5"/>
    <w:rsid w:val="00A42EE2"/>
    <w:rsid w:val="00A43666"/>
    <w:rsid w:val="00A437B4"/>
    <w:rsid w:val="00A439AD"/>
    <w:rsid w:val="00A44189"/>
    <w:rsid w:val="00A44781"/>
    <w:rsid w:val="00A4489D"/>
    <w:rsid w:val="00A44E25"/>
    <w:rsid w:val="00A454D7"/>
    <w:rsid w:val="00A454FC"/>
    <w:rsid w:val="00A45669"/>
    <w:rsid w:val="00A46D4F"/>
    <w:rsid w:val="00A46DB3"/>
    <w:rsid w:val="00A46F88"/>
    <w:rsid w:val="00A47506"/>
    <w:rsid w:val="00A47566"/>
    <w:rsid w:val="00A4775F"/>
    <w:rsid w:val="00A47A1B"/>
    <w:rsid w:val="00A47D1E"/>
    <w:rsid w:val="00A50203"/>
    <w:rsid w:val="00A506E6"/>
    <w:rsid w:val="00A51004"/>
    <w:rsid w:val="00A51089"/>
    <w:rsid w:val="00A51355"/>
    <w:rsid w:val="00A51751"/>
    <w:rsid w:val="00A51B8A"/>
    <w:rsid w:val="00A51C82"/>
    <w:rsid w:val="00A52B1B"/>
    <w:rsid w:val="00A5371F"/>
    <w:rsid w:val="00A5374D"/>
    <w:rsid w:val="00A53B3C"/>
    <w:rsid w:val="00A53E65"/>
    <w:rsid w:val="00A55202"/>
    <w:rsid w:val="00A552BC"/>
    <w:rsid w:val="00A55A60"/>
    <w:rsid w:val="00A56417"/>
    <w:rsid w:val="00A56881"/>
    <w:rsid w:val="00A56CEF"/>
    <w:rsid w:val="00A574F0"/>
    <w:rsid w:val="00A57A81"/>
    <w:rsid w:val="00A57AEB"/>
    <w:rsid w:val="00A57CD1"/>
    <w:rsid w:val="00A57E23"/>
    <w:rsid w:val="00A60485"/>
    <w:rsid w:val="00A60878"/>
    <w:rsid w:val="00A616A4"/>
    <w:rsid w:val="00A61D87"/>
    <w:rsid w:val="00A62664"/>
    <w:rsid w:val="00A632D0"/>
    <w:rsid w:val="00A633AB"/>
    <w:rsid w:val="00A63A9D"/>
    <w:rsid w:val="00A641CA"/>
    <w:rsid w:val="00A64476"/>
    <w:rsid w:val="00A64586"/>
    <w:rsid w:val="00A6488A"/>
    <w:rsid w:val="00A65246"/>
    <w:rsid w:val="00A6562E"/>
    <w:rsid w:val="00A65AB1"/>
    <w:rsid w:val="00A65C0D"/>
    <w:rsid w:val="00A66747"/>
    <w:rsid w:val="00A66A48"/>
    <w:rsid w:val="00A66C95"/>
    <w:rsid w:val="00A66DA9"/>
    <w:rsid w:val="00A6742E"/>
    <w:rsid w:val="00A70094"/>
    <w:rsid w:val="00A707B3"/>
    <w:rsid w:val="00A7085A"/>
    <w:rsid w:val="00A70936"/>
    <w:rsid w:val="00A70D1D"/>
    <w:rsid w:val="00A70D65"/>
    <w:rsid w:val="00A71225"/>
    <w:rsid w:val="00A71635"/>
    <w:rsid w:val="00A716A6"/>
    <w:rsid w:val="00A71B28"/>
    <w:rsid w:val="00A7200D"/>
    <w:rsid w:val="00A72162"/>
    <w:rsid w:val="00A7219B"/>
    <w:rsid w:val="00A721A7"/>
    <w:rsid w:val="00A729E7"/>
    <w:rsid w:val="00A72F2E"/>
    <w:rsid w:val="00A7339C"/>
    <w:rsid w:val="00A73471"/>
    <w:rsid w:val="00A73630"/>
    <w:rsid w:val="00A74005"/>
    <w:rsid w:val="00A7455D"/>
    <w:rsid w:val="00A755FA"/>
    <w:rsid w:val="00A75A64"/>
    <w:rsid w:val="00A75D0E"/>
    <w:rsid w:val="00A7728E"/>
    <w:rsid w:val="00A777B9"/>
    <w:rsid w:val="00A8020E"/>
    <w:rsid w:val="00A802C5"/>
    <w:rsid w:val="00A8101A"/>
    <w:rsid w:val="00A81246"/>
    <w:rsid w:val="00A8195B"/>
    <w:rsid w:val="00A8199C"/>
    <w:rsid w:val="00A8206E"/>
    <w:rsid w:val="00A8231E"/>
    <w:rsid w:val="00A82336"/>
    <w:rsid w:val="00A8297C"/>
    <w:rsid w:val="00A83480"/>
    <w:rsid w:val="00A834E0"/>
    <w:rsid w:val="00A83E42"/>
    <w:rsid w:val="00A83FDF"/>
    <w:rsid w:val="00A848BA"/>
    <w:rsid w:val="00A84A12"/>
    <w:rsid w:val="00A84BC7"/>
    <w:rsid w:val="00A84C94"/>
    <w:rsid w:val="00A8535E"/>
    <w:rsid w:val="00A8627A"/>
    <w:rsid w:val="00A86814"/>
    <w:rsid w:val="00A8687F"/>
    <w:rsid w:val="00A86D19"/>
    <w:rsid w:val="00A87035"/>
    <w:rsid w:val="00A87621"/>
    <w:rsid w:val="00A87CDE"/>
    <w:rsid w:val="00A87DCE"/>
    <w:rsid w:val="00A902C8"/>
    <w:rsid w:val="00A9127F"/>
    <w:rsid w:val="00A91BA1"/>
    <w:rsid w:val="00A92103"/>
    <w:rsid w:val="00A92207"/>
    <w:rsid w:val="00A928A8"/>
    <w:rsid w:val="00A92DDC"/>
    <w:rsid w:val="00A93C5E"/>
    <w:rsid w:val="00A93CEF"/>
    <w:rsid w:val="00A94004"/>
    <w:rsid w:val="00A94350"/>
    <w:rsid w:val="00A94598"/>
    <w:rsid w:val="00A94D9D"/>
    <w:rsid w:val="00A950B4"/>
    <w:rsid w:val="00A950F6"/>
    <w:rsid w:val="00A95A89"/>
    <w:rsid w:val="00A961C0"/>
    <w:rsid w:val="00A96654"/>
    <w:rsid w:val="00A97C9B"/>
    <w:rsid w:val="00AA064C"/>
    <w:rsid w:val="00AA0CDA"/>
    <w:rsid w:val="00AA0E8E"/>
    <w:rsid w:val="00AA1011"/>
    <w:rsid w:val="00AA1CCE"/>
    <w:rsid w:val="00AA2923"/>
    <w:rsid w:val="00AA2B34"/>
    <w:rsid w:val="00AA2E4A"/>
    <w:rsid w:val="00AA30CE"/>
    <w:rsid w:val="00AA3119"/>
    <w:rsid w:val="00AA311A"/>
    <w:rsid w:val="00AA34BC"/>
    <w:rsid w:val="00AA488E"/>
    <w:rsid w:val="00AA5B04"/>
    <w:rsid w:val="00AA5CB6"/>
    <w:rsid w:val="00AA613D"/>
    <w:rsid w:val="00AA6909"/>
    <w:rsid w:val="00AA6F5B"/>
    <w:rsid w:val="00AA70D9"/>
    <w:rsid w:val="00AA71A9"/>
    <w:rsid w:val="00AA71C8"/>
    <w:rsid w:val="00AA7595"/>
    <w:rsid w:val="00AB0063"/>
    <w:rsid w:val="00AB0A57"/>
    <w:rsid w:val="00AB1D0A"/>
    <w:rsid w:val="00AB2BE6"/>
    <w:rsid w:val="00AB3950"/>
    <w:rsid w:val="00AB3EBC"/>
    <w:rsid w:val="00AB4464"/>
    <w:rsid w:val="00AB4560"/>
    <w:rsid w:val="00AB4745"/>
    <w:rsid w:val="00AB530D"/>
    <w:rsid w:val="00AB5F4A"/>
    <w:rsid w:val="00AB6EB2"/>
    <w:rsid w:val="00AB745A"/>
    <w:rsid w:val="00AB7981"/>
    <w:rsid w:val="00AB7F53"/>
    <w:rsid w:val="00AC076A"/>
    <w:rsid w:val="00AC0AC0"/>
    <w:rsid w:val="00AC19AC"/>
    <w:rsid w:val="00AC1AC0"/>
    <w:rsid w:val="00AC1E27"/>
    <w:rsid w:val="00AC23C3"/>
    <w:rsid w:val="00AC2722"/>
    <w:rsid w:val="00AC309B"/>
    <w:rsid w:val="00AC3393"/>
    <w:rsid w:val="00AC44C7"/>
    <w:rsid w:val="00AC4718"/>
    <w:rsid w:val="00AC5572"/>
    <w:rsid w:val="00AC5824"/>
    <w:rsid w:val="00AC5D61"/>
    <w:rsid w:val="00AC652F"/>
    <w:rsid w:val="00AC66EC"/>
    <w:rsid w:val="00AC6ED9"/>
    <w:rsid w:val="00AC7486"/>
    <w:rsid w:val="00AC7C52"/>
    <w:rsid w:val="00AC7D82"/>
    <w:rsid w:val="00AD0068"/>
    <w:rsid w:val="00AD019D"/>
    <w:rsid w:val="00AD06FC"/>
    <w:rsid w:val="00AD0789"/>
    <w:rsid w:val="00AD0A9E"/>
    <w:rsid w:val="00AD0FAE"/>
    <w:rsid w:val="00AD13D7"/>
    <w:rsid w:val="00AD15AE"/>
    <w:rsid w:val="00AD1769"/>
    <w:rsid w:val="00AD184A"/>
    <w:rsid w:val="00AD236D"/>
    <w:rsid w:val="00AD2897"/>
    <w:rsid w:val="00AD2F67"/>
    <w:rsid w:val="00AD305C"/>
    <w:rsid w:val="00AD4783"/>
    <w:rsid w:val="00AD48BA"/>
    <w:rsid w:val="00AD51EF"/>
    <w:rsid w:val="00AD5604"/>
    <w:rsid w:val="00AD61D1"/>
    <w:rsid w:val="00AD645F"/>
    <w:rsid w:val="00AD64BD"/>
    <w:rsid w:val="00AD6569"/>
    <w:rsid w:val="00AD6786"/>
    <w:rsid w:val="00AD6C4E"/>
    <w:rsid w:val="00AD700E"/>
    <w:rsid w:val="00AD787A"/>
    <w:rsid w:val="00AE169D"/>
    <w:rsid w:val="00AE192C"/>
    <w:rsid w:val="00AE1B74"/>
    <w:rsid w:val="00AE1CE4"/>
    <w:rsid w:val="00AE1D84"/>
    <w:rsid w:val="00AE2217"/>
    <w:rsid w:val="00AE2884"/>
    <w:rsid w:val="00AE2C1E"/>
    <w:rsid w:val="00AE2DD4"/>
    <w:rsid w:val="00AE2EEF"/>
    <w:rsid w:val="00AE3739"/>
    <w:rsid w:val="00AE3975"/>
    <w:rsid w:val="00AE3B9D"/>
    <w:rsid w:val="00AE4062"/>
    <w:rsid w:val="00AE4399"/>
    <w:rsid w:val="00AE4672"/>
    <w:rsid w:val="00AE47D6"/>
    <w:rsid w:val="00AE4D2E"/>
    <w:rsid w:val="00AE5853"/>
    <w:rsid w:val="00AE59BE"/>
    <w:rsid w:val="00AE5D2B"/>
    <w:rsid w:val="00AE5F54"/>
    <w:rsid w:val="00AE6BF3"/>
    <w:rsid w:val="00AE6F99"/>
    <w:rsid w:val="00AE7007"/>
    <w:rsid w:val="00AE74C3"/>
    <w:rsid w:val="00AE7881"/>
    <w:rsid w:val="00AE7C98"/>
    <w:rsid w:val="00AE7ED9"/>
    <w:rsid w:val="00AE7F27"/>
    <w:rsid w:val="00AF0301"/>
    <w:rsid w:val="00AF067E"/>
    <w:rsid w:val="00AF08BA"/>
    <w:rsid w:val="00AF0E44"/>
    <w:rsid w:val="00AF0E9C"/>
    <w:rsid w:val="00AF1428"/>
    <w:rsid w:val="00AF1525"/>
    <w:rsid w:val="00AF17BE"/>
    <w:rsid w:val="00AF2431"/>
    <w:rsid w:val="00AF2773"/>
    <w:rsid w:val="00AF4E8B"/>
    <w:rsid w:val="00AF4F63"/>
    <w:rsid w:val="00AF62A5"/>
    <w:rsid w:val="00AF6484"/>
    <w:rsid w:val="00AF660E"/>
    <w:rsid w:val="00AF6BB8"/>
    <w:rsid w:val="00AF6C30"/>
    <w:rsid w:val="00AF716A"/>
    <w:rsid w:val="00AF7319"/>
    <w:rsid w:val="00AF758B"/>
    <w:rsid w:val="00AF77ED"/>
    <w:rsid w:val="00B001D9"/>
    <w:rsid w:val="00B00991"/>
    <w:rsid w:val="00B01401"/>
    <w:rsid w:val="00B01F02"/>
    <w:rsid w:val="00B01F0E"/>
    <w:rsid w:val="00B01F64"/>
    <w:rsid w:val="00B02954"/>
    <w:rsid w:val="00B02A02"/>
    <w:rsid w:val="00B03430"/>
    <w:rsid w:val="00B039DC"/>
    <w:rsid w:val="00B04CCD"/>
    <w:rsid w:val="00B04E5B"/>
    <w:rsid w:val="00B050FC"/>
    <w:rsid w:val="00B05157"/>
    <w:rsid w:val="00B053B0"/>
    <w:rsid w:val="00B05921"/>
    <w:rsid w:val="00B05A0E"/>
    <w:rsid w:val="00B05C63"/>
    <w:rsid w:val="00B06217"/>
    <w:rsid w:val="00B06524"/>
    <w:rsid w:val="00B065DB"/>
    <w:rsid w:val="00B06F89"/>
    <w:rsid w:val="00B07974"/>
    <w:rsid w:val="00B100B3"/>
    <w:rsid w:val="00B10324"/>
    <w:rsid w:val="00B10356"/>
    <w:rsid w:val="00B103C0"/>
    <w:rsid w:val="00B106A6"/>
    <w:rsid w:val="00B10D17"/>
    <w:rsid w:val="00B11691"/>
    <w:rsid w:val="00B118E1"/>
    <w:rsid w:val="00B11A9D"/>
    <w:rsid w:val="00B12126"/>
    <w:rsid w:val="00B122A6"/>
    <w:rsid w:val="00B12489"/>
    <w:rsid w:val="00B1253A"/>
    <w:rsid w:val="00B12C2C"/>
    <w:rsid w:val="00B13746"/>
    <w:rsid w:val="00B13BA6"/>
    <w:rsid w:val="00B1513C"/>
    <w:rsid w:val="00B15D93"/>
    <w:rsid w:val="00B16356"/>
    <w:rsid w:val="00B17D45"/>
    <w:rsid w:val="00B20061"/>
    <w:rsid w:val="00B20846"/>
    <w:rsid w:val="00B215EA"/>
    <w:rsid w:val="00B216E4"/>
    <w:rsid w:val="00B21A60"/>
    <w:rsid w:val="00B21C84"/>
    <w:rsid w:val="00B22C23"/>
    <w:rsid w:val="00B22EC7"/>
    <w:rsid w:val="00B23375"/>
    <w:rsid w:val="00B238D2"/>
    <w:rsid w:val="00B23A50"/>
    <w:rsid w:val="00B23E03"/>
    <w:rsid w:val="00B23E29"/>
    <w:rsid w:val="00B24036"/>
    <w:rsid w:val="00B241AE"/>
    <w:rsid w:val="00B25C82"/>
    <w:rsid w:val="00B25F4F"/>
    <w:rsid w:val="00B2646A"/>
    <w:rsid w:val="00B30AFE"/>
    <w:rsid w:val="00B3112B"/>
    <w:rsid w:val="00B31205"/>
    <w:rsid w:val="00B31721"/>
    <w:rsid w:val="00B32967"/>
    <w:rsid w:val="00B32E52"/>
    <w:rsid w:val="00B3301C"/>
    <w:rsid w:val="00B33626"/>
    <w:rsid w:val="00B336FF"/>
    <w:rsid w:val="00B33D0E"/>
    <w:rsid w:val="00B346E4"/>
    <w:rsid w:val="00B34A4F"/>
    <w:rsid w:val="00B34C6E"/>
    <w:rsid w:val="00B34DCC"/>
    <w:rsid w:val="00B34E37"/>
    <w:rsid w:val="00B35767"/>
    <w:rsid w:val="00B35B21"/>
    <w:rsid w:val="00B35B95"/>
    <w:rsid w:val="00B36551"/>
    <w:rsid w:val="00B36665"/>
    <w:rsid w:val="00B36B9A"/>
    <w:rsid w:val="00B3722F"/>
    <w:rsid w:val="00B37BE1"/>
    <w:rsid w:val="00B37F8C"/>
    <w:rsid w:val="00B37FF2"/>
    <w:rsid w:val="00B40D54"/>
    <w:rsid w:val="00B41810"/>
    <w:rsid w:val="00B418AA"/>
    <w:rsid w:val="00B41B4B"/>
    <w:rsid w:val="00B41F55"/>
    <w:rsid w:val="00B41F69"/>
    <w:rsid w:val="00B4273E"/>
    <w:rsid w:val="00B432C1"/>
    <w:rsid w:val="00B44CDA"/>
    <w:rsid w:val="00B44D1D"/>
    <w:rsid w:val="00B44EC4"/>
    <w:rsid w:val="00B45552"/>
    <w:rsid w:val="00B45BF4"/>
    <w:rsid w:val="00B45DF9"/>
    <w:rsid w:val="00B45EB9"/>
    <w:rsid w:val="00B462BD"/>
    <w:rsid w:val="00B465EC"/>
    <w:rsid w:val="00B467C6"/>
    <w:rsid w:val="00B475F8"/>
    <w:rsid w:val="00B51088"/>
    <w:rsid w:val="00B51090"/>
    <w:rsid w:val="00B52F9F"/>
    <w:rsid w:val="00B533D5"/>
    <w:rsid w:val="00B53CFB"/>
    <w:rsid w:val="00B541DF"/>
    <w:rsid w:val="00B544A4"/>
    <w:rsid w:val="00B5578D"/>
    <w:rsid w:val="00B557CF"/>
    <w:rsid w:val="00B558E0"/>
    <w:rsid w:val="00B5683B"/>
    <w:rsid w:val="00B56D7A"/>
    <w:rsid w:val="00B5731F"/>
    <w:rsid w:val="00B60472"/>
    <w:rsid w:val="00B6124D"/>
    <w:rsid w:val="00B61674"/>
    <w:rsid w:val="00B61A5A"/>
    <w:rsid w:val="00B61AF8"/>
    <w:rsid w:val="00B61B07"/>
    <w:rsid w:val="00B61C12"/>
    <w:rsid w:val="00B62183"/>
    <w:rsid w:val="00B6269E"/>
    <w:rsid w:val="00B62C30"/>
    <w:rsid w:val="00B62FA6"/>
    <w:rsid w:val="00B630C9"/>
    <w:rsid w:val="00B63163"/>
    <w:rsid w:val="00B63252"/>
    <w:rsid w:val="00B63302"/>
    <w:rsid w:val="00B63B6A"/>
    <w:rsid w:val="00B63FB2"/>
    <w:rsid w:val="00B64687"/>
    <w:rsid w:val="00B64730"/>
    <w:rsid w:val="00B64A8E"/>
    <w:rsid w:val="00B64C05"/>
    <w:rsid w:val="00B64F22"/>
    <w:rsid w:val="00B65010"/>
    <w:rsid w:val="00B65313"/>
    <w:rsid w:val="00B65A54"/>
    <w:rsid w:val="00B65BAA"/>
    <w:rsid w:val="00B6653B"/>
    <w:rsid w:val="00B671C4"/>
    <w:rsid w:val="00B67F7A"/>
    <w:rsid w:val="00B70469"/>
    <w:rsid w:val="00B709CC"/>
    <w:rsid w:val="00B7152A"/>
    <w:rsid w:val="00B71C01"/>
    <w:rsid w:val="00B71EB2"/>
    <w:rsid w:val="00B72881"/>
    <w:rsid w:val="00B729D2"/>
    <w:rsid w:val="00B729D6"/>
    <w:rsid w:val="00B72A4C"/>
    <w:rsid w:val="00B72D9E"/>
    <w:rsid w:val="00B73219"/>
    <w:rsid w:val="00B736F7"/>
    <w:rsid w:val="00B7407E"/>
    <w:rsid w:val="00B74AF6"/>
    <w:rsid w:val="00B74F92"/>
    <w:rsid w:val="00B75AA6"/>
    <w:rsid w:val="00B75E1A"/>
    <w:rsid w:val="00B7640C"/>
    <w:rsid w:val="00B76AAF"/>
    <w:rsid w:val="00B76AE6"/>
    <w:rsid w:val="00B76CED"/>
    <w:rsid w:val="00B76E90"/>
    <w:rsid w:val="00B774B2"/>
    <w:rsid w:val="00B8032B"/>
    <w:rsid w:val="00B8035F"/>
    <w:rsid w:val="00B803F1"/>
    <w:rsid w:val="00B80B98"/>
    <w:rsid w:val="00B80FAE"/>
    <w:rsid w:val="00B811A0"/>
    <w:rsid w:val="00B81861"/>
    <w:rsid w:val="00B81CA0"/>
    <w:rsid w:val="00B823D4"/>
    <w:rsid w:val="00B82A81"/>
    <w:rsid w:val="00B82BCB"/>
    <w:rsid w:val="00B82E01"/>
    <w:rsid w:val="00B832AF"/>
    <w:rsid w:val="00B8356A"/>
    <w:rsid w:val="00B83761"/>
    <w:rsid w:val="00B838F1"/>
    <w:rsid w:val="00B83B76"/>
    <w:rsid w:val="00B83C37"/>
    <w:rsid w:val="00B83E01"/>
    <w:rsid w:val="00B8427F"/>
    <w:rsid w:val="00B8480E"/>
    <w:rsid w:val="00B84837"/>
    <w:rsid w:val="00B84A6B"/>
    <w:rsid w:val="00B84E03"/>
    <w:rsid w:val="00B85960"/>
    <w:rsid w:val="00B85F51"/>
    <w:rsid w:val="00B87156"/>
    <w:rsid w:val="00B87569"/>
    <w:rsid w:val="00B87DFA"/>
    <w:rsid w:val="00B91011"/>
    <w:rsid w:val="00B914A2"/>
    <w:rsid w:val="00B91F27"/>
    <w:rsid w:val="00B92C8A"/>
    <w:rsid w:val="00B92F9E"/>
    <w:rsid w:val="00B92FB1"/>
    <w:rsid w:val="00B93095"/>
    <w:rsid w:val="00B930F1"/>
    <w:rsid w:val="00B937AC"/>
    <w:rsid w:val="00B93A3A"/>
    <w:rsid w:val="00B94757"/>
    <w:rsid w:val="00B9528A"/>
    <w:rsid w:val="00B9547C"/>
    <w:rsid w:val="00B955B6"/>
    <w:rsid w:val="00B95929"/>
    <w:rsid w:val="00B96C9E"/>
    <w:rsid w:val="00B97742"/>
    <w:rsid w:val="00BA0284"/>
    <w:rsid w:val="00BA05AF"/>
    <w:rsid w:val="00BA06C2"/>
    <w:rsid w:val="00BA06D5"/>
    <w:rsid w:val="00BA14AE"/>
    <w:rsid w:val="00BA16F8"/>
    <w:rsid w:val="00BA1C6F"/>
    <w:rsid w:val="00BA1FE7"/>
    <w:rsid w:val="00BA25C2"/>
    <w:rsid w:val="00BA28BD"/>
    <w:rsid w:val="00BA3214"/>
    <w:rsid w:val="00BA32DC"/>
    <w:rsid w:val="00BA4178"/>
    <w:rsid w:val="00BA4E14"/>
    <w:rsid w:val="00BA50FD"/>
    <w:rsid w:val="00BA5A21"/>
    <w:rsid w:val="00BA7493"/>
    <w:rsid w:val="00BA762E"/>
    <w:rsid w:val="00BA7C3C"/>
    <w:rsid w:val="00BB0577"/>
    <w:rsid w:val="00BB0623"/>
    <w:rsid w:val="00BB077B"/>
    <w:rsid w:val="00BB0881"/>
    <w:rsid w:val="00BB08C3"/>
    <w:rsid w:val="00BB0F2C"/>
    <w:rsid w:val="00BB101F"/>
    <w:rsid w:val="00BB1309"/>
    <w:rsid w:val="00BB13AA"/>
    <w:rsid w:val="00BB13BB"/>
    <w:rsid w:val="00BB1AEF"/>
    <w:rsid w:val="00BB1D23"/>
    <w:rsid w:val="00BB200D"/>
    <w:rsid w:val="00BB2B0F"/>
    <w:rsid w:val="00BB2BBD"/>
    <w:rsid w:val="00BB2FAF"/>
    <w:rsid w:val="00BB2FCF"/>
    <w:rsid w:val="00BB34F4"/>
    <w:rsid w:val="00BB374F"/>
    <w:rsid w:val="00BB3E05"/>
    <w:rsid w:val="00BB497B"/>
    <w:rsid w:val="00BB4A80"/>
    <w:rsid w:val="00BB5357"/>
    <w:rsid w:val="00BB55EB"/>
    <w:rsid w:val="00BB5D97"/>
    <w:rsid w:val="00BB5EF4"/>
    <w:rsid w:val="00BB6DE0"/>
    <w:rsid w:val="00BB6E6F"/>
    <w:rsid w:val="00BB73F6"/>
    <w:rsid w:val="00BB7EB4"/>
    <w:rsid w:val="00BC0406"/>
    <w:rsid w:val="00BC0C43"/>
    <w:rsid w:val="00BC0EE7"/>
    <w:rsid w:val="00BC193B"/>
    <w:rsid w:val="00BC269B"/>
    <w:rsid w:val="00BC2834"/>
    <w:rsid w:val="00BC2D2B"/>
    <w:rsid w:val="00BC37F0"/>
    <w:rsid w:val="00BC3C3A"/>
    <w:rsid w:val="00BC3E46"/>
    <w:rsid w:val="00BC427E"/>
    <w:rsid w:val="00BC4EB1"/>
    <w:rsid w:val="00BC69C3"/>
    <w:rsid w:val="00BC7066"/>
    <w:rsid w:val="00BC743B"/>
    <w:rsid w:val="00BC7C10"/>
    <w:rsid w:val="00BC7CB8"/>
    <w:rsid w:val="00BC7F33"/>
    <w:rsid w:val="00BD0386"/>
    <w:rsid w:val="00BD0D43"/>
    <w:rsid w:val="00BD11EB"/>
    <w:rsid w:val="00BD12D2"/>
    <w:rsid w:val="00BD20A7"/>
    <w:rsid w:val="00BD2212"/>
    <w:rsid w:val="00BD2538"/>
    <w:rsid w:val="00BD353C"/>
    <w:rsid w:val="00BD470E"/>
    <w:rsid w:val="00BD4930"/>
    <w:rsid w:val="00BD5108"/>
    <w:rsid w:val="00BD510D"/>
    <w:rsid w:val="00BD5AD6"/>
    <w:rsid w:val="00BD622E"/>
    <w:rsid w:val="00BD69D9"/>
    <w:rsid w:val="00BD6B32"/>
    <w:rsid w:val="00BD6CEE"/>
    <w:rsid w:val="00BD6D59"/>
    <w:rsid w:val="00BD6F7F"/>
    <w:rsid w:val="00BD77A4"/>
    <w:rsid w:val="00BD77E8"/>
    <w:rsid w:val="00BD7818"/>
    <w:rsid w:val="00BE039E"/>
    <w:rsid w:val="00BE10D7"/>
    <w:rsid w:val="00BE10E4"/>
    <w:rsid w:val="00BE1748"/>
    <w:rsid w:val="00BE1C63"/>
    <w:rsid w:val="00BE3645"/>
    <w:rsid w:val="00BE3660"/>
    <w:rsid w:val="00BE50A0"/>
    <w:rsid w:val="00BE51B5"/>
    <w:rsid w:val="00BE5333"/>
    <w:rsid w:val="00BE591B"/>
    <w:rsid w:val="00BE5EBF"/>
    <w:rsid w:val="00BE628F"/>
    <w:rsid w:val="00BE75A0"/>
    <w:rsid w:val="00BE7A1E"/>
    <w:rsid w:val="00BF00B0"/>
    <w:rsid w:val="00BF04A1"/>
    <w:rsid w:val="00BF04BA"/>
    <w:rsid w:val="00BF0A43"/>
    <w:rsid w:val="00BF0A9C"/>
    <w:rsid w:val="00BF0DF7"/>
    <w:rsid w:val="00BF0F35"/>
    <w:rsid w:val="00BF156A"/>
    <w:rsid w:val="00BF177E"/>
    <w:rsid w:val="00BF18E3"/>
    <w:rsid w:val="00BF1987"/>
    <w:rsid w:val="00BF1B67"/>
    <w:rsid w:val="00BF1BD2"/>
    <w:rsid w:val="00BF25E2"/>
    <w:rsid w:val="00BF2DAD"/>
    <w:rsid w:val="00BF2DDB"/>
    <w:rsid w:val="00BF3059"/>
    <w:rsid w:val="00BF32C5"/>
    <w:rsid w:val="00BF38A9"/>
    <w:rsid w:val="00BF4882"/>
    <w:rsid w:val="00BF4A19"/>
    <w:rsid w:val="00BF4BDA"/>
    <w:rsid w:val="00BF4C97"/>
    <w:rsid w:val="00BF4F7C"/>
    <w:rsid w:val="00BF5002"/>
    <w:rsid w:val="00BF503B"/>
    <w:rsid w:val="00BF52C0"/>
    <w:rsid w:val="00BF5878"/>
    <w:rsid w:val="00BF5A89"/>
    <w:rsid w:val="00BF5D3B"/>
    <w:rsid w:val="00BF666A"/>
    <w:rsid w:val="00BF68AD"/>
    <w:rsid w:val="00BF6C62"/>
    <w:rsid w:val="00BF710E"/>
    <w:rsid w:val="00BF7166"/>
    <w:rsid w:val="00BF789B"/>
    <w:rsid w:val="00BF7BC0"/>
    <w:rsid w:val="00BF7CEC"/>
    <w:rsid w:val="00BF7EEF"/>
    <w:rsid w:val="00C0040F"/>
    <w:rsid w:val="00C00A98"/>
    <w:rsid w:val="00C00B76"/>
    <w:rsid w:val="00C00F6A"/>
    <w:rsid w:val="00C01513"/>
    <w:rsid w:val="00C01872"/>
    <w:rsid w:val="00C01A25"/>
    <w:rsid w:val="00C01B48"/>
    <w:rsid w:val="00C01C38"/>
    <w:rsid w:val="00C01F6B"/>
    <w:rsid w:val="00C02115"/>
    <w:rsid w:val="00C0437C"/>
    <w:rsid w:val="00C04505"/>
    <w:rsid w:val="00C0463C"/>
    <w:rsid w:val="00C0472D"/>
    <w:rsid w:val="00C0487E"/>
    <w:rsid w:val="00C0507C"/>
    <w:rsid w:val="00C0526D"/>
    <w:rsid w:val="00C053E2"/>
    <w:rsid w:val="00C0568F"/>
    <w:rsid w:val="00C067A9"/>
    <w:rsid w:val="00C06F58"/>
    <w:rsid w:val="00C07527"/>
    <w:rsid w:val="00C0758E"/>
    <w:rsid w:val="00C07648"/>
    <w:rsid w:val="00C07FDE"/>
    <w:rsid w:val="00C10361"/>
    <w:rsid w:val="00C10B8D"/>
    <w:rsid w:val="00C10DE1"/>
    <w:rsid w:val="00C11282"/>
    <w:rsid w:val="00C1128A"/>
    <w:rsid w:val="00C11C26"/>
    <w:rsid w:val="00C12666"/>
    <w:rsid w:val="00C130F4"/>
    <w:rsid w:val="00C131F4"/>
    <w:rsid w:val="00C1378B"/>
    <w:rsid w:val="00C1412F"/>
    <w:rsid w:val="00C142BD"/>
    <w:rsid w:val="00C14B64"/>
    <w:rsid w:val="00C14F2F"/>
    <w:rsid w:val="00C15A0F"/>
    <w:rsid w:val="00C15F5E"/>
    <w:rsid w:val="00C16ABE"/>
    <w:rsid w:val="00C17037"/>
    <w:rsid w:val="00C1704B"/>
    <w:rsid w:val="00C1760C"/>
    <w:rsid w:val="00C179CE"/>
    <w:rsid w:val="00C17D10"/>
    <w:rsid w:val="00C20822"/>
    <w:rsid w:val="00C209ED"/>
    <w:rsid w:val="00C20B61"/>
    <w:rsid w:val="00C20C93"/>
    <w:rsid w:val="00C216E2"/>
    <w:rsid w:val="00C21873"/>
    <w:rsid w:val="00C22B6B"/>
    <w:rsid w:val="00C231CD"/>
    <w:rsid w:val="00C23276"/>
    <w:rsid w:val="00C23302"/>
    <w:rsid w:val="00C23AE1"/>
    <w:rsid w:val="00C23B28"/>
    <w:rsid w:val="00C2456B"/>
    <w:rsid w:val="00C2637E"/>
    <w:rsid w:val="00C275FF"/>
    <w:rsid w:val="00C27665"/>
    <w:rsid w:val="00C278C7"/>
    <w:rsid w:val="00C27966"/>
    <w:rsid w:val="00C30F3B"/>
    <w:rsid w:val="00C31065"/>
    <w:rsid w:val="00C31B20"/>
    <w:rsid w:val="00C31F1C"/>
    <w:rsid w:val="00C32BC3"/>
    <w:rsid w:val="00C32EC3"/>
    <w:rsid w:val="00C32FEA"/>
    <w:rsid w:val="00C33053"/>
    <w:rsid w:val="00C335D5"/>
    <w:rsid w:val="00C33657"/>
    <w:rsid w:val="00C337FA"/>
    <w:rsid w:val="00C33A9F"/>
    <w:rsid w:val="00C3471D"/>
    <w:rsid w:val="00C3508F"/>
    <w:rsid w:val="00C35443"/>
    <w:rsid w:val="00C35E00"/>
    <w:rsid w:val="00C3688A"/>
    <w:rsid w:val="00C371D9"/>
    <w:rsid w:val="00C3737C"/>
    <w:rsid w:val="00C400EF"/>
    <w:rsid w:val="00C4018A"/>
    <w:rsid w:val="00C402E6"/>
    <w:rsid w:val="00C403B2"/>
    <w:rsid w:val="00C40773"/>
    <w:rsid w:val="00C41AB0"/>
    <w:rsid w:val="00C41D20"/>
    <w:rsid w:val="00C42198"/>
    <w:rsid w:val="00C425BD"/>
    <w:rsid w:val="00C426D8"/>
    <w:rsid w:val="00C42B4D"/>
    <w:rsid w:val="00C42B91"/>
    <w:rsid w:val="00C4364D"/>
    <w:rsid w:val="00C443BF"/>
    <w:rsid w:val="00C44651"/>
    <w:rsid w:val="00C447C3"/>
    <w:rsid w:val="00C44BAF"/>
    <w:rsid w:val="00C45303"/>
    <w:rsid w:val="00C46027"/>
    <w:rsid w:val="00C460D6"/>
    <w:rsid w:val="00C46942"/>
    <w:rsid w:val="00C46D3C"/>
    <w:rsid w:val="00C47012"/>
    <w:rsid w:val="00C4703D"/>
    <w:rsid w:val="00C47181"/>
    <w:rsid w:val="00C472FF"/>
    <w:rsid w:val="00C47307"/>
    <w:rsid w:val="00C474DF"/>
    <w:rsid w:val="00C477B0"/>
    <w:rsid w:val="00C479FA"/>
    <w:rsid w:val="00C5011B"/>
    <w:rsid w:val="00C504A0"/>
    <w:rsid w:val="00C50E07"/>
    <w:rsid w:val="00C51191"/>
    <w:rsid w:val="00C514D6"/>
    <w:rsid w:val="00C51D38"/>
    <w:rsid w:val="00C520AC"/>
    <w:rsid w:val="00C52904"/>
    <w:rsid w:val="00C52D4F"/>
    <w:rsid w:val="00C538E5"/>
    <w:rsid w:val="00C53A2E"/>
    <w:rsid w:val="00C53A73"/>
    <w:rsid w:val="00C53D69"/>
    <w:rsid w:val="00C54443"/>
    <w:rsid w:val="00C54800"/>
    <w:rsid w:val="00C54D1A"/>
    <w:rsid w:val="00C54D5D"/>
    <w:rsid w:val="00C551DE"/>
    <w:rsid w:val="00C5531B"/>
    <w:rsid w:val="00C55418"/>
    <w:rsid w:val="00C55424"/>
    <w:rsid w:val="00C55CFA"/>
    <w:rsid w:val="00C563A0"/>
    <w:rsid w:val="00C56FAB"/>
    <w:rsid w:val="00C5725E"/>
    <w:rsid w:val="00C57407"/>
    <w:rsid w:val="00C574C5"/>
    <w:rsid w:val="00C576B8"/>
    <w:rsid w:val="00C60107"/>
    <w:rsid w:val="00C60121"/>
    <w:rsid w:val="00C601C1"/>
    <w:rsid w:val="00C601C2"/>
    <w:rsid w:val="00C60D54"/>
    <w:rsid w:val="00C61071"/>
    <w:rsid w:val="00C61678"/>
    <w:rsid w:val="00C61F4F"/>
    <w:rsid w:val="00C626B6"/>
    <w:rsid w:val="00C62865"/>
    <w:rsid w:val="00C632C4"/>
    <w:rsid w:val="00C634EC"/>
    <w:rsid w:val="00C6388B"/>
    <w:rsid w:val="00C63D3C"/>
    <w:rsid w:val="00C63DDA"/>
    <w:rsid w:val="00C63E0D"/>
    <w:rsid w:val="00C645F8"/>
    <w:rsid w:val="00C64830"/>
    <w:rsid w:val="00C6490A"/>
    <w:rsid w:val="00C64F67"/>
    <w:rsid w:val="00C65030"/>
    <w:rsid w:val="00C6527A"/>
    <w:rsid w:val="00C658C6"/>
    <w:rsid w:val="00C66459"/>
    <w:rsid w:val="00C67502"/>
    <w:rsid w:val="00C67821"/>
    <w:rsid w:val="00C67954"/>
    <w:rsid w:val="00C67A38"/>
    <w:rsid w:val="00C67FDE"/>
    <w:rsid w:val="00C70119"/>
    <w:rsid w:val="00C70F5F"/>
    <w:rsid w:val="00C712EA"/>
    <w:rsid w:val="00C7163F"/>
    <w:rsid w:val="00C716D7"/>
    <w:rsid w:val="00C7194D"/>
    <w:rsid w:val="00C71951"/>
    <w:rsid w:val="00C71C14"/>
    <w:rsid w:val="00C71E8E"/>
    <w:rsid w:val="00C724B4"/>
    <w:rsid w:val="00C72903"/>
    <w:rsid w:val="00C72E7E"/>
    <w:rsid w:val="00C73923"/>
    <w:rsid w:val="00C74256"/>
    <w:rsid w:val="00C745F9"/>
    <w:rsid w:val="00C74797"/>
    <w:rsid w:val="00C74936"/>
    <w:rsid w:val="00C7531B"/>
    <w:rsid w:val="00C7617A"/>
    <w:rsid w:val="00C76D1B"/>
    <w:rsid w:val="00C77B2A"/>
    <w:rsid w:val="00C800D9"/>
    <w:rsid w:val="00C808F5"/>
    <w:rsid w:val="00C80D0F"/>
    <w:rsid w:val="00C81509"/>
    <w:rsid w:val="00C81597"/>
    <w:rsid w:val="00C81662"/>
    <w:rsid w:val="00C82CAD"/>
    <w:rsid w:val="00C835C6"/>
    <w:rsid w:val="00C84CDD"/>
    <w:rsid w:val="00C84FFD"/>
    <w:rsid w:val="00C86458"/>
    <w:rsid w:val="00C8750F"/>
    <w:rsid w:val="00C875CA"/>
    <w:rsid w:val="00C87F55"/>
    <w:rsid w:val="00C90C3A"/>
    <w:rsid w:val="00C90E96"/>
    <w:rsid w:val="00C91CEC"/>
    <w:rsid w:val="00C91D85"/>
    <w:rsid w:val="00C925BD"/>
    <w:rsid w:val="00C92A1E"/>
    <w:rsid w:val="00C92AF2"/>
    <w:rsid w:val="00C92B90"/>
    <w:rsid w:val="00C9355E"/>
    <w:rsid w:val="00C93A14"/>
    <w:rsid w:val="00C93C03"/>
    <w:rsid w:val="00C944D5"/>
    <w:rsid w:val="00C9493B"/>
    <w:rsid w:val="00C9496C"/>
    <w:rsid w:val="00CA00A1"/>
    <w:rsid w:val="00CA01C2"/>
    <w:rsid w:val="00CA0848"/>
    <w:rsid w:val="00CA0DBC"/>
    <w:rsid w:val="00CA134E"/>
    <w:rsid w:val="00CA1C14"/>
    <w:rsid w:val="00CA25F5"/>
    <w:rsid w:val="00CA31DF"/>
    <w:rsid w:val="00CA32E6"/>
    <w:rsid w:val="00CA3316"/>
    <w:rsid w:val="00CA34A8"/>
    <w:rsid w:val="00CA3831"/>
    <w:rsid w:val="00CA3D02"/>
    <w:rsid w:val="00CA4121"/>
    <w:rsid w:val="00CA422E"/>
    <w:rsid w:val="00CA44AB"/>
    <w:rsid w:val="00CA5146"/>
    <w:rsid w:val="00CA5279"/>
    <w:rsid w:val="00CA5710"/>
    <w:rsid w:val="00CA5E47"/>
    <w:rsid w:val="00CA6115"/>
    <w:rsid w:val="00CA7268"/>
    <w:rsid w:val="00CA7A6C"/>
    <w:rsid w:val="00CB0069"/>
    <w:rsid w:val="00CB00E2"/>
    <w:rsid w:val="00CB06D0"/>
    <w:rsid w:val="00CB06F7"/>
    <w:rsid w:val="00CB0B4E"/>
    <w:rsid w:val="00CB0DBF"/>
    <w:rsid w:val="00CB0E9D"/>
    <w:rsid w:val="00CB1AB3"/>
    <w:rsid w:val="00CB1BA6"/>
    <w:rsid w:val="00CB1CAB"/>
    <w:rsid w:val="00CB34EB"/>
    <w:rsid w:val="00CB4A47"/>
    <w:rsid w:val="00CB4BB9"/>
    <w:rsid w:val="00CB4EBA"/>
    <w:rsid w:val="00CB51B6"/>
    <w:rsid w:val="00CB57BC"/>
    <w:rsid w:val="00CB5E98"/>
    <w:rsid w:val="00CB6531"/>
    <w:rsid w:val="00CB7438"/>
    <w:rsid w:val="00CB762B"/>
    <w:rsid w:val="00CB7CEE"/>
    <w:rsid w:val="00CC071D"/>
    <w:rsid w:val="00CC0B3E"/>
    <w:rsid w:val="00CC146F"/>
    <w:rsid w:val="00CC150E"/>
    <w:rsid w:val="00CC2182"/>
    <w:rsid w:val="00CC2640"/>
    <w:rsid w:val="00CC266E"/>
    <w:rsid w:val="00CC2671"/>
    <w:rsid w:val="00CC29F4"/>
    <w:rsid w:val="00CC2D1D"/>
    <w:rsid w:val="00CC2F6D"/>
    <w:rsid w:val="00CC32E6"/>
    <w:rsid w:val="00CC3DC6"/>
    <w:rsid w:val="00CC4EB7"/>
    <w:rsid w:val="00CC5040"/>
    <w:rsid w:val="00CC5124"/>
    <w:rsid w:val="00CC566E"/>
    <w:rsid w:val="00CC570F"/>
    <w:rsid w:val="00CC60ED"/>
    <w:rsid w:val="00CC6D1B"/>
    <w:rsid w:val="00CC6D53"/>
    <w:rsid w:val="00CC7574"/>
    <w:rsid w:val="00CC7753"/>
    <w:rsid w:val="00CD1813"/>
    <w:rsid w:val="00CD193E"/>
    <w:rsid w:val="00CD24E8"/>
    <w:rsid w:val="00CD3494"/>
    <w:rsid w:val="00CD3648"/>
    <w:rsid w:val="00CD37C3"/>
    <w:rsid w:val="00CD3888"/>
    <w:rsid w:val="00CD429C"/>
    <w:rsid w:val="00CD5186"/>
    <w:rsid w:val="00CD531F"/>
    <w:rsid w:val="00CD55D1"/>
    <w:rsid w:val="00CD5628"/>
    <w:rsid w:val="00CD56CF"/>
    <w:rsid w:val="00CD575F"/>
    <w:rsid w:val="00CD5C9F"/>
    <w:rsid w:val="00CD5F4F"/>
    <w:rsid w:val="00CD6029"/>
    <w:rsid w:val="00CD6117"/>
    <w:rsid w:val="00CD6295"/>
    <w:rsid w:val="00CD6875"/>
    <w:rsid w:val="00CD71B4"/>
    <w:rsid w:val="00CD727E"/>
    <w:rsid w:val="00CD73ED"/>
    <w:rsid w:val="00CD7EAF"/>
    <w:rsid w:val="00CE0713"/>
    <w:rsid w:val="00CE0A72"/>
    <w:rsid w:val="00CE2E00"/>
    <w:rsid w:val="00CE3538"/>
    <w:rsid w:val="00CE3C02"/>
    <w:rsid w:val="00CE424F"/>
    <w:rsid w:val="00CE47EB"/>
    <w:rsid w:val="00CE4B9F"/>
    <w:rsid w:val="00CE4F04"/>
    <w:rsid w:val="00CE5440"/>
    <w:rsid w:val="00CE5483"/>
    <w:rsid w:val="00CE5D75"/>
    <w:rsid w:val="00CE5ED0"/>
    <w:rsid w:val="00CE6037"/>
    <w:rsid w:val="00CE620A"/>
    <w:rsid w:val="00CE6441"/>
    <w:rsid w:val="00CE6738"/>
    <w:rsid w:val="00CE701C"/>
    <w:rsid w:val="00CE74D5"/>
    <w:rsid w:val="00CE75F0"/>
    <w:rsid w:val="00CF0626"/>
    <w:rsid w:val="00CF1017"/>
    <w:rsid w:val="00CF1DE5"/>
    <w:rsid w:val="00CF2635"/>
    <w:rsid w:val="00CF2DC7"/>
    <w:rsid w:val="00CF2DCB"/>
    <w:rsid w:val="00CF2DD2"/>
    <w:rsid w:val="00CF2FC5"/>
    <w:rsid w:val="00CF33A2"/>
    <w:rsid w:val="00CF34C1"/>
    <w:rsid w:val="00CF3522"/>
    <w:rsid w:val="00CF4486"/>
    <w:rsid w:val="00CF458D"/>
    <w:rsid w:val="00CF4C27"/>
    <w:rsid w:val="00CF4D40"/>
    <w:rsid w:val="00CF55DE"/>
    <w:rsid w:val="00CF5678"/>
    <w:rsid w:val="00CF5A2A"/>
    <w:rsid w:val="00CF5F25"/>
    <w:rsid w:val="00CF6236"/>
    <w:rsid w:val="00CF660F"/>
    <w:rsid w:val="00CF7081"/>
    <w:rsid w:val="00CF7256"/>
    <w:rsid w:val="00CF727D"/>
    <w:rsid w:val="00D002DC"/>
    <w:rsid w:val="00D00548"/>
    <w:rsid w:val="00D00559"/>
    <w:rsid w:val="00D00692"/>
    <w:rsid w:val="00D007D9"/>
    <w:rsid w:val="00D00C96"/>
    <w:rsid w:val="00D01B6D"/>
    <w:rsid w:val="00D01D2A"/>
    <w:rsid w:val="00D01E31"/>
    <w:rsid w:val="00D01E5C"/>
    <w:rsid w:val="00D02A6E"/>
    <w:rsid w:val="00D0333D"/>
    <w:rsid w:val="00D033C5"/>
    <w:rsid w:val="00D03629"/>
    <w:rsid w:val="00D03927"/>
    <w:rsid w:val="00D03983"/>
    <w:rsid w:val="00D041AB"/>
    <w:rsid w:val="00D04584"/>
    <w:rsid w:val="00D04976"/>
    <w:rsid w:val="00D04C0F"/>
    <w:rsid w:val="00D0557A"/>
    <w:rsid w:val="00D062A6"/>
    <w:rsid w:val="00D064EC"/>
    <w:rsid w:val="00D06C29"/>
    <w:rsid w:val="00D0705B"/>
    <w:rsid w:val="00D07BC2"/>
    <w:rsid w:val="00D07D14"/>
    <w:rsid w:val="00D100F6"/>
    <w:rsid w:val="00D10813"/>
    <w:rsid w:val="00D1086F"/>
    <w:rsid w:val="00D10DA2"/>
    <w:rsid w:val="00D10DAC"/>
    <w:rsid w:val="00D11523"/>
    <w:rsid w:val="00D11A9E"/>
    <w:rsid w:val="00D129C0"/>
    <w:rsid w:val="00D12EE4"/>
    <w:rsid w:val="00D133CA"/>
    <w:rsid w:val="00D134D3"/>
    <w:rsid w:val="00D138B8"/>
    <w:rsid w:val="00D13DD5"/>
    <w:rsid w:val="00D148FA"/>
    <w:rsid w:val="00D14B2B"/>
    <w:rsid w:val="00D14D46"/>
    <w:rsid w:val="00D15108"/>
    <w:rsid w:val="00D154B8"/>
    <w:rsid w:val="00D16080"/>
    <w:rsid w:val="00D160E7"/>
    <w:rsid w:val="00D163B4"/>
    <w:rsid w:val="00D164E1"/>
    <w:rsid w:val="00D165BF"/>
    <w:rsid w:val="00D166D9"/>
    <w:rsid w:val="00D170C2"/>
    <w:rsid w:val="00D17182"/>
    <w:rsid w:val="00D17A99"/>
    <w:rsid w:val="00D17C98"/>
    <w:rsid w:val="00D17D40"/>
    <w:rsid w:val="00D17EB9"/>
    <w:rsid w:val="00D200BD"/>
    <w:rsid w:val="00D20249"/>
    <w:rsid w:val="00D20EF3"/>
    <w:rsid w:val="00D21527"/>
    <w:rsid w:val="00D21CFA"/>
    <w:rsid w:val="00D21DF0"/>
    <w:rsid w:val="00D21F95"/>
    <w:rsid w:val="00D22812"/>
    <w:rsid w:val="00D2312C"/>
    <w:rsid w:val="00D23635"/>
    <w:rsid w:val="00D23889"/>
    <w:rsid w:val="00D23916"/>
    <w:rsid w:val="00D23A82"/>
    <w:rsid w:val="00D23B34"/>
    <w:rsid w:val="00D244D9"/>
    <w:rsid w:val="00D24623"/>
    <w:rsid w:val="00D25B6E"/>
    <w:rsid w:val="00D25E0F"/>
    <w:rsid w:val="00D2788A"/>
    <w:rsid w:val="00D3091F"/>
    <w:rsid w:val="00D30E9D"/>
    <w:rsid w:val="00D3186D"/>
    <w:rsid w:val="00D31DDE"/>
    <w:rsid w:val="00D32A98"/>
    <w:rsid w:val="00D3331F"/>
    <w:rsid w:val="00D3341D"/>
    <w:rsid w:val="00D335D4"/>
    <w:rsid w:val="00D33B0F"/>
    <w:rsid w:val="00D3435D"/>
    <w:rsid w:val="00D34B45"/>
    <w:rsid w:val="00D35150"/>
    <w:rsid w:val="00D35A90"/>
    <w:rsid w:val="00D35E55"/>
    <w:rsid w:val="00D3682A"/>
    <w:rsid w:val="00D36A78"/>
    <w:rsid w:val="00D37034"/>
    <w:rsid w:val="00D37285"/>
    <w:rsid w:val="00D37630"/>
    <w:rsid w:val="00D37706"/>
    <w:rsid w:val="00D37A73"/>
    <w:rsid w:val="00D40ABF"/>
    <w:rsid w:val="00D40C46"/>
    <w:rsid w:val="00D40D33"/>
    <w:rsid w:val="00D4150D"/>
    <w:rsid w:val="00D41752"/>
    <w:rsid w:val="00D42838"/>
    <w:rsid w:val="00D429D4"/>
    <w:rsid w:val="00D42B37"/>
    <w:rsid w:val="00D42C35"/>
    <w:rsid w:val="00D43B6B"/>
    <w:rsid w:val="00D43BB8"/>
    <w:rsid w:val="00D44220"/>
    <w:rsid w:val="00D44287"/>
    <w:rsid w:val="00D444B4"/>
    <w:rsid w:val="00D44A18"/>
    <w:rsid w:val="00D44BA5"/>
    <w:rsid w:val="00D44F6E"/>
    <w:rsid w:val="00D45083"/>
    <w:rsid w:val="00D46425"/>
    <w:rsid w:val="00D4675D"/>
    <w:rsid w:val="00D46AA3"/>
    <w:rsid w:val="00D471D0"/>
    <w:rsid w:val="00D476E0"/>
    <w:rsid w:val="00D47C8B"/>
    <w:rsid w:val="00D47E0F"/>
    <w:rsid w:val="00D5021E"/>
    <w:rsid w:val="00D50357"/>
    <w:rsid w:val="00D506B7"/>
    <w:rsid w:val="00D50EB9"/>
    <w:rsid w:val="00D51241"/>
    <w:rsid w:val="00D514E5"/>
    <w:rsid w:val="00D51CC5"/>
    <w:rsid w:val="00D51E2F"/>
    <w:rsid w:val="00D51E7C"/>
    <w:rsid w:val="00D52431"/>
    <w:rsid w:val="00D5361F"/>
    <w:rsid w:val="00D539F3"/>
    <w:rsid w:val="00D54116"/>
    <w:rsid w:val="00D54136"/>
    <w:rsid w:val="00D54E4C"/>
    <w:rsid w:val="00D5536D"/>
    <w:rsid w:val="00D55AD7"/>
    <w:rsid w:val="00D55F96"/>
    <w:rsid w:val="00D560C0"/>
    <w:rsid w:val="00D5789E"/>
    <w:rsid w:val="00D57A14"/>
    <w:rsid w:val="00D6012D"/>
    <w:rsid w:val="00D6143C"/>
    <w:rsid w:val="00D614A9"/>
    <w:rsid w:val="00D61D5F"/>
    <w:rsid w:val="00D62757"/>
    <w:rsid w:val="00D62C68"/>
    <w:rsid w:val="00D636F9"/>
    <w:rsid w:val="00D639E6"/>
    <w:rsid w:val="00D6425A"/>
    <w:rsid w:val="00D64CA6"/>
    <w:rsid w:val="00D65156"/>
    <w:rsid w:val="00D65A6F"/>
    <w:rsid w:val="00D66187"/>
    <w:rsid w:val="00D66A22"/>
    <w:rsid w:val="00D66D97"/>
    <w:rsid w:val="00D670B0"/>
    <w:rsid w:val="00D670FC"/>
    <w:rsid w:val="00D707C6"/>
    <w:rsid w:val="00D71C58"/>
    <w:rsid w:val="00D71CFA"/>
    <w:rsid w:val="00D72B29"/>
    <w:rsid w:val="00D7348B"/>
    <w:rsid w:val="00D7365F"/>
    <w:rsid w:val="00D73999"/>
    <w:rsid w:val="00D739B8"/>
    <w:rsid w:val="00D73BA3"/>
    <w:rsid w:val="00D743FF"/>
    <w:rsid w:val="00D7522A"/>
    <w:rsid w:val="00D753F1"/>
    <w:rsid w:val="00D75E0B"/>
    <w:rsid w:val="00D7619F"/>
    <w:rsid w:val="00D7632C"/>
    <w:rsid w:val="00D769B1"/>
    <w:rsid w:val="00D76D8D"/>
    <w:rsid w:val="00D76D90"/>
    <w:rsid w:val="00D76E35"/>
    <w:rsid w:val="00D80AE4"/>
    <w:rsid w:val="00D80D4D"/>
    <w:rsid w:val="00D80F40"/>
    <w:rsid w:val="00D817C2"/>
    <w:rsid w:val="00D82268"/>
    <w:rsid w:val="00D82AFF"/>
    <w:rsid w:val="00D82B20"/>
    <w:rsid w:val="00D834C3"/>
    <w:rsid w:val="00D83651"/>
    <w:rsid w:val="00D83B93"/>
    <w:rsid w:val="00D845F8"/>
    <w:rsid w:val="00D86900"/>
    <w:rsid w:val="00D86A86"/>
    <w:rsid w:val="00D90BAC"/>
    <w:rsid w:val="00D90C66"/>
    <w:rsid w:val="00D9111D"/>
    <w:rsid w:val="00D912B0"/>
    <w:rsid w:val="00D91F7B"/>
    <w:rsid w:val="00D923B8"/>
    <w:rsid w:val="00D9258C"/>
    <w:rsid w:val="00D929B5"/>
    <w:rsid w:val="00D93041"/>
    <w:rsid w:val="00D9317A"/>
    <w:rsid w:val="00D93777"/>
    <w:rsid w:val="00D937E5"/>
    <w:rsid w:val="00D93CD4"/>
    <w:rsid w:val="00D93F28"/>
    <w:rsid w:val="00D9454B"/>
    <w:rsid w:val="00D947AF"/>
    <w:rsid w:val="00D94E75"/>
    <w:rsid w:val="00D955DF"/>
    <w:rsid w:val="00D95DF0"/>
    <w:rsid w:val="00D963ED"/>
    <w:rsid w:val="00D96680"/>
    <w:rsid w:val="00D968B9"/>
    <w:rsid w:val="00D96A38"/>
    <w:rsid w:val="00D96FE7"/>
    <w:rsid w:val="00D9742E"/>
    <w:rsid w:val="00D97EE7"/>
    <w:rsid w:val="00DA068C"/>
    <w:rsid w:val="00DA1C31"/>
    <w:rsid w:val="00DA1CE2"/>
    <w:rsid w:val="00DA1DF5"/>
    <w:rsid w:val="00DA2B4B"/>
    <w:rsid w:val="00DA2E9D"/>
    <w:rsid w:val="00DA3755"/>
    <w:rsid w:val="00DA3FC3"/>
    <w:rsid w:val="00DA4751"/>
    <w:rsid w:val="00DA50B0"/>
    <w:rsid w:val="00DA5183"/>
    <w:rsid w:val="00DA55B0"/>
    <w:rsid w:val="00DA5E48"/>
    <w:rsid w:val="00DA5EF0"/>
    <w:rsid w:val="00DA6399"/>
    <w:rsid w:val="00DA772A"/>
    <w:rsid w:val="00DA779A"/>
    <w:rsid w:val="00DA7ABB"/>
    <w:rsid w:val="00DB01B2"/>
    <w:rsid w:val="00DB05AD"/>
    <w:rsid w:val="00DB0F19"/>
    <w:rsid w:val="00DB1DE5"/>
    <w:rsid w:val="00DB235F"/>
    <w:rsid w:val="00DB2EE1"/>
    <w:rsid w:val="00DB3036"/>
    <w:rsid w:val="00DB36E8"/>
    <w:rsid w:val="00DB415E"/>
    <w:rsid w:val="00DB464E"/>
    <w:rsid w:val="00DB46F9"/>
    <w:rsid w:val="00DB4851"/>
    <w:rsid w:val="00DB48C0"/>
    <w:rsid w:val="00DB4A62"/>
    <w:rsid w:val="00DB5FB0"/>
    <w:rsid w:val="00DB6C40"/>
    <w:rsid w:val="00DB6D04"/>
    <w:rsid w:val="00DB6EED"/>
    <w:rsid w:val="00DB729C"/>
    <w:rsid w:val="00DC086F"/>
    <w:rsid w:val="00DC0D4A"/>
    <w:rsid w:val="00DC0DB7"/>
    <w:rsid w:val="00DC117E"/>
    <w:rsid w:val="00DC149B"/>
    <w:rsid w:val="00DC14C8"/>
    <w:rsid w:val="00DC17FF"/>
    <w:rsid w:val="00DC1A30"/>
    <w:rsid w:val="00DC1EC8"/>
    <w:rsid w:val="00DC1ECE"/>
    <w:rsid w:val="00DC2471"/>
    <w:rsid w:val="00DC2651"/>
    <w:rsid w:val="00DC2FE5"/>
    <w:rsid w:val="00DC333A"/>
    <w:rsid w:val="00DC378C"/>
    <w:rsid w:val="00DC397F"/>
    <w:rsid w:val="00DC3C9D"/>
    <w:rsid w:val="00DC3FDC"/>
    <w:rsid w:val="00DC4644"/>
    <w:rsid w:val="00DC59CF"/>
    <w:rsid w:val="00DC5B87"/>
    <w:rsid w:val="00DC5E8F"/>
    <w:rsid w:val="00DC5F17"/>
    <w:rsid w:val="00DC6014"/>
    <w:rsid w:val="00DC7A54"/>
    <w:rsid w:val="00DC7B35"/>
    <w:rsid w:val="00DD005C"/>
    <w:rsid w:val="00DD05A0"/>
    <w:rsid w:val="00DD1117"/>
    <w:rsid w:val="00DD194B"/>
    <w:rsid w:val="00DD24C1"/>
    <w:rsid w:val="00DD257C"/>
    <w:rsid w:val="00DD2760"/>
    <w:rsid w:val="00DD2DFC"/>
    <w:rsid w:val="00DD3375"/>
    <w:rsid w:val="00DD3639"/>
    <w:rsid w:val="00DD3BEA"/>
    <w:rsid w:val="00DD49D6"/>
    <w:rsid w:val="00DD5154"/>
    <w:rsid w:val="00DD57AD"/>
    <w:rsid w:val="00DD58AD"/>
    <w:rsid w:val="00DD5BEA"/>
    <w:rsid w:val="00DD5F83"/>
    <w:rsid w:val="00DD639F"/>
    <w:rsid w:val="00DD7997"/>
    <w:rsid w:val="00DD7DB3"/>
    <w:rsid w:val="00DD7FD7"/>
    <w:rsid w:val="00DE00E7"/>
    <w:rsid w:val="00DE01A7"/>
    <w:rsid w:val="00DE026F"/>
    <w:rsid w:val="00DE0C21"/>
    <w:rsid w:val="00DE0F1D"/>
    <w:rsid w:val="00DE0F83"/>
    <w:rsid w:val="00DE1137"/>
    <w:rsid w:val="00DE1316"/>
    <w:rsid w:val="00DE13E0"/>
    <w:rsid w:val="00DE16B3"/>
    <w:rsid w:val="00DE2849"/>
    <w:rsid w:val="00DE2B31"/>
    <w:rsid w:val="00DE3EC5"/>
    <w:rsid w:val="00DE418E"/>
    <w:rsid w:val="00DE4D56"/>
    <w:rsid w:val="00DE573D"/>
    <w:rsid w:val="00DE59AA"/>
    <w:rsid w:val="00DE62B9"/>
    <w:rsid w:val="00DE6319"/>
    <w:rsid w:val="00DE65A4"/>
    <w:rsid w:val="00DE6A27"/>
    <w:rsid w:val="00DE6CB6"/>
    <w:rsid w:val="00DE6DB3"/>
    <w:rsid w:val="00DE6F13"/>
    <w:rsid w:val="00DE7297"/>
    <w:rsid w:val="00DE73FF"/>
    <w:rsid w:val="00DE77A5"/>
    <w:rsid w:val="00DE7CD8"/>
    <w:rsid w:val="00DE7E22"/>
    <w:rsid w:val="00DF05C0"/>
    <w:rsid w:val="00DF1840"/>
    <w:rsid w:val="00DF1C4B"/>
    <w:rsid w:val="00DF23E7"/>
    <w:rsid w:val="00DF2E0A"/>
    <w:rsid w:val="00DF3305"/>
    <w:rsid w:val="00DF34CD"/>
    <w:rsid w:val="00DF37B0"/>
    <w:rsid w:val="00DF38A6"/>
    <w:rsid w:val="00DF3947"/>
    <w:rsid w:val="00DF3D49"/>
    <w:rsid w:val="00DF4188"/>
    <w:rsid w:val="00DF457E"/>
    <w:rsid w:val="00DF4B44"/>
    <w:rsid w:val="00DF51DE"/>
    <w:rsid w:val="00DF51EC"/>
    <w:rsid w:val="00DF5CB8"/>
    <w:rsid w:val="00DF5FC5"/>
    <w:rsid w:val="00DF6BE6"/>
    <w:rsid w:val="00DF7291"/>
    <w:rsid w:val="00DF72A9"/>
    <w:rsid w:val="00DF731F"/>
    <w:rsid w:val="00DF7324"/>
    <w:rsid w:val="00DF74EF"/>
    <w:rsid w:val="00DF7C9C"/>
    <w:rsid w:val="00E00055"/>
    <w:rsid w:val="00E00340"/>
    <w:rsid w:val="00E00362"/>
    <w:rsid w:val="00E006B3"/>
    <w:rsid w:val="00E00D23"/>
    <w:rsid w:val="00E010C7"/>
    <w:rsid w:val="00E01398"/>
    <w:rsid w:val="00E01F24"/>
    <w:rsid w:val="00E0263A"/>
    <w:rsid w:val="00E03370"/>
    <w:rsid w:val="00E0422F"/>
    <w:rsid w:val="00E04C68"/>
    <w:rsid w:val="00E04C85"/>
    <w:rsid w:val="00E055B1"/>
    <w:rsid w:val="00E05DD0"/>
    <w:rsid w:val="00E07045"/>
    <w:rsid w:val="00E07877"/>
    <w:rsid w:val="00E07B7E"/>
    <w:rsid w:val="00E10D91"/>
    <w:rsid w:val="00E10D92"/>
    <w:rsid w:val="00E10E0A"/>
    <w:rsid w:val="00E10FA7"/>
    <w:rsid w:val="00E11F77"/>
    <w:rsid w:val="00E1327B"/>
    <w:rsid w:val="00E136DF"/>
    <w:rsid w:val="00E13742"/>
    <w:rsid w:val="00E139B6"/>
    <w:rsid w:val="00E13A12"/>
    <w:rsid w:val="00E13B01"/>
    <w:rsid w:val="00E13B08"/>
    <w:rsid w:val="00E14B8A"/>
    <w:rsid w:val="00E15B75"/>
    <w:rsid w:val="00E16970"/>
    <w:rsid w:val="00E176F8"/>
    <w:rsid w:val="00E20229"/>
    <w:rsid w:val="00E206C7"/>
    <w:rsid w:val="00E20B40"/>
    <w:rsid w:val="00E2166E"/>
    <w:rsid w:val="00E217C9"/>
    <w:rsid w:val="00E22B5E"/>
    <w:rsid w:val="00E22E82"/>
    <w:rsid w:val="00E235D8"/>
    <w:rsid w:val="00E23B72"/>
    <w:rsid w:val="00E23D09"/>
    <w:rsid w:val="00E24F4F"/>
    <w:rsid w:val="00E252F3"/>
    <w:rsid w:val="00E25EB5"/>
    <w:rsid w:val="00E26582"/>
    <w:rsid w:val="00E266D4"/>
    <w:rsid w:val="00E26917"/>
    <w:rsid w:val="00E26AB2"/>
    <w:rsid w:val="00E26DB2"/>
    <w:rsid w:val="00E270AD"/>
    <w:rsid w:val="00E27368"/>
    <w:rsid w:val="00E27402"/>
    <w:rsid w:val="00E27439"/>
    <w:rsid w:val="00E27603"/>
    <w:rsid w:val="00E27702"/>
    <w:rsid w:val="00E27F5F"/>
    <w:rsid w:val="00E301C4"/>
    <w:rsid w:val="00E31064"/>
    <w:rsid w:val="00E310DE"/>
    <w:rsid w:val="00E3176A"/>
    <w:rsid w:val="00E31A60"/>
    <w:rsid w:val="00E32DAF"/>
    <w:rsid w:val="00E33878"/>
    <w:rsid w:val="00E33CA1"/>
    <w:rsid w:val="00E34105"/>
    <w:rsid w:val="00E34304"/>
    <w:rsid w:val="00E3437B"/>
    <w:rsid w:val="00E343B0"/>
    <w:rsid w:val="00E34413"/>
    <w:rsid w:val="00E35833"/>
    <w:rsid w:val="00E366B6"/>
    <w:rsid w:val="00E36D6A"/>
    <w:rsid w:val="00E37017"/>
    <w:rsid w:val="00E375B1"/>
    <w:rsid w:val="00E379DA"/>
    <w:rsid w:val="00E37D88"/>
    <w:rsid w:val="00E37E89"/>
    <w:rsid w:val="00E40EDF"/>
    <w:rsid w:val="00E4185B"/>
    <w:rsid w:val="00E41A8B"/>
    <w:rsid w:val="00E41AB3"/>
    <w:rsid w:val="00E41FFA"/>
    <w:rsid w:val="00E42084"/>
    <w:rsid w:val="00E42703"/>
    <w:rsid w:val="00E42882"/>
    <w:rsid w:val="00E42C14"/>
    <w:rsid w:val="00E42E92"/>
    <w:rsid w:val="00E42EE2"/>
    <w:rsid w:val="00E434A7"/>
    <w:rsid w:val="00E43712"/>
    <w:rsid w:val="00E43C36"/>
    <w:rsid w:val="00E43FAE"/>
    <w:rsid w:val="00E445F0"/>
    <w:rsid w:val="00E44873"/>
    <w:rsid w:val="00E448F3"/>
    <w:rsid w:val="00E449F6"/>
    <w:rsid w:val="00E44CD0"/>
    <w:rsid w:val="00E44EB4"/>
    <w:rsid w:val="00E44F84"/>
    <w:rsid w:val="00E45165"/>
    <w:rsid w:val="00E45C18"/>
    <w:rsid w:val="00E45DD0"/>
    <w:rsid w:val="00E461B3"/>
    <w:rsid w:val="00E4622D"/>
    <w:rsid w:val="00E465F6"/>
    <w:rsid w:val="00E47188"/>
    <w:rsid w:val="00E47289"/>
    <w:rsid w:val="00E4734A"/>
    <w:rsid w:val="00E475E8"/>
    <w:rsid w:val="00E477E1"/>
    <w:rsid w:val="00E47D74"/>
    <w:rsid w:val="00E50256"/>
    <w:rsid w:val="00E50AB3"/>
    <w:rsid w:val="00E50BBC"/>
    <w:rsid w:val="00E50C56"/>
    <w:rsid w:val="00E5141A"/>
    <w:rsid w:val="00E51B3F"/>
    <w:rsid w:val="00E51E25"/>
    <w:rsid w:val="00E52A53"/>
    <w:rsid w:val="00E53FDF"/>
    <w:rsid w:val="00E5424B"/>
    <w:rsid w:val="00E54585"/>
    <w:rsid w:val="00E5643C"/>
    <w:rsid w:val="00E56456"/>
    <w:rsid w:val="00E5676D"/>
    <w:rsid w:val="00E56819"/>
    <w:rsid w:val="00E571E3"/>
    <w:rsid w:val="00E57466"/>
    <w:rsid w:val="00E57A3E"/>
    <w:rsid w:val="00E60186"/>
    <w:rsid w:val="00E60DC7"/>
    <w:rsid w:val="00E60DDB"/>
    <w:rsid w:val="00E61224"/>
    <w:rsid w:val="00E61497"/>
    <w:rsid w:val="00E61689"/>
    <w:rsid w:val="00E62DB1"/>
    <w:rsid w:val="00E63451"/>
    <w:rsid w:val="00E63CE7"/>
    <w:rsid w:val="00E644F0"/>
    <w:rsid w:val="00E64527"/>
    <w:rsid w:val="00E64607"/>
    <w:rsid w:val="00E65524"/>
    <w:rsid w:val="00E66474"/>
    <w:rsid w:val="00E66692"/>
    <w:rsid w:val="00E668A4"/>
    <w:rsid w:val="00E672F4"/>
    <w:rsid w:val="00E67517"/>
    <w:rsid w:val="00E67AC5"/>
    <w:rsid w:val="00E67D3B"/>
    <w:rsid w:val="00E70706"/>
    <w:rsid w:val="00E708E3"/>
    <w:rsid w:val="00E71528"/>
    <w:rsid w:val="00E71B20"/>
    <w:rsid w:val="00E71EC0"/>
    <w:rsid w:val="00E72439"/>
    <w:rsid w:val="00E729BA"/>
    <w:rsid w:val="00E72EF7"/>
    <w:rsid w:val="00E73577"/>
    <w:rsid w:val="00E73707"/>
    <w:rsid w:val="00E738F0"/>
    <w:rsid w:val="00E73DAF"/>
    <w:rsid w:val="00E74170"/>
    <w:rsid w:val="00E7460A"/>
    <w:rsid w:val="00E74D59"/>
    <w:rsid w:val="00E7529E"/>
    <w:rsid w:val="00E756A8"/>
    <w:rsid w:val="00E75A39"/>
    <w:rsid w:val="00E76283"/>
    <w:rsid w:val="00E76CD7"/>
    <w:rsid w:val="00E77A89"/>
    <w:rsid w:val="00E800DC"/>
    <w:rsid w:val="00E805AE"/>
    <w:rsid w:val="00E807A1"/>
    <w:rsid w:val="00E80AB6"/>
    <w:rsid w:val="00E834C8"/>
    <w:rsid w:val="00E836F3"/>
    <w:rsid w:val="00E83ECA"/>
    <w:rsid w:val="00E83F83"/>
    <w:rsid w:val="00E844F6"/>
    <w:rsid w:val="00E8468D"/>
    <w:rsid w:val="00E84A71"/>
    <w:rsid w:val="00E84BE2"/>
    <w:rsid w:val="00E84E0E"/>
    <w:rsid w:val="00E85F7F"/>
    <w:rsid w:val="00E86389"/>
    <w:rsid w:val="00E86EFE"/>
    <w:rsid w:val="00E871C4"/>
    <w:rsid w:val="00E8739B"/>
    <w:rsid w:val="00E87A90"/>
    <w:rsid w:val="00E87C79"/>
    <w:rsid w:val="00E900A0"/>
    <w:rsid w:val="00E90217"/>
    <w:rsid w:val="00E90DD6"/>
    <w:rsid w:val="00E918AA"/>
    <w:rsid w:val="00E91971"/>
    <w:rsid w:val="00E91D0D"/>
    <w:rsid w:val="00E925C6"/>
    <w:rsid w:val="00E92710"/>
    <w:rsid w:val="00E928C7"/>
    <w:rsid w:val="00E93380"/>
    <w:rsid w:val="00E9388F"/>
    <w:rsid w:val="00E94959"/>
    <w:rsid w:val="00E956FF"/>
    <w:rsid w:val="00E95931"/>
    <w:rsid w:val="00E95AE1"/>
    <w:rsid w:val="00E95E5A"/>
    <w:rsid w:val="00E9611A"/>
    <w:rsid w:val="00E971B1"/>
    <w:rsid w:val="00E97511"/>
    <w:rsid w:val="00E97AA3"/>
    <w:rsid w:val="00E97F51"/>
    <w:rsid w:val="00EA002B"/>
    <w:rsid w:val="00EA0D23"/>
    <w:rsid w:val="00EA0FAD"/>
    <w:rsid w:val="00EA140F"/>
    <w:rsid w:val="00EA1518"/>
    <w:rsid w:val="00EA15E8"/>
    <w:rsid w:val="00EA19CC"/>
    <w:rsid w:val="00EA2472"/>
    <w:rsid w:val="00EA2A84"/>
    <w:rsid w:val="00EA321F"/>
    <w:rsid w:val="00EA352B"/>
    <w:rsid w:val="00EA3C74"/>
    <w:rsid w:val="00EA4011"/>
    <w:rsid w:val="00EA45A6"/>
    <w:rsid w:val="00EA4B3D"/>
    <w:rsid w:val="00EA54E5"/>
    <w:rsid w:val="00EA578F"/>
    <w:rsid w:val="00EA59E5"/>
    <w:rsid w:val="00EA5B3C"/>
    <w:rsid w:val="00EA6522"/>
    <w:rsid w:val="00EA6562"/>
    <w:rsid w:val="00EA6625"/>
    <w:rsid w:val="00EA69C5"/>
    <w:rsid w:val="00EA7A1D"/>
    <w:rsid w:val="00EA7B0C"/>
    <w:rsid w:val="00EB0381"/>
    <w:rsid w:val="00EB05B1"/>
    <w:rsid w:val="00EB05F8"/>
    <w:rsid w:val="00EB103A"/>
    <w:rsid w:val="00EB16E3"/>
    <w:rsid w:val="00EB1D73"/>
    <w:rsid w:val="00EB2300"/>
    <w:rsid w:val="00EB32CC"/>
    <w:rsid w:val="00EB4471"/>
    <w:rsid w:val="00EB49E5"/>
    <w:rsid w:val="00EB4B96"/>
    <w:rsid w:val="00EB4EDF"/>
    <w:rsid w:val="00EB51B2"/>
    <w:rsid w:val="00EB590F"/>
    <w:rsid w:val="00EB6A6D"/>
    <w:rsid w:val="00EB717D"/>
    <w:rsid w:val="00EB7225"/>
    <w:rsid w:val="00EB75CB"/>
    <w:rsid w:val="00EB778A"/>
    <w:rsid w:val="00EB77C2"/>
    <w:rsid w:val="00EB7AC0"/>
    <w:rsid w:val="00EB7C56"/>
    <w:rsid w:val="00EB7EBB"/>
    <w:rsid w:val="00EC0191"/>
    <w:rsid w:val="00EC0514"/>
    <w:rsid w:val="00EC0C24"/>
    <w:rsid w:val="00EC1165"/>
    <w:rsid w:val="00EC11B8"/>
    <w:rsid w:val="00EC1303"/>
    <w:rsid w:val="00EC138C"/>
    <w:rsid w:val="00EC2241"/>
    <w:rsid w:val="00EC24B7"/>
    <w:rsid w:val="00EC2534"/>
    <w:rsid w:val="00EC2FFF"/>
    <w:rsid w:val="00EC35CD"/>
    <w:rsid w:val="00EC425A"/>
    <w:rsid w:val="00EC425D"/>
    <w:rsid w:val="00EC4AA8"/>
    <w:rsid w:val="00EC520A"/>
    <w:rsid w:val="00EC5485"/>
    <w:rsid w:val="00EC56F0"/>
    <w:rsid w:val="00EC5747"/>
    <w:rsid w:val="00EC616D"/>
    <w:rsid w:val="00EC622D"/>
    <w:rsid w:val="00EC7054"/>
    <w:rsid w:val="00EC7200"/>
    <w:rsid w:val="00EC7AB4"/>
    <w:rsid w:val="00EC7C41"/>
    <w:rsid w:val="00EC7E89"/>
    <w:rsid w:val="00ED0755"/>
    <w:rsid w:val="00ED0A84"/>
    <w:rsid w:val="00ED1314"/>
    <w:rsid w:val="00ED1D81"/>
    <w:rsid w:val="00ED20AC"/>
    <w:rsid w:val="00ED23D9"/>
    <w:rsid w:val="00ED23F9"/>
    <w:rsid w:val="00ED2758"/>
    <w:rsid w:val="00ED27F5"/>
    <w:rsid w:val="00ED2F7C"/>
    <w:rsid w:val="00ED2FFA"/>
    <w:rsid w:val="00ED30B8"/>
    <w:rsid w:val="00ED36D5"/>
    <w:rsid w:val="00ED37CE"/>
    <w:rsid w:val="00ED3CBF"/>
    <w:rsid w:val="00ED3FE4"/>
    <w:rsid w:val="00ED402C"/>
    <w:rsid w:val="00ED4E5A"/>
    <w:rsid w:val="00ED502B"/>
    <w:rsid w:val="00ED51FF"/>
    <w:rsid w:val="00ED54B6"/>
    <w:rsid w:val="00ED587E"/>
    <w:rsid w:val="00ED67BF"/>
    <w:rsid w:val="00ED6BCE"/>
    <w:rsid w:val="00ED6F92"/>
    <w:rsid w:val="00ED75E8"/>
    <w:rsid w:val="00EE003E"/>
    <w:rsid w:val="00EE063D"/>
    <w:rsid w:val="00EE07C8"/>
    <w:rsid w:val="00EE0990"/>
    <w:rsid w:val="00EE31F2"/>
    <w:rsid w:val="00EE3422"/>
    <w:rsid w:val="00EE444F"/>
    <w:rsid w:val="00EE4551"/>
    <w:rsid w:val="00EE4C20"/>
    <w:rsid w:val="00EE5002"/>
    <w:rsid w:val="00EE5704"/>
    <w:rsid w:val="00EE5883"/>
    <w:rsid w:val="00EE594D"/>
    <w:rsid w:val="00EE5970"/>
    <w:rsid w:val="00EE5FC2"/>
    <w:rsid w:val="00EE64F1"/>
    <w:rsid w:val="00EE7159"/>
    <w:rsid w:val="00EE7473"/>
    <w:rsid w:val="00EE7603"/>
    <w:rsid w:val="00EE79A4"/>
    <w:rsid w:val="00EF024E"/>
    <w:rsid w:val="00EF07AF"/>
    <w:rsid w:val="00EF0E70"/>
    <w:rsid w:val="00EF1601"/>
    <w:rsid w:val="00EF19C2"/>
    <w:rsid w:val="00EF1A44"/>
    <w:rsid w:val="00EF257F"/>
    <w:rsid w:val="00EF289F"/>
    <w:rsid w:val="00EF2A69"/>
    <w:rsid w:val="00EF38EF"/>
    <w:rsid w:val="00EF3CFF"/>
    <w:rsid w:val="00EF3DE2"/>
    <w:rsid w:val="00EF4121"/>
    <w:rsid w:val="00EF4360"/>
    <w:rsid w:val="00EF442B"/>
    <w:rsid w:val="00EF4D48"/>
    <w:rsid w:val="00EF5A42"/>
    <w:rsid w:val="00EF5ED7"/>
    <w:rsid w:val="00EF6DBD"/>
    <w:rsid w:val="00EF6E2A"/>
    <w:rsid w:val="00EF6F8B"/>
    <w:rsid w:val="00EF70F9"/>
    <w:rsid w:val="00EF75D8"/>
    <w:rsid w:val="00EF772A"/>
    <w:rsid w:val="00EF7904"/>
    <w:rsid w:val="00F00FC5"/>
    <w:rsid w:val="00F01705"/>
    <w:rsid w:val="00F0181E"/>
    <w:rsid w:val="00F032B9"/>
    <w:rsid w:val="00F03DD3"/>
    <w:rsid w:val="00F04777"/>
    <w:rsid w:val="00F04866"/>
    <w:rsid w:val="00F049DC"/>
    <w:rsid w:val="00F04ADC"/>
    <w:rsid w:val="00F054A0"/>
    <w:rsid w:val="00F06379"/>
    <w:rsid w:val="00F07244"/>
    <w:rsid w:val="00F072CE"/>
    <w:rsid w:val="00F077FB"/>
    <w:rsid w:val="00F10929"/>
    <w:rsid w:val="00F113D1"/>
    <w:rsid w:val="00F116C3"/>
    <w:rsid w:val="00F11947"/>
    <w:rsid w:val="00F11E15"/>
    <w:rsid w:val="00F12469"/>
    <w:rsid w:val="00F12ADD"/>
    <w:rsid w:val="00F12C70"/>
    <w:rsid w:val="00F134ED"/>
    <w:rsid w:val="00F13F78"/>
    <w:rsid w:val="00F14322"/>
    <w:rsid w:val="00F14990"/>
    <w:rsid w:val="00F15221"/>
    <w:rsid w:val="00F155F9"/>
    <w:rsid w:val="00F15785"/>
    <w:rsid w:val="00F158E4"/>
    <w:rsid w:val="00F17207"/>
    <w:rsid w:val="00F174FF"/>
    <w:rsid w:val="00F17C2A"/>
    <w:rsid w:val="00F20078"/>
    <w:rsid w:val="00F20205"/>
    <w:rsid w:val="00F20213"/>
    <w:rsid w:val="00F20D1A"/>
    <w:rsid w:val="00F2184F"/>
    <w:rsid w:val="00F22442"/>
    <w:rsid w:val="00F2256D"/>
    <w:rsid w:val="00F225C9"/>
    <w:rsid w:val="00F22E5A"/>
    <w:rsid w:val="00F2309A"/>
    <w:rsid w:val="00F2330F"/>
    <w:rsid w:val="00F23676"/>
    <w:rsid w:val="00F23D72"/>
    <w:rsid w:val="00F23F09"/>
    <w:rsid w:val="00F24438"/>
    <w:rsid w:val="00F248DB"/>
    <w:rsid w:val="00F2496E"/>
    <w:rsid w:val="00F2501E"/>
    <w:rsid w:val="00F253C5"/>
    <w:rsid w:val="00F25411"/>
    <w:rsid w:val="00F25BEE"/>
    <w:rsid w:val="00F26E56"/>
    <w:rsid w:val="00F26F4E"/>
    <w:rsid w:val="00F273FC"/>
    <w:rsid w:val="00F275E9"/>
    <w:rsid w:val="00F278D1"/>
    <w:rsid w:val="00F27926"/>
    <w:rsid w:val="00F3007E"/>
    <w:rsid w:val="00F306E8"/>
    <w:rsid w:val="00F306FF"/>
    <w:rsid w:val="00F30C87"/>
    <w:rsid w:val="00F30E55"/>
    <w:rsid w:val="00F30E8A"/>
    <w:rsid w:val="00F313D4"/>
    <w:rsid w:val="00F3146A"/>
    <w:rsid w:val="00F31607"/>
    <w:rsid w:val="00F31685"/>
    <w:rsid w:val="00F316BF"/>
    <w:rsid w:val="00F3186F"/>
    <w:rsid w:val="00F31D05"/>
    <w:rsid w:val="00F3217B"/>
    <w:rsid w:val="00F3261D"/>
    <w:rsid w:val="00F326FD"/>
    <w:rsid w:val="00F327C9"/>
    <w:rsid w:val="00F32D04"/>
    <w:rsid w:val="00F3330A"/>
    <w:rsid w:val="00F337E7"/>
    <w:rsid w:val="00F33A6A"/>
    <w:rsid w:val="00F33B1F"/>
    <w:rsid w:val="00F3458E"/>
    <w:rsid w:val="00F346FA"/>
    <w:rsid w:val="00F35353"/>
    <w:rsid w:val="00F354BD"/>
    <w:rsid w:val="00F35C60"/>
    <w:rsid w:val="00F360D0"/>
    <w:rsid w:val="00F402B8"/>
    <w:rsid w:val="00F402E2"/>
    <w:rsid w:val="00F408AC"/>
    <w:rsid w:val="00F408F3"/>
    <w:rsid w:val="00F40ADF"/>
    <w:rsid w:val="00F4156C"/>
    <w:rsid w:val="00F4168D"/>
    <w:rsid w:val="00F41F3E"/>
    <w:rsid w:val="00F42797"/>
    <w:rsid w:val="00F42B70"/>
    <w:rsid w:val="00F42E92"/>
    <w:rsid w:val="00F42F05"/>
    <w:rsid w:val="00F43EDF"/>
    <w:rsid w:val="00F44017"/>
    <w:rsid w:val="00F44122"/>
    <w:rsid w:val="00F44703"/>
    <w:rsid w:val="00F44D97"/>
    <w:rsid w:val="00F44EA7"/>
    <w:rsid w:val="00F44ECC"/>
    <w:rsid w:val="00F45560"/>
    <w:rsid w:val="00F457C7"/>
    <w:rsid w:val="00F45D43"/>
    <w:rsid w:val="00F472FB"/>
    <w:rsid w:val="00F4784F"/>
    <w:rsid w:val="00F47D9C"/>
    <w:rsid w:val="00F47E26"/>
    <w:rsid w:val="00F47FFA"/>
    <w:rsid w:val="00F5037D"/>
    <w:rsid w:val="00F503C3"/>
    <w:rsid w:val="00F50FAD"/>
    <w:rsid w:val="00F516B3"/>
    <w:rsid w:val="00F516ED"/>
    <w:rsid w:val="00F526C9"/>
    <w:rsid w:val="00F52897"/>
    <w:rsid w:val="00F53486"/>
    <w:rsid w:val="00F536B4"/>
    <w:rsid w:val="00F54161"/>
    <w:rsid w:val="00F542E1"/>
    <w:rsid w:val="00F5474B"/>
    <w:rsid w:val="00F547C3"/>
    <w:rsid w:val="00F5517F"/>
    <w:rsid w:val="00F55C51"/>
    <w:rsid w:val="00F56683"/>
    <w:rsid w:val="00F56D42"/>
    <w:rsid w:val="00F573B4"/>
    <w:rsid w:val="00F606F5"/>
    <w:rsid w:val="00F608A9"/>
    <w:rsid w:val="00F60AD9"/>
    <w:rsid w:val="00F60BB4"/>
    <w:rsid w:val="00F6170B"/>
    <w:rsid w:val="00F625C7"/>
    <w:rsid w:val="00F642DD"/>
    <w:rsid w:val="00F647A1"/>
    <w:rsid w:val="00F64F86"/>
    <w:rsid w:val="00F652CC"/>
    <w:rsid w:val="00F659C9"/>
    <w:rsid w:val="00F65EF4"/>
    <w:rsid w:val="00F66104"/>
    <w:rsid w:val="00F661CE"/>
    <w:rsid w:val="00F66A77"/>
    <w:rsid w:val="00F6728B"/>
    <w:rsid w:val="00F67B00"/>
    <w:rsid w:val="00F706FA"/>
    <w:rsid w:val="00F7090B"/>
    <w:rsid w:val="00F709FB"/>
    <w:rsid w:val="00F70D5A"/>
    <w:rsid w:val="00F70E34"/>
    <w:rsid w:val="00F70FB5"/>
    <w:rsid w:val="00F7119A"/>
    <w:rsid w:val="00F716AF"/>
    <w:rsid w:val="00F71E4D"/>
    <w:rsid w:val="00F71FB8"/>
    <w:rsid w:val="00F72062"/>
    <w:rsid w:val="00F72DEB"/>
    <w:rsid w:val="00F7331B"/>
    <w:rsid w:val="00F73742"/>
    <w:rsid w:val="00F7384E"/>
    <w:rsid w:val="00F747E6"/>
    <w:rsid w:val="00F74B56"/>
    <w:rsid w:val="00F74E73"/>
    <w:rsid w:val="00F75AE4"/>
    <w:rsid w:val="00F76311"/>
    <w:rsid w:val="00F765A3"/>
    <w:rsid w:val="00F76765"/>
    <w:rsid w:val="00F767C1"/>
    <w:rsid w:val="00F76972"/>
    <w:rsid w:val="00F769FC"/>
    <w:rsid w:val="00F76DAF"/>
    <w:rsid w:val="00F770F8"/>
    <w:rsid w:val="00F80170"/>
    <w:rsid w:val="00F8101E"/>
    <w:rsid w:val="00F8158A"/>
    <w:rsid w:val="00F82403"/>
    <w:rsid w:val="00F82A4F"/>
    <w:rsid w:val="00F82AD6"/>
    <w:rsid w:val="00F8342C"/>
    <w:rsid w:val="00F838CD"/>
    <w:rsid w:val="00F854B8"/>
    <w:rsid w:val="00F85776"/>
    <w:rsid w:val="00F85BC1"/>
    <w:rsid w:val="00F865FE"/>
    <w:rsid w:val="00F871DB"/>
    <w:rsid w:val="00F8720C"/>
    <w:rsid w:val="00F9066A"/>
    <w:rsid w:val="00F90FC3"/>
    <w:rsid w:val="00F91287"/>
    <w:rsid w:val="00F91576"/>
    <w:rsid w:val="00F91A9C"/>
    <w:rsid w:val="00F92A05"/>
    <w:rsid w:val="00F92BD8"/>
    <w:rsid w:val="00F92C0B"/>
    <w:rsid w:val="00F935AA"/>
    <w:rsid w:val="00F942CE"/>
    <w:rsid w:val="00F94941"/>
    <w:rsid w:val="00F94A83"/>
    <w:rsid w:val="00F95972"/>
    <w:rsid w:val="00F959B5"/>
    <w:rsid w:val="00F95B7A"/>
    <w:rsid w:val="00F95F50"/>
    <w:rsid w:val="00F96A13"/>
    <w:rsid w:val="00F971FD"/>
    <w:rsid w:val="00F97911"/>
    <w:rsid w:val="00F97973"/>
    <w:rsid w:val="00FA051D"/>
    <w:rsid w:val="00FA107F"/>
    <w:rsid w:val="00FA10C3"/>
    <w:rsid w:val="00FA18A9"/>
    <w:rsid w:val="00FA1FBA"/>
    <w:rsid w:val="00FA28FD"/>
    <w:rsid w:val="00FA2DEE"/>
    <w:rsid w:val="00FA3050"/>
    <w:rsid w:val="00FA316F"/>
    <w:rsid w:val="00FA36F4"/>
    <w:rsid w:val="00FA374C"/>
    <w:rsid w:val="00FA43AF"/>
    <w:rsid w:val="00FA4E12"/>
    <w:rsid w:val="00FA4E5E"/>
    <w:rsid w:val="00FA4EFB"/>
    <w:rsid w:val="00FA5113"/>
    <w:rsid w:val="00FA512D"/>
    <w:rsid w:val="00FA5706"/>
    <w:rsid w:val="00FA5B54"/>
    <w:rsid w:val="00FA5EC3"/>
    <w:rsid w:val="00FA67A7"/>
    <w:rsid w:val="00FA6DFB"/>
    <w:rsid w:val="00FA7448"/>
    <w:rsid w:val="00FA764A"/>
    <w:rsid w:val="00FA7847"/>
    <w:rsid w:val="00FB0296"/>
    <w:rsid w:val="00FB05D3"/>
    <w:rsid w:val="00FB0CF6"/>
    <w:rsid w:val="00FB11DA"/>
    <w:rsid w:val="00FB1D1E"/>
    <w:rsid w:val="00FB1EBA"/>
    <w:rsid w:val="00FB25C1"/>
    <w:rsid w:val="00FB28FD"/>
    <w:rsid w:val="00FB3235"/>
    <w:rsid w:val="00FB3BEE"/>
    <w:rsid w:val="00FB4D51"/>
    <w:rsid w:val="00FB4DC8"/>
    <w:rsid w:val="00FB4EB1"/>
    <w:rsid w:val="00FB544A"/>
    <w:rsid w:val="00FB5798"/>
    <w:rsid w:val="00FB5834"/>
    <w:rsid w:val="00FB5B5A"/>
    <w:rsid w:val="00FB5DDC"/>
    <w:rsid w:val="00FB73D2"/>
    <w:rsid w:val="00FB752C"/>
    <w:rsid w:val="00FB79AD"/>
    <w:rsid w:val="00FB7A83"/>
    <w:rsid w:val="00FB7AEC"/>
    <w:rsid w:val="00FC06E0"/>
    <w:rsid w:val="00FC0A7B"/>
    <w:rsid w:val="00FC0D48"/>
    <w:rsid w:val="00FC1AA7"/>
    <w:rsid w:val="00FC2ED6"/>
    <w:rsid w:val="00FC2FE4"/>
    <w:rsid w:val="00FC3780"/>
    <w:rsid w:val="00FC3883"/>
    <w:rsid w:val="00FC392C"/>
    <w:rsid w:val="00FC3E48"/>
    <w:rsid w:val="00FC48E1"/>
    <w:rsid w:val="00FC4BF6"/>
    <w:rsid w:val="00FC4E48"/>
    <w:rsid w:val="00FC5616"/>
    <w:rsid w:val="00FC5774"/>
    <w:rsid w:val="00FC61D4"/>
    <w:rsid w:val="00FC671A"/>
    <w:rsid w:val="00FC70A2"/>
    <w:rsid w:val="00FC70B5"/>
    <w:rsid w:val="00FC7565"/>
    <w:rsid w:val="00FD0536"/>
    <w:rsid w:val="00FD0D72"/>
    <w:rsid w:val="00FD1E1E"/>
    <w:rsid w:val="00FD2806"/>
    <w:rsid w:val="00FD297B"/>
    <w:rsid w:val="00FD3A3C"/>
    <w:rsid w:val="00FD41F1"/>
    <w:rsid w:val="00FD4F1F"/>
    <w:rsid w:val="00FD5544"/>
    <w:rsid w:val="00FD6263"/>
    <w:rsid w:val="00FD6364"/>
    <w:rsid w:val="00FD6865"/>
    <w:rsid w:val="00FD6915"/>
    <w:rsid w:val="00FD6CD7"/>
    <w:rsid w:val="00FD71D5"/>
    <w:rsid w:val="00FD75E2"/>
    <w:rsid w:val="00FE01AD"/>
    <w:rsid w:val="00FE0519"/>
    <w:rsid w:val="00FE2FA6"/>
    <w:rsid w:val="00FE309E"/>
    <w:rsid w:val="00FE3D6C"/>
    <w:rsid w:val="00FE535F"/>
    <w:rsid w:val="00FE57FF"/>
    <w:rsid w:val="00FE606E"/>
    <w:rsid w:val="00FE699E"/>
    <w:rsid w:val="00FE6C95"/>
    <w:rsid w:val="00FE70F6"/>
    <w:rsid w:val="00FE7FE7"/>
    <w:rsid w:val="00FF00C3"/>
    <w:rsid w:val="00FF0660"/>
    <w:rsid w:val="00FF0DB8"/>
    <w:rsid w:val="00FF0F3F"/>
    <w:rsid w:val="00FF110D"/>
    <w:rsid w:val="00FF14DD"/>
    <w:rsid w:val="00FF23F0"/>
    <w:rsid w:val="00FF2C69"/>
    <w:rsid w:val="00FF2F5A"/>
    <w:rsid w:val="00FF3A08"/>
    <w:rsid w:val="00FF43BA"/>
    <w:rsid w:val="00FF4549"/>
    <w:rsid w:val="00FF498F"/>
    <w:rsid w:val="00FF614B"/>
    <w:rsid w:val="00FF6A8F"/>
    <w:rsid w:val="00FF6DCE"/>
    <w:rsid w:val="00FF7684"/>
    <w:rsid w:val="00FF7A61"/>
    <w:rsid w:val="00FF7C66"/>
    <w:rsid w:val="00FF7EB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99CB"/>
  <w15:docId w15:val="{FECD5D44-F7FD-4DB0-AC34-6FCFAA6C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70"/>
    <w:pPr>
      <w:spacing w:before="60" w:after="60"/>
      <w:ind w:right="6"/>
      <w:jc w:val="center"/>
    </w:pPr>
    <w:rPr>
      <w:rFonts w:ascii="Calibri" w:eastAsia="Calibri" w:hAnsi="Calibri" w:cs="Times New Roman"/>
      <w:sz w:val="24"/>
      <w:szCs w:val="24"/>
    </w:rPr>
  </w:style>
  <w:style w:type="paragraph" w:styleId="Heading1">
    <w:name w:val="heading 1"/>
    <w:basedOn w:val="Normal"/>
    <w:next w:val="Normal"/>
    <w:link w:val="Heading1Char"/>
    <w:uiPriority w:val="9"/>
    <w:qFormat/>
    <w:rsid w:val="002714B6"/>
    <w:pPr>
      <w:keepNext/>
      <w:keepLines/>
      <w:spacing w:before="480" w:after="0"/>
      <w:ind w:right="0"/>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2714B6"/>
    <w:pPr>
      <w:keepNext/>
      <w:autoSpaceDE w:val="0"/>
      <w:autoSpaceDN w:val="0"/>
      <w:adjustRightInd w:val="0"/>
      <w:spacing w:before="0" w:after="120" w:line="240" w:lineRule="auto"/>
      <w:ind w:right="0"/>
      <w:outlineLvl w:val="1"/>
    </w:pPr>
    <w:rPr>
      <w:rFonts w:ascii="Trebuchet MS" w:eastAsia="Times New Roman" w:hAnsi="Trebuchet MS"/>
      <w:b/>
      <w:bCs/>
      <w:lang w:val="fi-FI"/>
    </w:rPr>
  </w:style>
  <w:style w:type="paragraph" w:styleId="Heading3">
    <w:name w:val="heading 3"/>
    <w:basedOn w:val="Normal"/>
    <w:next w:val="Normal"/>
    <w:link w:val="Heading3Char"/>
    <w:uiPriority w:val="9"/>
    <w:semiHidden/>
    <w:unhideWhenUsed/>
    <w:qFormat/>
    <w:rsid w:val="002714B6"/>
    <w:pPr>
      <w:keepNext/>
      <w:keepLines/>
      <w:spacing w:before="200" w:after="0"/>
      <w:ind w:left="720" w:right="0" w:hanging="432"/>
      <w:jc w:val="left"/>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2714B6"/>
    <w:pPr>
      <w:keepNext/>
      <w:keepLines/>
      <w:spacing w:before="200" w:after="0"/>
      <w:ind w:left="864" w:right="0" w:hanging="144"/>
      <w:jc w:val="left"/>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2714B6"/>
    <w:pPr>
      <w:keepNext/>
      <w:keepLines/>
      <w:spacing w:before="200" w:after="0"/>
      <w:ind w:left="1008" w:right="0" w:hanging="432"/>
      <w:jc w:val="left"/>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2714B6"/>
    <w:pPr>
      <w:keepNext/>
      <w:keepLines/>
      <w:spacing w:before="200" w:after="0"/>
      <w:ind w:left="1152" w:right="0" w:hanging="432"/>
      <w:jc w:val="left"/>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2714B6"/>
    <w:pPr>
      <w:keepNext/>
      <w:keepLines/>
      <w:spacing w:before="200" w:after="0"/>
      <w:ind w:left="1296" w:right="0" w:hanging="288"/>
      <w:jc w:val="left"/>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2714B6"/>
    <w:pPr>
      <w:keepNext/>
      <w:keepLines/>
      <w:spacing w:before="200" w:after="0"/>
      <w:ind w:left="1440" w:right="0" w:hanging="432"/>
      <w:jc w:val="left"/>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714B6"/>
    <w:pPr>
      <w:keepNext/>
      <w:keepLines/>
      <w:spacing w:before="200" w:after="0"/>
      <w:ind w:left="1584" w:right="0" w:hanging="144"/>
      <w:jc w:val="left"/>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B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714B6"/>
    <w:rPr>
      <w:rFonts w:ascii="Trebuchet MS" w:eastAsia="Times New Roman" w:hAnsi="Trebuchet MS" w:cs="Times New Roman"/>
      <w:b/>
      <w:bCs/>
      <w:sz w:val="24"/>
      <w:szCs w:val="24"/>
      <w:lang w:val="fi-FI"/>
    </w:rPr>
  </w:style>
  <w:style w:type="character" w:customStyle="1" w:styleId="Heading3Char">
    <w:name w:val="Heading 3 Char"/>
    <w:basedOn w:val="DefaultParagraphFont"/>
    <w:link w:val="Heading3"/>
    <w:uiPriority w:val="9"/>
    <w:semiHidden/>
    <w:rsid w:val="002714B6"/>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714B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714B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714B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714B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714B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714B6"/>
    <w:rPr>
      <w:rFonts w:ascii="Cambria" w:eastAsia="Times New Roman" w:hAnsi="Cambria" w:cs="Times New Roman"/>
      <w:i/>
      <w:iCs/>
      <w:color w:val="404040"/>
      <w:sz w:val="20"/>
      <w:szCs w:val="20"/>
    </w:rPr>
  </w:style>
  <w:style w:type="paragraph" w:styleId="ListParagraph">
    <w:name w:val="List Paragraph"/>
    <w:aliases w:val="Bab,Colorful List - Accent 11,Source,Level 3"/>
    <w:basedOn w:val="Normal"/>
    <w:link w:val="ListParagraphChar"/>
    <w:uiPriority w:val="34"/>
    <w:qFormat/>
    <w:rsid w:val="002714B6"/>
    <w:pPr>
      <w:ind w:left="720"/>
      <w:contextualSpacing/>
    </w:pPr>
  </w:style>
  <w:style w:type="paragraph" w:styleId="PlainText">
    <w:name w:val="Plain Text"/>
    <w:basedOn w:val="Normal"/>
    <w:link w:val="PlainTextChar"/>
    <w:uiPriority w:val="99"/>
    <w:rsid w:val="002714B6"/>
    <w:pPr>
      <w:spacing w:before="0" w:after="0" w:line="240" w:lineRule="auto"/>
      <w:ind w:right="0"/>
      <w:jc w:val="left"/>
    </w:pPr>
    <w:rPr>
      <w:rFonts w:ascii="Courier New" w:eastAsia="Times New Roman" w:hAnsi="Courier New" w:cs="Courier New"/>
      <w:sz w:val="20"/>
      <w:szCs w:val="20"/>
      <w:lang w:val="sv-SE"/>
    </w:rPr>
  </w:style>
  <w:style w:type="character" w:customStyle="1" w:styleId="PlainTextChar">
    <w:name w:val="Plain Text Char"/>
    <w:basedOn w:val="DefaultParagraphFont"/>
    <w:link w:val="PlainText"/>
    <w:uiPriority w:val="99"/>
    <w:rsid w:val="002714B6"/>
    <w:rPr>
      <w:rFonts w:ascii="Courier New" w:eastAsia="Times New Roman" w:hAnsi="Courier New" w:cs="Courier New"/>
      <w:sz w:val="20"/>
      <w:szCs w:val="20"/>
      <w:lang w:val="sv-SE"/>
    </w:rPr>
  </w:style>
  <w:style w:type="paragraph" w:styleId="CommentText">
    <w:name w:val="annotation text"/>
    <w:basedOn w:val="Normal"/>
    <w:link w:val="CommentTextChar"/>
    <w:semiHidden/>
    <w:rsid w:val="002714B6"/>
    <w:pPr>
      <w:spacing w:before="0" w:after="0" w:line="240" w:lineRule="auto"/>
      <w:ind w:right="0"/>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714B6"/>
    <w:rPr>
      <w:rFonts w:ascii="Times New Roman" w:eastAsia="Times New Roman" w:hAnsi="Times New Roman" w:cs="Times New Roman"/>
      <w:sz w:val="20"/>
      <w:szCs w:val="20"/>
    </w:rPr>
  </w:style>
  <w:style w:type="paragraph" w:customStyle="1" w:styleId="alinea">
    <w:name w:val="alinea"/>
    <w:basedOn w:val="Normal"/>
    <w:rsid w:val="002714B6"/>
    <w:pPr>
      <w:autoSpaceDE w:val="0"/>
      <w:autoSpaceDN w:val="0"/>
      <w:spacing w:line="240" w:lineRule="auto"/>
      <w:jc w:val="both"/>
    </w:pPr>
    <w:rPr>
      <w:rFonts w:ascii="Times New Roman" w:eastAsia="Times New Roman" w:hAnsi="Times New Roman"/>
    </w:rPr>
  </w:style>
  <w:style w:type="character" w:styleId="CommentReference">
    <w:name w:val="annotation reference"/>
    <w:semiHidden/>
    <w:rsid w:val="002714B6"/>
    <w:rPr>
      <w:sz w:val="16"/>
      <w:szCs w:val="16"/>
    </w:rPr>
  </w:style>
  <w:style w:type="paragraph" w:styleId="BalloonText">
    <w:name w:val="Balloon Text"/>
    <w:basedOn w:val="Normal"/>
    <w:link w:val="BalloonTextChar"/>
    <w:uiPriority w:val="99"/>
    <w:semiHidden/>
    <w:unhideWhenUsed/>
    <w:rsid w:val="002714B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B6"/>
    <w:rPr>
      <w:rFonts w:ascii="Tahoma" w:eastAsia="Calibri" w:hAnsi="Tahoma" w:cs="Tahoma"/>
      <w:sz w:val="16"/>
      <w:szCs w:val="16"/>
    </w:rPr>
  </w:style>
  <w:style w:type="paragraph" w:styleId="BodyText">
    <w:name w:val="Body Text"/>
    <w:basedOn w:val="Normal"/>
    <w:link w:val="BodyTextChar"/>
    <w:rsid w:val="002714B6"/>
    <w:pPr>
      <w:spacing w:before="100" w:beforeAutospacing="1" w:after="100" w:afterAutospacing="1" w:line="240" w:lineRule="auto"/>
      <w:ind w:right="0"/>
      <w:jc w:val="left"/>
    </w:pPr>
    <w:rPr>
      <w:rFonts w:ascii="Times New Roman" w:eastAsia="Times New Roman" w:hAnsi="Times New Roman"/>
    </w:rPr>
  </w:style>
  <w:style w:type="character" w:customStyle="1" w:styleId="BodyTextChar">
    <w:name w:val="Body Text Char"/>
    <w:basedOn w:val="DefaultParagraphFont"/>
    <w:link w:val="BodyText"/>
    <w:rsid w:val="002714B6"/>
    <w:rPr>
      <w:rFonts w:ascii="Times New Roman" w:eastAsia="Times New Roman" w:hAnsi="Times New Roman" w:cs="Times New Roman"/>
      <w:sz w:val="24"/>
      <w:szCs w:val="24"/>
    </w:rPr>
  </w:style>
  <w:style w:type="paragraph" w:customStyle="1" w:styleId="Style6">
    <w:name w:val="Style6"/>
    <w:basedOn w:val="Normal"/>
    <w:uiPriority w:val="99"/>
    <w:rsid w:val="002714B6"/>
    <w:pPr>
      <w:widowControl w:val="0"/>
      <w:autoSpaceDE w:val="0"/>
      <w:autoSpaceDN w:val="0"/>
      <w:adjustRightInd w:val="0"/>
      <w:spacing w:before="0" w:after="0" w:line="448" w:lineRule="exact"/>
      <w:ind w:right="0" w:hanging="562"/>
      <w:jc w:val="both"/>
    </w:pPr>
    <w:rPr>
      <w:rFonts w:ascii="Times New Roman" w:eastAsia="Times New Roman" w:hAnsi="Times New Roman"/>
    </w:rPr>
  </w:style>
  <w:style w:type="character" w:customStyle="1" w:styleId="FontStyle21">
    <w:name w:val="Font Style21"/>
    <w:uiPriority w:val="99"/>
    <w:rsid w:val="002714B6"/>
    <w:rPr>
      <w:rFonts w:ascii="Times New Roman" w:hAnsi="Times New Roman" w:cs="Times New Roman"/>
      <w:sz w:val="24"/>
      <w:szCs w:val="24"/>
    </w:rPr>
  </w:style>
  <w:style w:type="paragraph" w:styleId="Header">
    <w:name w:val="header"/>
    <w:basedOn w:val="Normal"/>
    <w:link w:val="HeaderChar"/>
    <w:uiPriority w:val="99"/>
    <w:unhideWhenUsed/>
    <w:rsid w:val="002714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14B6"/>
    <w:rPr>
      <w:rFonts w:ascii="Calibri" w:eastAsia="Calibri" w:hAnsi="Calibri" w:cs="Times New Roman"/>
      <w:sz w:val="24"/>
      <w:szCs w:val="24"/>
    </w:rPr>
  </w:style>
  <w:style w:type="paragraph" w:styleId="Footer">
    <w:name w:val="footer"/>
    <w:basedOn w:val="Normal"/>
    <w:link w:val="FooterChar"/>
    <w:uiPriority w:val="99"/>
    <w:unhideWhenUsed/>
    <w:rsid w:val="002714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14B6"/>
    <w:rPr>
      <w:rFonts w:ascii="Calibri" w:eastAsia="Calibri" w:hAnsi="Calibri" w:cs="Times New Roman"/>
      <w:sz w:val="24"/>
      <w:szCs w:val="24"/>
    </w:rPr>
  </w:style>
  <w:style w:type="table" w:styleId="TableGrid">
    <w:name w:val="Table Grid"/>
    <w:basedOn w:val="TableNormal"/>
    <w:uiPriority w:val="59"/>
    <w:rsid w:val="002714B6"/>
    <w:pPr>
      <w:spacing w:after="0" w:line="240" w:lineRule="auto"/>
      <w:ind w:left="17" w:right="879"/>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0">
    <w:name w:val="Font Style20"/>
    <w:basedOn w:val="DefaultParagraphFont"/>
    <w:uiPriority w:val="99"/>
    <w:rsid w:val="002714B6"/>
    <w:rPr>
      <w:rFonts w:ascii="Bookman Old Style" w:hAnsi="Bookman Old Style" w:cs="Bookman Old Style"/>
      <w:sz w:val="22"/>
      <w:szCs w:val="22"/>
    </w:rPr>
  </w:style>
  <w:style w:type="paragraph" w:customStyle="1" w:styleId="Style3">
    <w:name w:val="Style3"/>
    <w:basedOn w:val="Normal"/>
    <w:uiPriority w:val="99"/>
    <w:rsid w:val="002714B6"/>
    <w:pPr>
      <w:widowControl w:val="0"/>
      <w:autoSpaceDE w:val="0"/>
      <w:autoSpaceDN w:val="0"/>
      <w:adjustRightInd w:val="0"/>
      <w:spacing w:before="0" w:after="0" w:line="281" w:lineRule="exact"/>
      <w:ind w:right="0" w:hanging="454"/>
      <w:jc w:val="both"/>
    </w:pPr>
    <w:rPr>
      <w:rFonts w:ascii="Bookman Old Style" w:eastAsia="Times New Roman" w:hAnsi="Bookman Old Style"/>
    </w:rPr>
  </w:style>
  <w:style w:type="paragraph" w:customStyle="1" w:styleId="Style4">
    <w:name w:val="Style4"/>
    <w:basedOn w:val="Normal"/>
    <w:uiPriority w:val="99"/>
    <w:rsid w:val="002714B6"/>
    <w:pPr>
      <w:widowControl w:val="0"/>
      <w:autoSpaceDE w:val="0"/>
      <w:autoSpaceDN w:val="0"/>
      <w:adjustRightInd w:val="0"/>
      <w:spacing w:before="0" w:after="0" w:line="279" w:lineRule="exact"/>
      <w:ind w:right="0"/>
      <w:jc w:val="both"/>
    </w:pPr>
    <w:rPr>
      <w:rFonts w:ascii="Bookman Old Style" w:eastAsia="Times New Roman" w:hAnsi="Bookman Old Style"/>
    </w:rPr>
  </w:style>
  <w:style w:type="paragraph" w:customStyle="1" w:styleId="Style13">
    <w:name w:val="Style13"/>
    <w:basedOn w:val="Normal"/>
    <w:uiPriority w:val="99"/>
    <w:rsid w:val="002714B6"/>
    <w:pPr>
      <w:widowControl w:val="0"/>
      <w:autoSpaceDE w:val="0"/>
      <w:autoSpaceDN w:val="0"/>
      <w:adjustRightInd w:val="0"/>
      <w:spacing w:before="0" w:after="0" w:line="286" w:lineRule="exact"/>
      <w:ind w:right="0" w:hanging="353"/>
      <w:jc w:val="both"/>
    </w:pPr>
    <w:rPr>
      <w:rFonts w:ascii="Bookman Old Style" w:eastAsia="Times New Roman" w:hAnsi="Bookman Old Style"/>
    </w:rPr>
  </w:style>
  <w:style w:type="character" w:customStyle="1" w:styleId="FontStyle22">
    <w:name w:val="Font Style22"/>
    <w:basedOn w:val="DefaultParagraphFont"/>
    <w:uiPriority w:val="99"/>
    <w:rsid w:val="002714B6"/>
    <w:rPr>
      <w:rFonts w:ascii="Bookman Old Style" w:hAnsi="Bookman Old Style" w:cs="Bookman Old Style"/>
      <w:i/>
      <w:iCs/>
      <w:sz w:val="22"/>
      <w:szCs w:val="22"/>
    </w:rPr>
  </w:style>
  <w:style w:type="paragraph" w:customStyle="1" w:styleId="Style10">
    <w:name w:val="Style10"/>
    <w:basedOn w:val="Normal"/>
    <w:uiPriority w:val="99"/>
    <w:rsid w:val="002714B6"/>
    <w:pPr>
      <w:widowControl w:val="0"/>
      <w:autoSpaceDE w:val="0"/>
      <w:autoSpaceDN w:val="0"/>
      <w:adjustRightInd w:val="0"/>
      <w:spacing w:before="0" w:after="0" w:line="240" w:lineRule="auto"/>
      <w:ind w:right="0"/>
    </w:pPr>
    <w:rPr>
      <w:rFonts w:ascii="Bookman Old Style" w:eastAsia="Times New Roman" w:hAnsi="Bookman Old Style"/>
    </w:rPr>
  </w:style>
  <w:style w:type="paragraph" w:customStyle="1" w:styleId="Style18">
    <w:name w:val="Style18"/>
    <w:basedOn w:val="Normal"/>
    <w:uiPriority w:val="99"/>
    <w:rsid w:val="002714B6"/>
    <w:pPr>
      <w:widowControl w:val="0"/>
      <w:autoSpaceDE w:val="0"/>
      <w:autoSpaceDN w:val="0"/>
      <w:adjustRightInd w:val="0"/>
      <w:spacing w:before="0" w:after="0" w:line="277" w:lineRule="exact"/>
      <w:ind w:right="0" w:hanging="432"/>
      <w:jc w:val="both"/>
    </w:pPr>
    <w:rPr>
      <w:rFonts w:ascii="Bookman Old Style" w:eastAsia="Times New Roman" w:hAnsi="Bookman Old Style"/>
    </w:rPr>
  </w:style>
  <w:style w:type="paragraph" w:customStyle="1" w:styleId="Normal1">
    <w:name w:val="Normal+1"/>
    <w:basedOn w:val="Normal"/>
    <w:next w:val="Normal"/>
    <w:uiPriority w:val="99"/>
    <w:rsid w:val="002714B6"/>
    <w:pPr>
      <w:autoSpaceDE w:val="0"/>
      <w:autoSpaceDN w:val="0"/>
      <w:adjustRightInd w:val="0"/>
      <w:spacing w:before="0" w:after="0" w:line="240" w:lineRule="auto"/>
      <w:ind w:right="0"/>
      <w:jc w:val="left"/>
    </w:pPr>
    <w:rPr>
      <w:rFonts w:ascii="Book Antiqua" w:hAnsi="Book Antiqua"/>
      <w:lang w:val="id-ID"/>
    </w:rPr>
  </w:style>
  <w:style w:type="paragraph" w:customStyle="1" w:styleId="Default">
    <w:name w:val="Default"/>
    <w:rsid w:val="002714B6"/>
    <w:pPr>
      <w:autoSpaceDE w:val="0"/>
      <w:autoSpaceDN w:val="0"/>
      <w:adjustRightInd w:val="0"/>
      <w:spacing w:before="40" w:after="40" w:line="240" w:lineRule="auto"/>
      <w:ind w:right="-216"/>
      <w:jc w:val="center"/>
    </w:pPr>
    <w:rPr>
      <w:rFonts w:ascii="Tahoma" w:eastAsia="Calibri" w:hAnsi="Tahoma" w:cs="Tahoma"/>
      <w:color w:val="000000"/>
      <w:sz w:val="24"/>
      <w:szCs w:val="24"/>
    </w:rPr>
  </w:style>
  <w:style w:type="character" w:customStyle="1" w:styleId="apple-converted-space">
    <w:name w:val="apple-converted-space"/>
    <w:basedOn w:val="DefaultParagraphFont"/>
    <w:rsid w:val="002714B6"/>
  </w:style>
  <w:style w:type="character" w:customStyle="1" w:styleId="ListParagraphChar">
    <w:name w:val="List Paragraph Char"/>
    <w:aliases w:val="Bab Char,Colorful List - Accent 11 Char,Source Char,Level 3 Char"/>
    <w:basedOn w:val="DefaultParagraphFont"/>
    <w:link w:val="ListParagraph"/>
    <w:uiPriority w:val="34"/>
    <w:rsid w:val="00FC06E0"/>
    <w:rPr>
      <w:rFonts w:ascii="Calibri" w:eastAsia="Calibri" w:hAnsi="Calibri" w:cs="Times New Roman"/>
      <w:sz w:val="24"/>
      <w:szCs w:val="24"/>
    </w:rPr>
  </w:style>
  <w:style w:type="character" w:customStyle="1" w:styleId="FontStyle25">
    <w:name w:val="Font Style25"/>
    <w:basedOn w:val="DefaultParagraphFont"/>
    <w:uiPriority w:val="99"/>
    <w:rsid w:val="00491137"/>
    <w:rPr>
      <w:rFonts w:ascii="Bookman Old Style" w:hAnsi="Bookman Old Style" w:cs="Bookman Old Style"/>
      <w:sz w:val="20"/>
      <w:szCs w:val="20"/>
    </w:rPr>
  </w:style>
  <w:style w:type="character" w:customStyle="1" w:styleId="FontStyle29">
    <w:name w:val="Font Style29"/>
    <w:basedOn w:val="DefaultParagraphFont"/>
    <w:uiPriority w:val="99"/>
    <w:rsid w:val="00491137"/>
    <w:rPr>
      <w:rFonts w:ascii="Bookman Old Style" w:hAnsi="Bookman Old Style" w:cs="Bookman Old Style"/>
      <w:i/>
      <w:iCs/>
      <w:sz w:val="20"/>
      <w:szCs w:val="20"/>
    </w:rPr>
  </w:style>
  <w:style w:type="character" w:styleId="PlaceholderText">
    <w:name w:val="Placeholder Text"/>
    <w:basedOn w:val="DefaultParagraphFont"/>
    <w:uiPriority w:val="99"/>
    <w:semiHidden/>
    <w:rsid w:val="00A51C82"/>
    <w:rPr>
      <w:color w:val="808080"/>
    </w:rPr>
  </w:style>
  <w:style w:type="paragraph" w:styleId="CommentSubject">
    <w:name w:val="annotation subject"/>
    <w:basedOn w:val="CommentText"/>
    <w:next w:val="CommentText"/>
    <w:link w:val="CommentSubjectChar"/>
    <w:uiPriority w:val="99"/>
    <w:semiHidden/>
    <w:unhideWhenUsed/>
    <w:rsid w:val="00327641"/>
    <w:pPr>
      <w:spacing w:before="60" w:after="60"/>
      <w:ind w:right="6"/>
      <w:jc w:val="center"/>
    </w:pPr>
    <w:rPr>
      <w:rFonts w:ascii="Calibri" w:eastAsia="Calibri" w:hAnsi="Calibri"/>
      <w:b/>
      <w:bCs/>
    </w:rPr>
  </w:style>
  <w:style w:type="character" w:customStyle="1" w:styleId="CommentSubjectChar">
    <w:name w:val="Comment Subject Char"/>
    <w:basedOn w:val="CommentTextChar"/>
    <w:link w:val="CommentSubject"/>
    <w:uiPriority w:val="99"/>
    <w:semiHidden/>
    <w:rsid w:val="00327641"/>
    <w:rPr>
      <w:rFonts w:ascii="Calibri" w:eastAsia="Calibri" w:hAnsi="Calibri" w:cs="Times New Roman"/>
      <w:b/>
      <w:bCs/>
      <w:sz w:val="20"/>
      <w:szCs w:val="20"/>
    </w:rPr>
  </w:style>
  <w:style w:type="paragraph" w:customStyle="1" w:styleId="123">
    <w:name w:val="1.2.3"/>
    <w:basedOn w:val="Normal"/>
    <w:rsid w:val="00153AB8"/>
    <w:pPr>
      <w:widowControl w:val="0"/>
      <w:spacing w:before="0" w:after="0" w:line="240" w:lineRule="auto"/>
      <w:ind w:left="450" w:right="0" w:hanging="450"/>
      <w:jc w:val="left"/>
    </w:pPr>
    <w:rPr>
      <w:rFonts w:ascii="Times New Roman" w:eastAsia="Times New Roman" w:hAnsi="Times New Roman"/>
      <w:snapToGrid w:val="0"/>
      <w:szCs w:val="20"/>
    </w:rPr>
  </w:style>
  <w:style w:type="paragraph" w:styleId="NormalWeb">
    <w:name w:val="Normal (Web)"/>
    <w:basedOn w:val="Normal"/>
    <w:uiPriority w:val="99"/>
    <w:semiHidden/>
    <w:unhideWhenUsed/>
    <w:rsid w:val="001A70E6"/>
    <w:pPr>
      <w:spacing w:before="100" w:beforeAutospacing="1" w:after="100" w:afterAutospacing="1" w:line="240" w:lineRule="auto"/>
      <w:ind w:right="0"/>
      <w:jc w:val="left"/>
    </w:pPr>
    <w:rPr>
      <w:rFonts w:ascii="Times New Roman" w:eastAsia="Times New Roman" w:hAnsi="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7216">
      <w:bodyDiv w:val="1"/>
      <w:marLeft w:val="0"/>
      <w:marRight w:val="0"/>
      <w:marTop w:val="0"/>
      <w:marBottom w:val="0"/>
      <w:divBdr>
        <w:top w:val="none" w:sz="0" w:space="0" w:color="auto"/>
        <w:left w:val="none" w:sz="0" w:space="0" w:color="auto"/>
        <w:bottom w:val="none" w:sz="0" w:space="0" w:color="auto"/>
        <w:right w:val="none" w:sz="0" w:space="0" w:color="auto"/>
      </w:divBdr>
      <w:divsChild>
        <w:div w:id="471018049">
          <w:marLeft w:val="547"/>
          <w:marRight w:val="0"/>
          <w:marTop w:val="0"/>
          <w:marBottom w:val="0"/>
          <w:divBdr>
            <w:top w:val="none" w:sz="0" w:space="0" w:color="auto"/>
            <w:left w:val="none" w:sz="0" w:space="0" w:color="auto"/>
            <w:bottom w:val="none" w:sz="0" w:space="0" w:color="auto"/>
            <w:right w:val="none" w:sz="0" w:space="0" w:color="auto"/>
          </w:divBdr>
        </w:div>
        <w:div w:id="1606574496">
          <w:marLeft w:val="547"/>
          <w:marRight w:val="0"/>
          <w:marTop w:val="0"/>
          <w:marBottom w:val="0"/>
          <w:divBdr>
            <w:top w:val="none" w:sz="0" w:space="0" w:color="auto"/>
            <w:left w:val="none" w:sz="0" w:space="0" w:color="auto"/>
            <w:bottom w:val="none" w:sz="0" w:space="0" w:color="auto"/>
            <w:right w:val="none" w:sz="0" w:space="0" w:color="auto"/>
          </w:divBdr>
        </w:div>
      </w:divsChild>
    </w:div>
    <w:div w:id="59065240">
      <w:bodyDiv w:val="1"/>
      <w:marLeft w:val="0"/>
      <w:marRight w:val="0"/>
      <w:marTop w:val="0"/>
      <w:marBottom w:val="0"/>
      <w:divBdr>
        <w:top w:val="none" w:sz="0" w:space="0" w:color="auto"/>
        <w:left w:val="none" w:sz="0" w:space="0" w:color="auto"/>
        <w:bottom w:val="none" w:sz="0" w:space="0" w:color="auto"/>
        <w:right w:val="none" w:sz="0" w:space="0" w:color="auto"/>
      </w:divBdr>
    </w:div>
    <w:div w:id="60716887">
      <w:bodyDiv w:val="1"/>
      <w:marLeft w:val="0"/>
      <w:marRight w:val="0"/>
      <w:marTop w:val="0"/>
      <w:marBottom w:val="0"/>
      <w:divBdr>
        <w:top w:val="none" w:sz="0" w:space="0" w:color="auto"/>
        <w:left w:val="none" w:sz="0" w:space="0" w:color="auto"/>
        <w:bottom w:val="none" w:sz="0" w:space="0" w:color="auto"/>
        <w:right w:val="none" w:sz="0" w:space="0" w:color="auto"/>
      </w:divBdr>
    </w:div>
    <w:div w:id="84811917">
      <w:bodyDiv w:val="1"/>
      <w:marLeft w:val="0"/>
      <w:marRight w:val="0"/>
      <w:marTop w:val="0"/>
      <w:marBottom w:val="0"/>
      <w:divBdr>
        <w:top w:val="none" w:sz="0" w:space="0" w:color="auto"/>
        <w:left w:val="none" w:sz="0" w:space="0" w:color="auto"/>
        <w:bottom w:val="none" w:sz="0" w:space="0" w:color="auto"/>
        <w:right w:val="none" w:sz="0" w:space="0" w:color="auto"/>
      </w:divBdr>
      <w:divsChild>
        <w:div w:id="585462148">
          <w:marLeft w:val="360"/>
          <w:marRight w:val="0"/>
          <w:marTop w:val="0"/>
          <w:marBottom w:val="0"/>
          <w:divBdr>
            <w:top w:val="none" w:sz="0" w:space="0" w:color="auto"/>
            <w:left w:val="none" w:sz="0" w:space="0" w:color="auto"/>
            <w:bottom w:val="none" w:sz="0" w:space="0" w:color="auto"/>
            <w:right w:val="none" w:sz="0" w:space="0" w:color="auto"/>
          </w:divBdr>
        </w:div>
      </w:divsChild>
    </w:div>
    <w:div w:id="168640539">
      <w:bodyDiv w:val="1"/>
      <w:marLeft w:val="0"/>
      <w:marRight w:val="0"/>
      <w:marTop w:val="0"/>
      <w:marBottom w:val="0"/>
      <w:divBdr>
        <w:top w:val="none" w:sz="0" w:space="0" w:color="auto"/>
        <w:left w:val="none" w:sz="0" w:space="0" w:color="auto"/>
        <w:bottom w:val="none" w:sz="0" w:space="0" w:color="auto"/>
        <w:right w:val="none" w:sz="0" w:space="0" w:color="auto"/>
      </w:divBdr>
      <w:divsChild>
        <w:div w:id="1730299300">
          <w:marLeft w:val="0"/>
          <w:marRight w:val="0"/>
          <w:marTop w:val="0"/>
          <w:marBottom w:val="0"/>
          <w:divBdr>
            <w:top w:val="none" w:sz="0" w:space="0" w:color="auto"/>
            <w:left w:val="none" w:sz="0" w:space="0" w:color="auto"/>
            <w:bottom w:val="none" w:sz="0" w:space="0" w:color="auto"/>
            <w:right w:val="none" w:sz="0" w:space="0" w:color="auto"/>
          </w:divBdr>
        </w:div>
        <w:div w:id="1127427277">
          <w:marLeft w:val="0"/>
          <w:marRight w:val="0"/>
          <w:marTop w:val="0"/>
          <w:marBottom w:val="0"/>
          <w:divBdr>
            <w:top w:val="none" w:sz="0" w:space="0" w:color="auto"/>
            <w:left w:val="none" w:sz="0" w:space="0" w:color="auto"/>
            <w:bottom w:val="none" w:sz="0" w:space="0" w:color="auto"/>
            <w:right w:val="none" w:sz="0" w:space="0" w:color="auto"/>
          </w:divBdr>
        </w:div>
        <w:div w:id="966277698">
          <w:marLeft w:val="0"/>
          <w:marRight w:val="0"/>
          <w:marTop w:val="0"/>
          <w:marBottom w:val="0"/>
          <w:divBdr>
            <w:top w:val="none" w:sz="0" w:space="0" w:color="auto"/>
            <w:left w:val="none" w:sz="0" w:space="0" w:color="auto"/>
            <w:bottom w:val="none" w:sz="0" w:space="0" w:color="auto"/>
            <w:right w:val="none" w:sz="0" w:space="0" w:color="auto"/>
          </w:divBdr>
        </w:div>
        <w:div w:id="222253101">
          <w:marLeft w:val="0"/>
          <w:marRight w:val="0"/>
          <w:marTop w:val="0"/>
          <w:marBottom w:val="0"/>
          <w:divBdr>
            <w:top w:val="none" w:sz="0" w:space="0" w:color="auto"/>
            <w:left w:val="none" w:sz="0" w:space="0" w:color="auto"/>
            <w:bottom w:val="none" w:sz="0" w:space="0" w:color="auto"/>
            <w:right w:val="none" w:sz="0" w:space="0" w:color="auto"/>
          </w:divBdr>
        </w:div>
        <w:div w:id="1604609516">
          <w:marLeft w:val="0"/>
          <w:marRight w:val="0"/>
          <w:marTop w:val="0"/>
          <w:marBottom w:val="0"/>
          <w:divBdr>
            <w:top w:val="none" w:sz="0" w:space="0" w:color="auto"/>
            <w:left w:val="none" w:sz="0" w:space="0" w:color="auto"/>
            <w:bottom w:val="none" w:sz="0" w:space="0" w:color="auto"/>
            <w:right w:val="none" w:sz="0" w:space="0" w:color="auto"/>
          </w:divBdr>
        </w:div>
        <w:div w:id="972248722">
          <w:marLeft w:val="0"/>
          <w:marRight w:val="0"/>
          <w:marTop w:val="0"/>
          <w:marBottom w:val="0"/>
          <w:divBdr>
            <w:top w:val="none" w:sz="0" w:space="0" w:color="auto"/>
            <w:left w:val="none" w:sz="0" w:space="0" w:color="auto"/>
            <w:bottom w:val="none" w:sz="0" w:space="0" w:color="auto"/>
            <w:right w:val="none" w:sz="0" w:space="0" w:color="auto"/>
          </w:divBdr>
        </w:div>
        <w:div w:id="1327591127">
          <w:marLeft w:val="0"/>
          <w:marRight w:val="0"/>
          <w:marTop w:val="0"/>
          <w:marBottom w:val="0"/>
          <w:divBdr>
            <w:top w:val="none" w:sz="0" w:space="0" w:color="auto"/>
            <w:left w:val="none" w:sz="0" w:space="0" w:color="auto"/>
            <w:bottom w:val="none" w:sz="0" w:space="0" w:color="auto"/>
            <w:right w:val="none" w:sz="0" w:space="0" w:color="auto"/>
          </w:divBdr>
        </w:div>
        <w:div w:id="1498570662">
          <w:marLeft w:val="0"/>
          <w:marRight w:val="0"/>
          <w:marTop w:val="0"/>
          <w:marBottom w:val="0"/>
          <w:divBdr>
            <w:top w:val="none" w:sz="0" w:space="0" w:color="auto"/>
            <w:left w:val="none" w:sz="0" w:space="0" w:color="auto"/>
            <w:bottom w:val="none" w:sz="0" w:space="0" w:color="auto"/>
            <w:right w:val="none" w:sz="0" w:space="0" w:color="auto"/>
          </w:divBdr>
        </w:div>
        <w:div w:id="370228653">
          <w:marLeft w:val="0"/>
          <w:marRight w:val="0"/>
          <w:marTop w:val="0"/>
          <w:marBottom w:val="0"/>
          <w:divBdr>
            <w:top w:val="none" w:sz="0" w:space="0" w:color="auto"/>
            <w:left w:val="none" w:sz="0" w:space="0" w:color="auto"/>
            <w:bottom w:val="none" w:sz="0" w:space="0" w:color="auto"/>
            <w:right w:val="none" w:sz="0" w:space="0" w:color="auto"/>
          </w:divBdr>
        </w:div>
        <w:div w:id="1043210993">
          <w:marLeft w:val="0"/>
          <w:marRight w:val="0"/>
          <w:marTop w:val="0"/>
          <w:marBottom w:val="0"/>
          <w:divBdr>
            <w:top w:val="none" w:sz="0" w:space="0" w:color="auto"/>
            <w:left w:val="none" w:sz="0" w:space="0" w:color="auto"/>
            <w:bottom w:val="none" w:sz="0" w:space="0" w:color="auto"/>
            <w:right w:val="none" w:sz="0" w:space="0" w:color="auto"/>
          </w:divBdr>
        </w:div>
        <w:div w:id="2003268003">
          <w:marLeft w:val="0"/>
          <w:marRight w:val="0"/>
          <w:marTop w:val="0"/>
          <w:marBottom w:val="0"/>
          <w:divBdr>
            <w:top w:val="none" w:sz="0" w:space="0" w:color="auto"/>
            <w:left w:val="none" w:sz="0" w:space="0" w:color="auto"/>
            <w:bottom w:val="none" w:sz="0" w:space="0" w:color="auto"/>
            <w:right w:val="none" w:sz="0" w:space="0" w:color="auto"/>
          </w:divBdr>
        </w:div>
        <w:div w:id="907686875">
          <w:marLeft w:val="0"/>
          <w:marRight w:val="0"/>
          <w:marTop w:val="0"/>
          <w:marBottom w:val="0"/>
          <w:divBdr>
            <w:top w:val="none" w:sz="0" w:space="0" w:color="auto"/>
            <w:left w:val="none" w:sz="0" w:space="0" w:color="auto"/>
            <w:bottom w:val="none" w:sz="0" w:space="0" w:color="auto"/>
            <w:right w:val="none" w:sz="0" w:space="0" w:color="auto"/>
          </w:divBdr>
        </w:div>
        <w:div w:id="1737169498">
          <w:marLeft w:val="0"/>
          <w:marRight w:val="0"/>
          <w:marTop w:val="0"/>
          <w:marBottom w:val="0"/>
          <w:divBdr>
            <w:top w:val="none" w:sz="0" w:space="0" w:color="auto"/>
            <w:left w:val="none" w:sz="0" w:space="0" w:color="auto"/>
            <w:bottom w:val="none" w:sz="0" w:space="0" w:color="auto"/>
            <w:right w:val="none" w:sz="0" w:space="0" w:color="auto"/>
          </w:divBdr>
        </w:div>
        <w:div w:id="1806895311">
          <w:marLeft w:val="0"/>
          <w:marRight w:val="0"/>
          <w:marTop w:val="0"/>
          <w:marBottom w:val="0"/>
          <w:divBdr>
            <w:top w:val="none" w:sz="0" w:space="0" w:color="auto"/>
            <w:left w:val="none" w:sz="0" w:space="0" w:color="auto"/>
            <w:bottom w:val="none" w:sz="0" w:space="0" w:color="auto"/>
            <w:right w:val="none" w:sz="0" w:space="0" w:color="auto"/>
          </w:divBdr>
        </w:div>
        <w:div w:id="78255481">
          <w:marLeft w:val="0"/>
          <w:marRight w:val="0"/>
          <w:marTop w:val="0"/>
          <w:marBottom w:val="0"/>
          <w:divBdr>
            <w:top w:val="none" w:sz="0" w:space="0" w:color="auto"/>
            <w:left w:val="none" w:sz="0" w:space="0" w:color="auto"/>
            <w:bottom w:val="none" w:sz="0" w:space="0" w:color="auto"/>
            <w:right w:val="none" w:sz="0" w:space="0" w:color="auto"/>
          </w:divBdr>
        </w:div>
        <w:div w:id="1420639005">
          <w:marLeft w:val="0"/>
          <w:marRight w:val="0"/>
          <w:marTop w:val="0"/>
          <w:marBottom w:val="0"/>
          <w:divBdr>
            <w:top w:val="none" w:sz="0" w:space="0" w:color="auto"/>
            <w:left w:val="none" w:sz="0" w:space="0" w:color="auto"/>
            <w:bottom w:val="none" w:sz="0" w:space="0" w:color="auto"/>
            <w:right w:val="none" w:sz="0" w:space="0" w:color="auto"/>
          </w:divBdr>
        </w:div>
        <w:div w:id="1584102541">
          <w:marLeft w:val="0"/>
          <w:marRight w:val="0"/>
          <w:marTop w:val="0"/>
          <w:marBottom w:val="0"/>
          <w:divBdr>
            <w:top w:val="none" w:sz="0" w:space="0" w:color="auto"/>
            <w:left w:val="none" w:sz="0" w:space="0" w:color="auto"/>
            <w:bottom w:val="none" w:sz="0" w:space="0" w:color="auto"/>
            <w:right w:val="none" w:sz="0" w:space="0" w:color="auto"/>
          </w:divBdr>
        </w:div>
        <w:div w:id="1677148318">
          <w:marLeft w:val="0"/>
          <w:marRight w:val="0"/>
          <w:marTop w:val="0"/>
          <w:marBottom w:val="0"/>
          <w:divBdr>
            <w:top w:val="none" w:sz="0" w:space="0" w:color="auto"/>
            <w:left w:val="none" w:sz="0" w:space="0" w:color="auto"/>
            <w:bottom w:val="none" w:sz="0" w:space="0" w:color="auto"/>
            <w:right w:val="none" w:sz="0" w:space="0" w:color="auto"/>
          </w:divBdr>
        </w:div>
        <w:div w:id="2035106182">
          <w:marLeft w:val="0"/>
          <w:marRight w:val="0"/>
          <w:marTop w:val="0"/>
          <w:marBottom w:val="0"/>
          <w:divBdr>
            <w:top w:val="none" w:sz="0" w:space="0" w:color="auto"/>
            <w:left w:val="none" w:sz="0" w:space="0" w:color="auto"/>
            <w:bottom w:val="none" w:sz="0" w:space="0" w:color="auto"/>
            <w:right w:val="none" w:sz="0" w:space="0" w:color="auto"/>
          </w:divBdr>
        </w:div>
        <w:div w:id="1203982746">
          <w:marLeft w:val="0"/>
          <w:marRight w:val="0"/>
          <w:marTop w:val="0"/>
          <w:marBottom w:val="0"/>
          <w:divBdr>
            <w:top w:val="none" w:sz="0" w:space="0" w:color="auto"/>
            <w:left w:val="none" w:sz="0" w:space="0" w:color="auto"/>
            <w:bottom w:val="none" w:sz="0" w:space="0" w:color="auto"/>
            <w:right w:val="none" w:sz="0" w:space="0" w:color="auto"/>
          </w:divBdr>
        </w:div>
        <w:div w:id="500196386">
          <w:marLeft w:val="0"/>
          <w:marRight w:val="0"/>
          <w:marTop w:val="0"/>
          <w:marBottom w:val="0"/>
          <w:divBdr>
            <w:top w:val="none" w:sz="0" w:space="0" w:color="auto"/>
            <w:left w:val="none" w:sz="0" w:space="0" w:color="auto"/>
            <w:bottom w:val="none" w:sz="0" w:space="0" w:color="auto"/>
            <w:right w:val="none" w:sz="0" w:space="0" w:color="auto"/>
          </w:divBdr>
        </w:div>
        <w:div w:id="189726830">
          <w:marLeft w:val="0"/>
          <w:marRight w:val="0"/>
          <w:marTop w:val="0"/>
          <w:marBottom w:val="0"/>
          <w:divBdr>
            <w:top w:val="none" w:sz="0" w:space="0" w:color="auto"/>
            <w:left w:val="none" w:sz="0" w:space="0" w:color="auto"/>
            <w:bottom w:val="none" w:sz="0" w:space="0" w:color="auto"/>
            <w:right w:val="none" w:sz="0" w:space="0" w:color="auto"/>
          </w:divBdr>
        </w:div>
      </w:divsChild>
    </w:div>
    <w:div w:id="184440254">
      <w:bodyDiv w:val="1"/>
      <w:marLeft w:val="0"/>
      <w:marRight w:val="0"/>
      <w:marTop w:val="0"/>
      <w:marBottom w:val="0"/>
      <w:divBdr>
        <w:top w:val="none" w:sz="0" w:space="0" w:color="auto"/>
        <w:left w:val="none" w:sz="0" w:space="0" w:color="auto"/>
        <w:bottom w:val="none" w:sz="0" w:space="0" w:color="auto"/>
        <w:right w:val="none" w:sz="0" w:space="0" w:color="auto"/>
      </w:divBdr>
      <w:divsChild>
        <w:div w:id="452358786">
          <w:marLeft w:val="0"/>
          <w:marRight w:val="0"/>
          <w:marTop w:val="0"/>
          <w:marBottom w:val="0"/>
          <w:divBdr>
            <w:top w:val="none" w:sz="0" w:space="0" w:color="auto"/>
            <w:left w:val="none" w:sz="0" w:space="0" w:color="auto"/>
            <w:bottom w:val="none" w:sz="0" w:space="0" w:color="auto"/>
            <w:right w:val="none" w:sz="0" w:space="0" w:color="auto"/>
          </w:divBdr>
          <w:divsChild>
            <w:div w:id="1884949022">
              <w:marLeft w:val="0"/>
              <w:marRight w:val="0"/>
              <w:marTop w:val="0"/>
              <w:marBottom w:val="0"/>
              <w:divBdr>
                <w:top w:val="none" w:sz="0" w:space="0" w:color="auto"/>
                <w:left w:val="none" w:sz="0" w:space="0" w:color="auto"/>
                <w:bottom w:val="none" w:sz="0" w:space="0" w:color="auto"/>
                <w:right w:val="none" w:sz="0" w:space="0" w:color="auto"/>
              </w:divBdr>
              <w:divsChild>
                <w:div w:id="10944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477">
      <w:bodyDiv w:val="1"/>
      <w:marLeft w:val="0"/>
      <w:marRight w:val="0"/>
      <w:marTop w:val="0"/>
      <w:marBottom w:val="0"/>
      <w:divBdr>
        <w:top w:val="none" w:sz="0" w:space="0" w:color="auto"/>
        <w:left w:val="none" w:sz="0" w:space="0" w:color="auto"/>
        <w:bottom w:val="none" w:sz="0" w:space="0" w:color="auto"/>
        <w:right w:val="none" w:sz="0" w:space="0" w:color="auto"/>
      </w:divBdr>
      <w:divsChild>
        <w:div w:id="1302730140">
          <w:marLeft w:val="144"/>
          <w:marRight w:val="0"/>
          <w:marTop w:val="0"/>
          <w:marBottom w:val="0"/>
          <w:divBdr>
            <w:top w:val="none" w:sz="0" w:space="0" w:color="auto"/>
            <w:left w:val="none" w:sz="0" w:space="0" w:color="auto"/>
            <w:bottom w:val="none" w:sz="0" w:space="0" w:color="auto"/>
            <w:right w:val="none" w:sz="0" w:space="0" w:color="auto"/>
          </w:divBdr>
        </w:div>
      </w:divsChild>
    </w:div>
    <w:div w:id="303780614">
      <w:bodyDiv w:val="1"/>
      <w:marLeft w:val="0"/>
      <w:marRight w:val="0"/>
      <w:marTop w:val="0"/>
      <w:marBottom w:val="0"/>
      <w:divBdr>
        <w:top w:val="none" w:sz="0" w:space="0" w:color="auto"/>
        <w:left w:val="none" w:sz="0" w:space="0" w:color="auto"/>
        <w:bottom w:val="none" w:sz="0" w:space="0" w:color="auto"/>
        <w:right w:val="none" w:sz="0" w:space="0" w:color="auto"/>
      </w:divBdr>
      <w:divsChild>
        <w:div w:id="1609973221">
          <w:marLeft w:val="360"/>
          <w:marRight w:val="0"/>
          <w:marTop w:val="0"/>
          <w:marBottom w:val="0"/>
          <w:divBdr>
            <w:top w:val="none" w:sz="0" w:space="0" w:color="auto"/>
            <w:left w:val="none" w:sz="0" w:space="0" w:color="auto"/>
            <w:bottom w:val="none" w:sz="0" w:space="0" w:color="auto"/>
            <w:right w:val="none" w:sz="0" w:space="0" w:color="auto"/>
          </w:divBdr>
        </w:div>
      </w:divsChild>
    </w:div>
    <w:div w:id="324819928">
      <w:bodyDiv w:val="1"/>
      <w:marLeft w:val="0"/>
      <w:marRight w:val="0"/>
      <w:marTop w:val="0"/>
      <w:marBottom w:val="0"/>
      <w:divBdr>
        <w:top w:val="none" w:sz="0" w:space="0" w:color="auto"/>
        <w:left w:val="none" w:sz="0" w:space="0" w:color="auto"/>
        <w:bottom w:val="none" w:sz="0" w:space="0" w:color="auto"/>
        <w:right w:val="none" w:sz="0" w:space="0" w:color="auto"/>
      </w:divBdr>
    </w:div>
    <w:div w:id="326985723">
      <w:bodyDiv w:val="1"/>
      <w:marLeft w:val="0"/>
      <w:marRight w:val="0"/>
      <w:marTop w:val="0"/>
      <w:marBottom w:val="0"/>
      <w:divBdr>
        <w:top w:val="none" w:sz="0" w:space="0" w:color="auto"/>
        <w:left w:val="none" w:sz="0" w:space="0" w:color="auto"/>
        <w:bottom w:val="none" w:sz="0" w:space="0" w:color="auto"/>
        <w:right w:val="none" w:sz="0" w:space="0" w:color="auto"/>
      </w:divBdr>
      <w:divsChild>
        <w:div w:id="498930299">
          <w:marLeft w:val="547"/>
          <w:marRight w:val="0"/>
          <w:marTop w:val="0"/>
          <w:marBottom w:val="0"/>
          <w:divBdr>
            <w:top w:val="none" w:sz="0" w:space="0" w:color="auto"/>
            <w:left w:val="none" w:sz="0" w:space="0" w:color="auto"/>
            <w:bottom w:val="none" w:sz="0" w:space="0" w:color="auto"/>
            <w:right w:val="none" w:sz="0" w:space="0" w:color="auto"/>
          </w:divBdr>
        </w:div>
        <w:div w:id="699673026">
          <w:marLeft w:val="547"/>
          <w:marRight w:val="0"/>
          <w:marTop w:val="0"/>
          <w:marBottom w:val="0"/>
          <w:divBdr>
            <w:top w:val="none" w:sz="0" w:space="0" w:color="auto"/>
            <w:left w:val="none" w:sz="0" w:space="0" w:color="auto"/>
            <w:bottom w:val="none" w:sz="0" w:space="0" w:color="auto"/>
            <w:right w:val="none" w:sz="0" w:space="0" w:color="auto"/>
          </w:divBdr>
        </w:div>
        <w:div w:id="1236938456">
          <w:marLeft w:val="547"/>
          <w:marRight w:val="0"/>
          <w:marTop w:val="0"/>
          <w:marBottom w:val="0"/>
          <w:divBdr>
            <w:top w:val="none" w:sz="0" w:space="0" w:color="auto"/>
            <w:left w:val="none" w:sz="0" w:space="0" w:color="auto"/>
            <w:bottom w:val="none" w:sz="0" w:space="0" w:color="auto"/>
            <w:right w:val="none" w:sz="0" w:space="0" w:color="auto"/>
          </w:divBdr>
        </w:div>
        <w:div w:id="1359237664">
          <w:marLeft w:val="547"/>
          <w:marRight w:val="0"/>
          <w:marTop w:val="0"/>
          <w:marBottom w:val="0"/>
          <w:divBdr>
            <w:top w:val="none" w:sz="0" w:space="0" w:color="auto"/>
            <w:left w:val="none" w:sz="0" w:space="0" w:color="auto"/>
            <w:bottom w:val="none" w:sz="0" w:space="0" w:color="auto"/>
            <w:right w:val="none" w:sz="0" w:space="0" w:color="auto"/>
          </w:divBdr>
        </w:div>
        <w:div w:id="1416171203">
          <w:marLeft w:val="547"/>
          <w:marRight w:val="0"/>
          <w:marTop w:val="0"/>
          <w:marBottom w:val="0"/>
          <w:divBdr>
            <w:top w:val="none" w:sz="0" w:space="0" w:color="auto"/>
            <w:left w:val="none" w:sz="0" w:space="0" w:color="auto"/>
            <w:bottom w:val="none" w:sz="0" w:space="0" w:color="auto"/>
            <w:right w:val="none" w:sz="0" w:space="0" w:color="auto"/>
          </w:divBdr>
        </w:div>
        <w:div w:id="1789158904">
          <w:marLeft w:val="547"/>
          <w:marRight w:val="0"/>
          <w:marTop w:val="0"/>
          <w:marBottom w:val="0"/>
          <w:divBdr>
            <w:top w:val="none" w:sz="0" w:space="0" w:color="auto"/>
            <w:left w:val="none" w:sz="0" w:space="0" w:color="auto"/>
            <w:bottom w:val="none" w:sz="0" w:space="0" w:color="auto"/>
            <w:right w:val="none" w:sz="0" w:space="0" w:color="auto"/>
          </w:divBdr>
        </w:div>
        <w:div w:id="1998654046">
          <w:marLeft w:val="547"/>
          <w:marRight w:val="0"/>
          <w:marTop w:val="0"/>
          <w:marBottom w:val="0"/>
          <w:divBdr>
            <w:top w:val="none" w:sz="0" w:space="0" w:color="auto"/>
            <w:left w:val="none" w:sz="0" w:space="0" w:color="auto"/>
            <w:bottom w:val="none" w:sz="0" w:space="0" w:color="auto"/>
            <w:right w:val="none" w:sz="0" w:space="0" w:color="auto"/>
          </w:divBdr>
        </w:div>
      </w:divsChild>
    </w:div>
    <w:div w:id="409735978">
      <w:bodyDiv w:val="1"/>
      <w:marLeft w:val="0"/>
      <w:marRight w:val="0"/>
      <w:marTop w:val="0"/>
      <w:marBottom w:val="0"/>
      <w:divBdr>
        <w:top w:val="none" w:sz="0" w:space="0" w:color="auto"/>
        <w:left w:val="none" w:sz="0" w:space="0" w:color="auto"/>
        <w:bottom w:val="none" w:sz="0" w:space="0" w:color="auto"/>
        <w:right w:val="none" w:sz="0" w:space="0" w:color="auto"/>
      </w:divBdr>
      <w:divsChild>
        <w:div w:id="810367234">
          <w:marLeft w:val="360"/>
          <w:marRight w:val="0"/>
          <w:marTop w:val="0"/>
          <w:marBottom w:val="0"/>
          <w:divBdr>
            <w:top w:val="none" w:sz="0" w:space="0" w:color="auto"/>
            <w:left w:val="none" w:sz="0" w:space="0" w:color="auto"/>
            <w:bottom w:val="none" w:sz="0" w:space="0" w:color="auto"/>
            <w:right w:val="none" w:sz="0" w:space="0" w:color="auto"/>
          </w:divBdr>
        </w:div>
        <w:div w:id="1042943836">
          <w:marLeft w:val="360"/>
          <w:marRight w:val="0"/>
          <w:marTop w:val="0"/>
          <w:marBottom w:val="0"/>
          <w:divBdr>
            <w:top w:val="none" w:sz="0" w:space="0" w:color="auto"/>
            <w:left w:val="none" w:sz="0" w:space="0" w:color="auto"/>
            <w:bottom w:val="none" w:sz="0" w:space="0" w:color="auto"/>
            <w:right w:val="none" w:sz="0" w:space="0" w:color="auto"/>
          </w:divBdr>
        </w:div>
      </w:divsChild>
    </w:div>
    <w:div w:id="444466975">
      <w:bodyDiv w:val="1"/>
      <w:marLeft w:val="0"/>
      <w:marRight w:val="0"/>
      <w:marTop w:val="0"/>
      <w:marBottom w:val="0"/>
      <w:divBdr>
        <w:top w:val="none" w:sz="0" w:space="0" w:color="auto"/>
        <w:left w:val="none" w:sz="0" w:space="0" w:color="auto"/>
        <w:bottom w:val="none" w:sz="0" w:space="0" w:color="auto"/>
        <w:right w:val="none" w:sz="0" w:space="0" w:color="auto"/>
      </w:divBdr>
    </w:div>
    <w:div w:id="444541225">
      <w:bodyDiv w:val="1"/>
      <w:marLeft w:val="0"/>
      <w:marRight w:val="0"/>
      <w:marTop w:val="0"/>
      <w:marBottom w:val="0"/>
      <w:divBdr>
        <w:top w:val="none" w:sz="0" w:space="0" w:color="auto"/>
        <w:left w:val="none" w:sz="0" w:space="0" w:color="auto"/>
        <w:bottom w:val="none" w:sz="0" w:space="0" w:color="auto"/>
        <w:right w:val="none" w:sz="0" w:space="0" w:color="auto"/>
      </w:divBdr>
    </w:div>
    <w:div w:id="470562465">
      <w:bodyDiv w:val="1"/>
      <w:marLeft w:val="0"/>
      <w:marRight w:val="0"/>
      <w:marTop w:val="0"/>
      <w:marBottom w:val="0"/>
      <w:divBdr>
        <w:top w:val="none" w:sz="0" w:space="0" w:color="auto"/>
        <w:left w:val="none" w:sz="0" w:space="0" w:color="auto"/>
        <w:bottom w:val="none" w:sz="0" w:space="0" w:color="auto"/>
        <w:right w:val="none" w:sz="0" w:space="0" w:color="auto"/>
      </w:divBdr>
    </w:div>
    <w:div w:id="511335347">
      <w:bodyDiv w:val="1"/>
      <w:marLeft w:val="0"/>
      <w:marRight w:val="0"/>
      <w:marTop w:val="0"/>
      <w:marBottom w:val="0"/>
      <w:divBdr>
        <w:top w:val="none" w:sz="0" w:space="0" w:color="auto"/>
        <w:left w:val="none" w:sz="0" w:space="0" w:color="auto"/>
        <w:bottom w:val="none" w:sz="0" w:space="0" w:color="auto"/>
        <w:right w:val="none" w:sz="0" w:space="0" w:color="auto"/>
      </w:divBdr>
      <w:divsChild>
        <w:div w:id="891188003">
          <w:marLeft w:val="0"/>
          <w:marRight w:val="0"/>
          <w:marTop w:val="0"/>
          <w:marBottom w:val="0"/>
          <w:divBdr>
            <w:top w:val="none" w:sz="0" w:space="0" w:color="auto"/>
            <w:left w:val="none" w:sz="0" w:space="0" w:color="auto"/>
            <w:bottom w:val="none" w:sz="0" w:space="0" w:color="auto"/>
            <w:right w:val="none" w:sz="0" w:space="0" w:color="auto"/>
          </w:divBdr>
          <w:divsChild>
            <w:div w:id="610942108">
              <w:marLeft w:val="0"/>
              <w:marRight w:val="0"/>
              <w:marTop w:val="0"/>
              <w:marBottom w:val="0"/>
              <w:divBdr>
                <w:top w:val="none" w:sz="0" w:space="0" w:color="auto"/>
                <w:left w:val="none" w:sz="0" w:space="0" w:color="auto"/>
                <w:bottom w:val="none" w:sz="0" w:space="0" w:color="auto"/>
                <w:right w:val="none" w:sz="0" w:space="0" w:color="auto"/>
              </w:divBdr>
              <w:divsChild>
                <w:div w:id="16858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3609">
      <w:bodyDiv w:val="1"/>
      <w:marLeft w:val="0"/>
      <w:marRight w:val="0"/>
      <w:marTop w:val="0"/>
      <w:marBottom w:val="0"/>
      <w:divBdr>
        <w:top w:val="none" w:sz="0" w:space="0" w:color="auto"/>
        <w:left w:val="none" w:sz="0" w:space="0" w:color="auto"/>
        <w:bottom w:val="none" w:sz="0" w:space="0" w:color="auto"/>
        <w:right w:val="none" w:sz="0" w:space="0" w:color="auto"/>
      </w:divBdr>
      <w:divsChild>
        <w:div w:id="485049392">
          <w:marLeft w:val="418"/>
          <w:marRight w:val="0"/>
          <w:marTop w:val="0"/>
          <w:marBottom w:val="0"/>
          <w:divBdr>
            <w:top w:val="none" w:sz="0" w:space="0" w:color="auto"/>
            <w:left w:val="none" w:sz="0" w:space="0" w:color="auto"/>
            <w:bottom w:val="none" w:sz="0" w:space="0" w:color="auto"/>
            <w:right w:val="none" w:sz="0" w:space="0" w:color="auto"/>
          </w:divBdr>
        </w:div>
        <w:div w:id="1153914853">
          <w:marLeft w:val="317"/>
          <w:marRight w:val="0"/>
          <w:marTop w:val="0"/>
          <w:marBottom w:val="0"/>
          <w:divBdr>
            <w:top w:val="none" w:sz="0" w:space="0" w:color="auto"/>
            <w:left w:val="none" w:sz="0" w:space="0" w:color="auto"/>
            <w:bottom w:val="none" w:sz="0" w:space="0" w:color="auto"/>
            <w:right w:val="none" w:sz="0" w:space="0" w:color="auto"/>
          </w:divBdr>
        </w:div>
        <w:div w:id="1274171418">
          <w:marLeft w:val="317"/>
          <w:marRight w:val="0"/>
          <w:marTop w:val="0"/>
          <w:marBottom w:val="0"/>
          <w:divBdr>
            <w:top w:val="none" w:sz="0" w:space="0" w:color="auto"/>
            <w:left w:val="none" w:sz="0" w:space="0" w:color="auto"/>
            <w:bottom w:val="none" w:sz="0" w:space="0" w:color="auto"/>
            <w:right w:val="none" w:sz="0" w:space="0" w:color="auto"/>
          </w:divBdr>
        </w:div>
      </w:divsChild>
    </w:div>
    <w:div w:id="654185822">
      <w:bodyDiv w:val="1"/>
      <w:marLeft w:val="0"/>
      <w:marRight w:val="0"/>
      <w:marTop w:val="0"/>
      <w:marBottom w:val="0"/>
      <w:divBdr>
        <w:top w:val="none" w:sz="0" w:space="0" w:color="auto"/>
        <w:left w:val="none" w:sz="0" w:space="0" w:color="auto"/>
        <w:bottom w:val="none" w:sz="0" w:space="0" w:color="auto"/>
        <w:right w:val="none" w:sz="0" w:space="0" w:color="auto"/>
      </w:divBdr>
    </w:div>
    <w:div w:id="718942929">
      <w:bodyDiv w:val="1"/>
      <w:marLeft w:val="0"/>
      <w:marRight w:val="0"/>
      <w:marTop w:val="0"/>
      <w:marBottom w:val="0"/>
      <w:divBdr>
        <w:top w:val="none" w:sz="0" w:space="0" w:color="auto"/>
        <w:left w:val="none" w:sz="0" w:space="0" w:color="auto"/>
        <w:bottom w:val="none" w:sz="0" w:space="0" w:color="auto"/>
        <w:right w:val="none" w:sz="0" w:space="0" w:color="auto"/>
      </w:divBdr>
      <w:divsChild>
        <w:div w:id="97676046">
          <w:marLeft w:val="288"/>
          <w:marRight w:val="0"/>
          <w:marTop w:val="0"/>
          <w:marBottom w:val="0"/>
          <w:divBdr>
            <w:top w:val="none" w:sz="0" w:space="0" w:color="auto"/>
            <w:left w:val="none" w:sz="0" w:space="0" w:color="auto"/>
            <w:bottom w:val="none" w:sz="0" w:space="0" w:color="auto"/>
            <w:right w:val="none" w:sz="0" w:space="0" w:color="auto"/>
          </w:divBdr>
        </w:div>
        <w:div w:id="1592202459">
          <w:marLeft w:val="288"/>
          <w:marRight w:val="0"/>
          <w:marTop w:val="0"/>
          <w:marBottom w:val="0"/>
          <w:divBdr>
            <w:top w:val="none" w:sz="0" w:space="0" w:color="auto"/>
            <w:left w:val="none" w:sz="0" w:space="0" w:color="auto"/>
            <w:bottom w:val="none" w:sz="0" w:space="0" w:color="auto"/>
            <w:right w:val="none" w:sz="0" w:space="0" w:color="auto"/>
          </w:divBdr>
        </w:div>
        <w:div w:id="1673294844">
          <w:marLeft w:val="562"/>
          <w:marRight w:val="0"/>
          <w:marTop w:val="0"/>
          <w:marBottom w:val="0"/>
          <w:divBdr>
            <w:top w:val="none" w:sz="0" w:space="0" w:color="auto"/>
            <w:left w:val="none" w:sz="0" w:space="0" w:color="auto"/>
            <w:bottom w:val="none" w:sz="0" w:space="0" w:color="auto"/>
            <w:right w:val="none" w:sz="0" w:space="0" w:color="auto"/>
          </w:divBdr>
        </w:div>
        <w:div w:id="1777865483">
          <w:marLeft w:val="562"/>
          <w:marRight w:val="0"/>
          <w:marTop w:val="0"/>
          <w:marBottom w:val="0"/>
          <w:divBdr>
            <w:top w:val="none" w:sz="0" w:space="0" w:color="auto"/>
            <w:left w:val="none" w:sz="0" w:space="0" w:color="auto"/>
            <w:bottom w:val="none" w:sz="0" w:space="0" w:color="auto"/>
            <w:right w:val="none" w:sz="0" w:space="0" w:color="auto"/>
          </w:divBdr>
        </w:div>
      </w:divsChild>
    </w:div>
    <w:div w:id="756485019">
      <w:bodyDiv w:val="1"/>
      <w:marLeft w:val="0"/>
      <w:marRight w:val="0"/>
      <w:marTop w:val="0"/>
      <w:marBottom w:val="0"/>
      <w:divBdr>
        <w:top w:val="none" w:sz="0" w:space="0" w:color="auto"/>
        <w:left w:val="none" w:sz="0" w:space="0" w:color="auto"/>
        <w:bottom w:val="none" w:sz="0" w:space="0" w:color="auto"/>
        <w:right w:val="none" w:sz="0" w:space="0" w:color="auto"/>
      </w:divBdr>
      <w:divsChild>
        <w:div w:id="1301611711">
          <w:marLeft w:val="0"/>
          <w:marRight w:val="0"/>
          <w:marTop w:val="0"/>
          <w:marBottom w:val="0"/>
          <w:divBdr>
            <w:top w:val="none" w:sz="0" w:space="0" w:color="auto"/>
            <w:left w:val="none" w:sz="0" w:space="0" w:color="auto"/>
            <w:bottom w:val="none" w:sz="0" w:space="0" w:color="auto"/>
            <w:right w:val="none" w:sz="0" w:space="0" w:color="auto"/>
          </w:divBdr>
          <w:divsChild>
            <w:div w:id="611478384">
              <w:marLeft w:val="0"/>
              <w:marRight w:val="0"/>
              <w:marTop w:val="0"/>
              <w:marBottom w:val="0"/>
              <w:divBdr>
                <w:top w:val="none" w:sz="0" w:space="0" w:color="auto"/>
                <w:left w:val="none" w:sz="0" w:space="0" w:color="auto"/>
                <w:bottom w:val="none" w:sz="0" w:space="0" w:color="auto"/>
                <w:right w:val="none" w:sz="0" w:space="0" w:color="auto"/>
              </w:divBdr>
              <w:divsChild>
                <w:div w:id="1652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5244">
      <w:bodyDiv w:val="1"/>
      <w:marLeft w:val="0"/>
      <w:marRight w:val="0"/>
      <w:marTop w:val="0"/>
      <w:marBottom w:val="0"/>
      <w:divBdr>
        <w:top w:val="none" w:sz="0" w:space="0" w:color="auto"/>
        <w:left w:val="none" w:sz="0" w:space="0" w:color="auto"/>
        <w:bottom w:val="none" w:sz="0" w:space="0" w:color="auto"/>
        <w:right w:val="none" w:sz="0" w:space="0" w:color="auto"/>
      </w:divBdr>
    </w:div>
    <w:div w:id="858740536">
      <w:bodyDiv w:val="1"/>
      <w:marLeft w:val="0"/>
      <w:marRight w:val="0"/>
      <w:marTop w:val="0"/>
      <w:marBottom w:val="0"/>
      <w:divBdr>
        <w:top w:val="none" w:sz="0" w:space="0" w:color="auto"/>
        <w:left w:val="none" w:sz="0" w:space="0" w:color="auto"/>
        <w:bottom w:val="none" w:sz="0" w:space="0" w:color="auto"/>
        <w:right w:val="none" w:sz="0" w:space="0" w:color="auto"/>
      </w:divBdr>
      <w:divsChild>
        <w:div w:id="1746492090">
          <w:marLeft w:val="144"/>
          <w:marRight w:val="0"/>
          <w:marTop w:val="0"/>
          <w:marBottom w:val="0"/>
          <w:divBdr>
            <w:top w:val="none" w:sz="0" w:space="0" w:color="auto"/>
            <w:left w:val="none" w:sz="0" w:space="0" w:color="auto"/>
            <w:bottom w:val="none" w:sz="0" w:space="0" w:color="auto"/>
            <w:right w:val="none" w:sz="0" w:space="0" w:color="auto"/>
          </w:divBdr>
        </w:div>
      </w:divsChild>
    </w:div>
    <w:div w:id="869807357">
      <w:bodyDiv w:val="1"/>
      <w:marLeft w:val="0"/>
      <w:marRight w:val="0"/>
      <w:marTop w:val="0"/>
      <w:marBottom w:val="0"/>
      <w:divBdr>
        <w:top w:val="none" w:sz="0" w:space="0" w:color="auto"/>
        <w:left w:val="none" w:sz="0" w:space="0" w:color="auto"/>
        <w:bottom w:val="none" w:sz="0" w:space="0" w:color="auto"/>
        <w:right w:val="none" w:sz="0" w:space="0" w:color="auto"/>
      </w:divBdr>
      <w:divsChild>
        <w:div w:id="1401561952">
          <w:marLeft w:val="0"/>
          <w:marRight w:val="0"/>
          <w:marTop w:val="0"/>
          <w:marBottom w:val="0"/>
          <w:divBdr>
            <w:top w:val="none" w:sz="0" w:space="0" w:color="auto"/>
            <w:left w:val="none" w:sz="0" w:space="0" w:color="auto"/>
            <w:bottom w:val="none" w:sz="0" w:space="0" w:color="auto"/>
            <w:right w:val="none" w:sz="0" w:space="0" w:color="auto"/>
          </w:divBdr>
          <w:divsChild>
            <w:div w:id="2023311627">
              <w:marLeft w:val="0"/>
              <w:marRight w:val="0"/>
              <w:marTop w:val="0"/>
              <w:marBottom w:val="0"/>
              <w:divBdr>
                <w:top w:val="none" w:sz="0" w:space="0" w:color="auto"/>
                <w:left w:val="none" w:sz="0" w:space="0" w:color="auto"/>
                <w:bottom w:val="none" w:sz="0" w:space="0" w:color="auto"/>
                <w:right w:val="none" w:sz="0" w:space="0" w:color="auto"/>
              </w:divBdr>
              <w:divsChild>
                <w:div w:id="16603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7213">
      <w:bodyDiv w:val="1"/>
      <w:marLeft w:val="0"/>
      <w:marRight w:val="0"/>
      <w:marTop w:val="0"/>
      <w:marBottom w:val="0"/>
      <w:divBdr>
        <w:top w:val="none" w:sz="0" w:space="0" w:color="auto"/>
        <w:left w:val="none" w:sz="0" w:space="0" w:color="auto"/>
        <w:bottom w:val="none" w:sz="0" w:space="0" w:color="auto"/>
        <w:right w:val="none" w:sz="0" w:space="0" w:color="auto"/>
      </w:divBdr>
    </w:div>
    <w:div w:id="902108351">
      <w:bodyDiv w:val="1"/>
      <w:marLeft w:val="0"/>
      <w:marRight w:val="0"/>
      <w:marTop w:val="0"/>
      <w:marBottom w:val="0"/>
      <w:divBdr>
        <w:top w:val="none" w:sz="0" w:space="0" w:color="auto"/>
        <w:left w:val="none" w:sz="0" w:space="0" w:color="auto"/>
        <w:bottom w:val="none" w:sz="0" w:space="0" w:color="auto"/>
        <w:right w:val="none" w:sz="0" w:space="0" w:color="auto"/>
      </w:divBdr>
      <w:divsChild>
        <w:div w:id="658537876">
          <w:marLeft w:val="562"/>
          <w:marRight w:val="0"/>
          <w:marTop w:val="0"/>
          <w:marBottom w:val="0"/>
          <w:divBdr>
            <w:top w:val="none" w:sz="0" w:space="0" w:color="auto"/>
            <w:left w:val="none" w:sz="0" w:space="0" w:color="auto"/>
            <w:bottom w:val="none" w:sz="0" w:space="0" w:color="auto"/>
            <w:right w:val="none" w:sz="0" w:space="0" w:color="auto"/>
          </w:divBdr>
        </w:div>
        <w:div w:id="1068848432">
          <w:marLeft w:val="562"/>
          <w:marRight w:val="0"/>
          <w:marTop w:val="0"/>
          <w:marBottom w:val="0"/>
          <w:divBdr>
            <w:top w:val="none" w:sz="0" w:space="0" w:color="auto"/>
            <w:left w:val="none" w:sz="0" w:space="0" w:color="auto"/>
            <w:bottom w:val="none" w:sz="0" w:space="0" w:color="auto"/>
            <w:right w:val="none" w:sz="0" w:space="0" w:color="auto"/>
          </w:divBdr>
        </w:div>
        <w:div w:id="1352488897">
          <w:marLeft w:val="562"/>
          <w:marRight w:val="0"/>
          <w:marTop w:val="0"/>
          <w:marBottom w:val="0"/>
          <w:divBdr>
            <w:top w:val="none" w:sz="0" w:space="0" w:color="auto"/>
            <w:left w:val="none" w:sz="0" w:space="0" w:color="auto"/>
            <w:bottom w:val="none" w:sz="0" w:space="0" w:color="auto"/>
            <w:right w:val="none" w:sz="0" w:space="0" w:color="auto"/>
          </w:divBdr>
        </w:div>
        <w:div w:id="1621456348">
          <w:marLeft w:val="562"/>
          <w:marRight w:val="0"/>
          <w:marTop w:val="0"/>
          <w:marBottom w:val="0"/>
          <w:divBdr>
            <w:top w:val="none" w:sz="0" w:space="0" w:color="auto"/>
            <w:left w:val="none" w:sz="0" w:space="0" w:color="auto"/>
            <w:bottom w:val="none" w:sz="0" w:space="0" w:color="auto"/>
            <w:right w:val="none" w:sz="0" w:space="0" w:color="auto"/>
          </w:divBdr>
        </w:div>
        <w:div w:id="1647277778">
          <w:marLeft w:val="288"/>
          <w:marRight w:val="0"/>
          <w:marTop w:val="0"/>
          <w:marBottom w:val="0"/>
          <w:divBdr>
            <w:top w:val="none" w:sz="0" w:space="0" w:color="auto"/>
            <w:left w:val="none" w:sz="0" w:space="0" w:color="auto"/>
            <w:bottom w:val="none" w:sz="0" w:space="0" w:color="auto"/>
            <w:right w:val="none" w:sz="0" w:space="0" w:color="auto"/>
          </w:divBdr>
        </w:div>
        <w:div w:id="1652321925">
          <w:marLeft w:val="562"/>
          <w:marRight w:val="0"/>
          <w:marTop w:val="0"/>
          <w:marBottom w:val="0"/>
          <w:divBdr>
            <w:top w:val="none" w:sz="0" w:space="0" w:color="auto"/>
            <w:left w:val="none" w:sz="0" w:space="0" w:color="auto"/>
            <w:bottom w:val="none" w:sz="0" w:space="0" w:color="auto"/>
            <w:right w:val="none" w:sz="0" w:space="0" w:color="auto"/>
          </w:divBdr>
        </w:div>
      </w:divsChild>
    </w:div>
    <w:div w:id="955524455">
      <w:bodyDiv w:val="1"/>
      <w:marLeft w:val="0"/>
      <w:marRight w:val="0"/>
      <w:marTop w:val="0"/>
      <w:marBottom w:val="0"/>
      <w:divBdr>
        <w:top w:val="none" w:sz="0" w:space="0" w:color="auto"/>
        <w:left w:val="none" w:sz="0" w:space="0" w:color="auto"/>
        <w:bottom w:val="none" w:sz="0" w:space="0" w:color="auto"/>
        <w:right w:val="none" w:sz="0" w:space="0" w:color="auto"/>
      </w:divBdr>
    </w:div>
    <w:div w:id="1017315675">
      <w:bodyDiv w:val="1"/>
      <w:marLeft w:val="0"/>
      <w:marRight w:val="0"/>
      <w:marTop w:val="0"/>
      <w:marBottom w:val="0"/>
      <w:divBdr>
        <w:top w:val="none" w:sz="0" w:space="0" w:color="auto"/>
        <w:left w:val="none" w:sz="0" w:space="0" w:color="auto"/>
        <w:bottom w:val="none" w:sz="0" w:space="0" w:color="auto"/>
        <w:right w:val="none" w:sz="0" w:space="0" w:color="auto"/>
      </w:divBdr>
    </w:div>
    <w:div w:id="1049645587">
      <w:bodyDiv w:val="1"/>
      <w:marLeft w:val="0"/>
      <w:marRight w:val="0"/>
      <w:marTop w:val="0"/>
      <w:marBottom w:val="0"/>
      <w:divBdr>
        <w:top w:val="none" w:sz="0" w:space="0" w:color="auto"/>
        <w:left w:val="none" w:sz="0" w:space="0" w:color="auto"/>
        <w:bottom w:val="none" w:sz="0" w:space="0" w:color="auto"/>
        <w:right w:val="none" w:sz="0" w:space="0" w:color="auto"/>
      </w:divBdr>
      <w:divsChild>
        <w:div w:id="8334330">
          <w:marLeft w:val="360"/>
          <w:marRight w:val="0"/>
          <w:marTop w:val="0"/>
          <w:marBottom w:val="0"/>
          <w:divBdr>
            <w:top w:val="none" w:sz="0" w:space="0" w:color="auto"/>
            <w:left w:val="none" w:sz="0" w:space="0" w:color="auto"/>
            <w:bottom w:val="none" w:sz="0" w:space="0" w:color="auto"/>
            <w:right w:val="none" w:sz="0" w:space="0" w:color="auto"/>
          </w:divBdr>
        </w:div>
        <w:div w:id="311060132">
          <w:marLeft w:val="360"/>
          <w:marRight w:val="0"/>
          <w:marTop w:val="0"/>
          <w:marBottom w:val="0"/>
          <w:divBdr>
            <w:top w:val="none" w:sz="0" w:space="0" w:color="auto"/>
            <w:left w:val="none" w:sz="0" w:space="0" w:color="auto"/>
            <w:bottom w:val="none" w:sz="0" w:space="0" w:color="auto"/>
            <w:right w:val="none" w:sz="0" w:space="0" w:color="auto"/>
          </w:divBdr>
        </w:div>
        <w:div w:id="332489022">
          <w:marLeft w:val="360"/>
          <w:marRight w:val="0"/>
          <w:marTop w:val="0"/>
          <w:marBottom w:val="0"/>
          <w:divBdr>
            <w:top w:val="none" w:sz="0" w:space="0" w:color="auto"/>
            <w:left w:val="none" w:sz="0" w:space="0" w:color="auto"/>
            <w:bottom w:val="none" w:sz="0" w:space="0" w:color="auto"/>
            <w:right w:val="none" w:sz="0" w:space="0" w:color="auto"/>
          </w:divBdr>
        </w:div>
        <w:div w:id="419184778">
          <w:marLeft w:val="360"/>
          <w:marRight w:val="0"/>
          <w:marTop w:val="0"/>
          <w:marBottom w:val="0"/>
          <w:divBdr>
            <w:top w:val="none" w:sz="0" w:space="0" w:color="auto"/>
            <w:left w:val="none" w:sz="0" w:space="0" w:color="auto"/>
            <w:bottom w:val="none" w:sz="0" w:space="0" w:color="auto"/>
            <w:right w:val="none" w:sz="0" w:space="0" w:color="auto"/>
          </w:divBdr>
        </w:div>
        <w:div w:id="578178100">
          <w:marLeft w:val="360"/>
          <w:marRight w:val="0"/>
          <w:marTop w:val="0"/>
          <w:marBottom w:val="0"/>
          <w:divBdr>
            <w:top w:val="none" w:sz="0" w:space="0" w:color="auto"/>
            <w:left w:val="none" w:sz="0" w:space="0" w:color="auto"/>
            <w:bottom w:val="none" w:sz="0" w:space="0" w:color="auto"/>
            <w:right w:val="none" w:sz="0" w:space="0" w:color="auto"/>
          </w:divBdr>
        </w:div>
        <w:div w:id="834536537">
          <w:marLeft w:val="360"/>
          <w:marRight w:val="0"/>
          <w:marTop w:val="0"/>
          <w:marBottom w:val="0"/>
          <w:divBdr>
            <w:top w:val="none" w:sz="0" w:space="0" w:color="auto"/>
            <w:left w:val="none" w:sz="0" w:space="0" w:color="auto"/>
            <w:bottom w:val="none" w:sz="0" w:space="0" w:color="auto"/>
            <w:right w:val="none" w:sz="0" w:space="0" w:color="auto"/>
          </w:divBdr>
        </w:div>
        <w:div w:id="879705724">
          <w:marLeft w:val="360"/>
          <w:marRight w:val="0"/>
          <w:marTop w:val="0"/>
          <w:marBottom w:val="0"/>
          <w:divBdr>
            <w:top w:val="none" w:sz="0" w:space="0" w:color="auto"/>
            <w:left w:val="none" w:sz="0" w:space="0" w:color="auto"/>
            <w:bottom w:val="none" w:sz="0" w:space="0" w:color="auto"/>
            <w:right w:val="none" w:sz="0" w:space="0" w:color="auto"/>
          </w:divBdr>
        </w:div>
        <w:div w:id="1987123726">
          <w:marLeft w:val="360"/>
          <w:marRight w:val="0"/>
          <w:marTop w:val="0"/>
          <w:marBottom w:val="0"/>
          <w:divBdr>
            <w:top w:val="none" w:sz="0" w:space="0" w:color="auto"/>
            <w:left w:val="none" w:sz="0" w:space="0" w:color="auto"/>
            <w:bottom w:val="none" w:sz="0" w:space="0" w:color="auto"/>
            <w:right w:val="none" w:sz="0" w:space="0" w:color="auto"/>
          </w:divBdr>
        </w:div>
      </w:divsChild>
    </w:div>
    <w:div w:id="1069352234">
      <w:bodyDiv w:val="1"/>
      <w:marLeft w:val="0"/>
      <w:marRight w:val="0"/>
      <w:marTop w:val="0"/>
      <w:marBottom w:val="0"/>
      <w:divBdr>
        <w:top w:val="none" w:sz="0" w:space="0" w:color="auto"/>
        <w:left w:val="none" w:sz="0" w:space="0" w:color="auto"/>
        <w:bottom w:val="none" w:sz="0" w:space="0" w:color="auto"/>
        <w:right w:val="none" w:sz="0" w:space="0" w:color="auto"/>
      </w:divBdr>
      <w:divsChild>
        <w:div w:id="1291060146">
          <w:marLeft w:val="0"/>
          <w:marRight w:val="0"/>
          <w:marTop w:val="0"/>
          <w:marBottom w:val="0"/>
          <w:divBdr>
            <w:top w:val="none" w:sz="0" w:space="0" w:color="auto"/>
            <w:left w:val="none" w:sz="0" w:space="0" w:color="auto"/>
            <w:bottom w:val="none" w:sz="0" w:space="0" w:color="auto"/>
            <w:right w:val="none" w:sz="0" w:space="0" w:color="auto"/>
          </w:divBdr>
          <w:divsChild>
            <w:div w:id="729236096">
              <w:marLeft w:val="0"/>
              <w:marRight w:val="0"/>
              <w:marTop w:val="0"/>
              <w:marBottom w:val="0"/>
              <w:divBdr>
                <w:top w:val="none" w:sz="0" w:space="0" w:color="auto"/>
                <w:left w:val="none" w:sz="0" w:space="0" w:color="auto"/>
                <w:bottom w:val="none" w:sz="0" w:space="0" w:color="auto"/>
                <w:right w:val="none" w:sz="0" w:space="0" w:color="auto"/>
              </w:divBdr>
              <w:divsChild>
                <w:div w:id="19330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7983">
      <w:bodyDiv w:val="1"/>
      <w:marLeft w:val="0"/>
      <w:marRight w:val="0"/>
      <w:marTop w:val="0"/>
      <w:marBottom w:val="0"/>
      <w:divBdr>
        <w:top w:val="none" w:sz="0" w:space="0" w:color="auto"/>
        <w:left w:val="none" w:sz="0" w:space="0" w:color="auto"/>
        <w:bottom w:val="none" w:sz="0" w:space="0" w:color="auto"/>
        <w:right w:val="none" w:sz="0" w:space="0" w:color="auto"/>
      </w:divBdr>
    </w:div>
    <w:div w:id="1195074142">
      <w:bodyDiv w:val="1"/>
      <w:marLeft w:val="0"/>
      <w:marRight w:val="0"/>
      <w:marTop w:val="0"/>
      <w:marBottom w:val="0"/>
      <w:divBdr>
        <w:top w:val="none" w:sz="0" w:space="0" w:color="auto"/>
        <w:left w:val="none" w:sz="0" w:space="0" w:color="auto"/>
        <w:bottom w:val="none" w:sz="0" w:space="0" w:color="auto"/>
        <w:right w:val="none" w:sz="0" w:space="0" w:color="auto"/>
      </w:divBdr>
    </w:div>
    <w:div w:id="1426001669">
      <w:bodyDiv w:val="1"/>
      <w:marLeft w:val="0"/>
      <w:marRight w:val="0"/>
      <w:marTop w:val="0"/>
      <w:marBottom w:val="0"/>
      <w:divBdr>
        <w:top w:val="none" w:sz="0" w:space="0" w:color="auto"/>
        <w:left w:val="none" w:sz="0" w:space="0" w:color="auto"/>
        <w:bottom w:val="none" w:sz="0" w:space="0" w:color="auto"/>
        <w:right w:val="none" w:sz="0" w:space="0" w:color="auto"/>
      </w:divBdr>
      <w:divsChild>
        <w:div w:id="137500642">
          <w:marLeft w:val="144"/>
          <w:marRight w:val="0"/>
          <w:marTop w:val="0"/>
          <w:marBottom w:val="0"/>
          <w:divBdr>
            <w:top w:val="none" w:sz="0" w:space="0" w:color="auto"/>
            <w:left w:val="none" w:sz="0" w:space="0" w:color="auto"/>
            <w:bottom w:val="none" w:sz="0" w:space="0" w:color="auto"/>
            <w:right w:val="none" w:sz="0" w:space="0" w:color="auto"/>
          </w:divBdr>
        </w:div>
        <w:div w:id="336932145">
          <w:marLeft w:val="144"/>
          <w:marRight w:val="0"/>
          <w:marTop w:val="0"/>
          <w:marBottom w:val="0"/>
          <w:divBdr>
            <w:top w:val="none" w:sz="0" w:space="0" w:color="auto"/>
            <w:left w:val="none" w:sz="0" w:space="0" w:color="auto"/>
            <w:bottom w:val="none" w:sz="0" w:space="0" w:color="auto"/>
            <w:right w:val="none" w:sz="0" w:space="0" w:color="auto"/>
          </w:divBdr>
        </w:div>
        <w:div w:id="359480596">
          <w:marLeft w:val="144"/>
          <w:marRight w:val="0"/>
          <w:marTop w:val="0"/>
          <w:marBottom w:val="0"/>
          <w:divBdr>
            <w:top w:val="none" w:sz="0" w:space="0" w:color="auto"/>
            <w:left w:val="none" w:sz="0" w:space="0" w:color="auto"/>
            <w:bottom w:val="none" w:sz="0" w:space="0" w:color="auto"/>
            <w:right w:val="none" w:sz="0" w:space="0" w:color="auto"/>
          </w:divBdr>
        </w:div>
        <w:div w:id="922908585">
          <w:marLeft w:val="144"/>
          <w:marRight w:val="0"/>
          <w:marTop w:val="0"/>
          <w:marBottom w:val="0"/>
          <w:divBdr>
            <w:top w:val="none" w:sz="0" w:space="0" w:color="auto"/>
            <w:left w:val="none" w:sz="0" w:space="0" w:color="auto"/>
            <w:bottom w:val="none" w:sz="0" w:space="0" w:color="auto"/>
            <w:right w:val="none" w:sz="0" w:space="0" w:color="auto"/>
          </w:divBdr>
        </w:div>
        <w:div w:id="1041713538">
          <w:marLeft w:val="144"/>
          <w:marRight w:val="0"/>
          <w:marTop w:val="0"/>
          <w:marBottom w:val="0"/>
          <w:divBdr>
            <w:top w:val="none" w:sz="0" w:space="0" w:color="auto"/>
            <w:left w:val="none" w:sz="0" w:space="0" w:color="auto"/>
            <w:bottom w:val="none" w:sz="0" w:space="0" w:color="auto"/>
            <w:right w:val="none" w:sz="0" w:space="0" w:color="auto"/>
          </w:divBdr>
        </w:div>
        <w:div w:id="1325357840">
          <w:marLeft w:val="144"/>
          <w:marRight w:val="0"/>
          <w:marTop w:val="0"/>
          <w:marBottom w:val="0"/>
          <w:divBdr>
            <w:top w:val="none" w:sz="0" w:space="0" w:color="auto"/>
            <w:left w:val="none" w:sz="0" w:space="0" w:color="auto"/>
            <w:bottom w:val="none" w:sz="0" w:space="0" w:color="auto"/>
            <w:right w:val="none" w:sz="0" w:space="0" w:color="auto"/>
          </w:divBdr>
        </w:div>
        <w:div w:id="1571769973">
          <w:marLeft w:val="144"/>
          <w:marRight w:val="0"/>
          <w:marTop w:val="0"/>
          <w:marBottom w:val="0"/>
          <w:divBdr>
            <w:top w:val="none" w:sz="0" w:space="0" w:color="auto"/>
            <w:left w:val="none" w:sz="0" w:space="0" w:color="auto"/>
            <w:bottom w:val="none" w:sz="0" w:space="0" w:color="auto"/>
            <w:right w:val="none" w:sz="0" w:space="0" w:color="auto"/>
          </w:divBdr>
        </w:div>
        <w:div w:id="1917669150">
          <w:marLeft w:val="144"/>
          <w:marRight w:val="0"/>
          <w:marTop w:val="0"/>
          <w:marBottom w:val="0"/>
          <w:divBdr>
            <w:top w:val="none" w:sz="0" w:space="0" w:color="auto"/>
            <w:left w:val="none" w:sz="0" w:space="0" w:color="auto"/>
            <w:bottom w:val="none" w:sz="0" w:space="0" w:color="auto"/>
            <w:right w:val="none" w:sz="0" w:space="0" w:color="auto"/>
          </w:divBdr>
        </w:div>
      </w:divsChild>
    </w:div>
    <w:div w:id="1431314531">
      <w:bodyDiv w:val="1"/>
      <w:marLeft w:val="0"/>
      <w:marRight w:val="0"/>
      <w:marTop w:val="0"/>
      <w:marBottom w:val="0"/>
      <w:divBdr>
        <w:top w:val="none" w:sz="0" w:space="0" w:color="auto"/>
        <w:left w:val="none" w:sz="0" w:space="0" w:color="auto"/>
        <w:bottom w:val="none" w:sz="0" w:space="0" w:color="auto"/>
        <w:right w:val="none" w:sz="0" w:space="0" w:color="auto"/>
      </w:divBdr>
    </w:div>
    <w:div w:id="1450004063">
      <w:bodyDiv w:val="1"/>
      <w:marLeft w:val="0"/>
      <w:marRight w:val="0"/>
      <w:marTop w:val="0"/>
      <w:marBottom w:val="0"/>
      <w:divBdr>
        <w:top w:val="none" w:sz="0" w:space="0" w:color="auto"/>
        <w:left w:val="none" w:sz="0" w:space="0" w:color="auto"/>
        <w:bottom w:val="none" w:sz="0" w:space="0" w:color="auto"/>
        <w:right w:val="none" w:sz="0" w:space="0" w:color="auto"/>
      </w:divBdr>
    </w:div>
    <w:div w:id="1461073223">
      <w:bodyDiv w:val="1"/>
      <w:marLeft w:val="0"/>
      <w:marRight w:val="0"/>
      <w:marTop w:val="0"/>
      <w:marBottom w:val="0"/>
      <w:divBdr>
        <w:top w:val="none" w:sz="0" w:space="0" w:color="auto"/>
        <w:left w:val="none" w:sz="0" w:space="0" w:color="auto"/>
        <w:bottom w:val="none" w:sz="0" w:space="0" w:color="auto"/>
        <w:right w:val="none" w:sz="0" w:space="0" w:color="auto"/>
      </w:divBdr>
      <w:divsChild>
        <w:div w:id="1554074822">
          <w:marLeft w:val="0"/>
          <w:marRight w:val="0"/>
          <w:marTop w:val="0"/>
          <w:marBottom w:val="0"/>
          <w:divBdr>
            <w:top w:val="none" w:sz="0" w:space="0" w:color="auto"/>
            <w:left w:val="none" w:sz="0" w:space="0" w:color="auto"/>
            <w:bottom w:val="none" w:sz="0" w:space="0" w:color="auto"/>
            <w:right w:val="none" w:sz="0" w:space="0" w:color="auto"/>
          </w:divBdr>
          <w:divsChild>
            <w:div w:id="748499110">
              <w:marLeft w:val="0"/>
              <w:marRight w:val="0"/>
              <w:marTop w:val="0"/>
              <w:marBottom w:val="0"/>
              <w:divBdr>
                <w:top w:val="none" w:sz="0" w:space="0" w:color="auto"/>
                <w:left w:val="none" w:sz="0" w:space="0" w:color="auto"/>
                <w:bottom w:val="none" w:sz="0" w:space="0" w:color="auto"/>
                <w:right w:val="none" w:sz="0" w:space="0" w:color="auto"/>
              </w:divBdr>
              <w:divsChild>
                <w:div w:id="2290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9671">
      <w:bodyDiv w:val="1"/>
      <w:marLeft w:val="0"/>
      <w:marRight w:val="0"/>
      <w:marTop w:val="0"/>
      <w:marBottom w:val="0"/>
      <w:divBdr>
        <w:top w:val="none" w:sz="0" w:space="0" w:color="auto"/>
        <w:left w:val="none" w:sz="0" w:space="0" w:color="auto"/>
        <w:bottom w:val="none" w:sz="0" w:space="0" w:color="auto"/>
        <w:right w:val="none" w:sz="0" w:space="0" w:color="auto"/>
      </w:divBdr>
      <w:divsChild>
        <w:div w:id="2125224665">
          <w:marLeft w:val="144"/>
          <w:marRight w:val="0"/>
          <w:marTop w:val="0"/>
          <w:marBottom w:val="0"/>
          <w:divBdr>
            <w:top w:val="none" w:sz="0" w:space="0" w:color="auto"/>
            <w:left w:val="none" w:sz="0" w:space="0" w:color="auto"/>
            <w:bottom w:val="none" w:sz="0" w:space="0" w:color="auto"/>
            <w:right w:val="none" w:sz="0" w:space="0" w:color="auto"/>
          </w:divBdr>
        </w:div>
      </w:divsChild>
    </w:div>
    <w:div w:id="1531838473">
      <w:bodyDiv w:val="1"/>
      <w:marLeft w:val="0"/>
      <w:marRight w:val="0"/>
      <w:marTop w:val="0"/>
      <w:marBottom w:val="0"/>
      <w:divBdr>
        <w:top w:val="none" w:sz="0" w:space="0" w:color="auto"/>
        <w:left w:val="none" w:sz="0" w:space="0" w:color="auto"/>
        <w:bottom w:val="none" w:sz="0" w:space="0" w:color="auto"/>
        <w:right w:val="none" w:sz="0" w:space="0" w:color="auto"/>
      </w:divBdr>
    </w:div>
    <w:div w:id="1533306344">
      <w:bodyDiv w:val="1"/>
      <w:marLeft w:val="0"/>
      <w:marRight w:val="0"/>
      <w:marTop w:val="0"/>
      <w:marBottom w:val="0"/>
      <w:divBdr>
        <w:top w:val="none" w:sz="0" w:space="0" w:color="auto"/>
        <w:left w:val="none" w:sz="0" w:space="0" w:color="auto"/>
        <w:bottom w:val="none" w:sz="0" w:space="0" w:color="auto"/>
        <w:right w:val="none" w:sz="0" w:space="0" w:color="auto"/>
      </w:divBdr>
    </w:div>
    <w:div w:id="1551965080">
      <w:bodyDiv w:val="1"/>
      <w:marLeft w:val="0"/>
      <w:marRight w:val="0"/>
      <w:marTop w:val="0"/>
      <w:marBottom w:val="0"/>
      <w:divBdr>
        <w:top w:val="none" w:sz="0" w:space="0" w:color="auto"/>
        <w:left w:val="none" w:sz="0" w:space="0" w:color="auto"/>
        <w:bottom w:val="none" w:sz="0" w:space="0" w:color="auto"/>
        <w:right w:val="none" w:sz="0" w:space="0" w:color="auto"/>
      </w:divBdr>
    </w:div>
    <w:div w:id="1648896617">
      <w:bodyDiv w:val="1"/>
      <w:marLeft w:val="0"/>
      <w:marRight w:val="0"/>
      <w:marTop w:val="0"/>
      <w:marBottom w:val="0"/>
      <w:divBdr>
        <w:top w:val="none" w:sz="0" w:space="0" w:color="auto"/>
        <w:left w:val="none" w:sz="0" w:space="0" w:color="auto"/>
        <w:bottom w:val="none" w:sz="0" w:space="0" w:color="auto"/>
        <w:right w:val="none" w:sz="0" w:space="0" w:color="auto"/>
      </w:divBdr>
    </w:div>
    <w:div w:id="1650014288">
      <w:bodyDiv w:val="1"/>
      <w:marLeft w:val="0"/>
      <w:marRight w:val="0"/>
      <w:marTop w:val="0"/>
      <w:marBottom w:val="0"/>
      <w:divBdr>
        <w:top w:val="none" w:sz="0" w:space="0" w:color="auto"/>
        <w:left w:val="none" w:sz="0" w:space="0" w:color="auto"/>
        <w:bottom w:val="none" w:sz="0" w:space="0" w:color="auto"/>
        <w:right w:val="none" w:sz="0" w:space="0" w:color="auto"/>
      </w:divBdr>
    </w:div>
    <w:div w:id="1666935233">
      <w:bodyDiv w:val="1"/>
      <w:marLeft w:val="0"/>
      <w:marRight w:val="0"/>
      <w:marTop w:val="0"/>
      <w:marBottom w:val="0"/>
      <w:divBdr>
        <w:top w:val="none" w:sz="0" w:space="0" w:color="auto"/>
        <w:left w:val="none" w:sz="0" w:space="0" w:color="auto"/>
        <w:bottom w:val="none" w:sz="0" w:space="0" w:color="auto"/>
        <w:right w:val="none" w:sz="0" w:space="0" w:color="auto"/>
      </w:divBdr>
    </w:div>
    <w:div w:id="1690372591">
      <w:bodyDiv w:val="1"/>
      <w:marLeft w:val="0"/>
      <w:marRight w:val="0"/>
      <w:marTop w:val="0"/>
      <w:marBottom w:val="0"/>
      <w:divBdr>
        <w:top w:val="none" w:sz="0" w:space="0" w:color="auto"/>
        <w:left w:val="none" w:sz="0" w:space="0" w:color="auto"/>
        <w:bottom w:val="none" w:sz="0" w:space="0" w:color="auto"/>
        <w:right w:val="none" w:sz="0" w:space="0" w:color="auto"/>
      </w:divBdr>
    </w:div>
    <w:div w:id="1728146521">
      <w:bodyDiv w:val="1"/>
      <w:marLeft w:val="0"/>
      <w:marRight w:val="0"/>
      <w:marTop w:val="0"/>
      <w:marBottom w:val="0"/>
      <w:divBdr>
        <w:top w:val="none" w:sz="0" w:space="0" w:color="auto"/>
        <w:left w:val="none" w:sz="0" w:space="0" w:color="auto"/>
        <w:bottom w:val="none" w:sz="0" w:space="0" w:color="auto"/>
        <w:right w:val="none" w:sz="0" w:space="0" w:color="auto"/>
      </w:divBdr>
    </w:div>
    <w:div w:id="1753238572">
      <w:bodyDiv w:val="1"/>
      <w:marLeft w:val="0"/>
      <w:marRight w:val="0"/>
      <w:marTop w:val="0"/>
      <w:marBottom w:val="0"/>
      <w:divBdr>
        <w:top w:val="none" w:sz="0" w:space="0" w:color="auto"/>
        <w:left w:val="none" w:sz="0" w:space="0" w:color="auto"/>
        <w:bottom w:val="none" w:sz="0" w:space="0" w:color="auto"/>
        <w:right w:val="none" w:sz="0" w:space="0" w:color="auto"/>
      </w:divBdr>
      <w:divsChild>
        <w:div w:id="137694955">
          <w:marLeft w:val="0"/>
          <w:marRight w:val="0"/>
          <w:marTop w:val="0"/>
          <w:marBottom w:val="0"/>
          <w:divBdr>
            <w:top w:val="none" w:sz="0" w:space="0" w:color="auto"/>
            <w:left w:val="none" w:sz="0" w:space="0" w:color="auto"/>
            <w:bottom w:val="none" w:sz="0" w:space="0" w:color="auto"/>
            <w:right w:val="none" w:sz="0" w:space="0" w:color="auto"/>
          </w:divBdr>
          <w:divsChild>
            <w:div w:id="1825002572">
              <w:marLeft w:val="0"/>
              <w:marRight w:val="0"/>
              <w:marTop w:val="0"/>
              <w:marBottom w:val="0"/>
              <w:divBdr>
                <w:top w:val="none" w:sz="0" w:space="0" w:color="auto"/>
                <w:left w:val="none" w:sz="0" w:space="0" w:color="auto"/>
                <w:bottom w:val="none" w:sz="0" w:space="0" w:color="auto"/>
                <w:right w:val="none" w:sz="0" w:space="0" w:color="auto"/>
              </w:divBdr>
              <w:divsChild>
                <w:div w:id="14925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7413">
      <w:bodyDiv w:val="1"/>
      <w:marLeft w:val="0"/>
      <w:marRight w:val="0"/>
      <w:marTop w:val="0"/>
      <w:marBottom w:val="0"/>
      <w:divBdr>
        <w:top w:val="none" w:sz="0" w:space="0" w:color="auto"/>
        <w:left w:val="none" w:sz="0" w:space="0" w:color="auto"/>
        <w:bottom w:val="none" w:sz="0" w:space="0" w:color="auto"/>
        <w:right w:val="none" w:sz="0" w:space="0" w:color="auto"/>
      </w:divBdr>
    </w:div>
    <w:div w:id="1794861225">
      <w:bodyDiv w:val="1"/>
      <w:marLeft w:val="0"/>
      <w:marRight w:val="0"/>
      <w:marTop w:val="0"/>
      <w:marBottom w:val="0"/>
      <w:divBdr>
        <w:top w:val="none" w:sz="0" w:space="0" w:color="auto"/>
        <w:left w:val="none" w:sz="0" w:space="0" w:color="auto"/>
        <w:bottom w:val="none" w:sz="0" w:space="0" w:color="auto"/>
        <w:right w:val="none" w:sz="0" w:space="0" w:color="auto"/>
      </w:divBdr>
    </w:div>
    <w:div w:id="1817598741">
      <w:bodyDiv w:val="1"/>
      <w:marLeft w:val="0"/>
      <w:marRight w:val="0"/>
      <w:marTop w:val="0"/>
      <w:marBottom w:val="0"/>
      <w:divBdr>
        <w:top w:val="none" w:sz="0" w:space="0" w:color="auto"/>
        <w:left w:val="none" w:sz="0" w:space="0" w:color="auto"/>
        <w:bottom w:val="none" w:sz="0" w:space="0" w:color="auto"/>
        <w:right w:val="none" w:sz="0" w:space="0" w:color="auto"/>
      </w:divBdr>
      <w:divsChild>
        <w:div w:id="466514958">
          <w:marLeft w:val="0"/>
          <w:marRight w:val="0"/>
          <w:marTop w:val="0"/>
          <w:marBottom w:val="0"/>
          <w:divBdr>
            <w:top w:val="none" w:sz="0" w:space="0" w:color="auto"/>
            <w:left w:val="none" w:sz="0" w:space="0" w:color="auto"/>
            <w:bottom w:val="none" w:sz="0" w:space="0" w:color="auto"/>
            <w:right w:val="none" w:sz="0" w:space="0" w:color="auto"/>
          </w:divBdr>
          <w:divsChild>
            <w:div w:id="635113220">
              <w:marLeft w:val="0"/>
              <w:marRight w:val="0"/>
              <w:marTop w:val="0"/>
              <w:marBottom w:val="0"/>
              <w:divBdr>
                <w:top w:val="none" w:sz="0" w:space="0" w:color="auto"/>
                <w:left w:val="none" w:sz="0" w:space="0" w:color="auto"/>
                <w:bottom w:val="none" w:sz="0" w:space="0" w:color="auto"/>
                <w:right w:val="none" w:sz="0" w:space="0" w:color="auto"/>
              </w:divBdr>
              <w:divsChild>
                <w:div w:id="12854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5563">
      <w:bodyDiv w:val="1"/>
      <w:marLeft w:val="0"/>
      <w:marRight w:val="0"/>
      <w:marTop w:val="0"/>
      <w:marBottom w:val="0"/>
      <w:divBdr>
        <w:top w:val="none" w:sz="0" w:space="0" w:color="auto"/>
        <w:left w:val="none" w:sz="0" w:space="0" w:color="auto"/>
        <w:bottom w:val="none" w:sz="0" w:space="0" w:color="auto"/>
        <w:right w:val="none" w:sz="0" w:space="0" w:color="auto"/>
      </w:divBdr>
    </w:div>
    <w:div w:id="1923416439">
      <w:bodyDiv w:val="1"/>
      <w:marLeft w:val="0"/>
      <w:marRight w:val="0"/>
      <w:marTop w:val="0"/>
      <w:marBottom w:val="0"/>
      <w:divBdr>
        <w:top w:val="none" w:sz="0" w:space="0" w:color="auto"/>
        <w:left w:val="none" w:sz="0" w:space="0" w:color="auto"/>
        <w:bottom w:val="none" w:sz="0" w:space="0" w:color="auto"/>
        <w:right w:val="none" w:sz="0" w:space="0" w:color="auto"/>
      </w:divBdr>
    </w:div>
    <w:div w:id="1932348271">
      <w:bodyDiv w:val="1"/>
      <w:marLeft w:val="0"/>
      <w:marRight w:val="0"/>
      <w:marTop w:val="0"/>
      <w:marBottom w:val="0"/>
      <w:divBdr>
        <w:top w:val="none" w:sz="0" w:space="0" w:color="auto"/>
        <w:left w:val="none" w:sz="0" w:space="0" w:color="auto"/>
        <w:bottom w:val="none" w:sz="0" w:space="0" w:color="auto"/>
        <w:right w:val="none" w:sz="0" w:space="0" w:color="auto"/>
      </w:divBdr>
      <w:divsChild>
        <w:div w:id="1891258524">
          <w:marLeft w:val="0"/>
          <w:marRight w:val="0"/>
          <w:marTop w:val="0"/>
          <w:marBottom w:val="0"/>
          <w:divBdr>
            <w:top w:val="none" w:sz="0" w:space="0" w:color="auto"/>
            <w:left w:val="none" w:sz="0" w:space="0" w:color="auto"/>
            <w:bottom w:val="none" w:sz="0" w:space="0" w:color="auto"/>
            <w:right w:val="none" w:sz="0" w:space="0" w:color="auto"/>
          </w:divBdr>
        </w:div>
        <w:div w:id="269240874">
          <w:marLeft w:val="0"/>
          <w:marRight w:val="0"/>
          <w:marTop w:val="0"/>
          <w:marBottom w:val="0"/>
          <w:divBdr>
            <w:top w:val="none" w:sz="0" w:space="0" w:color="auto"/>
            <w:left w:val="none" w:sz="0" w:space="0" w:color="auto"/>
            <w:bottom w:val="none" w:sz="0" w:space="0" w:color="auto"/>
            <w:right w:val="none" w:sz="0" w:space="0" w:color="auto"/>
          </w:divBdr>
        </w:div>
        <w:div w:id="950744871">
          <w:marLeft w:val="0"/>
          <w:marRight w:val="0"/>
          <w:marTop w:val="0"/>
          <w:marBottom w:val="0"/>
          <w:divBdr>
            <w:top w:val="none" w:sz="0" w:space="0" w:color="auto"/>
            <w:left w:val="none" w:sz="0" w:space="0" w:color="auto"/>
            <w:bottom w:val="none" w:sz="0" w:space="0" w:color="auto"/>
            <w:right w:val="none" w:sz="0" w:space="0" w:color="auto"/>
          </w:divBdr>
        </w:div>
      </w:divsChild>
    </w:div>
    <w:div w:id="1985086919">
      <w:bodyDiv w:val="1"/>
      <w:marLeft w:val="0"/>
      <w:marRight w:val="0"/>
      <w:marTop w:val="0"/>
      <w:marBottom w:val="0"/>
      <w:divBdr>
        <w:top w:val="none" w:sz="0" w:space="0" w:color="auto"/>
        <w:left w:val="none" w:sz="0" w:space="0" w:color="auto"/>
        <w:bottom w:val="none" w:sz="0" w:space="0" w:color="auto"/>
        <w:right w:val="none" w:sz="0" w:space="0" w:color="auto"/>
      </w:divBdr>
    </w:div>
    <w:div w:id="2016422565">
      <w:bodyDiv w:val="1"/>
      <w:marLeft w:val="0"/>
      <w:marRight w:val="0"/>
      <w:marTop w:val="0"/>
      <w:marBottom w:val="0"/>
      <w:divBdr>
        <w:top w:val="none" w:sz="0" w:space="0" w:color="auto"/>
        <w:left w:val="none" w:sz="0" w:space="0" w:color="auto"/>
        <w:bottom w:val="none" w:sz="0" w:space="0" w:color="auto"/>
        <w:right w:val="none" w:sz="0" w:space="0" w:color="auto"/>
      </w:divBdr>
      <w:divsChild>
        <w:div w:id="559558746">
          <w:marLeft w:val="1267"/>
          <w:marRight w:val="0"/>
          <w:marTop w:val="0"/>
          <w:marBottom w:val="0"/>
          <w:divBdr>
            <w:top w:val="none" w:sz="0" w:space="0" w:color="auto"/>
            <w:left w:val="none" w:sz="0" w:space="0" w:color="auto"/>
            <w:bottom w:val="none" w:sz="0" w:space="0" w:color="auto"/>
            <w:right w:val="none" w:sz="0" w:space="0" w:color="auto"/>
          </w:divBdr>
        </w:div>
        <w:div w:id="1244294198">
          <w:marLeft w:val="1267"/>
          <w:marRight w:val="0"/>
          <w:marTop w:val="0"/>
          <w:marBottom w:val="0"/>
          <w:divBdr>
            <w:top w:val="none" w:sz="0" w:space="0" w:color="auto"/>
            <w:left w:val="none" w:sz="0" w:space="0" w:color="auto"/>
            <w:bottom w:val="none" w:sz="0" w:space="0" w:color="auto"/>
            <w:right w:val="none" w:sz="0" w:space="0" w:color="auto"/>
          </w:divBdr>
        </w:div>
      </w:divsChild>
    </w:div>
    <w:div w:id="2018338765">
      <w:bodyDiv w:val="1"/>
      <w:marLeft w:val="0"/>
      <w:marRight w:val="0"/>
      <w:marTop w:val="0"/>
      <w:marBottom w:val="0"/>
      <w:divBdr>
        <w:top w:val="none" w:sz="0" w:space="0" w:color="auto"/>
        <w:left w:val="none" w:sz="0" w:space="0" w:color="auto"/>
        <w:bottom w:val="none" w:sz="0" w:space="0" w:color="auto"/>
        <w:right w:val="none" w:sz="0" w:space="0" w:color="auto"/>
      </w:divBdr>
    </w:div>
    <w:div w:id="2045475090">
      <w:bodyDiv w:val="1"/>
      <w:marLeft w:val="0"/>
      <w:marRight w:val="0"/>
      <w:marTop w:val="0"/>
      <w:marBottom w:val="0"/>
      <w:divBdr>
        <w:top w:val="none" w:sz="0" w:space="0" w:color="auto"/>
        <w:left w:val="none" w:sz="0" w:space="0" w:color="auto"/>
        <w:bottom w:val="none" w:sz="0" w:space="0" w:color="auto"/>
        <w:right w:val="none" w:sz="0" w:space="0" w:color="auto"/>
      </w:divBdr>
      <w:divsChild>
        <w:div w:id="88742919">
          <w:marLeft w:val="547"/>
          <w:marRight w:val="0"/>
          <w:marTop w:val="0"/>
          <w:marBottom w:val="0"/>
          <w:divBdr>
            <w:top w:val="none" w:sz="0" w:space="0" w:color="auto"/>
            <w:left w:val="none" w:sz="0" w:space="0" w:color="auto"/>
            <w:bottom w:val="none" w:sz="0" w:space="0" w:color="auto"/>
            <w:right w:val="none" w:sz="0" w:space="0" w:color="auto"/>
          </w:divBdr>
        </w:div>
        <w:div w:id="345982871">
          <w:marLeft w:val="547"/>
          <w:marRight w:val="0"/>
          <w:marTop w:val="0"/>
          <w:marBottom w:val="0"/>
          <w:divBdr>
            <w:top w:val="none" w:sz="0" w:space="0" w:color="auto"/>
            <w:left w:val="none" w:sz="0" w:space="0" w:color="auto"/>
            <w:bottom w:val="none" w:sz="0" w:space="0" w:color="auto"/>
            <w:right w:val="none" w:sz="0" w:space="0" w:color="auto"/>
          </w:divBdr>
        </w:div>
        <w:div w:id="1293829629">
          <w:marLeft w:val="547"/>
          <w:marRight w:val="0"/>
          <w:marTop w:val="0"/>
          <w:marBottom w:val="0"/>
          <w:divBdr>
            <w:top w:val="none" w:sz="0" w:space="0" w:color="auto"/>
            <w:left w:val="none" w:sz="0" w:space="0" w:color="auto"/>
            <w:bottom w:val="none" w:sz="0" w:space="0" w:color="auto"/>
            <w:right w:val="none" w:sz="0" w:space="0" w:color="auto"/>
          </w:divBdr>
        </w:div>
        <w:div w:id="1845317264">
          <w:marLeft w:val="547"/>
          <w:marRight w:val="0"/>
          <w:marTop w:val="0"/>
          <w:marBottom w:val="0"/>
          <w:divBdr>
            <w:top w:val="none" w:sz="0" w:space="0" w:color="auto"/>
            <w:left w:val="none" w:sz="0" w:space="0" w:color="auto"/>
            <w:bottom w:val="none" w:sz="0" w:space="0" w:color="auto"/>
            <w:right w:val="none" w:sz="0" w:space="0" w:color="auto"/>
          </w:divBdr>
        </w:div>
      </w:divsChild>
    </w:div>
    <w:div w:id="2068138603">
      <w:bodyDiv w:val="1"/>
      <w:marLeft w:val="0"/>
      <w:marRight w:val="0"/>
      <w:marTop w:val="0"/>
      <w:marBottom w:val="0"/>
      <w:divBdr>
        <w:top w:val="none" w:sz="0" w:space="0" w:color="auto"/>
        <w:left w:val="none" w:sz="0" w:space="0" w:color="auto"/>
        <w:bottom w:val="none" w:sz="0" w:space="0" w:color="auto"/>
        <w:right w:val="none" w:sz="0" w:space="0" w:color="auto"/>
      </w:divBdr>
    </w:div>
    <w:div w:id="2123259777">
      <w:bodyDiv w:val="1"/>
      <w:marLeft w:val="0"/>
      <w:marRight w:val="0"/>
      <w:marTop w:val="0"/>
      <w:marBottom w:val="0"/>
      <w:divBdr>
        <w:top w:val="none" w:sz="0" w:space="0" w:color="auto"/>
        <w:left w:val="none" w:sz="0" w:space="0" w:color="auto"/>
        <w:bottom w:val="none" w:sz="0" w:space="0" w:color="auto"/>
        <w:right w:val="none" w:sz="0" w:space="0" w:color="auto"/>
      </w:divBdr>
    </w:div>
    <w:div w:id="21289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4E15B4-5D51-41F9-BBC0-649C581B1A1C}">
  <ds:schemaRefs>
    <ds:schemaRef ds:uri="http://schemas.openxmlformats.org/officeDocument/2006/bibliography"/>
  </ds:schemaRefs>
</ds:datastoreItem>
</file>

<file path=customXml/itemProps2.xml><?xml version="1.0" encoding="utf-8"?>
<ds:datastoreItem xmlns:ds="http://schemas.openxmlformats.org/officeDocument/2006/customXml" ds:itemID="{4C20334C-BF63-4575-A14E-CA64602347CC}"/>
</file>

<file path=customXml/itemProps3.xml><?xml version="1.0" encoding="utf-8"?>
<ds:datastoreItem xmlns:ds="http://schemas.openxmlformats.org/officeDocument/2006/customXml" ds:itemID="{F079ABB9-273F-403E-B597-BB21EA866E6F}"/>
</file>

<file path=customXml/itemProps4.xml><?xml version="1.0" encoding="utf-8"?>
<ds:datastoreItem xmlns:ds="http://schemas.openxmlformats.org/officeDocument/2006/customXml" ds:itemID="{D1C64CC5-0DA8-4C1D-8982-1FA927693A36}"/>
</file>

<file path=docProps/app.xml><?xml version="1.0" encoding="utf-8"?>
<Properties xmlns="http://schemas.openxmlformats.org/officeDocument/2006/extended-properties" xmlns:vt="http://schemas.openxmlformats.org/officeDocument/2006/docPropsVTypes">
  <Template>Normal</Template>
  <TotalTime>0</TotalTime>
  <Pages>11</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 Suci</dc:creator>
  <cp:lastModifiedBy>Carina Anandilla</cp:lastModifiedBy>
  <cp:revision>2</cp:revision>
  <cp:lastPrinted>2017-09-20T07:53:00Z</cp:lastPrinted>
  <dcterms:created xsi:type="dcterms:W3CDTF">2021-09-16T06:36:00Z</dcterms:created>
  <dcterms:modified xsi:type="dcterms:W3CDTF">2021-09-16T06:36:00Z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