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26" w:type="dxa"/>
        <w:tblInd w:w="-431" w:type="dxa"/>
        <w:tblLook w:val="04A0" w:firstRow="1" w:lastRow="0" w:firstColumn="1" w:lastColumn="0" w:noHBand="0" w:noVBand="1"/>
      </w:tblPr>
      <w:tblGrid>
        <w:gridCol w:w="4476"/>
        <w:gridCol w:w="4230"/>
        <w:gridCol w:w="2970"/>
        <w:gridCol w:w="3150"/>
      </w:tblGrid>
      <w:tr w:rsidR="009248EF" w:rsidRPr="009248EF" w14:paraId="287034D2" w14:textId="18CBABEF" w:rsidTr="009248EF">
        <w:trPr>
          <w:tblHeader/>
        </w:trPr>
        <w:tc>
          <w:tcPr>
            <w:tcW w:w="8706" w:type="dxa"/>
            <w:gridSpan w:val="2"/>
            <w:shd w:val="clear" w:color="auto" w:fill="C00000"/>
            <w:vAlign w:val="center"/>
          </w:tcPr>
          <w:p w14:paraId="6BF81CA7" w14:textId="36679FDF" w:rsidR="009248EF" w:rsidRPr="009248EF" w:rsidRDefault="009248EF" w:rsidP="009248EF">
            <w:pPr>
              <w:jc w:val="center"/>
              <w:rPr>
                <w:rFonts w:ascii="Bookman Old Style" w:hAnsi="Bookman Old Style"/>
                <w:b/>
                <w:noProof/>
                <w:lang w:val="id-ID"/>
              </w:rPr>
            </w:pPr>
            <w:r w:rsidRPr="009248EF">
              <w:rPr>
                <w:rFonts w:ascii="Bookman Old Style" w:hAnsi="Bookman Old Style"/>
                <w:b/>
                <w:noProof/>
              </w:rPr>
              <w:t>Draft Peraturan</w:t>
            </w:r>
          </w:p>
        </w:tc>
        <w:tc>
          <w:tcPr>
            <w:tcW w:w="2970" w:type="dxa"/>
            <w:vMerge w:val="restart"/>
            <w:shd w:val="clear" w:color="auto" w:fill="C00000"/>
            <w:vAlign w:val="center"/>
          </w:tcPr>
          <w:p w14:paraId="4416DB60" w14:textId="7EAE413F" w:rsidR="009248EF" w:rsidRPr="009248EF" w:rsidRDefault="009248EF" w:rsidP="009248EF">
            <w:pPr>
              <w:jc w:val="center"/>
              <w:rPr>
                <w:rFonts w:ascii="Bookman Old Style" w:hAnsi="Bookman Old Style"/>
                <w:b/>
                <w:noProof/>
              </w:rPr>
            </w:pPr>
            <w:r w:rsidRPr="009248EF">
              <w:rPr>
                <w:rFonts w:ascii="Bookman Old Style" w:hAnsi="Bookman Old Style"/>
                <w:b/>
                <w:noProof/>
              </w:rPr>
              <w:t>Tanggapan</w:t>
            </w:r>
          </w:p>
        </w:tc>
        <w:tc>
          <w:tcPr>
            <w:tcW w:w="3150" w:type="dxa"/>
            <w:vMerge w:val="restart"/>
            <w:shd w:val="clear" w:color="auto" w:fill="C00000"/>
            <w:vAlign w:val="center"/>
          </w:tcPr>
          <w:p w14:paraId="588FAE63" w14:textId="089607DF" w:rsidR="009248EF" w:rsidRPr="009248EF" w:rsidRDefault="009248EF" w:rsidP="009248EF">
            <w:pPr>
              <w:jc w:val="center"/>
              <w:rPr>
                <w:rFonts w:ascii="Bookman Old Style" w:hAnsi="Bookman Old Style"/>
                <w:b/>
                <w:noProof/>
              </w:rPr>
            </w:pPr>
            <w:r w:rsidRPr="009248EF">
              <w:rPr>
                <w:rFonts w:ascii="Bookman Old Style" w:hAnsi="Bookman Old Style"/>
                <w:b/>
                <w:noProof/>
              </w:rPr>
              <w:t>Usulan Perubahan</w:t>
            </w:r>
          </w:p>
        </w:tc>
      </w:tr>
      <w:tr w:rsidR="009248EF" w:rsidRPr="009248EF" w14:paraId="4A5BBF66" w14:textId="1B21FF82" w:rsidTr="009248EF">
        <w:trPr>
          <w:tblHeader/>
        </w:trPr>
        <w:tc>
          <w:tcPr>
            <w:tcW w:w="4476" w:type="dxa"/>
            <w:shd w:val="clear" w:color="auto" w:fill="C00000"/>
            <w:vAlign w:val="center"/>
          </w:tcPr>
          <w:p w14:paraId="21212DC3" w14:textId="0B904600" w:rsidR="009248EF" w:rsidRPr="009248EF" w:rsidRDefault="009248EF" w:rsidP="009248EF">
            <w:pPr>
              <w:jc w:val="center"/>
              <w:rPr>
                <w:rFonts w:ascii="Bookman Old Style" w:hAnsi="Bookman Old Style"/>
                <w:b/>
                <w:noProof/>
              </w:rPr>
            </w:pPr>
            <w:r w:rsidRPr="009248EF">
              <w:rPr>
                <w:rFonts w:ascii="Bookman Old Style" w:hAnsi="Bookman Old Style"/>
                <w:b/>
                <w:noProof/>
              </w:rPr>
              <w:t>Batang Tubuh</w:t>
            </w:r>
          </w:p>
        </w:tc>
        <w:tc>
          <w:tcPr>
            <w:tcW w:w="4230" w:type="dxa"/>
            <w:shd w:val="clear" w:color="auto" w:fill="C00000"/>
            <w:vAlign w:val="center"/>
          </w:tcPr>
          <w:p w14:paraId="10E545C5" w14:textId="2650F3D1" w:rsidR="009248EF" w:rsidRPr="009248EF" w:rsidRDefault="009248EF" w:rsidP="009248EF">
            <w:pPr>
              <w:jc w:val="center"/>
              <w:rPr>
                <w:rFonts w:ascii="Bookman Old Style" w:hAnsi="Bookman Old Style"/>
                <w:b/>
                <w:noProof/>
                <w:lang w:val="id-ID"/>
              </w:rPr>
            </w:pPr>
            <w:r w:rsidRPr="009248EF">
              <w:rPr>
                <w:rFonts w:ascii="Bookman Old Style" w:hAnsi="Bookman Old Style"/>
                <w:b/>
                <w:noProof/>
                <w:lang w:val="id-ID"/>
              </w:rPr>
              <w:t>Penjelasan</w:t>
            </w:r>
          </w:p>
        </w:tc>
        <w:tc>
          <w:tcPr>
            <w:tcW w:w="2970" w:type="dxa"/>
            <w:vMerge/>
            <w:shd w:val="clear" w:color="auto" w:fill="C00000"/>
            <w:vAlign w:val="center"/>
          </w:tcPr>
          <w:p w14:paraId="3A31362B" w14:textId="77777777" w:rsidR="009248EF" w:rsidRPr="009248EF" w:rsidRDefault="009248EF" w:rsidP="009248EF">
            <w:pPr>
              <w:jc w:val="center"/>
              <w:rPr>
                <w:rFonts w:ascii="Bookman Old Style" w:hAnsi="Bookman Old Style"/>
                <w:b/>
                <w:noProof/>
                <w:lang w:val="id-ID"/>
              </w:rPr>
            </w:pPr>
          </w:p>
        </w:tc>
        <w:tc>
          <w:tcPr>
            <w:tcW w:w="3150" w:type="dxa"/>
            <w:vMerge/>
            <w:shd w:val="clear" w:color="auto" w:fill="C00000"/>
            <w:vAlign w:val="center"/>
          </w:tcPr>
          <w:p w14:paraId="0253D527" w14:textId="77777777" w:rsidR="009248EF" w:rsidRPr="009248EF" w:rsidRDefault="009248EF" w:rsidP="009248EF">
            <w:pPr>
              <w:jc w:val="center"/>
              <w:rPr>
                <w:rFonts w:ascii="Bookman Old Style" w:hAnsi="Bookman Old Style"/>
                <w:b/>
                <w:noProof/>
                <w:lang w:val="id-ID"/>
              </w:rPr>
            </w:pPr>
          </w:p>
        </w:tc>
      </w:tr>
      <w:tr w:rsidR="009248EF" w:rsidRPr="009248EF" w14:paraId="7B0E1726" w14:textId="6524F21D" w:rsidTr="009248EF">
        <w:tc>
          <w:tcPr>
            <w:tcW w:w="4476" w:type="dxa"/>
          </w:tcPr>
          <w:p w14:paraId="4656C969" w14:textId="632753C4" w:rsidR="009248EF" w:rsidRPr="009248EF" w:rsidRDefault="009248EF" w:rsidP="009248EF">
            <w:pPr>
              <w:pStyle w:val="NormalWeb"/>
              <w:spacing w:before="0" w:beforeAutospacing="0" w:after="0" w:afterAutospacing="0"/>
              <w:jc w:val="center"/>
              <w:rPr>
                <w:rFonts w:ascii="Bookman Old Style" w:hAnsi="Bookman Old Style"/>
                <w:noProof/>
                <w:lang w:val="id-ID"/>
              </w:rPr>
            </w:pPr>
            <w:r w:rsidRPr="009248EF">
              <w:rPr>
                <w:rFonts w:ascii="Bookman Old Style" w:hAnsi="Bookman Old Style"/>
                <w:noProof/>
                <w:lang w:val="id-ID"/>
              </w:rPr>
              <w:t>SALINAN</w:t>
            </w:r>
          </w:p>
          <w:p w14:paraId="5F2B9FBA" w14:textId="7CF32202" w:rsidR="009248EF" w:rsidRPr="009248EF" w:rsidRDefault="009248EF" w:rsidP="009248EF">
            <w:pPr>
              <w:pStyle w:val="NormalWeb"/>
              <w:spacing w:before="0" w:beforeAutospacing="0" w:after="0" w:afterAutospacing="0"/>
              <w:jc w:val="center"/>
              <w:rPr>
                <w:rFonts w:ascii="Bookman Old Style" w:hAnsi="Bookman Old Style"/>
                <w:noProof/>
                <w:lang w:val="id-ID"/>
              </w:rPr>
            </w:pPr>
            <w:r w:rsidRPr="009248EF">
              <w:rPr>
                <w:rFonts w:ascii="Bookman Old Style" w:hAnsi="Bookman Old Style"/>
                <w:noProof/>
                <w:lang w:val="id-ID"/>
              </w:rPr>
              <w:t>PERATURAN OTORITAS JASA KEUANGAN</w:t>
            </w:r>
            <w:r w:rsidRPr="009248EF">
              <w:rPr>
                <w:rFonts w:ascii="Bookman Old Style" w:hAnsi="Bookman Old Style"/>
                <w:noProof/>
                <w:lang w:val="id-ID"/>
              </w:rPr>
              <w:br/>
              <w:t>REPUBLIK INDONESIA</w:t>
            </w:r>
            <w:r w:rsidRPr="009248EF">
              <w:rPr>
                <w:rFonts w:ascii="Bookman Old Style" w:hAnsi="Bookman Old Style"/>
                <w:noProof/>
                <w:lang w:val="id-ID"/>
              </w:rPr>
              <w:br/>
              <w:t xml:space="preserve">NOMOR ... </w:t>
            </w:r>
            <w:r w:rsidRPr="009248EF">
              <w:rPr>
                <w:rFonts w:ascii="Bookman Old Style" w:hAnsi="Bookman Old Style"/>
                <w:noProof/>
                <w:lang w:val="en-US"/>
              </w:rPr>
              <w:t>TAHUN …</w:t>
            </w:r>
            <w:r w:rsidRPr="009248EF">
              <w:rPr>
                <w:rFonts w:ascii="Bookman Old Style" w:hAnsi="Bookman Old Style"/>
                <w:noProof/>
                <w:lang w:val="id-ID"/>
              </w:rPr>
              <w:br/>
              <w:t>TENTANG</w:t>
            </w:r>
            <w:r w:rsidRPr="009248EF">
              <w:rPr>
                <w:rFonts w:ascii="Bookman Old Style" w:hAnsi="Bookman Old Style"/>
                <w:noProof/>
                <w:lang w:val="id-ID"/>
              </w:rPr>
              <w:br/>
              <w:t>PENETAPAN STATUS DAN TINDAK LANJUT PENGAWASAN BANK PEREKONOMIAN RAKYAT DAN</w:t>
            </w:r>
            <w:r w:rsidRPr="009248EF">
              <w:rPr>
                <w:rFonts w:ascii="Bookman Old Style" w:hAnsi="Bookman Old Style"/>
                <w:noProof/>
                <w:lang w:val="id-ID"/>
              </w:rPr>
              <w:br/>
              <w:t>BANK PERKONOMIAN RAKYAT SYARIAH</w:t>
            </w:r>
          </w:p>
          <w:p w14:paraId="6CBE251E" w14:textId="77777777" w:rsidR="009248EF" w:rsidRPr="009248EF" w:rsidRDefault="009248EF" w:rsidP="009248EF">
            <w:pPr>
              <w:pStyle w:val="NormalWeb"/>
              <w:jc w:val="center"/>
              <w:rPr>
                <w:rFonts w:ascii="Bookman Old Style" w:hAnsi="Bookman Old Style"/>
                <w:noProof/>
                <w:lang w:val="id-ID"/>
              </w:rPr>
            </w:pPr>
            <w:r w:rsidRPr="009248EF">
              <w:rPr>
                <w:rFonts w:ascii="Bookman Old Style" w:hAnsi="Bookman Old Style"/>
                <w:noProof/>
                <w:lang w:val="id-ID"/>
              </w:rPr>
              <w:t xml:space="preserve">DENGAN RAHMAT TUHAN YANG MAHA ESA </w:t>
            </w:r>
          </w:p>
          <w:p w14:paraId="3CCA890B" w14:textId="10C19001" w:rsidR="009248EF" w:rsidRPr="009248EF" w:rsidRDefault="009248EF" w:rsidP="009248EF">
            <w:pPr>
              <w:pStyle w:val="NormalWeb"/>
              <w:jc w:val="center"/>
              <w:rPr>
                <w:rFonts w:ascii="Bookman Old Style" w:hAnsi="Bookman Old Style"/>
                <w:noProof/>
                <w:lang w:val="id-ID"/>
              </w:rPr>
            </w:pPr>
            <w:r w:rsidRPr="009248EF">
              <w:rPr>
                <w:rFonts w:ascii="Bookman Old Style" w:hAnsi="Bookman Old Style"/>
                <w:noProof/>
                <w:lang w:val="id-ID"/>
              </w:rPr>
              <w:t>DEWAN KOMISIONER OTORITAS JASA KEUANGAN,</w:t>
            </w:r>
          </w:p>
        </w:tc>
        <w:tc>
          <w:tcPr>
            <w:tcW w:w="4230" w:type="dxa"/>
          </w:tcPr>
          <w:p w14:paraId="417A21A9" w14:textId="5564DB6A" w:rsidR="009248EF" w:rsidRPr="009248EF" w:rsidRDefault="009248EF" w:rsidP="009248EF">
            <w:pPr>
              <w:pStyle w:val="NormalWeb"/>
              <w:spacing w:before="0" w:beforeAutospacing="0" w:after="0" w:afterAutospacing="0"/>
              <w:jc w:val="center"/>
              <w:rPr>
                <w:rFonts w:ascii="Bookman Old Style" w:hAnsi="Bookman Old Style"/>
                <w:noProof/>
                <w:lang w:val="en-US"/>
              </w:rPr>
            </w:pPr>
            <w:r w:rsidRPr="009248EF">
              <w:rPr>
                <w:rFonts w:ascii="Bookman Old Style" w:hAnsi="Bookman Old Style"/>
                <w:noProof/>
                <w:lang w:val="en-US"/>
              </w:rPr>
              <w:t>PENJELASAN</w:t>
            </w:r>
          </w:p>
          <w:p w14:paraId="056A17A8" w14:textId="43B41DAC" w:rsidR="009248EF" w:rsidRPr="009248EF" w:rsidRDefault="009248EF" w:rsidP="009248EF">
            <w:pPr>
              <w:pStyle w:val="NormalWeb"/>
              <w:spacing w:before="0" w:beforeAutospacing="0" w:after="0" w:afterAutospacing="0"/>
              <w:jc w:val="center"/>
              <w:rPr>
                <w:rFonts w:ascii="Bookman Old Style" w:hAnsi="Bookman Old Style"/>
                <w:noProof/>
                <w:lang w:val="id-ID"/>
              </w:rPr>
            </w:pPr>
            <w:r w:rsidRPr="009248EF">
              <w:rPr>
                <w:rFonts w:ascii="Bookman Old Style" w:hAnsi="Bookman Old Style"/>
                <w:noProof/>
                <w:lang w:val="id-ID"/>
              </w:rPr>
              <w:t>PERATURAN OTORITAS JASA KEUANGAN</w:t>
            </w:r>
            <w:r w:rsidRPr="009248EF">
              <w:rPr>
                <w:rFonts w:ascii="Bookman Old Style" w:hAnsi="Bookman Old Style"/>
                <w:noProof/>
                <w:lang w:val="id-ID"/>
              </w:rPr>
              <w:br/>
              <w:t>REPUBLIK INDONESIA</w:t>
            </w:r>
            <w:r w:rsidRPr="009248EF">
              <w:rPr>
                <w:rFonts w:ascii="Bookman Old Style" w:hAnsi="Bookman Old Style"/>
                <w:noProof/>
                <w:lang w:val="id-ID"/>
              </w:rPr>
              <w:br/>
              <w:t xml:space="preserve">NOMOR ... </w:t>
            </w:r>
            <w:r w:rsidRPr="009248EF">
              <w:rPr>
                <w:rFonts w:ascii="Bookman Old Style" w:hAnsi="Bookman Old Style"/>
                <w:noProof/>
                <w:lang w:val="en-US"/>
              </w:rPr>
              <w:t>TAHUN …</w:t>
            </w:r>
            <w:r w:rsidRPr="009248EF">
              <w:rPr>
                <w:rFonts w:ascii="Bookman Old Style" w:hAnsi="Bookman Old Style"/>
                <w:noProof/>
                <w:lang w:val="id-ID"/>
              </w:rPr>
              <w:br/>
              <w:t>TENTANG</w:t>
            </w:r>
            <w:r w:rsidRPr="009248EF">
              <w:rPr>
                <w:rFonts w:ascii="Bookman Old Style" w:hAnsi="Bookman Old Style"/>
                <w:noProof/>
                <w:lang w:val="id-ID"/>
              </w:rPr>
              <w:br/>
              <w:t>PENETAPAN STATUS DAN TINDAK LANJUT PENGAWASAN BANK PEREKONOMIAN RAKYAT DAN</w:t>
            </w:r>
            <w:r w:rsidRPr="009248EF">
              <w:rPr>
                <w:rFonts w:ascii="Bookman Old Style" w:hAnsi="Bookman Old Style"/>
                <w:noProof/>
                <w:lang w:val="id-ID"/>
              </w:rPr>
              <w:br/>
              <w:t>BANK PERKONOMIAN RAKYAT SYARIAH</w:t>
            </w:r>
          </w:p>
          <w:p w14:paraId="40F82E6F" w14:textId="77777777" w:rsidR="009248EF" w:rsidRPr="009248EF" w:rsidRDefault="009248EF" w:rsidP="009248EF">
            <w:pPr>
              <w:jc w:val="both"/>
              <w:rPr>
                <w:rFonts w:ascii="Bookman Old Style" w:hAnsi="Bookman Old Style"/>
                <w:noProof/>
                <w:lang w:val="id-ID"/>
              </w:rPr>
            </w:pPr>
          </w:p>
        </w:tc>
        <w:tc>
          <w:tcPr>
            <w:tcW w:w="2970" w:type="dxa"/>
          </w:tcPr>
          <w:p w14:paraId="1ED81920" w14:textId="77777777" w:rsidR="009248EF" w:rsidRPr="009248EF" w:rsidRDefault="009248EF" w:rsidP="009248EF">
            <w:pPr>
              <w:pStyle w:val="NormalWeb"/>
              <w:spacing w:before="0" w:beforeAutospacing="0" w:after="0" w:afterAutospacing="0"/>
              <w:jc w:val="center"/>
              <w:rPr>
                <w:rFonts w:ascii="Bookman Old Style" w:hAnsi="Bookman Old Style"/>
                <w:noProof/>
                <w:lang w:val="en-US"/>
              </w:rPr>
            </w:pPr>
          </w:p>
        </w:tc>
        <w:tc>
          <w:tcPr>
            <w:tcW w:w="3150" w:type="dxa"/>
          </w:tcPr>
          <w:p w14:paraId="55691E2C" w14:textId="77777777" w:rsidR="009248EF" w:rsidRPr="009248EF" w:rsidRDefault="009248EF" w:rsidP="009248EF">
            <w:pPr>
              <w:pStyle w:val="NormalWeb"/>
              <w:spacing w:before="0" w:beforeAutospacing="0" w:after="0" w:afterAutospacing="0"/>
              <w:jc w:val="center"/>
              <w:rPr>
                <w:rFonts w:ascii="Bookman Old Style" w:hAnsi="Bookman Old Style"/>
                <w:noProof/>
                <w:lang w:val="en-US"/>
              </w:rPr>
            </w:pPr>
          </w:p>
        </w:tc>
      </w:tr>
      <w:tr w:rsidR="009248EF" w:rsidRPr="009248EF" w14:paraId="28283976" w14:textId="3CB77472" w:rsidTr="009248EF">
        <w:tc>
          <w:tcPr>
            <w:tcW w:w="4476" w:type="dxa"/>
          </w:tcPr>
          <w:p w14:paraId="602061DD" w14:textId="11BC813A" w:rsidR="009248EF" w:rsidRPr="009248EF" w:rsidRDefault="009248EF" w:rsidP="009248EF">
            <w:pPr>
              <w:jc w:val="both"/>
              <w:rPr>
                <w:rFonts w:ascii="Bookman Old Style" w:hAnsi="Bookman Old Style"/>
                <w:noProof/>
                <w:lang w:val="id-ID"/>
              </w:rPr>
            </w:pPr>
            <w:r w:rsidRPr="009248EF">
              <w:rPr>
                <w:rFonts w:ascii="Bookman Old Style" w:hAnsi="Bookman Old Style"/>
                <w:noProof/>
                <w:lang w:val="id-ID"/>
              </w:rPr>
              <w:t>Menimbang:</w:t>
            </w:r>
          </w:p>
          <w:p w14:paraId="1B460B02" w14:textId="77777777" w:rsidR="009248EF" w:rsidRPr="009248EF" w:rsidRDefault="009248EF" w:rsidP="009248EF">
            <w:pPr>
              <w:jc w:val="both"/>
              <w:rPr>
                <w:rFonts w:ascii="Bookman Old Style" w:hAnsi="Bookman Old Style"/>
                <w:noProof/>
                <w:lang w:val="id-ID"/>
              </w:rPr>
            </w:pPr>
          </w:p>
          <w:p w14:paraId="669B1014" w14:textId="6EF488DA" w:rsidR="009248EF" w:rsidRPr="009248EF" w:rsidRDefault="009248EF" w:rsidP="009248EF">
            <w:pPr>
              <w:pStyle w:val="ListParagraph"/>
              <w:numPr>
                <w:ilvl w:val="0"/>
                <w:numId w:val="2"/>
              </w:numPr>
              <w:ind w:left="320" w:hanging="320"/>
              <w:jc w:val="both"/>
              <w:rPr>
                <w:rFonts w:ascii="Bookman Old Style" w:hAnsi="Bookman Old Style"/>
                <w:noProof/>
                <w:lang w:val="id-ID"/>
              </w:rPr>
            </w:pPr>
            <w:r w:rsidRPr="009248EF">
              <w:rPr>
                <w:rFonts w:ascii="Bookman Old Style" w:hAnsi="Bookman Old Style"/>
                <w:noProof/>
                <w:lang w:val="id-ID"/>
              </w:rPr>
              <w:t>bahwa untuk mendukung dan mewujudkan upaya</w:t>
            </w:r>
            <w:r w:rsidRPr="009248EF">
              <w:rPr>
                <w:rFonts w:ascii="Bookman Old Style" w:hAnsi="Bookman Old Style"/>
                <w:noProof/>
              </w:rPr>
              <w:t xml:space="preserve"> </w:t>
            </w:r>
            <w:r w:rsidRPr="009248EF">
              <w:rPr>
                <w:rFonts w:ascii="Bookman Old Style" w:hAnsi="Bookman Old Style"/>
                <w:noProof/>
                <w:lang w:val="id-ID"/>
              </w:rPr>
              <w:t xml:space="preserve">pengembangan dan penguatan sektor </w:t>
            </w:r>
            <w:r w:rsidRPr="009248EF">
              <w:rPr>
                <w:rFonts w:ascii="Bookman Old Style" w:hAnsi="Bookman Old Style"/>
                <w:noProof/>
              </w:rPr>
              <w:t>perbankan khususnya Bank Perekonomian Rakyat dan Bank Perekonomian Rakyat Syariah</w:t>
            </w:r>
            <w:r w:rsidRPr="009248EF">
              <w:rPr>
                <w:rFonts w:ascii="Bookman Old Style" w:hAnsi="Bookman Old Style"/>
                <w:noProof/>
                <w:lang w:val="id-ID"/>
              </w:rPr>
              <w:t xml:space="preserve"> yang sejalan dengan perkembangan industri jasa keuangan yang makin kompleks dan beragam</w:t>
            </w:r>
            <w:r w:rsidRPr="009248EF">
              <w:rPr>
                <w:rFonts w:ascii="Bookman Old Style" w:hAnsi="Bookman Old Style"/>
                <w:noProof/>
              </w:rPr>
              <w:t>;</w:t>
            </w:r>
          </w:p>
        </w:tc>
        <w:tc>
          <w:tcPr>
            <w:tcW w:w="4230" w:type="dxa"/>
          </w:tcPr>
          <w:p w14:paraId="33B29AD4" w14:textId="77777777" w:rsidR="009248EF" w:rsidRPr="009248EF" w:rsidRDefault="009248EF" w:rsidP="009248EF">
            <w:pPr>
              <w:jc w:val="both"/>
              <w:rPr>
                <w:rFonts w:ascii="Bookman Old Style" w:hAnsi="Bookman Old Style"/>
                <w:noProof/>
              </w:rPr>
            </w:pPr>
            <w:r w:rsidRPr="009248EF">
              <w:rPr>
                <w:rFonts w:ascii="Bookman Old Style" w:hAnsi="Bookman Old Style"/>
                <w:noProof/>
              </w:rPr>
              <w:t>UMUM</w:t>
            </w:r>
          </w:p>
          <w:p w14:paraId="710C2704" w14:textId="77777777" w:rsidR="009248EF" w:rsidRPr="009248EF" w:rsidRDefault="009248EF" w:rsidP="009248EF">
            <w:pPr>
              <w:jc w:val="both"/>
              <w:rPr>
                <w:rFonts w:ascii="Bookman Old Style" w:hAnsi="Bookman Old Style"/>
                <w:noProof/>
              </w:rPr>
            </w:pPr>
          </w:p>
          <w:p w14:paraId="3E0D86BD" w14:textId="0F172428" w:rsidR="00700477" w:rsidRPr="001231C7" w:rsidRDefault="00700477" w:rsidP="009248EF">
            <w:pPr>
              <w:jc w:val="both"/>
              <w:rPr>
                <w:rStyle w:val="fontstyle01"/>
              </w:rPr>
            </w:pPr>
            <w:r w:rsidRPr="001231C7">
              <w:rPr>
                <w:rStyle w:val="fontstyle01"/>
              </w:rPr>
              <w:t xml:space="preserve">Dalam upaya pengembangan dan penguatan sektor perbankan khususnya BPR dan BPRS yang </w:t>
            </w:r>
            <w:r w:rsidRPr="001231C7">
              <w:rPr>
                <w:rFonts w:ascii="Bookman Old Style" w:hAnsi="Bookman Old Style"/>
                <w:noProof/>
                <w:lang w:val="id-ID"/>
              </w:rPr>
              <w:t>sejalan dengan perkembangan industri jasa keuangan yang makin kompleks dan beragam</w:t>
            </w:r>
            <w:r w:rsidRPr="001231C7">
              <w:rPr>
                <w:rFonts w:ascii="Bookman Old Style" w:hAnsi="Bookman Old Style"/>
                <w:color w:val="000000"/>
              </w:rPr>
              <w:t xml:space="preserve"> </w:t>
            </w:r>
            <w:r w:rsidRPr="001231C7">
              <w:rPr>
                <w:rStyle w:val="fontstyle01"/>
              </w:rPr>
              <w:t>diperlukan deteksi sejak awal terhadap</w:t>
            </w:r>
            <w:r w:rsidRPr="001231C7">
              <w:rPr>
                <w:rFonts w:ascii="Bookman Old Style" w:hAnsi="Bookman Old Style"/>
                <w:color w:val="000000"/>
              </w:rPr>
              <w:t xml:space="preserve"> </w:t>
            </w:r>
            <w:r w:rsidRPr="001231C7">
              <w:rPr>
                <w:rStyle w:val="fontstyle01"/>
              </w:rPr>
              <w:t>permasalahan serta kondisi BPR atau BPRS yang berada dalam</w:t>
            </w:r>
            <w:r w:rsidRPr="001231C7">
              <w:rPr>
                <w:rFonts w:ascii="Bookman Old Style" w:hAnsi="Bookman Old Style"/>
                <w:color w:val="000000"/>
              </w:rPr>
              <w:t xml:space="preserve"> </w:t>
            </w:r>
            <w:r w:rsidRPr="001231C7">
              <w:rPr>
                <w:rStyle w:val="fontstyle01"/>
              </w:rPr>
              <w:t xml:space="preserve">pengawasan normal </w:t>
            </w:r>
            <w:r w:rsidRPr="001231C7">
              <w:rPr>
                <w:rStyle w:val="fontstyle01"/>
              </w:rPr>
              <w:lastRenderedPageBreak/>
              <w:t>namun mengalami kesulitan yang membahayakan kelangsungan usahanya. Hal tersebut merupakan</w:t>
            </w:r>
            <w:r w:rsidRPr="001231C7">
              <w:rPr>
                <w:rFonts w:ascii="Bookman Old Style" w:hAnsi="Bookman Old Style"/>
                <w:color w:val="000000"/>
              </w:rPr>
              <w:t xml:space="preserve"> </w:t>
            </w:r>
            <w:r w:rsidRPr="001231C7">
              <w:rPr>
                <w:rStyle w:val="fontstyle01"/>
              </w:rPr>
              <w:t>langkah preventif untuk mengatasi permasalahan sejak dini sehingga</w:t>
            </w:r>
            <w:r w:rsidRPr="001231C7">
              <w:rPr>
                <w:rFonts w:ascii="Bookman Old Style" w:hAnsi="Bookman Old Style"/>
                <w:color w:val="000000"/>
              </w:rPr>
              <w:t xml:space="preserve"> </w:t>
            </w:r>
            <w:r w:rsidRPr="001231C7">
              <w:rPr>
                <w:rStyle w:val="fontstyle01"/>
              </w:rPr>
              <w:t>tidak mengganggu kelangsungan usaha BPR atau BPRS.</w:t>
            </w:r>
          </w:p>
          <w:p w14:paraId="05D2D61C" w14:textId="47465AA6" w:rsidR="00700477" w:rsidRPr="001231C7" w:rsidRDefault="00700477" w:rsidP="009248EF">
            <w:pPr>
              <w:jc w:val="both"/>
              <w:rPr>
                <w:rStyle w:val="fontstyle01"/>
              </w:rPr>
            </w:pPr>
            <w:r w:rsidRPr="001231C7">
              <w:rPr>
                <w:rStyle w:val="fontstyle01"/>
              </w:rPr>
              <w:t xml:space="preserve">Dalam kondisi BPR atau BPRS berada dalam penyehatan, perlu </w:t>
            </w:r>
            <w:r w:rsidR="00041A54" w:rsidRPr="001231C7">
              <w:rPr>
                <w:rStyle w:val="fontstyle01"/>
              </w:rPr>
              <w:t>diatur</w:t>
            </w:r>
            <w:r w:rsidRPr="001231C7">
              <w:rPr>
                <w:rStyle w:val="fontstyle01"/>
              </w:rPr>
              <w:t xml:space="preserve"> </w:t>
            </w:r>
            <w:r w:rsidR="00041A54" w:rsidRPr="001231C7">
              <w:rPr>
                <w:rFonts w:ascii="Bookman Old Style" w:hAnsi="Bookman Old Style"/>
                <w:bCs/>
                <w:color w:val="000000"/>
              </w:rPr>
              <w:t>kewenangan dalam rangka pelaksanaan tugas pengawasan</w:t>
            </w:r>
            <w:r w:rsidR="00041A54" w:rsidRPr="001231C7">
              <w:rPr>
                <w:rFonts w:ascii="Bookman Old Style" w:hAnsi="Bookman Old Style"/>
                <w:color w:val="000000"/>
              </w:rPr>
              <w:t xml:space="preserve"> </w:t>
            </w:r>
            <w:r w:rsidRPr="001231C7">
              <w:rPr>
                <w:rStyle w:val="fontstyle01"/>
              </w:rPr>
              <w:t>dengan</w:t>
            </w:r>
            <w:r w:rsidR="00041A54" w:rsidRPr="001231C7">
              <w:rPr>
                <w:rStyle w:val="fontstyle01"/>
              </w:rPr>
              <w:t xml:space="preserve"> </w:t>
            </w:r>
            <w:r w:rsidRPr="001231C7">
              <w:rPr>
                <w:rStyle w:val="fontstyle01"/>
              </w:rPr>
              <w:t xml:space="preserve">menitikberatkan pada upaya </w:t>
            </w:r>
            <w:r w:rsidR="00041A54" w:rsidRPr="001231C7">
              <w:rPr>
                <w:rStyle w:val="fontstyle01"/>
              </w:rPr>
              <w:t xml:space="preserve">perbaikan </w:t>
            </w:r>
            <w:r w:rsidRPr="001231C7">
              <w:rPr>
                <w:rStyle w:val="fontstyle01"/>
              </w:rPr>
              <w:t>tingkat solvabilitas dan</w:t>
            </w:r>
            <w:r w:rsidR="00041A54" w:rsidRPr="001231C7">
              <w:rPr>
                <w:rStyle w:val="fontstyle01"/>
              </w:rPr>
              <w:t>/atau</w:t>
            </w:r>
            <w:r w:rsidRPr="001231C7">
              <w:rPr>
                <w:rStyle w:val="fontstyle01"/>
              </w:rPr>
              <w:t xml:space="preserve"> likuiditas sesuai dengan kriteria yang</w:t>
            </w:r>
            <w:r w:rsidR="00041A54" w:rsidRPr="001231C7">
              <w:rPr>
                <w:rStyle w:val="fontstyle01"/>
              </w:rPr>
              <w:t xml:space="preserve"> </w:t>
            </w:r>
            <w:r w:rsidRPr="001231C7">
              <w:rPr>
                <w:rStyle w:val="fontstyle01"/>
              </w:rPr>
              <w:t>ditetapk</w:t>
            </w:r>
            <w:r w:rsidR="00041A54" w:rsidRPr="001231C7">
              <w:rPr>
                <w:rStyle w:val="fontstyle01"/>
              </w:rPr>
              <w:t xml:space="preserve">an untuk mendukung kelangsungan </w:t>
            </w:r>
            <w:r w:rsidRPr="001231C7">
              <w:rPr>
                <w:rStyle w:val="fontstyle01"/>
              </w:rPr>
              <w:t>usahanya</w:t>
            </w:r>
            <w:r w:rsidR="00041A54" w:rsidRPr="001231C7">
              <w:rPr>
                <w:rStyle w:val="fontstyle01"/>
              </w:rPr>
              <w:t>.</w:t>
            </w:r>
          </w:p>
          <w:p w14:paraId="65C4B218" w14:textId="59FF3459" w:rsidR="009248EF" w:rsidRPr="009248EF" w:rsidRDefault="00041A54" w:rsidP="001231C7">
            <w:pPr>
              <w:jc w:val="both"/>
              <w:rPr>
                <w:rFonts w:ascii="Bookman Old Style" w:hAnsi="Bookman Old Style"/>
                <w:noProof/>
              </w:rPr>
            </w:pPr>
            <w:r>
              <w:rPr>
                <w:rFonts w:ascii="Bookman Old Style" w:hAnsi="Bookman Old Style"/>
                <w:noProof/>
              </w:rPr>
              <w:t xml:space="preserve">Sehubungan dengan hal tersebut dan </w:t>
            </w:r>
            <w:r w:rsidR="009248EF" w:rsidRPr="009248EF">
              <w:rPr>
                <w:rFonts w:ascii="Bookman Old Style" w:hAnsi="Bookman Old Style"/>
                <w:noProof/>
              </w:rPr>
              <w:t xml:space="preserve">dalam rangka melaksanakan </w:t>
            </w:r>
            <w:r>
              <w:rPr>
                <w:rFonts w:ascii="Bookman Old Style" w:hAnsi="Bookman Old Style"/>
                <w:noProof/>
              </w:rPr>
              <w:t xml:space="preserve">Undang </w:t>
            </w:r>
            <w:r w:rsidR="009248EF" w:rsidRPr="009248EF">
              <w:rPr>
                <w:rFonts w:ascii="Bookman Old Style" w:hAnsi="Bookman Old Style"/>
                <w:noProof/>
              </w:rPr>
              <w:t>Undang Nomor 4 Tahun 2023 Tentang Pengembangan dan Penguatan Sektor Keuangan diperlukan suatu ketentuan yang menjadi dasar penetapan status dan tindak lanjut pengawasan dalam Peraturan Otoritas Jasa Keuangan ini.</w:t>
            </w:r>
          </w:p>
        </w:tc>
        <w:tc>
          <w:tcPr>
            <w:tcW w:w="2970" w:type="dxa"/>
          </w:tcPr>
          <w:p w14:paraId="76490E5E" w14:textId="77777777" w:rsidR="009248EF" w:rsidRPr="009248EF" w:rsidRDefault="009248EF" w:rsidP="009248EF">
            <w:pPr>
              <w:jc w:val="both"/>
              <w:rPr>
                <w:rFonts w:ascii="Bookman Old Style" w:hAnsi="Bookman Old Style"/>
                <w:noProof/>
              </w:rPr>
            </w:pPr>
          </w:p>
        </w:tc>
        <w:tc>
          <w:tcPr>
            <w:tcW w:w="3150" w:type="dxa"/>
          </w:tcPr>
          <w:p w14:paraId="64FB19EB" w14:textId="77777777" w:rsidR="009248EF" w:rsidRPr="009248EF" w:rsidRDefault="009248EF" w:rsidP="009248EF">
            <w:pPr>
              <w:jc w:val="both"/>
              <w:rPr>
                <w:rFonts w:ascii="Bookman Old Style" w:hAnsi="Bookman Old Style"/>
                <w:noProof/>
              </w:rPr>
            </w:pPr>
          </w:p>
        </w:tc>
      </w:tr>
      <w:tr w:rsidR="009248EF" w:rsidRPr="009248EF" w14:paraId="58569E25" w14:textId="101E4AC7" w:rsidTr="009248EF">
        <w:tc>
          <w:tcPr>
            <w:tcW w:w="4476" w:type="dxa"/>
          </w:tcPr>
          <w:p w14:paraId="2A312F06" w14:textId="74A4790C" w:rsidR="009248EF" w:rsidRPr="009248EF" w:rsidRDefault="009248EF" w:rsidP="009248EF">
            <w:pPr>
              <w:pStyle w:val="ListParagraph"/>
              <w:numPr>
                <w:ilvl w:val="0"/>
                <w:numId w:val="2"/>
              </w:numPr>
              <w:ind w:left="320" w:hanging="320"/>
              <w:jc w:val="both"/>
              <w:rPr>
                <w:rFonts w:ascii="Bookman Old Style" w:hAnsi="Bookman Old Style"/>
                <w:noProof/>
                <w:lang w:val="id-ID"/>
              </w:rPr>
            </w:pPr>
            <w:r w:rsidRPr="009248EF">
              <w:rPr>
                <w:rFonts w:ascii="Bookman Old Style" w:hAnsi="Bookman Old Style"/>
                <w:noProof/>
              </w:rPr>
              <w:lastRenderedPageBreak/>
              <w:t xml:space="preserve">bahwa untuk melaksanakan ketentuan Pasal 16A ayat (8) dan Pasal 16C ayat (10) Bab XXI Stabiilitas Sistem Keuangan </w:t>
            </w:r>
            <w:r w:rsidRPr="009248EF">
              <w:rPr>
                <w:rFonts w:ascii="Bookman Old Style" w:hAnsi="Bookman Old Style"/>
                <w:noProof/>
                <w:lang w:val="id-ID"/>
              </w:rPr>
              <w:t xml:space="preserve">Undang-Undang </w:t>
            </w:r>
            <w:r w:rsidRPr="009248EF">
              <w:rPr>
                <w:rFonts w:ascii="Bookman Old Style" w:hAnsi="Bookman Old Style"/>
                <w:noProof/>
              </w:rPr>
              <w:t>Nomor 4 Tahun 2023 Tentang Pengembangan dan Penguatan Sektor Keuangan;</w:t>
            </w:r>
          </w:p>
        </w:tc>
        <w:tc>
          <w:tcPr>
            <w:tcW w:w="4230" w:type="dxa"/>
          </w:tcPr>
          <w:p w14:paraId="3BE5B3C6" w14:textId="77777777" w:rsidR="009248EF" w:rsidRPr="009248EF" w:rsidRDefault="009248EF" w:rsidP="009248EF">
            <w:pPr>
              <w:jc w:val="both"/>
              <w:rPr>
                <w:rFonts w:ascii="Bookman Old Style" w:hAnsi="Bookman Old Style"/>
                <w:noProof/>
                <w:lang w:val="id-ID"/>
              </w:rPr>
            </w:pPr>
          </w:p>
        </w:tc>
        <w:tc>
          <w:tcPr>
            <w:tcW w:w="2970" w:type="dxa"/>
          </w:tcPr>
          <w:p w14:paraId="38DED657" w14:textId="77777777" w:rsidR="009248EF" w:rsidRPr="009248EF" w:rsidRDefault="009248EF" w:rsidP="009248EF">
            <w:pPr>
              <w:jc w:val="both"/>
              <w:rPr>
                <w:rFonts w:ascii="Bookman Old Style" w:hAnsi="Bookman Old Style"/>
                <w:noProof/>
                <w:lang w:val="id-ID"/>
              </w:rPr>
            </w:pPr>
          </w:p>
        </w:tc>
        <w:tc>
          <w:tcPr>
            <w:tcW w:w="3150" w:type="dxa"/>
          </w:tcPr>
          <w:p w14:paraId="7527782D" w14:textId="77777777" w:rsidR="009248EF" w:rsidRPr="009248EF" w:rsidRDefault="009248EF" w:rsidP="009248EF">
            <w:pPr>
              <w:jc w:val="both"/>
              <w:rPr>
                <w:rFonts w:ascii="Bookman Old Style" w:hAnsi="Bookman Old Style"/>
                <w:noProof/>
                <w:lang w:val="id-ID"/>
              </w:rPr>
            </w:pPr>
          </w:p>
        </w:tc>
      </w:tr>
      <w:tr w:rsidR="009248EF" w:rsidRPr="009248EF" w14:paraId="6952DC37" w14:textId="063A45EB" w:rsidTr="009248EF">
        <w:tc>
          <w:tcPr>
            <w:tcW w:w="4476" w:type="dxa"/>
          </w:tcPr>
          <w:p w14:paraId="002C3BBF" w14:textId="6A904B13" w:rsidR="009248EF" w:rsidRPr="009248EF" w:rsidRDefault="009248EF" w:rsidP="009248EF">
            <w:pPr>
              <w:pStyle w:val="ListParagraph"/>
              <w:numPr>
                <w:ilvl w:val="0"/>
                <w:numId w:val="2"/>
              </w:numPr>
              <w:ind w:left="320" w:hanging="320"/>
              <w:jc w:val="both"/>
              <w:rPr>
                <w:rFonts w:ascii="Bookman Old Style" w:hAnsi="Bookman Old Style"/>
                <w:noProof/>
                <w:lang w:val="id-ID"/>
              </w:rPr>
            </w:pPr>
            <w:r w:rsidRPr="009248EF">
              <w:rPr>
                <w:rFonts w:ascii="Bookman Old Style" w:hAnsi="Bookman Old Style"/>
                <w:noProof/>
                <w:lang w:val="id-ID"/>
              </w:rPr>
              <w:t>bahwa</w:t>
            </w:r>
            <w:r w:rsidRPr="009248EF">
              <w:rPr>
                <w:rFonts w:ascii="Bookman Old Style" w:hAnsi="Bookman Old Style"/>
                <w:noProof/>
              </w:rPr>
              <w:t xml:space="preserve"> berdasarkan pertimbangan sebagaimana dimaksud dalam huruf a dan huruf b, perlu menetapkan Peraturan Otoritas Jasa Keuangan tentang Penetapan Status dan Tindak Lanjut Pengawasan Bank Perekonomian Rakyat dan Bank Perekonomian Rakyat Syariah</w:t>
            </w:r>
          </w:p>
        </w:tc>
        <w:tc>
          <w:tcPr>
            <w:tcW w:w="4230" w:type="dxa"/>
          </w:tcPr>
          <w:p w14:paraId="3BFCB906" w14:textId="77777777" w:rsidR="009248EF" w:rsidRPr="009248EF" w:rsidRDefault="009248EF" w:rsidP="009248EF">
            <w:pPr>
              <w:jc w:val="both"/>
              <w:rPr>
                <w:rFonts w:ascii="Bookman Old Style" w:hAnsi="Bookman Old Style"/>
                <w:noProof/>
                <w:lang w:val="id-ID"/>
              </w:rPr>
            </w:pPr>
          </w:p>
        </w:tc>
        <w:tc>
          <w:tcPr>
            <w:tcW w:w="2970" w:type="dxa"/>
          </w:tcPr>
          <w:p w14:paraId="207BE078" w14:textId="77777777" w:rsidR="009248EF" w:rsidRPr="009248EF" w:rsidRDefault="009248EF" w:rsidP="009248EF">
            <w:pPr>
              <w:jc w:val="both"/>
              <w:rPr>
                <w:rFonts w:ascii="Bookman Old Style" w:hAnsi="Bookman Old Style"/>
                <w:noProof/>
                <w:lang w:val="id-ID"/>
              </w:rPr>
            </w:pPr>
          </w:p>
        </w:tc>
        <w:tc>
          <w:tcPr>
            <w:tcW w:w="3150" w:type="dxa"/>
          </w:tcPr>
          <w:p w14:paraId="04990DAF" w14:textId="77777777" w:rsidR="009248EF" w:rsidRPr="009248EF" w:rsidRDefault="009248EF" w:rsidP="009248EF">
            <w:pPr>
              <w:jc w:val="both"/>
              <w:rPr>
                <w:rFonts w:ascii="Bookman Old Style" w:hAnsi="Bookman Old Style"/>
                <w:noProof/>
                <w:lang w:val="id-ID"/>
              </w:rPr>
            </w:pPr>
          </w:p>
        </w:tc>
      </w:tr>
      <w:tr w:rsidR="009248EF" w:rsidRPr="009248EF" w14:paraId="7C53CA9D" w14:textId="7EAEA6B9" w:rsidTr="009248EF">
        <w:tc>
          <w:tcPr>
            <w:tcW w:w="4476" w:type="dxa"/>
          </w:tcPr>
          <w:p w14:paraId="398F1CF1" w14:textId="77777777" w:rsidR="009248EF" w:rsidRPr="009248EF" w:rsidRDefault="009248EF" w:rsidP="009248EF">
            <w:pPr>
              <w:jc w:val="both"/>
              <w:rPr>
                <w:rFonts w:ascii="Bookman Old Style" w:hAnsi="Bookman Old Style"/>
                <w:noProof/>
                <w:lang w:val="id-ID"/>
              </w:rPr>
            </w:pPr>
          </w:p>
        </w:tc>
        <w:tc>
          <w:tcPr>
            <w:tcW w:w="4230" w:type="dxa"/>
          </w:tcPr>
          <w:p w14:paraId="42561AED" w14:textId="77777777" w:rsidR="009248EF" w:rsidRPr="009248EF" w:rsidRDefault="009248EF" w:rsidP="009248EF">
            <w:pPr>
              <w:jc w:val="both"/>
              <w:rPr>
                <w:rFonts w:ascii="Bookman Old Style" w:hAnsi="Bookman Old Style"/>
                <w:noProof/>
                <w:lang w:val="id-ID"/>
              </w:rPr>
            </w:pPr>
          </w:p>
        </w:tc>
        <w:tc>
          <w:tcPr>
            <w:tcW w:w="2970" w:type="dxa"/>
          </w:tcPr>
          <w:p w14:paraId="18B53882" w14:textId="77777777" w:rsidR="009248EF" w:rsidRPr="009248EF" w:rsidRDefault="009248EF" w:rsidP="009248EF">
            <w:pPr>
              <w:jc w:val="both"/>
              <w:rPr>
                <w:rFonts w:ascii="Bookman Old Style" w:hAnsi="Bookman Old Style"/>
                <w:noProof/>
                <w:lang w:val="id-ID"/>
              </w:rPr>
            </w:pPr>
          </w:p>
        </w:tc>
        <w:tc>
          <w:tcPr>
            <w:tcW w:w="3150" w:type="dxa"/>
          </w:tcPr>
          <w:p w14:paraId="0D3EF13C" w14:textId="77777777" w:rsidR="009248EF" w:rsidRPr="009248EF" w:rsidRDefault="009248EF" w:rsidP="009248EF">
            <w:pPr>
              <w:jc w:val="both"/>
              <w:rPr>
                <w:rFonts w:ascii="Bookman Old Style" w:hAnsi="Bookman Old Style"/>
                <w:noProof/>
                <w:lang w:val="id-ID"/>
              </w:rPr>
            </w:pPr>
          </w:p>
        </w:tc>
      </w:tr>
      <w:tr w:rsidR="009248EF" w:rsidRPr="009248EF" w14:paraId="598C2B66" w14:textId="42B93F2C" w:rsidTr="009248EF">
        <w:tc>
          <w:tcPr>
            <w:tcW w:w="4476" w:type="dxa"/>
          </w:tcPr>
          <w:p w14:paraId="374F035A" w14:textId="77777777" w:rsidR="009248EF" w:rsidRPr="009248EF" w:rsidRDefault="009248EF" w:rsidP="009248EF">
            <w:pPr>
              <w:jc w:val="both"/>
              <w:rPr>
                <w:rFonts w:ascii="Bookman Old Style" w:hAnsi="Bookman Old Style"/>
                <w:noProof/>
                <w:lang w:val="id-ID"/>
              </w:rPr>
            </w:pPr>
          </w:p>
        </w:tc>
        <w:tc>
          <w:tcPr>
            <w:tcW w:w="4230" w:type="dxa"/>
          </w:tcPr>
          <w:p w14:paraId="6D405F12" w14:textId="77777777" w:rsidR="009248EF" w:rsidRPr="009248EF" w:rsidRDefault="009248EF" w:rsidP="009248EF">
            <w:pPr>
              <w:jc w:val="both"/>
              <w:rPr>
                <w:rFonts w:ascii="Bookman Old Style" w:hAnsi="Bookman Old Style"/>
                <w:noProof/>
                <w:lang w:val="id-ID"/>
              </w:rPr>
            </w:pPr>
          </w:p>
        </w:tc>
        <w:tc>
          <w:tcPr>
            <w:tcW w:w="2970" w:type="dxa"/>
          </w:tcPr>
          <w:p w14:paraId="35A974ED" w14:textId="77777777" w:rsidR="009248EF" w:rsidRPr="009248EF" w:rsidRDefault="009248EF" w:rsidP="009248EF">
            <w:pPr>
              <w:jc w:val="both"/>
              <w:rPr>
                <w:rFonts w:ascii="Bookman Old Style" w:hAnsi="Bookman Old Style"/>
                <w:noProof/>
                <w:lang w:val="id-ID"/>
              </w:rPr>
            </w:pPr>
          </w:p>
        </w:tc>
        <w:tc>
          <w:tcPr>
            <w:tcW w:w="3150" w:type="dxa"/>
          </w:tcPr>
          <w:p w14:paraId="57B9538C" w14:textId="77777777" w:rsidR="009248EF" w:rsidRPr="009248EF" w:rsidRDefault="009248EF" w:rsidP="009248EF">
            <w:pPr>
              <w:jc w:val="both"/>
              <w:rPr>
                <w:rFonts w:ascii="Bookman Old Style" w:hAnsi="Bookman Old Style"/>
                <w:noProof/>
                <w:lang w:val="id-ID"/>
              </w:rPr>
            </w:pPr>
          </w:p>
        </w:tc>
      </w:tr>
      <w:tr w:rsidR="009248EF" w:rsidRPr="009248EF" w14:paraId="52AC383E" w14:textId="7BC71685" w:rsidTr="009248EF">
        <w:tc>
          <w:tcPr>
            <w:tcW w:w="4476" w:type="dxa"/>
          </w:tcPr>
          <w:p w14:paraId="20B9296C" w14:textId="70B880BB" w:rsidR="009248EF" w:rsidRPr="009248EF" w:rsidRDefault="009248EF" w:rsidP="009248EF">
            <w:pPr>
              <w:jc w:val="both"/>
              <w:rPr>
                <w:rFonts w:ascii="Bookman Old Style" w:hAnsi="Bookman Old Style"/>
                <w:noProof/>
              </w:rPr>
            </w:pPr>
            <w:r w:rsidRPr="009248EF">
              <w:rPr>
                <w:rFonts w:ascii="Bookman Old Style" w:hAnsi="Bookman Old Style"/>
                <w:noProof/>
              </w:rPr>
              <w:t>Mengingat:</w:t>
            </w:r>
          </w:p>
          <w:p w14:paraId="61DA0158" w14:textId="77777777" w:rsidR="009248EF" w:rsidRPr="009248EF" w:rsidRDefault="009248EF" w:rsidP="009248EF">
            <w:pPr>
              <w:jc w:val="both"/>
              <w:rPr>
                <w:rFonts w:ascii="Bookman Old Style" w:hAnsi="Bookman Old Style"/>
                <w:noProof/>
              </w:rPr>
            </w:pPr>
          </w:p>
          <w:p w14:paraId="0DFDC7FD" w14:textId="6126435D" w:rsidR="009248EF" w:rsidRPr="009248EF" w:rsidRDefault="009248EF" w:rsidP="009248EF">
            <w:pPr>
              <w:pStyle w:val="ListParagraph"/>
              <w:numPr>
                <w:ilvl w:val="0"/>
                <w:numId w:val="3"/>
              </w:numPr>
              <w:ind w:left="315" w:hanging="315"/>
              <w:jc w:val="both"/>
              <w:rPr>
                <w:rFonts w:ascii="Bookman Old Style" w:hAnsi="Bookman Old Style"/>
                <w:noProof/>
              </w:rPr>
            </w:pPr>
            <w:r w:rsidRPr="009248EF">
              <w:rPr>
                <w:rFonts w:ascii="Bookman Old Style" w:hAnsi="Bookman Old Style"/>
                <w:noProof/>
              </w:rPr>
              <w:t xml:space="preserve">Undang-Undang Nomor 7 Tahun 1992 tentang Perbankan (Lembaran Negara Republik Indonesia Tahun 1992 Nomor 31, Tambahan Lembaran Negara Republik Indonesia Nomor 3472) </w:t>
            </w:r>
            <w:r w:rsidRPr="009248EF">
              <w:rPr>
                <w:rFonts w:ascii="Bookman Old Style" w:hAnsi="Bookman Old Style"/>
              </w:rPr>
              <w:t xml:space="preserve">sebagaimana telah diubah beberapa kali terakhir dengan </w:t>
            </w:r>
            <w:r w:rsidRPr="009248EF">
              <w:rPr>
                <w:rFonts w:ascii="Bookman Old Style" w:hAnsi="Bookman Old Style"/>
              </w:rPr>
              <w:lastRenderedPageBreak/>
              <w:t>Undang-Undang Nomor 4 Tahun 2023 tentang Pengembangan dan Penguatan Sektor Keuangan (Lembaran Negara Republik Indonesia Tahun 2023 Nomor 4, Tambahan Lembaran Negara Republik Indonesia Nomor 6845);</w:t>
            </w:r>
          </w:p>
        </w:tc>
        <w:tc>
          <w:tcPr>
            <w:tcW w:w="4230" w:type="dxa"/>
          </w:tcPr>
          <w:p w14:paraId="5BEDE084" w14:textId="77777777" w:rsidR="009248EF" w:rsidRPr="009248EF" w:rsidRDefault="009248EF" w:rsidP="009248EF">
            <w:pPr>
              <w:jc w:val="both"/>
              <w:rPr>
                <w:rFonts w:ascii="Bookman Old Style" w:hAnsi="Bookman Old Style"/>
                <w:noProof/>
                <w:lang w:val="id-ID"/>
              </w:rPr>
            </w:pPr>
          </w:p>
        </w:tc>
        <w:tc>
          <w:tcPr>
            <w:tcW w:w="2970" w:type="dxa"/>
          </w:tcPr>
          <w:p w14:paraId="6FB14358" w14:textId="77777777" w:rsidR="009248EF" w:rsidRPr="009248EF" w:rsidRDefault="009248EF" w:rsidP="009248EF">
            <w:pPr>
              <w:jc w:val="both"/>
              <w:rPr>
                <w:rFonts w:ascii="Bookman Old Style" w:hAnsi="Bookman Old Style"/>
                <w:noProof/>
                <w:lang w:val="id-ID"/>
              </w:rPr>
            </w:pPr>
          </w:p>
        </w:tc>
        <w:tc>
          <w:tcPr>
            <w:tcW w:w="3150" w:type="dxa"/>
          </w:tcPr>
          <w:p w14:paraId="1FB7E567" w14:textId="77777777" w:rsidR="009248EF" w:rsidRPr="009248EF" w:rsidRDefault="009248EF" w:rsidP="009248EF">
            <w:pPr>
              <w:jc w:val="both"/>
              <w:rPr>
                <w:rFonts w:ascii="Bookman Old Style" w:hAnsi="Bookman Old Style"/>
                <w:noProof/>
                <w:lang w:val="id-ID"/>
              </w:rPr>
            </w:pPr>
          </w:p>
        </w:tc>
      </w:tr>
      <w:tr w:rsidR="009248EF" w:rsidRPr="009248EF" w14:paraId="440E31EA" w14:textId="6CE86846" w:rsidTr="009248EF">
        <w:tc>
          <w:tcPr>
            <w:tcW w:w="4476" w:type="dxa"/>
          </w:tcPr>
          <w:p w14:paraId="33F686C7" w14:textId="43658AA3" w:rsidR="009248EF" w:rsidRPr="009248EF" w:rsidRDefault="009248EF" w:rsidP="009248EF">
            <w:pPr>
              <w:pStyle w:val="ListParagraph"/>
              <w:numPr>
                <w:ilvl w:val="0"/>
                <w:numId w:val="3"/>
              </w:numPr>
              <w:ind w:left="315" w:hanging="315"/>
              <w:jc w:val="both"/>
              <w:rPr>
                <w:rFonts w:ascii="Bookman Old Style" w:hAnsi="Bookman Old Style"/>
                <w:noProof/>
                <w:lang w:val="id-ID"/>
              </w:rPr>
            </w:pPr>
            <w:r w:rsidRPr="009248EF">
              <w:rPr>
                <w:rFonts w:ascii="Bookman Old Style" w:hAnsi="Bookman Old Style"/>
                <w:noProof/>
                <w:lang w:val="id-ID"/>
              </w:rPr>
              <w:lastRenderedPageBreak/>
              <w:t>Undang-Undang Nomor 21 Tahun 2008 tentang Perbankan Syariah (Lembaran Negara Republik Indonesia Tahun 2008 Nomor 94, Tambahan Lembaran Negara Republik Indonesia Nomor 4867)</w:t>
            </w:r>
            <w:r w:rsidRPr="009248EF">
              <w:rPr>
                <w:rFonts w:ascii="Bookman Old Style" w:hAnsi="Bookman Old Style"/>
                <w:noProof/>
              </w:rPr>
              <w:t xml:space="preserve"> </w:t>
            </w:r>
            <w:r w:rsidRPr="009248EF">
              <w:rPr>
                <w:rFonts w:ascii="Bookman Old Style" w:hAnsi="Bookman Old Style"/>
              </w:rPr>
              <w:t>sebagaimana telah diubah dengan Undang-Undang Nomor 4 Tahun 2023 tentang Pengembangan dan Penguatan Sektor Keuangan (Lembaran Negara Republik Indonesia Tahun 2023 Nomor 4, Tambahan Lembaran Negara Republik Indonesia Nomor 6845);</w:t>
            </w:r>
          </w:p>
        </w:tc>
        <w:tc>
          <w:tcPr>
            <w:tcW w:w="4230" w:type="dxa"/>
          </w:tcPr>
          <w:p w14:paraId="139D5B7C" w14:textId="77777777" w:rsidR="009248EF" w:rsidRPr="009248EF" w:rsidRDefault="009248EF" w:rsidP="009248EF">
            <w:pPr>
              <w:jc w:val="both"/>
              <w:rPr>
                <w:rFonts w:ascii="Bookman Old Style" w:hAnsi="Bookman Old Style"/>
                <w:noProof/>
                <w:lang w:val="id-ID"/>
              </w:rPr>
            </w:pPr>
          </w:p>
        </w:tc>
        <w:tc>
          <w:tcPr>
            <w:tcW w:w="2970" w:type="dxa"/>
          </w:tcPr>
          <w:p w14:paraId="615ED721" w14:textId="77777777" w:rsidR="009248EF" w:rsidRPr="009248EF" w:rsidRDefault="009248EF" w:rsidP="009248EF">
            <w:pPr>
              <w:jc w:val="both"/>
              <w:rPr>
                <w:rFonts w:ascii="Bookman Old Style" w:hAnsi="Bookman Old Style"/>
                <w:noProof/>
                <w:lang w:val="id-ID"/>
              </w:rPr>
            </w:pPr>
          </w:p>
        </w:tc>
        <w:tc>
          <w:tcPr>
            <w:tcW w:w="3150" w:type="dxa"/>
          </w:tcPr>
          <w:p w14:paraId="2AF526B0" w14:textId="77777777" w:rsidR="009248EF" w:rsidRPr="009248EF" w:rsidRDefault="009248EF" w:rsidP="009248EF">
            <w:pPr>
              <w:jc w:val="both"/>
              <w:rPr>
                <w:rFonts w:ascii="Bookman Old Style" w:hAnsi="Bookman Old Style"/>
                <w:noProof/>
                <w:lang w:val="id-ID"/>
              </w:rPr>
            </w:pPr>
          </w:p>
        </w:tc>
      </w:tr>
      <w:tr w:rsidR="009248EF" w:rsidRPr="009248EF" w14:paraId="32674C2C" w14:textId="19D9FF16" w:rsidTr="009248EF">
        <w:tc>
          <w:tcPr>
            <w:tcW w:w="4476" w:type="dxa"/>
          </w:tcPr>
          <w:p w14:paraId="6F9DB718" w14:textId="57A810CB" w:rsidR="009248EF" w:rsidRPr="009248EF" w:rsidRDefault="009248EF" w:rsidP="009248EF">
            <w:pPr>
              <w:pStyle w:val="ListParagraph"/>
              <w:numPr>
                <w:ilvl w:val="0"/>
                <w:numId w:val="3"/>
              </w:numPr>
              <w:ind w:left="315"/>
              <w:jc w:val="both"/>
              <w:rPr>
                <w:rFonts w:ascii="Bookman Old Style" w:hAnsi="Bookman Old Style"/>
                <w:noProof/>
                <w:lang w:val="id-ID"/>
              </w:rPr>
            </w:pPr>
            <w:r w:rsidRPr="009248EF">
              <w:rPr>
                <w:rFonts w:ascii="Bookman Old Style" w:hAnsi="Bookman Old Style"/>
                <w:noProof/>
                <w:lang w:val="id-ID"/>
              </w:rPr>
              <w:t>Undang-Undang Nomor 21 Tahun 2011 tentang Otoritas Jasa Keuangan (Lembaran Negara Republik Indonesia Tahun 2011 Nomor 111, Tambahan Lembaran Negara Republik Indonesia Nomor 5253)</w:t>
            </w:r>
            <w:r w:rsidRPr="009248EF">
              <w:rPr>
                <w:rFonts w:ascii="Bookman Old Style" w:hAnsi="Bookman Old Style"/>
                <w:noProof/>
              </w:rPr>
              <w:t xml:space="preserve"> </w:t>
            </w:r>
            <w:r w:rsidRPr="009248EF">
              <w:rPr>
                <w:rFonts w:ascii="Bookman Old Style" w:hAnsi="Bookman Old Style"/>
              </w:rPr>
              <w:lastRenderedPageBreak/>
              <w:t>sebagaimana telah diubah dengan Undang-Undang Nomor 4 Tahun 2023 tentang Pengembangan dan Penguatan Sektor Keuangan (Lembaran Negara Republik Indonesia Tahun 2023 Nomor 4, Tambahan Lembaran Negara Republik Indonesia Nomor 6845);</w:t>
            </w:r>
          </w:p>
        </w:tc>
        <w:tc>
          <w:tcPr>
            <w:tcW w:w="4230" w:type="dxa"/>
          </w:tcPr>
          <w:p w14:paraId="108612CD" w14:textId="77777777" w:rsidR="009248EF" w:rsidRPr="009248EF" w:rsidRDefault="009248EF" w:rsidP="009248EF">
            <w:pPr>
              <w:jc w:val="both"/>
              <w:rPr>
                <w:rFonts w:ascii="Bookman Old Style" w:hAnsi="Bookman Old Style"/>
                <w:noProof/>
                <w:lang w:val="id-ID"/>
              </w:rPr>
            </w:pPr>
          </w:p>
        </w:tc>
        <w:tc>
          <w:tcPr>
            <w:tcW w:w="2970" w:type="dxa"/>
          </w:tcPr>
          <w:p w14:paraId="7A413348" w14:textId="77777777" w:rsidR="009248EF" w:rsidRPr="009248EF" w:rsidRDefault="009248EF" w:rsidP="009248EF">
            <w:pPr>
              <w:jc w:val="both"/>
              <w:rPr>
                <w:rFonts w:ascii="Bookman Old Style" w:hAnsi="Bookman Old Style"/>
                <w:noProof/>
                <w:lang w:val="id-ID"/>
              </w:rPr>
            </w:pPr>
          </w:p>
        </w:tc>
        <w:tc>
          <w:tcPr>
            <w:tcW w:w="3150" w:type="dxa"/>
          </w:tcPr>
          <w:p w14:paraId="5B1BBDF7" w14:textId="77777777" w:rsidR="009248EF" w:rsidRPr="009248EF" w:rsidRDefault="009248EF" w:rsidP="009248EF">
            <w:pPr>
              <w:jc w:val="both"/>
              <w:rPr>
                <w:rFonts w:ascii="Bookman Old Style" w:hAnsi="Bookman Old Style"/>
                <w:noProof/>
                <w:lang w:val="id-ID"/>
              </w:rPr>
            </w:pPr>
          </w:p>
        </w:tc>
      </w:tr>
      <w:tr w:rsidR="009248EF" w:rsidRPr="009248EF" w14:paraId="79A93B28" w14:textId="525397CD" w:rsidTr="009248EF">
        <w:tc>
          <w:tcPr>
            <w:tcW w:w="4476" w:type="dxa"/>
          </w:tcPr>
          <w:p w14:paraId="3FE1FED7" w14:textId="3BFDB741" w:rsidR="009248EF" w:rsidRPr="009248EF" w:rsidRDefault="009248EF" w:rsidP="009248EF">
            <w:pPr>
              <w:pStyle w:val="ListParagraph"/>
              <w:numPr>
                <w:ilvl w:val="0"/>
                <w:numId w:val="3"/>
              </w:numPr>
              <w:ind w:left="315"/>
              <w:jc w:val="both"/>
              <w:rPr>
                <w:rFonts w:ascii="Bookman Old Style" w:hAnsi="Bookman Old Style"/>
                <w:noProof/>
                <w:lang w:val="id-ID"/>
              </w:rPr>
            </w:pPr>
            <w:r w:rsidRPr="009248EF">
              <w:rPr>
                <w:rFonts w:ascii="Bookman Old Style" w:hAnsi="Bookman Old Style"/>
                <w:noProof/>
                <w:lang w:val="id-ID"/>
              </w:rPr>
              <w:lastRenderedPageBreak/>
              <w:t xml:space="preserve">Undang </w:t>
            </w:r>
            <w:r w:rsidRPr="009248EF">
              <w:rPr>
                <w:rFonts w:ascii="Bookman Old Style" w:hAnsi="Bookman Old Style"/>
                <w:noProof/>
              </w:rPr>
              <w:t>Nomor 4 Tahun 2023 Tentang Pengembangan dan Penguatan Sektor Keuangan (</w:t>
            </w:r>
            <w:r w:rsidRPr="009248EF">
              <w:rPr>
                <w:rFonts w:ascii="Bookman Old Style" w:hAnsi="Bookman Old Style"/>
                <w:noProof/>
                <w:lang w:val="id-ID"/>
              </w:rPr>
              <w:t>Lembaran Negara Republik Indonesia Tahun 20</w:t>
            </w:r>
            <w:r w:rsidRPr="009248EF">
              <w:rPr>
                <w:rFonts w:ascii="Bookman Old Style" w:hAnsi="Bookman Old Style"/>
                <w:noProof/>
              </w:rPr>
              <w:t>23</w:t>
            </w:r>
            <w:r w:rsidRPr="009248EF">
              <w:rPr>
                <w:rFonts w:ascii="Bookman Old Style" w:hAnsi="Bookman Old Style"/>
                <w:noProof/>
                <w:lang w:val="id-ID"/>
              </w:rPr>
              <w:t xml:space="preserve"> Nomor 4, Tambahan Lembaran Negara Republik Indonesia Nomor </w:t>
            </w:r>
            <w:r w:rsidRPr="009248EF">
              <w:rPr>
                <w:rFonts w:ascii="Bookman Old Style" w:hAnsi="Bookman Old Style"/>
                <w:noProof/>
              </w:rPr>
              <w:t>6845);</w:t>
            </w:r>
          </w:p>
        </w:tc>
        <w:tc>
          <w:tcPr>
            <w:tcW w:w="4230" w:type="dxa"/>
          </w:tcPr>
          <w:p w14:paraId="5BFA4330" w14:textId="77777777" w:rsidR="009248EF" w:rsidRPr="009248EF" w:rsidRDefault="009248EF" w:rsidP="009248EF">
            <w:pPr>
              <w:jc w:val="both"/>
              <w:rPr>
                <w:rFonts w:ascii="Bookman Old Style" w:hAnsi="Bookman Old Style"/>
                <w:noProof/>
                <w:lang w:val="id-ID"/>
              </w:rPr>
            </w:pPr>
          </w:p>
        </w:tc>
        <w:tc>
          <w:tcPr>
            <w:tcW w:w="2970" w:type="dxa"/>
          </w:tcPr>
          <w:p w14:paraId="274E0B46" w14:textId="77777777" w:rsidR="009248EF" w:rsidRPr="009248EF" w:rsidRDefault="009248EF" w:rsidP="009248EF">
            <w:pPr>
              <w:jc w:val="both"/>
              <w:rPr>
                <w:rFonts w:ascii="Bookman Old Style" w:hAnsi="Bookman Old Style"/>
                <w:noProof/>
                <w:lang w:val="id-ID"/>
              </w:rPr>
            </w:pPr>
          </w:p>
        </w:tc>
        <w:tc>
          <w:tcPr>
            <w:tcW w:w="3150" w:type="dxa"/>
          </w:tcPr>
          <w:p w14:paraId="6BF382F7" w14:textId="77777777" w:rsidR="009248EF" w:rsidRPr="009248EF" w:rsidRDefault="009248EF" w:rsidP="009248EF">
            <w:pPr>
              <w:jc w:val="both"/>
              <w:rPr>
                <w:rFonts w:ascii="Bookman Old Style" w:hAnsi="Bookman Old Style"/>
                <w:noProof/>
                <w:lang w:val="id-ID"/>
              </w:rPr>
            </w:pPr>
          </w:p>
        </w:tc>
      </w:tr>
      <w:tr w:rsidR="009248EF" w:rsidRPr="009248EF" w14:paraId="5D04462A" w14:textId="77F4225B" w:rsidTr="009248EF">
        <w:tc>
          <w:tcPr>
            <w:tcW w:w="4476" w:type="dxa"/>
          </w:tcPr>
          <w:p w14:paraId="763889B1" w14:textId="3C6967B7" w:rsidR="009248EF" w:rsidRPr="009248EF" w:rsidRDefault="009248EF" w:rsidP="009248EF">
            <w:pPr>
              <w:pStyle w:val="NormalWeb"/>
              <w:rPr>
                <w:rFonts w:ascii="Bookman Old Style" w:hAnsi="Bookman Old Style"/>
              </w:rPr>
            </w:pPr>
            <w:r w:rsidRPr="009248EF">
              <w:rPr>
                <w:rFonts w:ascii="Bookman Old Style" w:hAnsi="Bookman Old Style"/>
              </w:rPr>
              <w:t>MEMUTUSKAN:</w:t>
            </w:r>
          </w:p>
          <w:p w14:paraId="1165BA6F" w14:textId="77777777" w:rsidR="009248EF" w:rsidRPr="009248EF" w:rsidRDefault="009248EF" w:rsidP="009248EF">
            <w:pPr>
              <w:ind w:left="-45"/>
              <w:jc w:val="both"/>
              <w:rPr>
                <w:rFonts w:ascii="Bookman Old Style" w:hAnsi="Bookman Old Style"/>
                <w:noProof/>
              </w:rPr>
            </w:pPr>
            <w:r w:rsidRPr="009248EF">
              <w:rPr>
                <w:rFonts w:ascii="Bookman Old Style" w:hAnsi="Bookman Old Style"/>
                <w:noProof/>
              </w:rPr>
              <w:t>Menetapkan:</w:t>
            </w:r>
          </w:p>
          <w:p w14:paraId="57F5FCE7" w14:textId="77777777" w:rsidR="009248EF" w:rsidRPr="009248EF" w:rsidRDefault="009248EF" w:rsidP="009248EF">
            <w:pPr>
              <w:ind w:left="-45"/>
              <w:jc w:val="both"/>
              <w:rPr>
                <w:rFonts w:ascii="Bookman Old Style" w:hAnsi="Bookman Old Style"/>
                <w:noProof/>
              </w:rPr>
            </w:pPr>
          </w:p>
          <w:p w14:paraId="18979AB2" w14:textId="77777777" w:rsidR="009248EF" w:rsidRPr="009248EF" w:rsidRDefault="009248EF" w:rsidP="009248EF">
            <w:pPr>
              <w:ind w:left="-45"/>
              <w:jc w:val="both"/>
              <w:rPr>
                <w:rFonts w:ascii="Bookman Old Style" w:hAnsi="Bookman Old Style"/>
                <w:noProof/>
              </w:rPr>
            </w:pPr>
            <w:r w:rsidRPr="009248EF">
              <w:rPr>
                <w:rFonts w:ascii="Bookman Old Style" w:hAnsi="Bookman Old Style"/>
                <w:noProof/>
              </w:rPr>
              <w:t>PERATURAN OTORITAS JASA KEUANGAN</w:t>
            </w:r>
          </w:p>
          <w:p w14:paraId="0D44F787" w14:textId="77777777" w:rsidR="009248EF" w:rsidRPr="009248EF" w:rsidRDefault="009248EF" w:rsidP="009248EF">
            <w:pPr>
              <w:ind w:left="-45"/>
              <w:jc w:val="both"/>
              <w:rPr>
                <w:rFonts w:ascii="Bookman Old Style" w:hAnsi="Bookman Old Style"/>
                <w:noProof/>
              </w:rPr>
            </w:pPr>
            <w:r w:rsidRPr="009248EF">
              <w:rPr>
                <w:rFonts w:ascii="Bookman Old Style" w:hAnsi="Bookman Old Style"/>
                <w:noProof/>
              </w:rPr>
              <w:t>TENTANG</w:t>
            </w:r>
          </w:p>
          <w:p w14:paraId="29D8A22D" w14:textId="77777777" w:rsidR="009248EF" w:rsidRPr="009248EF" w:rsidRDefault="009248EF" w:rsidP="009248EF">
            <w:pPr>
              <w:ind w:left="-45"/>
              <w:jc w:val="both"/>
              <w:rPr>
                <w:rFonts w:ascii="Bookman Old Style" w:hAnsi="Bookman Old Style"/>
                <w:noProof/>
              </w:rPr>
            </w:pPr>
            <w:r w:rsidRPr="009248EF">
              <w:rPr>
                <w:rFonts w:ascii="Bookman Old Style" w:hAnsi="Bookman Old Style"/>
                <w:noProof/>
              </w:rPr>
              <w:t>PENETAPAN STATUS DAN TINDAK LANJUT PENGAWASAN BANK PEREKONOMIAN RAKYAT DAN</w:t>
            </w:r>
          </w:p>
          <w:p w14:paraId="077F7A83" w14:textId="76D271A9" w:rsidR="009248EF" w:rsidRPr="009248EF" w:rsidRDefault="009248EF" w:rsidP="009248EF">
            <w:pPr>
              <w:ind w:left="-45"/>
              <w:jc w:val="both"/>
              <w:rPr>
                <w:rFonts w:ascii="Bookman Old Style" w:hAnsi="Bookman Old Style"/>
                <w:noProof/>
              </w:rPr>
            </w:pPr>
            <w:r w:rsidRPr="009248EF">
              <w:rPr>
                <w:rFonts w:ascii="Bookman Old Style" w:hAnsi="Bookman Old Style"/>
                <w:noProof/>
              </w:rPr>
              <w:t>BANK PERKONOMIAN RAKYAT SYARIAH</w:t>
            </w:r>
          </w:p>
        </w:tc>
        <w:tc>
          <w:tcPr>
            <w:tcW w:w="4230" w:type="dxa"/>
          </w:tcPr>
          <w:p w14:paraId="408BB78D" w14:textId="77777777" w:rsidR="009248EF" w:rsidRPr="009248EF" w:rsidRDefault="009248EF" w:rsidP="009248EF">
            <w:pPr>
              <w:jc w:val="both"/>
              <w:rPr>
                <w:rFonts w:ascii="Bookman Old Style" w:hAnsi="Bookman Old Style"/>
                <w:noProof/>
                <w:lang w:val="id-ID"/>
              </w:rPr>
            </w:pPr>
          </w:p>
        </w:tc>
        <w:tc>
          <w:tcPr>
            <w:tcW w:w="2970" w:type="dxa"/>
          </w:tcPr>
          <w:p w14:paraId="176E976D" w14:textId="77777777" w:rsidR="009248EF" w:rsidRPr="009248EF" w:rsidRDefault="009248EF" w:rsidP="009248EF">
            <w:pPr>
              <w:jc w:val="both"/>
              <w:rPr>
                <w:rFonts w:ascii="Bookman Old Style" w:hAnsi="Bookman Old Style"/>
                <w:noProof/>
                <w:lang w:val="id-ID"/>
              </w:rPr>
            </w:pPr>
          </w:p>
        </w:tc>
        <w:tc>
          <w:tcPr>
            <w:tcW w:w="3150" w:type="dxa"/>
          </w:tcPr>
          <w:p w14:paraId="6BD6FB29" w14:textId="77777777" w:rsidR="009248EF" w:rsidRPr="009248EF" w:rsidRDefault="009248EF" w:rsidP="009248EF">
            <w:pPr>
              <w:jc w:val="both"/>
              <w:rPr>
                <w:rFonts w:ascii="Bookman Old Style" w:hAnsi="Bookman Old Style"/>
                <w:noProof/>
                <w:lang w:val="id-ID"/>
              </w:rPr>
            </w:pPr>
          </w:p>
        </w:tc>
      </w:tr>
      <w:tr w:rsidR="009248EF" w:rsidRPr="009248EF" w14:paraId="01EFF1EA" w14:textId="316E48B5" w:rsidTr="009248EF">
        <w:tc>
          <w:tcPr>
            <w:tcW w:w="4476" w:type="dxa"/>
          </w:tcPr>
          <w:p w14:paraId="4C802372" w14:textId="0ABAB62C" w:rsidR="009248EF" w:rsidRPr="009248EF" w:rsidRDefault="009248EF" w:rsidP="009248EF">
            <w:pPr>
              <w:pStyle w:val="NormalWeb"/>
              <w:spacing w:before="0" w:beforeAutospacing="0" w:after="0" w:afterAutospacing="0"/>
              <w:jc w:val="center"/>
              <w:rPr>
                <w:rFonts w:ascii="Bookman Old Style" w:hAnsi="Bookman Old Style"/>
              </w:rPr>
            </w:pPr>
            <w:r w:rsidRPr="009248EF">
              <w:rPr>
                <w:rFonts w:ascii="Bookman Old Style" w:hAnsi="Bookman Old Style"/>
              </w:rPr>
              <w:t>BAB I</w:t>
            </w:r>
          </w:p>
          <w:p w14:paraId="6BF57532" w14:textId="3ACF3A7C" w:rsidR="009248EF" w:rsidRPr="009248EF" w:rsidRDefault="009248EF" w:rsidP="009248EF">
            <w:pPr>
              <w:pStyle w:val="NormalWeb"/>
              <w:spacing w:before="0" w:beforeAutospacing="0" w:after="0" w:afterAutospacing="0"/>
              <w:jc w:val="center"/>
              <w:rPr>
                <w:rFonts w:ascii="Bookman Old Style" w:hAnsi="Bookman Old Style"/>
              </w:rPr>
            </w:pPr>
            <w:r w:rsidRPr="009248EF">
              <w:rPr>
                <w:rFonts w:ascii="Bookman Old Style" w:hAnsi="Bookman Old Style"/>
              </w:rPr>
              <w:lastRenderedPageBreak/>
              <w:t>KETENTUAN UMUM</w:t>
            </w:r>
          </w:p>
        </w:tc>
        <w:tc>
          <w:tcPr>
            <w:tcW w:w="4230" w:type="dxa"/>
          </w:tcPr>
          <w:p w14:paraId="429DDF99" w14:textId="77777777" w:rsidR="009248EF" w:rsidRPr="009248EF" w:rsidRDefault="009248EF" w:rsidP="009248EF">
            <w:pPr>
              <w:jc w:val="both"/>
              <w:rPr>
                <w:rFonts w:ascii="Bookman Old Style" w:hAnsi="Bookman Old Style"/>
                <w:noProof/>
                <w:lang w:val="id-ID"/>
              </w:rPr>
            </w:pPr>
          </w:p>
        </w:tc>
        <w:tc>
          <w:tcPr>
            <w:tcW w:w="2970" w:type="dxa"/>
          </w:tcPr>
          <w:p w14:paraId="776148A9" w14:textId="77777777" w:rsidR="009248EF" w:rsidRPr="009248EF" w:rsidRDefault="009248EF" w:rsidP="009248EF">
            <w:pPr>
              <w:jc w:val="both"/>
              <w:rPr>
                <w:rFonts w:ascii="Bookman Old Style" w:hAnsi="Bookman Old Style"/>
                <w:noProof/>
                <w:lang w:val="id-ID"/>
              </w:rPr>
            </w:pPr>
          </w:p>
        </w:tc>
        <w:tc>
          <w:tcPr>
            <w:tcW w:w="3150" w:type="dxa"/>
          </w:tcPr>
          <w:p w14:paraId="6EE8287C" w14:textId="77777777" w:rsidR="009248EF" w:rsidRPr="009248EF" w:rsidRDefault="009248EF" w:rsidP="009248EF">
            <w:pPr>
              <w:jc w:val="both"/>
              <w:rPr>
                <w:rFonts w:ascii="Bookman Old Style" w:hAnsi="Bookman Old Style"/>
                <w:noProof/>
                <w:lang w:val="id-ID"/>
              </w:rPr>
            </w:pPr>
          </w:p>
        </w:tc>
      </w:tr>
      <w:tr w:rsidR="009248EF" w:rsidRPr="009248EF" w14:paraId="7760B5F2" w14:textId="5B6609FE" w:rsidTr="009248EF">
        <w:tc>
          <w:tcPr>
            <w:tcW w:w="4476" w:type="dxa"/>
          </w:tcPr>
          <w:p w14:paraId="50F4842A" w14:textId="5F618CB5" w:rsidR="009248EF" w:rsidRPr="009248EF" w:rsidRDefault="009248EF" w:rsidP="009248EF">
            <w:pPr>
              <w:pStyle w:val="NormalWeb"/>
              <w:spacing w:before="0" w:beforeAutospacing="0" w:after="0" w:afterAutospacing="0"/>
              <w:jc w:val="center"/>
              <w:rPr>
                <w:rFonts w:ascii="Bookman Old Style" w:hAnsi="Bookman Old Style"/>
              </w:rPr>
            </w:pPr>
            <w:r w:rsidRPr="009248EF">
              <w:rPr>
                <w:rFonts w:ascii="Bookman Old Style" w:hAnsi="Bookman Old Style"/>
              </w:rPr>
              <w:lastRenderedPageBreak/>
              <w:t>Pasal 1</w:t>
            </w:r>
          </w:p>
          <w:p w14:paraId="39849A97" w14:textId="72B5052C" w:rsidR="009248EF" w:rsidRPr="009248EF" w:rsidRDefault="009248EF" w:rsidP="009248EF">
            <w:pPr>
              <w:pStyle w:val="NormalWeb"/>
              <w:jc w:val="both"/>
              <w:rPr>
                <w:rFonts w:ascii="Bookman Old Style" w:hAnsi="Bookman Old Style"/>
              </w:rPr>
            </w:pPr>
            <w:r w:rsidRPr="009248EF">
              <w:rPr>
                <w:rFonts w:ascii="Bookman Old Style" w:hAnsi="Bookman Old Style"/>
              </w:rPr>
              <w:t>Dalam Peraturan Otoritas Jasa Keuangan ini yang dimaksud dengan:</w:t>
            </w:r>
          </w:p>
          <w:p w14:paraId="5DC8E176" w14:textId="59F86637" w:rsidR="009248EF" w:rsidRPr="009248EF" w:rsidRDefault="009248EF" w:rsidP="009248EF">
            <w:pPr>
              <w:pStyle w:val="NormalWeb"/>
              <w:numPr>
                <w:ilvl w:val="0"/>
                <w:numId w:val="5"/>
              </w:numPr>
              <w:ind w:left="457" w:hanging="426"/>
              <w:jc w:val="both"/>
              <w:rPr>
                <w:rFonts w:ascii="Bookman Old Style" w:hAnsi="Bookman Old Style"/>
              </w:rPr>
            </w:pPr>
            <w:r w:rsidRPr="009248EF">
              <w:rPr>
                <w:rFonts w:ascii="Bookman Old Style" w:hAnsi="Bookman Old Style"/>
              </w:rPr>
              <w:t>Bank Perekonomian Rakyat yang selanjutnya disingkat BPR adalah bank yang melaksanakan kegiatan usaha secara konvensional yang dalam kegiatannya tidak memberikan jasa dalam lalu lintas giral secara langsung.</w:t>
            </w:r>
          </w:p>
        </w:tc>
        <w:tc>
          <w:tcPr>
            <w:tcW w:w="4230" w:type="dxa"/>
            <w:vMerge w:val="restart"/>
          </w:tcPr>
          <w:p w14:paraId="63A1DF13" w14:textId="76654524" w:rsidR="009248EF" w:rsidRPr="009248EF" w:rsidRDefault="009248EF" w:rsidP="009248EF">
            <w:pPr>
              <w:jc w:val="both"/>
              <w:rPr>
                <w:rFonts w:ascii="Bookman Old Style" w:hAnsi="Bookman Old Style"/>
                <w:noProof/>
              </w:rPr>
            </w:pPr>
            <w:r w:rsidRPr="009248EF">
              <w:rPr>
                <w:rFonts w:ascii="Bookman Old Style" w:hAnsi="Bookman Old Style"/>
                <w:noProof/>
              </w:rPr>
              <w:t>Pasal 1</w:t>
            </w:r>
          </w:p>
          <w:p w14:paraId="2D64D8B5" w14:textId="77777777" w:rsidR="009248EF" w:rsidRPr="009248EF" w:rsidRDefault="009248EF" w:rsidP="009248EF">
            <w:pPr>
              <w:jc w:val="both"/>
              <w:rPr>
                <w:rFonts w:ascii="Bookman Old Style" w:hAnsi="Bookman Old Style"/>
                <w:noProof/>
              </w:rPr>
            </w:pPr>
          </w:p>
          <w:p w14:paraId="7E7E4268" w14:textId="07679FA9" w:rsidR="009248EF" w:rsidRPr="009248EF" w:rsidRDefault="009248EF" w:rsidP="009248EF">
            <w:pPr>
              <w:jc w:val="both"/>
              <w:rPr>
                <w:rFonts w:ascii="Bookman Old Style" w:hAnsi="Bookman Old Style"/>
                <w:noProof/>
              </w:rPr>
            </w:pPr>
            <w:r w:rsidRPr="009248EF">
              <w:rPr>
                <w:rFonts w:ascii="Bookman Old Style" w:hAnsi="Bookman Old Style"/>
                <w:noProof/>
              </w:rPr>
              <w:t>Cukup jelas.</w:t>
            </w:r>
          </w:p>
        </w:tc>
        <w:tc>
          <w:tcPr>
            <w:tcW w:w="2970" w:type="dxa"/>
          </w:tcPr>
          <w:p w14:paraId="6A48183A" w14:textId="77777777" w:rsidR="009248EF" w:rsidRPr="009248EF" w:rsidRDefault="009248EF" w:rsidP="009248EF">
            <w:pPr>
              <w:jc w:val="both"/>
              <w:rPr>
                <w:rFonts w:ascii="Bookman Old Style" w:hAnsi="Bookman Old Style"/>
                <w:noProof/>
              </w:rPr>
            </w:pPr>
          </w:p>
        </w:tc>
        <w:tc>
          <w:tcPr>
            <w:tcW w:w="3150" w:type="dxa"/>
          </w:tcPr>
          <w:p w14:paraId="749A334E" w14:textId="77777777" w:rsidR="009248EF" w:rsidRPr="009248EF" w:rsidRDefault="009248EF" w:rsidP="009248EF">
            <w:pPr>
              <w:jc w:val="both"/>
              <w:rPr>
                <w:rFonts w:ascii="Bookman Old Style" w:hAnsi="Bookman Old Style"/>
                <w:noProof/>
              </w:rPr>
            </w:pPr>
          </w:p>
        </w:tc>
      </w:tr>
      <w:tr w:rsidR="009248EF" w:rsidRPr="009248EF" w14:paraId="152B2A01" w14:textId="5AAF35F7" w:rsidTr="009248EF">
        <w:tc>
          <w:tcPr>
            <w:tcW w:w="4476" w:type="dxa"/>
          </w:tcPr>
          <w:p w14:paraId="7880F554" w14:textId="45A8A1D6" w:rsidR="009248EF" w:rsidRPr="009248EF" w:rsidRDefault="009248EF" w:rsidP="009248EF">
            <w:pPr>
              <w:pStyle w:val="NormalWeb"/>
              <w:numPr>
                <w:ilvl w:val="0"/>
                <w:numId w:val="5"/>
              </w:numPr>
              <w:ind w:left="457" w:hanging="426"/>
              <w:jc w:val="both"/>
              <w:rPr>
                <w:rFonts w:ascii="Bookman Old Style" w:hAnsi="Bookman Old Style"/>
              </w:rPr>
            </w:pPr>
            <w:r w:rsidRPr="009248EF">
              <w:rPr>
                <w:rFonts w:ascii="Bookman Old Style" w:hAnsi="Bookman Old Style"/>
              </w:rPr>
              <w:t>Bank Perekonomian Rakyat Syariah yang selanjutnya disingkat BPRS adalah bank yang melaksanakan kegiatan usaha berdasarkan prinsip syariah yang dalam kegiatannya tidak memberikan jasa dalam lalu lintas giral secara langsung.</w:t>
            </w:r>
          </w:p>
        </w:tc>
        <w:tc>
          <w:tcPr>
            <w:tcW w:w="4230" w:type="dxa"/>
            <w:vMerge/>
          </w:tcPr>
          <w:p w14:paraId="0650A176" w14:textId="4BA70CED" w:rsidR="009248EF" w:rsidRPr="009248EF" w:rsidRDefault="009248EF" w:rsidP="009248EF">
            <w:pPr>
              <w:jc w:val="both"/>
              <w:rPr>
                <w:rFonts w:ascii="Bookman Old Style" w:hAnsi="Bookman Old Style"/>
                <w:noProof/>
                <w:lang w:val="id-ID"/>
              </w:rPr>
            </w:pPr>
          </w:p>
        </w:tc>
        <w:tc>
          <w:tcPr>
            <w:tcW w:w="2970" w:type="dxa"/>
          </w:tcPr>
          <w:p w14:paraId="3E6C15C8" w14:textId="77777777" w:rsidR="009248EF" w:rsidRPr="009248EF" w:rsidRDefault="009248EF" w:rsidP="009248EF">
            <w:pPr>
              <w:jc w:val="both"/>
              <w:rPr>
                <w:rFonts w:ascii="Bookman Old Style" w:hAnsi="Bookman Old Style"/>
                <w:noProof/>
                <w:lang w:val="id-ID"/>
              </w:rPr>
            </w:pPr>
          </w:p>
        </w:tc>
        <w:tc>
          <w:tcPr>
            <w:tcW w:w="3150" w:type="dxa"/>
          </w:tcPr>
          <w:p w14:paraId="0EB61DAC" w14:textId="77777777" w:rsidR="009248EF" w:rsidRPr="009248EF" w:rsidRDefault="009248EF" w:rsidP="009248EF">
            <w:pPr>
              <w:jc w:val="both"/>
              <w:rPr>
                <w:rFonts w:ascii="Bookman Old Style" w:hAnsi="Bookman Old Style"/>
                <w:noProof/>
                <w:lang w:val="id-ID"/>
              </w:rPr>
            </w:pPr>
          </w:p>
        </w:tc>
      </w:tr>
      <w:tr w:rsidR="009248EF" w:rsidRPr="009248EF" w14:paraId="55E58E6F" w14:textId="7B9D1A42" w:rsidTr="009248EF">
        <w:tc>
          <w:tcPr>
            <w:tcW w:w="4476" w:type="dxa"/>
          </w:tcPr>
          <w:p w14:paraId="02EEE3C3" w14:textId="74A56D48" w:rsidR="009248EF" w:rsidRPr="009248EF" w:rsidRDefault="009248EF" w:rsidP="009248EF">
            <w:pPr>
              <w:pStyle w:val="NormalWeb"/>
              <w:numPr>
                <w:ilvl w:val="0"/>
                <w:numId w:val="5"/>
              </w:numPr>
              <w:ind w:left="457" w:hanging="426"/>
              <w:jc w:val="both"/>
              <w:rPr>
                <w:rFonts w:ascii="Bookman Old Style" w:hAnsi="Bookman Old Style"/>
              </w:rPr>
            </w:pPr>
            <w:r w:rsidRPr="009248EF">
              <w:rPr>
                <w:rFonts w:ascii="Bookman Old Style" w:hAnsi="Bookman Old Style"/>
              </w:rPr>
              <w:t xml:space="preserve">Lembaga Penjamin Simpanan yang selanjutnya disingkat LPS adalah lembaga penjamin simpanan sesuai dengan </w:t>
            </w:r>
            <w:r w:rsidRPr="009248EF">
              <w:rPr>
                <w:rFonts w:ascii="Bookman Old Style" w:hAnsi="Bookman Old Style"/>
              </w:rPr>
              <w:lastRenderedPageBreak/>
              <w:t>undang-undang mengenai lembaga penjamin simpanan.</w:t>
            </w:r>
          </w:p>
        </w:tc>
        <w:tc>
          <w:tcPr>
            <w:tcW w:w="4230" w:type="dxa"/>
            <w:vMerge/>
          </w:tcPr>
          <w:p w14:paraId="21A45395" w14:textId="62A7CA1F" w:rsidR="009248EF" w:rsidRPr="009248EF" w:rsidRDefault="009248EF" w:rsidP="009248EF">
            <w:pPr>
              <w:jc w:val="both"/>
              <w:rPr>
                <w:rFonts w:ascii="Bookman Old Style" w:hAnsi="Bookman Old Style"/>
                <w:noProof/>
                <w:lang w:val="id-ID"/>
              </w:rPr>
            </w:pPr>
          </w:p>
        </w:tc>
        <w:tc>
          <w:tcPr>
            <w:tcW w:w="2970" w:type="dxa"/>
          </w:tcPr>
          <w:p w14:paraId="5070C734" w14:textId="77777777" w:rsidR="009248EF" w:rsidRPr="009248EF" w:rsidRDefault="009248EF" w:rsidP="009248EF">
            <w:pPr>
              <w:jc w:val="both"/>
              <w:rPr>
                <w:rFonts w:ascii="Bookman Old Style" w:hAnsi="Bookman Old Style"/>
                <w:noProof/>
                <w:lang w:val="id-ID"/>
              </w:rPr>
            </w:pPr>
          </w:p>
        </w:tc>
        <w:tc>
          <w:tcPr>
            <w:tcW w:w="3150" w:type="dxa"/>
          </w:tcPr>
          <w:p w14:paraId="550560D1" w14:textId="77777777" w:rsidR="009248EF" w:rsidRPr="009248EF" w:rsidRDefault="009248EF" w:rsidP="009248EF">
            <w:pPr>
              <w:jc w:val="both"/>
              <w:rPr>
                <w:rFonts w:ascii="Bookman Old Style" w:hAnsi="Bookman Old Style"/>
                <w:noProof/>
                <w:lang w:val="id-ID"/>
              </w:rPr>
            </w:pPr>
          </w:p>
        </w:tc>
      </w:tr>
      <w:tr w:rsidR="009248EF" w:rsidRPr="009248EF" w14:paraId="7E37D22D" w14:textId="4A602218" w:rsidTr="009248EF">
        <w:tc>
          <w:tcPr>
            <w:tcW w:w="4476" w:type="dxa"/>
          </w:tcPr>
          <w:p w14:paraId="367D9F5B" w14:textId="4292EDF3" w:rsidR="009248EF" w:rsidRPr="009248EF" w:rsidRDefault="009248EF" w:rsidP="009248EF">
            <w:pPr>
              <w:pStyle w:val="NormalWeb"/>
              <w:numPr>
                <w:ilvl w:val="0"/>
                <w:numId w:val="5"/>
              </w:numPr>
              <w:ind w:left="464" w:hanging="426"/>
              <w:jc w:val="both"/>
              <w:rPr>
                <w:rFonts w:ascii="Bookman Old Style" w:hAnsi="Bookman Old Style"/>
              </w:rPr>
            </w:pPr>
            <w:r w:rsidRPr="009248EF">
              <w:rPr>
                <w:rFonts w:ascii="Bookman Old Style" w:hAnsi="Bookman Old Style"/>
              </w:rPr>
              <w:lastRenderedPageBreak/>
              <w:t>Direksi adalah direksi bagi BPR dan BPRS berbentuk badan hukum perseroan terbatas, perusahaan umum daerah, perusahaan perseroan daerah, perusahaan daerah, atau pengurus bagi BPR dan BPRS berbentuk badan hukum koperasi.</w:t>
            </w:r>
          </w:p>
        </w:tc>
        <w:tc>
          <w:tcPr>
            <w:tcW w:w="4230" w:type="dxa"/>
            <w:vMerge/>
          </w:tcPr>
          <w:p w14:paraId="0C57260D" w14:textId="5A01E1EC" w:rsidR="009248EF" w:rsidRPr="009248EF" w:rsidRDefault="009248EF" w:rsidP="009248EF">
            <w:pPr>
              <w:pStyle w:val="NormalWeb"/>
              <w:rPr>
                <w:rFonts w:ascii="Bookman Old Style" w:hAnsi="Bookman Old Style"/>
                <w:noProof/>
                <w:lang w:val="id-ID"/>
              </w:rPr>
            </w:pPr>
          </w:p>
        </w:tc>
        <w:tc>
          <w:tcPr>
            <w:tcW w:w="2970" w:type="dxa"/>
          </w:tcPr>
          <w:p w14:paraId="64D9BD3A" w14:textId="77777777" w:rsidR="009248EF" w:rsidRPr="009248EF" w:rsidRDefault="009248EF" w:rsidP="009248EF">
            <w:pPr>
              <w:pStyle w:val="NormalWeb"/>
              <w:rPr>
                <w:rFonts w:ascii="Bookman Old Style" w:hAnsi="Bookman Old Style"/>
                <w:noProof/>
                <w:lang w:val="id-ID"/>
              </w:rPr>
            </w:pPr>
          </w:p>
        </w:tc>
        <w:tc>
          <w:tcPr>
            <w:tcW w:w="3150" w:type="dxa"/>
          </w:tcPr>
          <w:p w14:paraId="6508C955" w14:textId="77777777" w:rsidR="009248EF" w:rsidRPr="009248EF" w:rsidRDefault="009248EF" w:rsidP="009248EF">
            <w:pPr>
              <w:pStyle w:val="NormalWeb"/>
              <w:rPr>
                <w:rFonts w:ascii="Bookman Old Style" w:hAnsi="Bookman Old Style"/>
                <w:noProof/>
                <w:lang w:val="id-ID"/>
              </w:rPr>
            </w:pPr>
          </w:p>
        </w:tc>
      </w:tr>
      <w:tr w:rsidR="009248EF" w:rsidRPr="009248EF" w14:paraId="48849174" w14:textId="1D20C12F" w:rsidTr="009248EF">
        <w:tc>
          <w:tcPr>
            <w:tcW w:w="4476" w:type="dxa"/>
          </w:tcPr>
          <w:p w14:paraId="4A5A179E" w14:textId="02F948E0" w:rsidR="009248EF" w:rsidRPr="009248EF" w:rsidRDefault="009248EF" w:rsidP="009248EF">
            <w:pPr>
              <w:pStyle w:val="NormalWeb"/>
              <w:numPr>
                <w:ilvl w:val="0"/>
                <w:numId w:val="5"/>
              </w:numPr>
              <w:ind w:left="464" w:hanging="426"/>
              <w:jc w:val="both"/>
              <w:rPr>
                <w:rFonts w:ascii="Bookman Old Style" w:hAnsi="Bookman Old Style"/>
              </w:rPr>
            </w:pPr>
            <w:r w:rsidRPr="009248EF">
              <w:rPr>
                <w:rFonts w:ascii="Bookman Old Style" w:hAnsi="Bookman Old Style"/>
              </w:rPr>
              <w:t>Dewan Komisaris adalah dewan komisaris bagi BPR dan BPRS berbentuk badan hukum perseroan terbatas, komisaris bagi BPR dan BPRS berbentuk badan hukum perusahaan perseroan daerah, dewan pengawas bagi BPR dan BPRS berbentuk badan hukum perusahaan umum daerah dan perusahaan daerah, serta pengawas bagi BPR dan BPRS berbentuk badan hukum koperasi.</w:t>
            </w:r>
          </w:p>
        </w:tc>
        <w:tc>
          <w:tcPr>
            <w:tcW w:w="4230" w:type="dxa"/>
            <w:vMerge/>
          </w:tcPr>
          <w:p w14:paraId="7D48DFC3" w14:textId="154512B3" w:rsidR="009248EF" w:rsidRPr="009248EF" w:rsidRDefault="009248EF" w:rsidP="009248EF">
            <w:pPr>
              <w:pStyle w:val="NormalWeb"/>
              <w:rPr>
                <w:rFonts w:ascii="Bookman Old Style" w:hAnsi="Bookman Old Style"/>
              </w:rPr>
            </w:pPr>
          </w:p>
        </w:tc>
        <w:tc>
          <w:tcPr>
            <w:tcW w:w="2970" w:type="dxa"/>
          </w:tcPr>
          <w:p w14:paraId="199DE50F" w14:textId="77777777" w:rsidR="009248EF" w:rsidRPr="009248EF" w:rsidRDefault="009248EF" w:rsidP="009248EF">
            <w:pPr>
              <w:pStyle w:val="NormalWeb"/>
              <w:rPr>
                <w:rFonts w:ascii="Bookman Old Style" w:hAnsi="Bookman Old Style"/>
              </w:rPr>
            </w:pPr>
          </w:p>
        </w:tc>
        <w:tc>
          <w:tcPr>
            <w:tcW w:w="3150" w:type="dxa"/>
          </w:tcPr>
          <w:p w14:paraId="0C9FF2DB" w14:textId="77777777" w:rsidR="009248EF" w:rsidRPr="009248EF" w:rsidRDefault="009248EF" w:rsidP="009248EF">
            <w:pPr>
              <w:pStyle w:val="NormalWeb"/>
              <w:rPr>
                <w:rFonts w:ascii="Bookman Old Style" w:hAnsi="Bookman Old Style"/>
              </w:rPr>
            </w:pPr>
          </w:p>
        </w:tc>
      </w:tr>
      <w:tr w:rsidR="009248EF" w:rsidRPr="009248EF" w14:paraId="7F814907" w14:textId="6F3479AC" w:rsidTr="009248EF">
        <w:tc>
          <w:tcPr>
            <w:tcW w:w="4476" w:type="dxa"/>
          </w:tcPr>
          <w:p w14:paraId="2C4A834D" w14:textId="6FD645CD" w:rsidR="009248EF" w:rsidRPr="009248EF" w:rsidRDefault="009248EF" w:rsidP="009248EF">
            <w:pPr>
              <w:pStyle w:val="NormalWeb"/>
              <w:numPr>
                <w:ilvl w:val="0"/>
                <w:numId w:val="5"/>
              </w:numPr>
              <w:ind w:left="457" w:hanging="426"/>
              <w:jc w:val="both"/>
              <w:rPr>
                <w:rFonts w:ascii="Bookman Old Style" w:hAnsi="Bookman Old Style"/>
              </w:rPr>
            </w:pPr>
            <w:r w:rsidRPr="009248EF">
              <w:rPr>
                <w:rFonts w:ascii="Bookman Old Style" w:hAnsi="Bookman Old Style"/>
              </w:rPr>
              <w:lastRenderedPageBreak/>
              <w:t>Kewajiban Penyediaan Modal Minimum yang selanjutnya disingkat KPMM adalah rasio modal terhadap aset tertimbang menurut risiko yang wajib disediakan oleh BPR dan BPRS sesuai dengan Peraturan Otoritas Jasa Keuangan mengenai KPMM dan pemenuhan modal inti minimum bank perkreditan rakyat serta Peraturan Otoritas Jasa Keuangan mengenai KPMM dan pemenuhan modal inti minimum bank pembiayaan rakyat syariah.</w:t>
            </w:r>
          </w:p>
        </w:tc>
        <w:tc>
          <w:tcPr>
            <w:tcW w:w="4230" w:type="dxa"/>
            <w:vMerge/>
          </w:tcPr>
          <w:p w14:paraId="419BF8DD" w14:textId="15EB0917" w:rsidR="009248EF" w:rsidRPr="009248EF" w:rsidRDefault="009248EF" w:rsidP="009248EF">
            <w:pPr>
              <w:pStyle w:val="NormalWeb"/>
              <w:rPr>
                <w:rFonts w:ascii="Bookman Old Style" w:hAnsi="Bookman Old Style"/>
              </w:rPr>
            </w:pPr>
          </w:p>
        </w:tc>
        <w:tc>
          <w:tcPr>
            <w:tcW w:w="2970" w:type="dxa"/>
          </w:tcPr>
          <w:p w14:paraId="30B99699" w14:textId="77777777" w:rsidR="009248EF" w:rsidRPr="009248EF" w:rsidRDefault="009248EF" w:rsidP="009248EF">
            <w:pPr>
              <w:pStyle w:val="NormalWeb"/>
              <w:rPr>
                <w:rFonts w:ascii="Bookman Old Style" w:hAnsi="Bookman Old Style"/>
              </w:rPr>
            </w:pPr>
          </w:p>
        </w:tc>
        <w:tc>
          <w:tcPr>
            <w:tcW w:w="3150" w:type="dxa"/>
          </w:tcPr>
          <w:p w14:paraId="4B2CAB94" w14:textId="77777777" w:rsidR="009248EF" w:rsidRPr="009248EF" w:rsidRDefault="009248EF" w:rsidP="009248EF">
            <w:pPr>
              <w:pStyle w:val="NormalWeb"/>
              <w:rPr>
                <w:rFonts w:ascii="Bookman Old Style" w:hAnsi="Bookman Old Style"/>
              </w:rPr>
            </w:pPr>
          </w:p>
        </w:tc>
      </w:tr>
      <w:tr w:rsidR="009248EF" w:rsidRPr="009248EF" w14:paraId="3A58D653" w14:textId="0BBF1C6B" w:rsidTr="009248EF">
        <w:tc>
          <w:tcPr>
            <w:tcW w:w="4476" w:type="dxa"/>
          </w:tcPr>
          <w:p w14:paraId="1DDB7C65" w14:textId="6EABCFE0" w:rsidR="009248EF" w:rsidRPr="009248EF" w:rsidRDefault="009248EF" w:rsidP="009248EF">
            <w:pPr>
              <w:pStyle w:val="NormalWeb"/>
              <w:numPr>
                <w:ilvl w:val="0"/>
                <w:numId w:val="5"/>
              </w:numPr>
              <w:ind w:left="457" w:hanging="426"/>
              <w:jc w:val="both"/>
              <w:rPr>
                <w:rFonts w:ascii="Bookman Old Style" w:hAnsi="Bookman Old Style"/>
              </w:rPr>
            </w:pPr>
            <w:r w:rsidRPr="009248EF">
              <w:rPr>
                <w:rFonts w:ascii="Bookman Old Style" w:hAnsi="Bookman Old Style"/>
                <w:i/>
              </w:rPr>
              <w:lastRenderedPageBreak/>
              <w:t>Cash Ratio</w:t>
            </w:r>
            <w:r w:rsidRPr="009248EF">
              <w:rPr>
                <w:rFonts w:ascii="Bookman Old Style" w:hAnsi="Bookman Old Style"/>
              </w:rPr>
              <w:t xml:space="preserve"> yang selanjutnya disingkat CR adalah perbandingan antara aset likuid terhadap kewajiban lancar sesuai dengan ketentuan Otoritas Jasa Keuangan mengenai penerapan manajemen risiko bagi bank perkreditan rakyat dan ketentuan Otoritas Jasa Keuangan mengenai penerapan </w:t>
            </w:r>
            <w:r w:rsidRPr="009248EF">
              <w:rPr>
                <w:rFonts w:ascii="Bookman Old Style" w:hAnsi="Bookman Old Style"/>
              </w:rPr>
              <w:lastRenderedPageBreak/>
              <w:t xml:space="preserve">manajemen risiko bagi bank pembiayaan rakyat syariah. </w:t>
            </w:r>
          </w:p>
        </w:tc>
        <w:tc>
          <w:tcPr>
            <w:tcW w:w="4230" w:type="dxa"/>
            <w:vMerge/>
          </w:tcPr>
          <w:p w14:paraId="083FE312" w14:textId="74C86356" w:rsidR="009248EF" w:rsidRPr="009248EF" w:rsidRDefault="009248EF" w:rsidP="009248EF">
            <w:pPr>
              <w:pStyle w:val="NormalWeb"/>
              <w:ind w:left="30"/>
              <w:rPr>
                <w:rFonts w:ascii="Bookman Old Style" w:hAnsi="Bookman Old Style"/>
              </w:rPr>
            </w:pPr>
          </w:p>
        </w:tc>
        <w:tc>
          <w:tcPr>
            <w:tcW w:w="2970" w:type="dxa"/>
          </w:tcPr>
          <w:p w14:paraId="76FB47D1" w14:textId="77777777" w:rsidR="009248EF" w:rsidRPr="009248EF" w:rsidRDefault="009248EF" w:rsidP="009248EF">
            <w:pPr>
              <w:pStyle w:val="NormalWeb"/>
              <w:ind w:left="30"/>
              <w:rPr>
                <w:rFonts w:ascii="Bookman Old Style" w:hAnsi="Bookman Old Style"/>
              </w:rPr>
            </w:pPr>
          </w:p>
        </w:tc>
        <w:tc>
          <w:tcPr>
            <w:tcW w:w="3150" w:type="dxa"/>
          </w:tcPr>
          <w:p w14:paraId="3DB1EB92" w14:textId="77777777" w:rsidR="009248EF" w:rsidRPr="009248EF" w:rsidRDefault="009248EF" w:rsidP="009248EF">
            <w:pPr>
              <w:pStyle w:val="NormalWeb"/>
              <w:ind w:left="30"/>
              <w:rPr>
                <w:rFonts w:ascii="Bookman Old Style" w:hAnsi="Bookman Old Style"/>
              </w:rPr>
            </w:pPr>
          </w:p>
        </w:tc>
      </w:tr>
      <w:tr w:rsidR="009248EF" w:rsidRPr="009248EF" w14:paraId="311AC7D5" w14:textId="6DA70A71" w:rsidTr="009248EF">
        <w:tc>
          <w:tcPr>
            <w:tcW w:w="4476" w:type="dxa"/>
          </w:tcPr>
          <w:p w14:paraId="449D1002" w14:textId="1157DE95" w:rsidR="009248EF" w:rsidRPr="009248EF" w:rsidRDefault="009248EF" w:rsidP="009248EF">
            <w:pPr>
              <w:pStyle w:val="NormalWeb"/>
              <w:numPr>
                <w:ilvl w:val="0"/>
                <w:numId w:val="5"/>
              </w:numPr>
              <w:ind w:left="464" w:hanging="426"/>
              <w:jc w:val="both"/>
              <w:rPr>
                <w:rFonts w:ascii="Bookman Old Style" w:hAnsi="Bookman Old Style"/>
              </w:rPr>
            </w:pPr>
            <w:r w:rsidRPr="009248EF">
              <w:rPr>
                <w:rFonts w:ascii="Bookman Old Style" w:hAnsi="Bookman Old Style"/>
              </w:rPr>
              <w:lastRenderedPageBreak/>
              <w:t>Tingkat Kesehatan BPR dan BPRS yang selanjutnya disingkat TKS adalah hasil penilaian kondisi BPR dan BPRS yang dilakukan terhadap faktor profil risiko, tata kelola, rentabilitas, dan permodalan BPR dan BPRS sesuai dengan Peraturan Otoritas Jasa Keuangan mengenai penilaian tingkat kesehatan bank perkreditan rakyat dan bank pembiayaan rakyat syariah.</w:t>
            </w:r>
          </w:p>
        </w:tc>
        <w:tc>
          <w:tcPr>
            <w:tcW w:w="4230" w:type="dxa"/>
            <w:vMerge/>
          </w:tcPr>
          <w:p w14:paraId="587BF67D" w14:textId="77777777" w:rsidR="009248EF" w:rsidRPr="009248EF" w:rsidRDefault="009248EF" w:rsidP="009248EF">
            <w:pPr>
              <w:pStyle w:val="NormalWeb"/>
              <w:ind w:left="360"/>
              <w:rPr>
                <w:rFonts w:ascii="Bookman Old Style" w:hAnsi="Bookman Old Style"/>
              </w:rPr>
            </w:pPr>
          </w:p>
        </w:tc>
        <w:tc>
          <w:tcPr>
            <w:tcW w:w="2970" w:type="dxa"/>
          </w:tcPr>
          <w:p w14:paraId="73CE6699" w14:textId="77777777" w:rsidR="009248EF" w:rsidRPr="009248EF" w:rsidRDefault="009248EF" w:rsidP="009248EF">
            <w:pPr>
              <w:pStyle w:val="NormalWeb"/>
              <w:ind w:left="360"/>
              <w:rPr>
                <w:rFonts w:ascii="Bookman Old Style" w:hAnsi="Bookman Old Style"/>
              </w:rPr>
            </w:pPr>
          </w:p>
        </w:tc>
        <w:tc>
          <w:tcPr>
            <w:tcW w:w="3150" w:type="dxa"/>
          </w:tcPr>
          <w:p w14:paraId="3C48790D" w14:textId="77777777" w:rsidR="009248EF" w:rsidRPr="009248EF" w:rsidRDefault="009248EF" w:rsidP="009248EF">
            <w:pPr>
              <w:pStyle w:val="NormalWeb"/>
              <w:ind w:left="360"/>
              <w:rPr>
                <w:rFonts w:ascii="Bookman Old Style" w:hAnsi="Bookman Old Style"/>
              </w:rPr>
            </w:pPr>
          </w:p>
        </w:tc>
      </w:tr>
      <w:tr w:rsidR="009248EF" w:rsidRPr="009248EF" w14:paraId="120DE91B" w14:textId="4358C60F" w:rsidTr="009248EF">
        <w:tc>
          <w:tcPr>
            <w:tcW w:w="4476" w:type="dxa"/>
          </w:tcPr>
          <w:p w14:paraId="26248049" w14:textId="611E26E3" w:rsidR="009248EF" w:rsidRPr="009248EF" w:rsidRDefault="009248EF" w:rsidP="009248EF">
            <w:pPr>
              <w:pStyle w:val="NormalWeb"/>
              <w:numPr>
                <w:ilvl w:val="0"/>
                <w:numId w:val="5"/>
              </w:numPr>
              <w:ind w:left="464" w:hanging="426"/>
              <w:jc w:val="both"/>
              <w:rPr>
                <w:rFonts w:ascii="Bookman Old Style" w:hAnsi="Bookman Old Style"/>
              </w:rPr>
            </w:pPr>
            <w:r w:rsidRPr="009248EF">
              <w:rPr>
                <w:rFonts w:ascii="Bookman Old Style" w:hAnsi="Bookman Old Style"/>
              </w:rPr>
              <w:t>Peringkat Komposit yang selanjutnya disingkat PK adalah peringkat akhir hasil penilaian TKS.</w:t>
            </w:r>
          </w:p>
        </w:tc>
        <w:tc>
          <w:tcPr>
            <w:tcW w:w="4230" w:type="dxa"/>
            <w:vMerge/>
          </w:tcPr>
          <w:p w14:paraId="615A40C4" w14:textId="77777777" w:rsidR="009248EF" w:rsidRPr="009248EF" w:rsidRDefault="009248EF" w:rsidP="009248EF">
            <w:pPr>
              <w:pStyle w:val="NormalWeb"/>
              <w:ind w:left="360"/>
              <w:rPr>
                <w:rFonts w:ascii="Bookman Old Style" w:hAnsi="Bookman Old Style"/>
              </w:rPr>
            </w:pPr>
          </w:p>
        </w:tc>
        <w:tc>
          <w:tcPr>
            <w:tcW w:w="2970" w:type="dxa"/>
          </w:tcPr>
          <w:p w14:paraId="32C556BC" w14:textId="77777777" w:rsidR="009248EF" w:rsidRPr="009248EF" w:rsidRDefault="009248EF" w:rsidP="009248EF">
            <w:pPr>
              <w:pStyle w:val="NormalWeb"/>
              <w:ind w:left="360"/>
              <w:rPr>
                <w:rFonts w:ascii="Bookman Old Style" w:hAnsi="Bookman Old Style"/>
              </w:rPr>
            </w:pPr>
          </w:p>
        </w:tc>
        <w:tc>
          <w:tcPr>
            <w:tcW w:w="3150" w:type="dxa"/>
          </w:tcPr>
          <w:p w14:paraId="3FB2FB3A" w14:textId="77777777" w:rsidR="009248EF" w:rsidRPr="009248EF" w:rsidRDefault="009248EF" w:rsidP="009248EF">
            <w:pPr>
              <w:pStyle w:val="NormalWeb"/>
              <w:ind w:left="360"/>
              <w:rPr>
                <w:rFonts w:ascii="Bookman Old Style" w:hAnsi="Bookman Old Style"/>
              </w:rPr>
            </w:pPr>
          </w:p>
        </w:tc>
      </w:tr>
      <w:tr w:rsidR="009248EF" w:rsidRPr="009248EF" w14:paraId="6B25F02B" w14:textId="505CA860" w:rsidTr="009248EF">
        <w:tc>
          <w:tcPr>
            <w:tcW w:w="4476" w:type="dxa"/>
          </w:tcPr>
          <w:p w14:paraId="64C24468" w14:textId="3640F995" w:rsidR="009248EF" w:rsidRPr="009248EF" w:rsidRDefault="009248EF" w:rsidP="009248EF">
            <w:pPr>
              <w:pStyle w:val="NormalWeb"/>
              <w:jc w:val="center"/>
              <w:rPr>
                <w:rFonts w:ascii="Bookman Old Style" w:hAnsi="Bookman Old Style"/>
              </w:rPr>
            </w:pPr>
            <w:r w:rsidRPr="009248EF">
              <w:rPr>
                <w:rFonts w:ascii="Bookman Old Style" w:hAnsi="Bookman Old Style"/>
              </w:rPr>
              <w:t>Pasal 2</w:t>
            </w:r>
          </w:p>
          <w:p w14:paraId="7D2300DF" w14:textId="5441A162" w:rsidR="009248EF" w:rsidRPr="009248EF" w:rsidRDefault="009248EF" w:rsidP="009248EF">
            <w:pPr>
              <w:pStyle w:val="NormalWeb"/>
              <w:numPr>
                <w:ilvl w:val="0"/>
                <w:numId w:val="12"/>
              </w:numPr>
              <w:ind w:left="464" w:hanging="426"/>
              <w:jc w:val="both"/>
              <w:rPr>
                <w:rFonts w:ascii="Bookman Old Style" w:hAnsi="Bookman Old Style"/>
              </w:rPr>
            </w:pPr>
            <w:r w:rsidRPr="009248EF">
              <w:rPr>
                <w:rFonts w:ascii="Bookman Old Style" w:hAnsi="Bookman Old Style"/>
              </w:rPr>
              <w:t>Otoritas Jasa Keuangan berwenang menetapkan status pengawasan BPR atau BPRS.</w:t>
            </w:r>
          </w:p>
        </w:tc>
        <w:tc>
          <w:tcPr>
            <w:tcW w:w="4230" w:type="dxa"/>
          </w:tcPr>
          <w:p w14:paraId="5CDFE071" w14:textId="7E7014DF" w:rsidR="009248EF" w:rsidRPr="009248EF" w:rsidRDefault="009248EF" w:rsidP="009248EF">
            <w:pPr>
              <w:pStyle w:val="NormalWeb"/>
              <w:jc w:val="both"/>
              <w:rPr>
                <w:rFonts w:ascii="Bookman Old Style" w:hAnsi="Bookman Old Style"/>
                <w:noProof/>
              </w:rPr>
            </w:pPr>
            <w:r w:rsidRPr="009248EF">
              <w:rPr>
                <w:rFonts w:ascii="Bookman Old Style" w:hAnsi="Bookman Old Style"/>
                <w:noProof/>
              </w:rPr>
              <w:t>Pasal 2</w:t>
            </w:r>
          </w:p>
          <w:p w14:paraId="738738FE" w14:textId="77777777" w:rsidR="009248EF" w:rsidRPr="009248EF" w:rsidRDefault="009248EF" w:rsidP="009248EF">
            <w:pPr>
              <w:pStyle w:val="NormalWeb"/>
              <w:jc w:val="both"/>
              <w:rPr>
                <w:rFonts w:ascii="Bookman Old Style" w:hAnsi="Bookman Old Style"/>
                <w:noProof/>
              </w:rPr>
            </w:pPr>
            <w:r w:rsidRPr="009248EF">
              <w:rPr>
                <w:rFonts w:ascii="Bookman Old Style" w:hAnsi="Bookman Old Style"/>
                <w:noProof/>
              </w:rPr>
              <w:t>Ayat (1)</w:t>
            </w:r>
          </w:p>
          <w:p w14:paraId="42E5593B" w14:textId="45B95F3B" w:rsidR="009248EF" w:rsidRPr="009248EF" w:rsidRDefault="009248EF" w:rsidP="009248EF">
            <w:pPr>
              <w:pStyle w:val="NormalWeb"/>
              <w:jc w:val="both"/>
              <w:rPr>
                <w:rFonts w:ascii="Bookman Old Style" w:hAnsi="Bookman Old Style"/>
                <w:noProof/>
              </w:rPr>
            </w:pPr>
            <w:r w:rsidRPr="009248EF">
              <w:rPr>
                <w:rFonts w:ascii="Bookman Old Style" w:hAnsi="Bookman Old Style"/>
                <w:noProof/>
              </w:rPr>
              <w:t>Cukup jelas.</w:t>
            </w:r>
          </w:p>
        </w:tc>
        <w:tc>
          <w:tcPr>
            <w:tcW w:w="2970" w:type="dxa"/>
          </w:tcPr>
          <w:p w14:paraId="43A58E6B" w14:textId="77777777" w:rsidR="009248EF" w:rsidRPr="009248EF" w:rsidRDefault="009248EF" w:rsidP="009248EF">
            <w:pPr>
              <w:pStyle w:val="NormalWeb"/>
              <w:jc w:val="both"/>
              <w:rPr>
                <w:rFonts w:ascii="Bookman Old Style" w:hAnsi="Bookman Old Style"/>
                <w:noProof/>
              </w:rPr>
            </w:pPr>
          </w:p>
        </w:tc>
        <w:tc>
          <w:tcPr>
            <w:tcW w:w="3150" w:type="dxa"/>
          </w:tcPr>
          <w:p w14:paraId="0DB44F95" w14:textId="77777777" w:rsidR="009248EF" w:rsidRPr="009248EF" w:rsidRDefault="009248EF" w:rsidP="009248EF">
            <w:pPr>
              <w:pStyle w:val="NormalWeb"/>
              <w:jc w:val="both"/>
              <w:rPr>
                <w:rFonts w:ascii="Bookman Old Style" w:hAnsi="Bookman Old Style"/>
                <w:noProof/>
              </w:rPr>
            </w:pPr>
          </w:p>
        </w:tc>
      </w:tr>
      <w:tr w:rsidR="009248EF" w:rsidRPr="009248EF" w14:paraId="7CBB58C0" w14:textId="595DBF66" w:rsidTr="009248EF">
        <w:tc>
          <w:tcPr>
            <w:tcW w:w="4476" w:type="dxa"/>
          </w:tcPr>
          <w:p w14:paraId="1A2D9670" w14:textId="06A55F99" w:rsidR="009248EF" w:rsidRPr="009248EF" w:rsidRDefault="009248EF" w:rsidP="009248EF">
            <w:pPr>
              <w:pStyle w:val="NormalWeb"/>
              <w:numPr>
                <w:ilvl w:val="0"/>
                <w:numId w:val="12"/>
              </w:numPr>
              <w:ind w:left="464" w:hanging="426"/>
              <w:jc w:val="both"/>
              <w:rPr>
                <w:rFonts w:ascii="Bookman Old Style" w:hAnsi="Bookman Old Style"/>
              </w:rPr>
            </w:pPr>
            <w:r w:rsidRPr="009248EF">
              <w:rPr>
                <w:rFonts w:ascii="Bookman Old Style" w:hAnsi="Bookman Old Style"/>
              </w:rPr>
              <w:lastRenderedPageBreak/>
              <w:t>Status pengawasan BPR atau BPRS sebagaimana dimaksud pada ayat (1) terdiri atas:</w:t>
            </w:r>
          </w:p>
          <w:p w14:paraId="420C65B6" w14:textId="4CD7D1D9" w:rsidR="009248EF" w:rsidRPr="009248EF" w:rsidRDefault="009248EF" w:rsidP="009248EF">
            <w:pPr>
              <w:pStyle w:val="NormalWeb"/>
              <w:numPr>
                <w:ilvl w:val="1"/>
                <w:numId w:val="12"/>
              </w:numPr>
              <w:ind w:left="889" w:hanging="425"/>
              <w:jc w:val="both"/>
              <w:rPr>
                <w:rFonts w:ascii="Bookman Old Style" w:hAnsi="Bookman Old Style"/>
              </w:rPr>
            </w:pPr>
            <w:r w:rsidRPr="009248EF">
              <w:rPr>
                <w:rFonts w:ascii="Bookman Old Style" w:hAnsi="Bookman Old Style"/>
              </w:rPr>
              <w:t>dalam pengawasan normal;</w:t>
            </w:r>
          </w:p>
          <w:p w14:paraId="73D1807E" w14:textId="50688200" w:rsidR="009248EF" w:rsidRPr="009248EF" w:rsidRDefault="009248EF" w:rsidP="009248EF">
            <w:pPr>
              <w:pStyle w:val="NormalWeb"/>
              <w:numPr>
                <w:ilvl w:val="1"/>
                <w:numId w:val="12"/>
              </w:numPr>
              <w:ind w:left="889" w:hanging="425"/>
              <w:jc w:val="both"/>
              <w:rPr>
                <w:rFonts w:ascii="Bookman Old Style" w:hAnsi="Bookman Old Style"/>
              </w:rPr>
            </w:pPr>
            <w:r w:rsidRPr="009248EF">
              <w:rPr>
                <w:rFonts w:ascii="Bookman Old Style" w:hAnsi="Bookman Old Style"/>
              </w:rPr>
              <w:t>dalam penyehatan; atau</w:t>
            </w:r>
          </w:p>
          <w:p w14:paraId="297B850D" w14:textId="545018A2" w:rsidR="009248EF" w:rsidRPr="009248EF" w:rsidRDefault="009248EF" w:rsidP="009248EF">
            <w:pPr>
              <w:pStyle w:val="NormalWeb"/>
              <w:numPr>
                <w:ilvl w:val="1"/>
                <w:numId w:val="12"/>
              </w:numPr>
              <w:ind w:left="889" w:hanging="425"/>
              <w:jc w:val="both"/>
              <w:rPr>
                <w:rFonts w:ascii="Bookman Old Style" w:hAnsi="Bookman Old Style"/>
              </w:rPr>
            </w:pPr>
            <w:r w:rsidRPr="009248EF">
              <w:rPr>
                <w:rFonts w:ascii="Bookman Old Style" w:hAnsi="Bookman Old Style"/>
              </w:rPr>
              <w:t>dalam resolusi.</w:t>
            </w:r>
          </w:p>
        </w:tc>
        <w:tc>
          <w:tcPr>
            <w:tcW w:w="4230" w:type="dxa"/>
          </w:tcPr>
          <w:p w14:paraId="5E225505" w14:textId="2FF939E8" w:rsidR="009248EF" w:rsidRPr="009248EF" w:rsidRDefault="009248EF" w:rsidP="009248EF">
            <w:pPr>
              <w:pStyle w:val="NormalWeb"/>
              <w:jc w:val="both"/>
              <w:rPr>
                <w:rFonts w:ascii="Bookman Old Style" w:hAnsi="Bookman Old Style"/>
              </w:rPr>
            </w:pPr>
            <w:r w:rsidRPr="009248EF">
              <w:rPr>
                <w:rFonts w:ascii="Bookman Old Style" w:hAnsi="Bookman Old Style"/>
              </w:rPr>
              <w:t>Ayat (2)</w:t>
            </w:r>
          </w:p>
          <w:p w14:paraId="288D5534" w14:textId="25A24AF5" w:rsidR="009248EF" w:rsidRPr="009248EF" w:rsidRDefault="009248EF" w:rsidP="009248EF">
            <w:pPr>
              <w:pStyle w:val="NormalWeb"/>
              <w:jc w:val="both"/>
              <w:rPr>
                <w:rFonts w:ascii="Bookman Old Style" w:hAnsi="Bookman Old Style"/>
              </w:rPr>
            </w:pPr>
            <w:r w:rsidRPr="009248EF">
              <w:rPr>
                <w:rFonts w:ascii="Bookman Old Style" w:hAnsi="Bookman Old Style"/>
              </w:rPr>
              <w:t>Huruf a</w:t>
            </w:r>
          </w:p>
          <w:p w14:paraId="37129770" w14:textId="77777777" w:rsidR="00CF5929" w:rsidRPr="001231C7" w:rsidRDefault="009248EF" w:rsidP="009248EF">
            <w:pPr>
              <w:pStyle w:val="NormalWeb"/>
              <w:jc w:val="both"/>
              <w:rPr>
                <w:rFonts w:ascii="Bookman Old Style" w:hAnsi="Bookman Old Style"/>
              </w:rPr>
            </w:pPr>
            <w:r w:rsidRPr="001231C7">
              <w:rPr>
                <w:rFonts w:ascii="Bookman Old Style" w:hAnsi="Bookman Old Style"/>
              </w:rPr>
              <w:t>Yang dimaksud dengan “dalam pengawasan normal” adalah BPR atau BPRS yang memenuhi ketentuan mengenai tingkat kesehatan, tingkat likuiditas, dan/atau tingkat permodalan dengan memperhitungkan risiko.</w:t>
            </w:r>
          </w:p>
          <w:p w14:paraId="0B526165"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Huruf b</w:t>
            </w:r>
          </w:p>
          <w:p w14:paraId="1DB0A00D" w14:textId="58CB9FDE" w:rsidR="009248EF" w:rsidRPr="009248EF" w:rsidRDefault="009248EF" w:rsidP="009248EF">
            <w:pPr>
              <w:pStyle w:val="NormalWeb"/>
              <w:jc w:val="both"/>
              <w:rPr>
                <w:rFonts w:ascii="Bookman Old Style" w:hAnsi="Bookman Old Style"/>
              </w:rPr>
            </w:pPr>
            <w:r w:rsidRPr="009248EF">
              <w:rPr>
                <w:rFonts w:ascii="Bookman Old Style" w:hAnsi="Bookman Old Style"/>
              </w:rPr>
              <w:t>Yang dimaksud dengan “dalam penyehatan” adalah BPR atau BPRS yang dinyatakan oleh Otoritas Jasa Keuangan tidak memenuhi ketentuan mengenai tingkat kesehatan, tingkat likuiditas, dan/atau tingkat permodalan dengan memperhitungkan risiko.</w:t>
            </w:r>
          </w:p>
          <w:p w14:paraId="6F626445"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Huruf c</w:t>
            </w:r>
          </w:p>
          <w:p w14:paraId="02AC1F10" w14:textId="4DD01971" w:rsidR="009248EF" w:rsidRPr="009248EF" w:rsidRDefault="009248EF" w:rsidP="009248EF">
            <w:pPr>
              <w:pStyle w:val="NormalWeb"/>
              <w:jc w:val="both"/>
              <w:rPr>
                <w:rFonts w:ascii="Bookman Old Style" w:hAnsi="Bookman Old Style"/>
              </w:rPr>
            </w:pPr>
            <w:r w:rsidRPr="009248EF">
              <w:rPr>
                <w:rFonts w:ascii="Bookman Old Style" w:hAnsi="Bookman Old Style"/>
              </w:rPr>
              <w:t xml:space="preserve">Yang dimaksud dengan “dalam resolusi” adalah BPR atau BPRS yang dinyatakan oleh Otoritas </w:t>
            </w:r>
            <w:r w:rsidRPr="009248EF">
              <w:rPr>
                <w:rFonts w:ascii="Bookman Old Style" w:hAnsi="Bookman Old Style"/>
              </w:rPr>
              <w:lastRenderedPageBreak/>
              <w:t>Jasa Keuangan sebagai BPR atau BPRS yang mengalami kesulitan keuangan dan membahayakan kelangsungan usahanya serta tidak dapat disehatkan.</w:t>
            </w:r>
          </w:p>
        </w:tc>
        <w:tc>
          <w:tcPr>
            <w:tcW w:w="2970" w:type="dxa"/>
          </w:tcPr>
          <w:p w14:paraId="06721663" w14:textId="77777777" w:rsidR="009248EF" w:rsidRPr="009248EF" w:rsidRDefault="009248EF" w:rsidP="009248EF">
            <w:pPr>
              <w:pStyle w:val="NormalWeb"/>
              <w:jc w:val="both"/>
              <w:rPr>
                <w:rFonts w:ascii="Bookman Old Style" w:hAnsi="Bookman Old Style"/>
              </w:rPr>
            </w:pPr>
          </w:p>
        </w:tc>
        <w:tc>
          <w:tcPr>
            <w:tcW w:w="3150" w:type="dxa"/>
          </w:tcPr>
          <w:p w14:paraId="7C8495B3" w14:textId="77777777" w:rsidR="009248EF" w:rsidRPr="009248EF" w:rsidRDefault="009248EF" w:rsidP="009248EF">
            <w:pPr>
              <w:pStyle w:val="NormalWeb"/>
              <w:jc w:val="both"/>
              <w:rPr>
                <w:rFonts w:ascii="Bookman Old Style" w:hAnsi="Bookman Old Style"/>
              </w:rPr>
            </w:pPr>
          </w:p>
        </w:tc>
      </w:tr>
      <w:tr w:rsidR="009248EF" w:rsidRPr="009248EF" w14:paraId="61AF2E91" w14:textId="056FF894" w:rsidTr="009248EF">
        <w:tc>
          <w:tcPr>
            <w:tcW w:w="4476" w:type="dxa"/>
          </w:tcPr>
          <w:p w14:paraId="793A5804" w14:textId="71C71AC6"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Pasal 3</w:t>
            </w:r>
          </w:p>
          <w:p w14:paraId="5A96232A" w14:textId="79D9CD96" w:rsidR="009248EF" w:rsidRPr="009248EF" w:rsidRDefault="009248EF" w:rsidP="009248EF">
            <w:pPr>
              <w:pStyle w:val="NormalWeb"/>
              <w:numPr>
                <w:ilvl w:val="0"/>
                <w:numId w:val="17"/>
              </w:numPr>
              <w:ind w:left="464" w:hanging="426"/>
              <w:jc w:val="both"/>
              <w:rPr>
                <w:rFonts w:ascii="Bookman Old Style" w:hAnsi="Bookman Old Style"/>
              </w:rPr>
            </w:pPr>
            <w:r w:rsidRPr="009248EF">
              <w:rPr>
                <w:rFonts w:ascii="Bookman Old Style" w:hAnsi="Bookman Old Style"/>
              </w:rPr>
              <w:t xml:space="preserve">Direksi, Dewan Komisaris, dan/atau pemegang saham pengendali dari BPR atau BPRS dalam pengawasan normal yang </w:t>
            </w:r>
            <w:r w:rsidRPr="009248EF">
              <w:rPr>
                <w:rFonts w:ascii="Bookman Old Style" w:hAnsi="Bookman Old Style"/>
                <w:lang w:val="en-US"/>
              </w:rPr>
              <w:t xml:space="preserve">mengalami kesulitan yang membahayakan kelangsungan  usahanya </w:t>
            </w:r>
            <w:r w:rsidRPr="009248EF">
              <w:rPr>
                <w:rFonts w:ascii="Bookman Old Style" w:hAnsi="Bookman Old Style"/>
              </w:rPr>
              <w:t>wajib menyampaikan rencana tindak (</w:t>
            </w:r>
            <w:r w:rsidRPr="009248EF">
              <w:rPr>
                <w:rFonts w:ascii="Bookman Old Style" w:hAnsi="Bookman Old Style"/>
                <w:i/>
                <w:iCs/>
              </w:rPr>
              <w:t>action plan</w:t>
            </w:r>
            <w:r w:rsidRPr="009248EF">
              <w:rPr>
                <w:rFonts w:ascii="Bookman Old Style" w:hAnsi="Bookman Old Style"/>
              </w:rPr>
              <w:t>) kepada Otoritas Jasa Keuangan.</w:t>
            </w:r>
          </w:p>
        </w:tc>
        <w:tc>
          <w:tcPr>
            <w:tcW w:w="4230" w:type="dxa"/>
          </w:tcPr>
          <w:p w14:paraId="395D54B0" w14:textId="60DFCB37" w:rsidR="009248EF" w:rsidRPr="009248EF" w:rsidRDefault="009248EF" w:rsidP="009248EF">
            <w:pPr>
              <w:pStyle w:val="NormalWeb"/>
              <w:jc w:val="both"/>
              <w:rPr>
                <w:rFonts w:ascii="Bookman Old Style" w:hAnsi="Bookman Old Style"/>
              </w:rPr>
            </w:pPr>
            <w:r w:rsidRPr="009248EF">
              <w:rPr>
                <w:rFonts w:ascii="Bookman Old Style" w:hAnsi="Bookman Old Style"/>
              </w:rPr>
              <w:t>Pasal 3</w:t>
            </w:r>
          </w:p>
          <w:p w14:paraId="5430814B" w14:textId="264B9B3C" w:rsidR="009248EF" w:rsidRPr="009248EF" w:rsidRDefault="009248EF" w:rsidP="009248EF">
            <w:pPr>
              <w:pStyle w:val="NormalWeb"/>
              <w:jc w:val="both"/>
              <w:rPr>
                <w:rFonts w:ascii="Bookman Old Style" w:hAnsi="Bookman Old Style"/>
              </w:rPr>
            </w:pPr>
            <w:r w:rsidRPr="009248EF">
              <w:rPr>
                <w:rFonts w:ascii="Bookman Old Style" w:hAnsi="Bookman Old Style"/>
              </w:rPr>
              <w:t>ayat (1)</w:t>
            </w:r>
          </w:p>
          <w:p w14:paraId="08276809" w14:textId="16C2A990" w:rsidR="009248EF" w:rsidRPr="009248EF" w:rsidRDefault="009248EF" w:rsidP="009248EF">
            <w:pPr>
              <w:pStyle w:val="NormalWeb"/>
              <w:jc w:val="both"/>
              <w:rPr>
                <w:rFonts w:ascii="Bookman Old Style" w:hAnsi="Bookman Old Style"/>
              </w:rPr>
            </w:pPr>
            <w:r w:rsidRPr="009248EF">
              <w:rPr>
                <w:rFonts w:ascii="Bookman Old Style" w:hAnsi="Bookman Old Style"/>
              </w:rPr>
              <w:t>BPR atau BPRS mengalami kesulitan yang membahayakan kelangsungan usahanya apabila kondisi usaha BPR atau BPRS semakin memburuk, di antaranya ditandai dengan menurunnya permodalan, kualitas aset, likuiditas, dan rentabilitas, serta pengelolaan Bank yang tidak dilakukan berdasarkan prinsip kehati-hatian dan asas perbankan yang sehat.</w:t>
            </w:r>
          </w:p>
          <w:p w14:paraId="2575454D" w14:textId="77777777" w:rsidR="00391EFD" w:rsidRDefault="009248EF" w:rsidP="00391EFD">
            <w:pPr>
              <w:pStyle w:val="NormalWeb"/>
              <w:spacing w:before="0" w:beforeAutospacing="0" w:after="0" w:afterAutospacing="0"/>
              <w:jc w:val="both"/>
              <w:rPr>
                <w:rFonts w:ascii="Bookman Old Style" w:hAnsi="Bookman Old Style"/>
              </w:rPr>
            </w:pPr>
            <w:r w:rsidRPr="009248EF">
              <w:rPr>
                <w:rFonts w:ascii="Bookman Old Style" w:hAnsi="Bookman Old Style"/>
              </w:rPr>
              <w:t>Yang dimaksud dengan “rencana tindak (</w:t>
            </w:r>
            <w:r w:rsidRPr="009248EF">
              <w:rPr>
                <w:rFonts w:ascii="Bookman Old Style" w:hAnsi="Bookman Old Style"/>
                <w:i/>
              </w:rPr>
              <w:t>action plan</w:t>
            </w:r>
            <w:r w:rsidRPr="009248EF">
              <w:rPr>
                <w:rFonts w:ascii="Bookman Old Style" w:hAnsi="Bookman Old Style"/>
              </w:rPr>
              <w:t xml:space="preserve">)” adalah </w:t>
            </w:r>
            <w:r w:rsidRPr="009248EF">
              <w:rPr>
                <w:rFonts w:ascii="Bookman Old Style" w:hAnsi="Bookman Old Style"/>
                <w:lang w:val="en-US"/>
              </w:rPr>
              <w:t xml:space="preserve">rencana yang memuat langkah perbaikan dalam rangka mengatasi permasalahan dan dampaknya terhadap kondisi dan </w:t>
            </w:r>
            <w:r w:rsidRPr="009248EF">
              <w:rPr>
                <w:rFonts w:ascii="Bookman Old Style" w:hAnsi="Bookman Old Style"/>
                <w:lang w:val="en-US"/>
              </w:rPr>
              <w:lastRenderedPageBreak/>
              <w:t>rasio keuangan BPR atau BPRS yang disajikan secara periodik</w:t>
            </w:r>
            <w:r w:rsidR="00391EFD">
              <w:rPr>
                <w:rFonts w:ascii="Bookman Old Style" w:hAnsi="Bookman Old Style"/>
              </w:rPr>
              <w:t xml:space="preserve">. </w:t>
            </w:r>
          </w:p>
          <w:p w14:paraId="4CCFE397" w14:textId="458F4C77" w:rsidR="00391EFD" w:rsidRPr="009248EF" w:rsidRDefault="00391EFD" w:rsidP="00391EFD">
            <w:pPr>
              <w:pStyle w:val="NormalWeb"/>
              <w:spacing w:before="0" w:beforeAutospacing="0" w:after="0" w:afterAutospacing="0"/>
              <w:jc w:val="both"/>
              <w:rPr>
                <w:rFonts w:ascii="Bookman Old Style" w:hAnsi="Bookman Old Style"/>
              </w:rPr>
            </w:pPr>
          </w:p>
        </w:tc>
        <w:tc>
          <w:tcPr>
            <w:tcW w:w="2970" w:type="dxa"/>
          </w:tcPr>
          <w:p w14:paraId="40F4CCD0" w14:textId="77777777" w:rsidR="009248EF" w:rsidRPr="009248EF" w:rsidRDefault="009248EF" w:rsidP="009248EF">
            <w:pPr>
              <w:pStyle w:val="NormalWeb"/>
              <w:jc w:val="both"/>
              <w:rPr>
                <w:rFonts w:ascii="Bookman Old Style" w:hAnsi="Bookman Old Style"/>
              </w:rPr>
            </w:pPr>
          </w:p>
        </w:tc>
        <w:tc>
          <w:tcPr>
            <w:tcW w:w="3150" w:type="dxa"/>
          </w:tcPr>
          <w:p w14:paraId="33A005AE" w14:textId="77777777" w:rsidR="009248EF" w:rsidRPr="009248EF" w:rsidRDefault="009248EF" w:rsidP="009248EF">
            <w:pPr>
              <w:pStyle w:val="NormalWeb"/>
              <w:jc w:val="both"/>
              <w:rPr>
                <w:rFonts w:ascii="Bookman Old Style" w:hAnsi="Bookman Old Style"/>
              </w:rPr>
            </w:pPr>
          </w:p>
        </w:tc>
      </w:tr>
      <w:tr w:rsidR="009248EF" w:rsidRPr="009248EF" w14:paraId="680BE648" w14:textId="1D06BBBB" w:rsidTr="009248EF">
        <w:tc>
          <w:tcPr>
            <w:tcW w:w="4476" w:type="dxa"/>
          </w:tcPr>
          <w:p w14:paraId="189A645E" w14:textId="3BDE2A6B" w:rsidR="009248EF" w:rsidRPr="009248EF" w:rsidRDefault="009248EF" w:rsidP="009248EF">
            <w:pPr>
              <w:pStyle w:val="NormalWeb"/>
              <w:numPr>
                <w:ilvl w:val="0"/>
                <w:numId w:val="17"/>
              </w:numPr>
              <w:ind w:left="464" w:hanging="426"/>
              <w:jc w:val="both"/>
              <w:rPr>
                <w:rFonts w:ascii="Bookman Old Style" w:hAnsi="Bookman Old Style"/>
              </w:rPr>
            </w:pPr>
            <w:r w:rsidRPr="009248EF">
              <w:rPr>
                <w:rFonts w:ascii="Bookman Old Style" w:hAnsi="Bookman Old Style"/>
              </w:rPr>
              <w:lastRenderedPageBreak/>
              <w:t xml:space="preserve">Tata cara penyampaian rencana tindak yang akan dilaksanakan oleh BPR atau BPRS sebagaimana dimaksud pada ayat (1) sesuai dengan Peraturan Otoritas Jasa Keuangan mengenai penilaian tingkat kesehatan BPR dan BPRS. </w:t>
            </w:r>
          </w:p>
        </w:tc>
        <w:tc>
          <w:tcPr>
            <w:tcW w:w="4230" w:type="dxa"/>
          </w:tcPr>
          <w:p w14:paraId="39FCC752" w14:textId="2DAB0A41" w:rsidR="009248EF" w:rsidRPr="009248EF" w:rsidRDefault="009248EF" w:rsidP="009248EF">
            <w:pPr>
              <w:pStyle w:val="NormalWeb"/>
              <w:rPr>
                <w:rFonts w:ascii="Bookman Old Style" w:hAnsi="Bookman Old Style"/>
                <w:lang w:val="en-US"/>
              </w:rPr>
            </w:pPr>
            <w:r w:rsidRPr="009248EF">
              <w:rPr>
                <w:rFonts w:ascii="Bookman Old Style" w:hAnsi="Bookman Old Style"/>
                <w:lang w:val="en-US"/>
              </w:rPr>
              <w:t>Ayat (2)</w:t>
            </w:r>
          </w:p>
          <w:p w14:paraId="76092F01" w14:textId="15B5315D" w:rsidR="009248EF" w:rsidRPr="009248EF" w:rsidRDefault="009248EF" w:rsidP="009248EF">
            <w:pPr>
              <w:pStyle w:val="NormalWeb"/>
              <w:rPr>
                <w:rFonts w:ascii="Bookman Old Style" w:hAnsi="Bookman Old Style"/>
              </w:rPr>
            </w:pPr>
            <w:r w:rsidRPr="009248EF">
              <w:rPr>
                <w:rFonts w:ascii="Bookman Old Style" w:hAnsi="Bookman Old Style"/>
                <w:lang w:val="en-US"/>
              </w:rPr>
              <w:t>Cukup jelas.</w:t>
            </w:r>
          </w:p>
        </w:tc>
        <w:tc>
          <w:tcPr>
            <w:tcW w:w="2970" w:type="dxa"/>
          </w:tcPr>
          <w:p w14:paraId="73770944" w14:textId="77777777" w:rsidR="009248EF" w:rsidRPr="009248EF" w:rsidRDefault="009248EF" w:rsidP="009248EF">
            <w:pPr>
              <w:pStyle w:val="NormalWeb"/>
              <w:rPr>
                <w:rFonts w:ascii="Bookman Old Style" w:hAnsi="Bookman Old Style"/>
                <w:lang w:val="en-US"/>
              </w:rPr>
            </w:pPr>
          </w:p>
        </w:tc>
        <w:tc>
          <w:tcPr>
            <w:tcW w:w="3150" w:type="dxa"/>
          </w:tcPr>
          <w:p w14:paraId="265CAE68" w14:textId="77777777" w:rsidR="009248EF" w:rsidRPr="009248EF" w:rsidRDefault="009248EF" w:rsidP="009248EF">
            <w:pPr>
              <w:pStyle w:val="NormalWeb"/>
              <w:rPr>
                <w:rFonts w:ascii="Bookman Old Style" w:hAnsi="Bookman Old Style"/>
                <w:lang w:val="en-US"/>
              </w:rPr>
            </w:pPr>
          </w:p>
        </w:tc>
      </w:tr>
      <w:tr w:rsidR="009248EF" w:rsidRPr="009248EF" w14:paraId="7843EC7E" w14:textId="4C9B8B78" w:rsidTr="009248EF">
        <w:tc>
          <w:tcPr>
            <w:tcW w:w="4476" w:type="dxa"/>
          </w:tcPr>
          <w:p w14:paraId="2E713A7D" w14:textId="198F3835" w:rsidR="009248EF" w:rsidRPr="009248EF" w:rsidRDefault="009248EF" w:rsidP="009248EF">
            <w:pPr>
              <w:pStyle w:val="NormalWeb"/>
              <w:numPr>
                <w:ilvl w:val="0"/>
                <w:numId w:val="17"/>
              </w:numPr>
              <w:ind w:left="464" w:hanging="426"/>
              <w:jc w:val="both"/>
              <w:rPr>
                <w:rFonts w:ascii="Bookman Old Style" w:hAnsi="Bookman Old Style"/>
              </w:rPr>
            </w:pPr>
            <w:r w:rsidRPr="009248EF">
              <w:rPr>
                <w:rFonts w:ascii="Bookman Old Style" w:hAnsi="Bookman Old Style"/>
              </w:rPr>
              <w:t>BPR atau BPRS yang melanggar ketentuan sebagaimana dimaksud pada ayat (1) dikenai sanksi administratif sesuai dengan Peraturan Otoritas Jasa Keuangan mengenai penilaian tingkat kesehatan BPR dan BPRS.</w:t>
            </w:r>
          </w:p>
        </w:tc>
        <w:tc>
          <w:tcPr>
            <w:tcW w:w="4230" w:type="dxa"/>
          </w:tcPr>
          <w:p w14:paraId="4860A0C3" w14:textId="6EC1DD9A" w:rsidR="009248EF" w:rsidRPr="009248EF" w:rsidRDefault="009248EF" w:rsidP="009248EF">
            <w:pPr>
              <w:pStyle w:val="NormalWeb"/>
              <w:rPr>
                <w:rFonts w:ascii="Bookman Old Style" w:hAnsi="Bookman Old Style"/>
                <w:lang w:val="en-US"/>
              </w:rPr>
            </w:pPr>
            <w:r w:rsidRPr="009248EF">
              <w:rPr>
                <w:rFonts w:ascii="Bookman Old Style" w:hAnsi="Bookman Old Style"/>
                <w:lang w:val="en-US"/>
              </w:rPr>
              <w:t>Ayat (3)</w:t>
            </w:r>
          </w:p>
          <w:p w14:paraId="48DD9903" w14:textId="1E5F60E5" w:rsidR="009248EF" w:rsidRPr="009248EF" w:rsidRDefault="009248EF" w:rsidP="009248EF">
            <w:pPr>
              <w:pStyle w:val="NormalWeb"/>
              <w:rPr>
                <w:rFonts w:ascii="Bookman Old Style" w:hAnsi="Bookman Old Style"/>
                <w:lang w:val="en-US"/>
              </w:rPr>
            </w:pPr>
            <w:r w:rsidRPr="009248EF">
              <w:rPr>
                <w:rFonts w:ascii="Bookman Old Style" w:hAnsi="Bookman Old Style"/>
                <w:lang w:val="en-US"/>
              </w:rPr>
              <w:t>Cukup jelas.</w:t>
            </w:r>
          </w:p>
        </w:tc>
        <w:tc>
          <w:tcPr>
            <w:tcW w:w="2970" w:type="dxa"/>
          </w:tcPr>
          <w:p w14:paraId="2313CB69" w14:textId="77777777" w:rsidR="009248EF" w:rsidRPr="009248EF" w:rsidRDefault="009248EF" w:rsidP="009248EF">
            <w:pPr>
              <w:pStyle w:val="NormalWeb"/>
              <w:rPr>
                <w:rFonts w:ascii="Bookman Old Style" w:hAnsi="Bookman Old Style"/>
                <w:lang w:val="en-US"/>
              </w:rPr>
            </w:pPr>
          </w:p>
        </w:tc>
        <w:tc>
          <w:tcPr>
            <w:tcW w:w="3150" w:type="dxa"/>
          </w:tcPr>
          <w:p w14:paraId="06426392" w14:textId="77777777" w:rsidR="009248EF" w:rsidRPr="009248EF" w:rsidRDefault="009248EF" w:rsidP="009248EF">
            <w:pPr>
              <w:pStyle w:val="NormalWeb"/>
              <w:rPr>
                <w:rFonts w:ascii="Bookman Old Style" w:hAnsi="Bookman Old Style"/>
                <w:lang w:val="en-US"/>
              </w:rPr>
            </w:pPr>
          </w:p>
        </w:tc>
      </w:tr>
      <w:tr w:rsidR="009248EF" w:rsidRPr="009248EF" w14:paraId="1BC1C67C" w14:textId="3BF29DDF" w:rsidTr="009248EF">
        <w:tc>
          <w:tcPr>
            <w:tcW w:w="4476" w:type="dxa"/>
          </w:tcPr>
          <w:p w14:paraId="41785A5A" w14:textId="3D0BF50F" w:rsidR="009248EF" w:rsidRPr="009248EF" w:rsidRDefault="009248EF" w:rsidP="009248EF">
            <w:pPr>
              <w:pStyle w:val="NormalWeb"/>
              <w:jc w:val="center"/>
              <w:rPr>
                <w:rFonts w:ascii="Bookman Old Style" w:hAnsi="Bookman Old Style"/>
              </w:rPr>
            </w:pPr>
            <w:r w:rsidRPr="009248EF">
              <w:rPr>
                <w:rFonts w:ascii="Bookman Old Style" w:hAnsi="Bookman Old Style"/>
              </w:rPr>
              <w:t>BAB II</w:t>
            </w:r>
          </w:p>
          <w:p w14:paraId="5FD53781" w14:textId="5F49A1A4" w:rsidR="009248EF" w:rsidRPr="009248EF" w:rsidRDefault="009248EF" w:rsidP="009248EF">
            <w:pPr>
              <w:pStyle w:val="NormalWeb"/>
              <w:jc w:val="center"/>
              <w:rPr>
                <w:rFonts w:ascii="Bookman Old Style" w:hAnsi="Bookman Old Style"/>
              </w:rPr>
            </w:pPr>
            <w:r w:rsidRPr="009248EF">
              <w:rPr>
                <w:rFonts w:ascii="Bookman Old Style" w:hAnsi="Bookman Old Style"/>
              </w:rPr>
              <w:t>BPR DAN BPRS DALAM PENYEHATAN</w:t>
            </w:r>
          </w:p>
        </w:tc>
        <w:tc>
          <w:tcPr>
            <w:tcW w:w="4230" w:type="dxa"/>
          </w:tcPr>
          <w:p w14:paraId="11BF2775" w14:textId="77777777" w:rsidR="009248EF" w:rsidRPr="009248EF" w:rsidRDefault="009248EF" w:rsidP="009248EF">
            <w:pPr>
              <w:pStyle w:val="NormalWeb"/>
              <w:ind w:left="360"/>
              <w:rPr>
                <w:rFonts w:ascii="Bookman Old Style" w:hAnsi="Bookman Old Style"/>
              </w:rPr>
            </w:pPr>
          </w:p>
        </w:tc>
        <w:tc>
          <w:tcPr>
            <w:tcW w:w="2970" w:type="dxa"/>
          </w:tcPr>
          <w:p w14:paraId="4A9B6D14" w14:textId="77777777" w:rsidR="009248EF" w:rsidRPr="009248EF" w:rsidRDefault="009248EF" w:rsidP="009248EF">
            <w:pPr>
              <w:pStyle w:val="NormalWeb"/>
              <w:ind w:left="360"/>
              <w:rPr>
                <w:rFonts w:ascii="Bookman Old Style" w:hAnsi="Bookman Old Style"/>
              </w:rPr>
            </w:pPr>
          </w:p>
        </w:tc>
        <w:tc>
          <w:tcPr>
            <w:tcW w:w="3150" w:type="dxa"/>
          </w:tcPr>
          <w:p w14:paraId="659F58F0" w14:textId="77777777" w:rsidR="009248EF" w:rsidRPr="009248EF" w:rsidRDefault="009248EF" w:rsidP="009248EF">
            <w:pPr>
              <w:pStyle w:val="NormalWeb"/>
              <w:ind w:left="360"/>
              <w:rPr>
                <w:rFonts w:ascii="Bookman Old Style" w:hAnsi="Bookman Old Style"/>
              </w:rPr>
            </w:pPr>
          </w:p>
        </w:tc>
      </w:tr>
      <w:tr w:rsidR="009248EF" w:rsidRPr="009248EF" w14:paraId="7CACB1D0" w14:textId="2D23E2BA" w:rsidTr="009248EF">
        <w:tc>
          <w:tcPr>
            <w:tcW w:w="4476" w:type="dxa"/>
            <w:shd w:val="clear" w:color="auto" w:fill="auto"/>
          </w:tcPr>
          <w:p w14:paraId="01D2E7F5" w14:textId="35D8112C" w:rsidR="009248EF" w:rsidRPr="009248EF" w:rsidRDefault="009248EF" w:rsidP="009248EF">
            <w:pPr>
              <w:pStyle w:val="NormalWeb"/>
              <w:jc w:val="center"/>
              <w:rPr>
                <w:rFonts w:ascii="Bookman Old Style" w:hAnsi="Bookman Old Style"/>
              </w:rPr>
            </w:pPr>
            <w:r w:rsidRPr="009248EF">
              <w:rPr>
                <w:rFonts w:ascii="Bookman Old Style" w:hAnsi="Bookman Old Style"/>
              </w:rPr>
              <w:t>Pasal 4</w:t>
            </w:r>
          </w:p>
          <w:p w14:paraId="6A7B5CD0" w14:textId="5FAB7B06" w:rsidR="009248EF" w:rsidRPr="009248EF" w:rsidRDefault="009248EF" w:rsidP="009248EF">
            <w:pPr>
              <w:pStyle w:val="NormalWeb"/>
              <w:jc w:val="both"/>
              <w:rPr>
                <w:rFonts w:ascii="Bookman Old Style" w:hAnsi="Bookman Old Style"/>
              </w:rPr>
            </w:pPr>
            <w:r w:rsidRPr="009248EF">
              <w:rPr>
                <w:rFonts w:ascii="Bookman Old Style" w:hAnsi="Bookman Old Style"/>
              </w:rPr>
              <w:lastRenderedPageBreak/>
              <w:t>Otoritas Jasa Keuangan menetapkan BPR atau BPRS dalam penyehatan dalam hal BPR atau BPRS memenuhi kriteria:</w:t>
            </w:r>
          </w:p>
          <w:p w14:paraId="054FE7DC" w14:textId="574C844C" w:rsidR="009248EF" w:rsidRPr="009248EF" w:rsidRDefault="009248EF" w:rsidP="009248EF">
            <w:pPr>
              <w:pStyle w:val="NormalWeb"/>
              <w:numPr>
                <w:ilvl w:val="0"/>
                <w:numId w:val="28"/>
              </w:numPr>
              <w:ind w:left="322" w:hanging="284"/>
              <w:jc w:val="both"/>
              <w:rPr>
                <w:rFonts w:ascii="Bookman Old Style" w:hAnsi="Bookman Old Style"/>
              </w:rPr>
            </w:pPr>
            <w:r w:rsidRPr="009248EF">
              <w:rPr>
                <w:rFonts w:ascii="Bookman Old Style" w:hAnsi="Bookman Old Style"/>
                <w:lang w:val="en-US"/>
              </w:rPr>
              <w:t>TKS dengan PK 5 (lima) selama 2 (dua) periode berturut-turut;</w:t>
            </w:r>
          </w:p>
          <w:p w14:paraId="5B844F5C" w14:textId="77777777" w:rsidR="009248EF" w:rsidRPr="009248EF" w:rsidRDefault="009248EF" w:rsidP="009248EF">
            <w:pPr>
              <w:pStyle w:val="NormalWeb"/>
              <w:numPr>
                <w:ilvl w:val="0"/>
                <w:numId w:val="28"/>
              </w:numPr>
              <w:ind w:left="322" w:hanging="284"/>
              <w:jc w:val="both"/>
              <w:rPr>
                <w:rFonts w:ascii="Bookman Old Style" w:hAnsi="Bookman Old Style"/>
              </w:rPr>
            </w:pPr>
            <w:r w:rsidRPr="009248EF">
              <w:rPr>
                <w:rFonts w:ascii="Bookman Old Style" w:hAnsi="Bookman Old Style"/>
                <w:lang w:val="en-US"/>
              </w:rPr>
              <w:t>CR rata-rata 3 (tiga) bulan terakhir kurang dari 5% (lima persen); dan/atau</w:t>
            </w:r>
          </w:p>
          <w:p w14:paraId="349CA529" w14:textId="62E86E6B" w:rsidR="009248EF" w:rsidRPr="009248EF" w:rsidRDefault="009248EF" w:rsidP="009248EF">
            <w:pPr>
              <w:pStyle w:val="NormalWeb"/>
              <w:numPr>
                <w:ilvl w:val="0"/>
                <w:numId w:val="28"/>
              </w:numPr>
              <w:ind w:left="322" w:hanging="284"/>
              <w:jc w:val="both"/>
              <w:rPr>
                <w:rFonts w:ascii="Bookman Old Style" w:hAnsi="Bookman Old Style"/>
              </w:rPr>
            </w:pPr>
            <w:r w:rsidRPr="009248EF">
              <w:rPr>
                <w:rFonts w:ascii="Bookman Old Style" w:hAnsi="Bookman Old Style"/>
                <w:lang w:val="en-US"/>
              </w:rPr>
              <w:t>rasio KPMM kurang dari 12% (dua belas persen).</w:t>
            </w:r>
          </w:p>
        </w:tc>
        <w:tc>
          <w:tcPr>
            <w:tcW w:w="4230" w:type="dxa"/>
            <w:shd w:val="clear" w:color="auto" w:fill="auto"/>
          </w:tcPr>
          <w:p w14:paraId="68DDB1DC" w14:textId="0DAE846A" w:rsidR="009248EF" w:rsidRPr="009248EF" w:rsidRDefault="009248EF" w:rsidP="00CF5929">
            <w:pPr>
              <w:pStyle w:val="NormalWeb"/>
              <w:jc w:val="both"/>
              <w:rPr>
                <w:rFonts w:ascii="Bookman Old Style" w:hAnsi="Bookman Old Style"/>
              </w:rPr>
            </w:pPr>
            <w:r w:rsidRPr="009248EF">
              <w:rPr>
                <w:rFonts w:ascii="Bookman Old Style" w:hAnsi="Bookman Old Style"/>
              </w:rPr>
              <w:lastRenderedPageBreak/>
              <w:t>Pasal 4</w:t>
            </w:r>
          </w:p>
          <w:p w14:paraId="364BC845" w14:textId="783D75D0" w:rsidR="009248EF" w:rsidRPr="009248EF" w:rsidRDefault="009248EF" w:rsidP="00CF5929">
            <w:pPr>
              <w:pStyle w:val="NormalWeb"/>
              <w:jc w:val="both"/>
              <w:rPr>
                <w:rFonts w:ascii="Bookman Old Style" w:hAnsi="Bookman Old Style"/>
              </w:rPr>
            </w:pPr>
            <w:r w:rsidRPr="009248EF">
              <w:rPr>
                <w:rFonts w:ascii="Bookman Old Style" w:hAnsi="Bookman Old Style"/>
              </w:rPr>
              <w:lastRenderedPageBreak/>
              <w:t>Huruf a</w:t>
            </w:r>
          </w:p>
          <w:p w14:paraId="426DEC11" w14:textId="5D31B729" w:rsidR="009248EF" w:rsidRPr="009248EF" w:rsidRDefault="009248EF" w:rsidP="009248EF">
            <w:pPr>
              <w:pStyle w:val="NormalWeb"/>
              <w:spacing w:before="0" w:beforeAutospacing="0" w:after="0" w:afterAutospacing="0"/>
              <w:jc w:val="both"/>
              <w:rPr>
                <w:rFonts w:ascii="Bookman Old Style" w:hAnsi="Bookman Old Style"/>
              </w:rPr>
            </w:pPr>
            <w:r w:rsidRPr="009248EF">
              <w:rPr>
                <w:rFonts w:ascii="Bookman Old Style" w:hAnsi="Bookman Old Style"/>
              </w:rPr>
              <w:t>Penilaian PK 5 (lima) mencerminkan tingkat likuiditas dan/atau tingkat permodalan BPR atau BPRS yang sangat buruk dan dapat menyebabkan kegagalan usaha.</w:t>
            </w:r>
          </w:p>
          <w:p w14:paraId="1AD193B9" w14:textId="77777777" w:rsidR="009248EF" w:rsidRPr="009248EF" w:rsidRDefault="009248EF" w:rsidP="00CF5929">
            <w:pPr>
              <w:pStyle w:val="NormalWeb"/>
              <w:jc w:val="both"/>
              <w:rPr>
                <w:rFonts w:ascii="Bookman Old Style" w:hAnsi="Bookman Old Style"/>
                <w:lang w:val="en-US"/>
              </w:rPr>
            </w:pPr>
            <w:r w:rsidRPr="009248EF">
              <w:rPr>
                <w:rFonts w:ascii="Bookman Old Style" w:hAnsi="Bookman Old Style"/>
                <w:lang w:val="en-US"/>
              </w:rPr>
              <w:t>Huruf b</w:t>
            </w:r>
          </w:p>
          <w:p w14:paraId="32ED4DD0" w14:textId="176F00D8" w:rsidR="009248EF" w:rsidRPr="009248EF" w:rsidRDefault="009248EF" w:rsidP="009248EF">
            <w:pPr>
              <w:pStyle w:val="NormalWeb"/>
              <w:spacing w:before="0" w:beforeAutospacing="0" w:after="0" w:afterAutospacing="0"/>
              <w:jc w:val="both"/>
              <w:rPr>
                <w:rFonts w:ascii="Bookman Old Style" w:hAnsi="Bookman Old Style"/>
              </w:rPr>
            </w:pPr>
            <w:r w:rsidRPr="009248EF">
              <w:rPr>
                <w:rFonts w:ascii="Bookman Old Style" w:hAnsi="Bookman Old Style"/>
              </w:rPr>
              <w:t>CR rata-rata selama 3 (tiga) bulan terakhir dihitung berdasarkan posisi laporan bulanan BPR atau BPRS atau secara harian dalam "kondisi tertentu" selama 3 (tiga) bulan terakhir, yang diperoleh berdasarkan laporan bulanan yang disampaikan oleh BPR atau BPRS dan/atau penelitian atau pemeriksaan oleh Otoritas Jasa Keuangan.</w:t>
            </w:r>
          </w:p>
          <w:p w14:paraId="03F845B2" w14:textId="77777777" w:rsidR="009248EF" w:rsidRPr="009248EF" w:rsidRDefault="009248EF" w:rsidP="009248EF">
            <w:pPr>
              <w:pStyle w:val="NormalWeb"/>
              <w:spacing w:before="0" w:beforeAutospacing="0" w:after="0" w:afterAutospacing="0"/>
              <w:jc w:val="both"/>
              <w:rPr>
                <w:rFonts w:ascii="Bookman Old Style" w:hAnsi="Bookman Old Style"/>
              </w:rPr>
            </w:pPr>
          </w:p>
          <w:p w14:paraId="4CEE9D0D" w14:textId="22DF1014" w:rsidR="009248EF" w:rsidRPr="009248EF" w:rsidRDefault="009248EF" w:rsidP="009248EF">
            <w:pPr>
              <w:pStyle w:val="NormalWeb"/>
              <w:spacing w:before="0" w:beforeAutospacing="0" w:after="0" w:afterAutospacing="0"/>
              <w:jc w:val="both"/>
              <w:rPr>
                <w:rFonts w:ascii="Bookman Old Style" w:hAnsi="Bookman Old Style"/>
              </w:rPr>
            </w:pPr>
            <w:r w:rsidRPr="009248EF">
              <w:rPr>
                <w:rFonts w:ascii="Bookman Old Style" w:hAnsi="Bookman Old Style"/>
              </w:rPr>
              <w:t>"kondisi tertentu" adalah BPR atau BPRS dinilai mengalami kesulitan likuiditas yang berpotensi membahayakan kelangsungan usaha BPR atau BPRS.</w:t>
            </w:r>
          </w:p>
          <w:p w14:paraId="6516D2A4" w14:textId="77777777" w:rsidR="009248EF" w:rsidRPr="009248EF" w:rsidRDefault="009248EF" w:rsidP="009248EF">
            <w:pPr>
              <w:pStyle w:val="NormalWeb"/>
              <w:spacing w:before="240" w:beforeAutospacing="0"/>
              <w:jc w:val="both"/>
              <w:rPr>
                <w:rFonts w:ascii="Bookman Old Style" w:hAnsi="Bookman Old Style"/>
              </w:rPr>
            </w:pPr>
            <w:r w:rsidRPr="009248EF">
              <w:rPr>
                <w:rFonts w:ascii="Bookman Old Style" w:hAnsi="Bookman Old Style"/>
              </w:rPr>
              <w:lastRenderedPageBreak/>
              <w:t>Huruf c</w:t>
            </w:r>
          </w:p>
          <w:p w14:paraId="74DF5884" w14:textId="77777777" w:rsidR="009248EF" w:rsidRDefault="009248EF" w:rsidP="00391EFD">
            <w:pPr>
              <w:pStyle w:val="NormalWeb"/>
              <w:spacing w:before="0" w:beforeAutospacing="0" w:after="0" w:afterAutospacing="0"/>
              <w:jc w:val="both"/>
              <w:rPr>
                <w:rFonts w:ascii="Bookman Old Style" w:hAnsi="Bookman Old Style"/>
              </w:rPr>
            </w:pPr>
            <w:r w:rsidRPr="009248EF">
              <w:rPr>
                <w:rFonts w:ascii="Bookman Old Style" w:hAnsi="Bookman Old Style"/>
              </w:rPr>
              <w:t xml:space="preserve">Rasio </w:t>
            </w:r>
            <w:r w:rsidRPr="001231C7">
              <w:rPr>
                <w:rFonts w:ascii="Bookman Old Style" w:hAnsi="Bookman Old Style"/>
              </w:rPr>
              <w:t>KPMM dihitung berdasarkan laporan</w:t>
            </w:r>
            <w:r w:rsidR="00CF5929" w:rsidRPr="001231C7">
              <w:rPr>
                <w:rFonts w:ascii="Bookman Old Style" w:hAnsi="Bookman Old Style"/>
              </w:rPr>
              <w:t xml:space="preserve"> bulanan yang disampaikan oleh BPR atau BPRS</w:t>
            </w:r>
            <w:r w:rsidRPr="001231C7">
              <w:rPr>
                <w:rFonts w:ascii="Bookman Old Style" w:hAnsi="Bookman Old Style"/>
              </w:rPr>
              <w:t xml:space="preserve"> dan/atau hasil pemeriksaan terakhir.</w:t>
            </w:r>
          </w:p>
          <w:p w14:paraId="7878D834" w14:textId="5C639F33" w:rsidR="00391EFD" w:rsidRPr="009248EF" w:rsidRDefault="00391EFD" w:rsidP="00391EFD">
            <w:pPr>
              <w:pStyle w:val="NormalWeb"/>
              <w:spacing w:before="0" w:beforeAutospacing="0" w:after="0" w:afterAutospacing="0"/>
              <w:jc w:val="both"/>
              <w:rPr>
                <w:rFonts w:ascii="Bookman Old Style" w:hAnsi="Bookman Old Style"/>
              </w:rPr>
            </w:pPr>
          </w:p>
        </w:tc>
        <w:tc>
          <w:tcPr>
            <w:tcW w:w="2970" w:type="dxa"/>
          </w:tcPr>
          <w:p w14:paraId="70E92336" w14:textId="77777777" w:rsidR="009248EF" w:rsidRPr="009248EF" w:rsidRDefault="009248EF" w:rsidP="009248EF">
            <w:pPr>
              <w:pStyle w:val="NormalWeb"/>
              <w:ind w:left="-35"/>
              <w:jc w:val="both"/>
              <w:rPr>
                <w:rFonts w:ascii="Bookman Old Style" w:hAnsi="Bookman Old Style"/>
              </w:rPr>
            </w:pPr>
          </w:p>
        </w:tc>
        <w:tc>
          <w:tcPr>
            <w:tcW w:w="3150" w:type="dxa"/>
          </w:tcPr>
          <w:p w14:paraId="54BDD6DB" w14:textId="77777777" w:rsidR="009248EF" w:rsidRPr="009248EF" w:rsidRDefault="009248EF" w:rsidP="009248EF">
            <w:pPr>
              <w:pStyle w:val="NormalWeb"/>
              <w:ind w:left="-35"/>
              <w:jc w:val="both"/>
              <w:rPr>
                <w:rFonts w:ascii="Bookman Old Style" w:hAnsi="Bookman Old Style"/>
              </w:rPr>
            </w:pPr>
          </w:p>
        </w:tc>
      </w:tr>
      <w:tr w:rsidR="009248EF" w:rsidRPr="009248EF" w14:paraId="74305509" w14:textId="11E86EDF" w:rsidTr="009248EF">
        <w:tc>
          <w:tcPr>
            <w:tcW w:w="4476" w:type="dxa"/>
          </w:tcPr>
          <w:p w14:paraId="5B16F3E6" w14:textId="4A216545"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Pasal 5</w:t>
            </w:r>
          </w:p>
          <w:p w14:paraId="082E6A9B" w14:textId="1CB98D1E" w:rsidR="009248EF" w:rsidRPr="009248EF" w:rsidRDefault="009248EF" w:rsidP="009248EF">
            <w:pPr>
              <w:pStyle w:val="NormalWeb"/>
              <w:numPr>
                <w:ilvl w:val="0"/>
                <w:numId w:val="138"/>
              </w:numPr>
              <w:ind w:left="461" w:hanging="461"/>
              <w:jc w:val="both"/>
              <w:rPr>
                <w:rFonts w:ascii="Bookman Old Style" w:hAnsi="Bookman Old Style"/>
              </w:rPr>
            </w:pPr>
            <w:r w:rsidRPr="009248EF">
              <w:rPr>
                <w:rFonts w:ascii="Bookman Old Style" w:hAnsi="Bookman Old Style"/>
              </w:rPr>
              <w:t>Otoritas Jasa Keuangan menetapkan BPR atau BPRS dalam penyehatan sebagaimana dimaksud dalam Pasal 2 ayat (2) huruf b untuk jangka waktu paling lama 1 (satu) tahun terhitung sejak tanggal surat pemberitahuan Otoritas Jasa Keuangan.</w:t>
            </w:r>
          </w:p>
        </w:tc>
        <w:tc>
          <w:tcPr>
            <w:tcW w:w="4230" w:type="dxa"/>
          </w:tcPr>
          <w:p w14:paraId="19860FB1" w14:textId="0BCF2139" w:rsidR="009248EF" w:rsidRPr="009248EF" w:rsidRDefault="009248EF" w:rsidP="009248EF">
            <w:pPr>
              <w:pStyle w:val="NormalWeb"/>
              <w:jc w:val="both"/>
              <w:rPr>
                <w:rFonts w:ascii="Bookman Old Style" w:hAnsi="Bookman Old Style"/>
              </w:rPr>
            </w:pPr>
            <w:r w:rsidRPr="009248EF">
              <w:rPr>
                <w:rFonts w:ascii="Bookman Old Style" w:hAnsi="Bookman Old Style"/>
              </w:rPr>
              <w:t>Pasal 5</w:t>
            </w:r>
          </w:p>
          <w:p w14:paraId="7932D35C" w14:textId="266C0845" w:rsidR="009248EF" w:rsidRPr="009248EF" w:rsidRDefault="009248EF" w:rsidP="009248EF">
            <w:pPr>
              <w:pStyle w:val="NormalWeb"/>
              <w:jc w:val="both"/>
              <w:rPr>
                <w:rFonts w:ascii="Bookman Old Style" w:hAnsi="Bookman Old Style"/>
                <w:lang w:val="en-US"/>
              </w:rPr>
            </w:pPr>
            <w:r w:rsidRPr="009248EF">
              <w:rPr>
                <w:rFonts w:ascii="Bookman Old Style" w:hAnsi="Bookman Old Style"/>
              </w:rPr>
              <w:t>Yang dimaksud “paling lama” yaitu Otoritas Jasa Keuangan dapat menetapkan BPR atau BPRS dalam penyehatan dalam jangka waktu kurang dari 1 (satu) tahun.</w:t>
            </w:r>
          </w:p>
          <w:p w14:paraId="54B92B08" w14:textId="28C3E4B4" w:rsidR="009248EF" w:rsidRPr="009248EF" w:rsidRDefault="009248EF" w:rsidP="009248EF">
            <w:pPr>
              <w:pStyle w:val="NormalWeb"/>
              <w:jc w:val="both"/>
              <w:rPr>
                <w:rFonts w:ascii="Bookman Old Style" w:hAnsi="Bookman Old Style"/>
                <w:lang w:val="en-US"/>
              </w:rPr>
            </w:pPr>
            <w:r w:rsidRPr="009248EF">
              <w:rPr>
                <w:rFonts w:ascii="Bookman Old Style" w:hAnsi="Bookman Old Style"/>
                <w:lang w:val="en-US"/>
              </w:rPr>
              <w:t>Penetapan jangka waktu kurang dari 1 (sat</w:t>
            </w:r>
            <w:r w:rsidR="00F95F3B">
              <w:rPr>
                <w:rFonts w:ascii="Bookman Old Style" w:hAnsi="Bookman Old Style"/>
                <w:lang w:val="en-US"/>
              </w:rPr>
              <w:t xml:space="preserve">u) tahun dapat dilakukan dengan mempertimbangkan </w:t>
            </w:r>
            <w:r w:rsidRPr="009248EF">
              <w:rPr>
                <w:rFonts w:ascii="Bookman Old Style" w:hAnsi="Bookman Old Style"/>
                <w:lang w:val="en-US"/>
              </w:rPr>
              <w:t>permasalahan dan kondisi keuangan BPR dan BPRS.</w:t>
            </w:r>
          </w:p>
          <w:p w14:paraId="6A421D21" w14:textId="1EFA6749" w:rsidR="009248EF" w:rsidRDefault="009248EF" w:rsidP="009248EF">
            <w:pPr>
              <w:pStyle w:val="NormalWeb"/>
              <w:jc w:val="both"/>
              <w:rPr>
                <w:rFonts w:ascii="Bookman Old Style" w:hAnsi="Bookman Old Style"/>
                <w:lang w:val="en-US"/>
              </w:rPr>
            </w:pPr>
            <w:r w:rsidRPr="009248EF">
              <w:rPr>
                <w:rFonts w:ascii="Bookman Old Style" w:hAnsi="Bookman Old Style"/>
                <w:lang w:val="en-US"/>
              </w:rPr>
              <w:t xml:space="preserve">Sebagai contoh: </w:t>
            </w:r>
          </w:p>
          <w:p w14:paraId="0520B219" w14:textId="0DB9C4AC" w:rsidR="00C64C84" w:rsidRPr="006621DE" w:rsidRDefault="00C64C84" w:rsidP="009248EF">
            <w:pPr>
              <w:pStyle w:val="NormalWeb"/>
              <w:jc w:val="both"/>
              <w:rPr>
                <w:rFonts w:ascii="Bookman Old Style" w:hAnsi="Bookman Old Style"/>
                <w:lang w:val="en-US"/>
              </w:rPr>
            </w:pPr>
            <w:r w:rsidRPr="006621DE">
              <w:rPr>
                <w:rFonts w:ascii="Bookman Old Style" w:hAnsi="Bookman Old Style"/>
                <w:lang w:val="en-US"/>
              </w:rPr>
              <w:t xml:space="preserve">Berdasarkan laporan keuangan pada posisi bulan Maret 2024 diketahui rasio KPMM PT BPR </w:t>
            </w:r>
            <w:r w:rsidR="006621DE" w:rsidRPr="006621DE">
              <w:rPr>
                <w:rFonts w:ascii="Bookman Old Style" w:hAnsi="Bookman Old Style"/>
                <w:lang w:val="en-US"/>
              </w:rPr>
              <w:lastRenderedPageBreak/>
              <w:t>ABC</w:t>
            </w:r>
            <w:r w:rsidRPr="006621DE">
              <w:rPr>
                <w:rFonts w:ascii="Bookman Old Style" w:hAnsi="Bookman Old Style"/>
                <w:lang w:val="en-US"/>
              </w:rPr>
              <w:t xml:space="preserve"> adalah 13% (tiga belas</w:t>
            </w:r>
            <w:r w:rsidR="00AE3EA7" w:rsidRPr="006621DE">
              <w:rPr>
                <w:rFonts w:ascii="Bookman Old Style" w:hAnsi="Bookman Old Style"/>
                <w:lang w:val="en-US"/>
              </w:rPr>
              <w:t xml:space="preserve"> </w:t>
            </w:r>
            <w:r w:rsidR="00AE3EA7" w:rsidRPr="006621DE">
              <w:rPr>
                <w:rFonts w:ascii="Bookman Old Style" w:hAnsi="Bookman Old Style"/>
                <w:lang w:val="en-US"/>
              </w:rPr>
              <w:t>persen</w:t>
            </w:r>
            <w:r w:rsidRPr="006621DE">
              <w:rPr>
                <w:rFonts w:ascii="Bookman Old Style" w:hAnsi="Bookman Old Style"/>
                <w:lang w:val="en-US"/>
              </w:rPr>
              <w:t xml:space="preserve">). </w:t>
            </w:r>
            <w:r w:rsidR="00AE3EA7" w:rsidRPr="006621DE">
              <w:rPr>
                <w:rFonts w:ascii="Bookman Old Style" w:hAnsi="Bookman Old Style"/>
                <w:lang w:val="en-US"/>
              </w:rPr>
              <w:t>Berdasarkan laporan keuangan pada posisi</w:t>
            </w:r>
            <w:r w:rsidR="00AE3EA7" w:rsidRPr="006621DE">
              <w:rPr>
                <w:rFonts w:ascii="Bookman Old Style" w:hAnsi="Bookman Old Style"/>
                <w:lang w:val="en-US"/>
              </w:rPr>
              <w:t xml:space="preserve"> </w:t>
            </w:r>
            <w:r w:rsidR="00AE3EA7">
              <w:rPr>
                <w:rFonts w:ascii="Bookman Old Style" w:hAnsi="Bookman Old Style"/>
                <w:lang w:val="en-US"/>
              </w:rPr>
              <w:t>April</w:t>
            </w:r>
            <w:r w:rsidRPr="006621DE">
              <w:rPr>
                <w:rFonts w:ascii="Bookman Old Style" w:hAnsi="Bookman Old Style"/>
                <w:lang w:val="en-US"/>
              </w:rPr>
              <w:t xml:space="preserve"> 2024, diketahui</w:t>
            </w:r>
            <w:r w:rsidR="00AE3EA7">
              <w:rPr>
                <w:rFonts w:ascii="Bookman Old Style" w:hAnsi="Bookman Old Style"/>
                <w:lang w:val="en-US"/>
              </w:rPr>
              <w:t xml:space="preserve"> rasio KPMM BPR turun menjadi</w:t>
            </w:r>
            <w:r w:rsidRPr="006621DE">
              <w:rPr>
                <w:rFonts w:ascii="Bookman Old Style" w:hAnsi="Bookman Old Style"/>
                <w:lang w:val="en-US"/>
              </w:rPr>
              <w:t xml:space="preserve"> </w:t>
            </w:r>
            <w:r w:rsidR="00AE3EA7">
              <w:rPr>
                <w:rFonts w:ascii="Bookman Old Style" w:hAnsi="Bookman Old Style"/>
                <w:lang w:val="en-US"/>
              </w:rPr>
              <w:t>2</w:t>
            </w:r>
            <w:r w:rsidRPr="006621DE">
              <w:rPr>
                <w:rFonts w:ascii="Bookman Old Style" w:hAnsi="Bookman Old Style"/>
                <w:lang w:val="en-US"/>
              </w:rPr>
              <w:t>% (</w:t>
            </w:r>
            <w:r w:rsidR="00AE3EA7">
              <w:rPr>
                <w:rFonts w:ascii="Bookman Old Style" w:hAnsi="Bookman Old Style"/>
                <w:lang w:val="en-US"/>
              </w:rPr>
              <w:t>dua persen)</w:t>
            </w:r>
            <w:r w:rsidRPr="006621DE">
              <w:rPr>
                <w:rFonts w:ascii="Bookman Old Style" w:hAnsi="Bookman Old Style"/>
                <w:lang w:val="en-US"/>
              </w:rPr>
              <w:t xml:space="preserve">. Oleh karena itu, Otoritas Jasa Keuangan </w:t>
            </w:r>
            <w:r w:rsidR="00AE3EA7">
              <w:rPr>
                <w:rFonts w:ascii="Bookman Old Style" w:hAnsi="Bookman Old Style"/>
                <w:lang w:val="en-US"/>
              </w:rPr>
              <w:t xml:space="preserve">dapat </w:t>
            </w:r>
            <w:r w:rsidRPr="006621DE">
              <w:rPr>
                <w:rFonts w:ascii="Bookman Old Style" w:hAnsi="Bookman Old Style"/>
                <w:lang w:val="en-US"/>
              </w:rPr>
              <w:t xml:space="preserve">menetapkan PT BPR </w:t>
            </w:r>
            <w:r w:rsidR="006621DE" w:rsidRPr="006621DE">
              <w:rPr>
                <w:rFonts w:ascii="Bookman Old Style" w:hAnsi="Bookman Old Style"/>
                <w:lang w:val="en-US"/>
              </w:rPr>
              <w:t>ABC</w:t>
            </w:r>
            <w:r w:rsidRPr="006621DE">
              <w:rPr>
                <w:rFonts w:ascii="Bookman Old Style" w:hAnsi="Bookman Old Style"/>
                <w:lang w:val="en-US"/>
              </w:rPr>
              <w:t xml:space="preserve"> dalam penyehatan dalam jangka waktu</w:t>
            </w:r>
            <w:r w:rsidR="006621DE">
              <w:rPr>
                <w:rFonts w:ascii="Bookman Old Style" w:hAnsi="Bookman Old Style"/>
                <w:lang w:val="en-US"/>
              </w:rPr>
              <w:t xml:space="preserve"> 6</w:t>
            </w:r>
            <w:r w:rsidRPr="006621DE">
              <w:rPr>
                <w:rFonts w:ascii="Bookman Old Style" w:hAnsi="Bookman Old Style"/>
                <w:lang w:val="en-US"/>
              </w:rPr>
              <w:t xml:space="preserve"> (</w:t>
            </w:r>
            <w:r w:rsidR="006621DE">
              <w:rPr>
                <w:rFonts w:ascii="Bookman Old Style" w:hAnsi="Bookman Old Style"/>
                <w:lang w:val="en-US"/>
              </w:rPr>
              <w:t>enam</w:t>
            </w:r>
            <w:r w:rsidRPr="006621DE">
              <w:rPr>
                <w:rFonts w:ascii="Bookman Old Style" w:hAnsi="Bookman Old Style"/>
                <w:lang w:val="en-US"/>
              </w:rPr>
              <w:t>) bulan.</w:t>
            </w:r>
          </w:p>
          <w:p w14:paraId="57AA9C4E" w14:textId="77777777" w:rsidR="00C64C84" w:rsidRDefault="00C64C84" w:rsidP="009248EF">
            <w:pPr>
              <w:pStyle w:val="NormalWeb"/>
              <w:jc w:val="both"/>
              <w:rPr>
                <w:rFonts w:ascii="Bookman Old Style" w:hAnsi="Bookman Old Style"/>
                <w:color w:val="0000FF"/>
                <w:lang w:val="en-US"/>
              </w:rPr>
            </w:pPr>
          </w:p>
          <w:p w14:paraId="6D2CD435" w14:textId="0C237C72" w:rsidR="009248EF" w:rsidRPr="009248EF" w:rsidRDefault="009248EF" w:rsidP="00F95F3B">
            <w:pPr>
              <w:pStyle w:val="NormalWeb"/>
              <w:spacing w:before="0" w:beforeAutospacing="0" w:after="0" w:afterAutospacing="0"/>
              <w:jc w:val="both"/>
              <w:rPr>
                <w:rFonts w:ascii="Bookman Old Style" w:hAnsi="Bookman Old Style"/>
              </w:rPr>
            </w:pPr>
            <w:r w:rsidRPr="009248EF">
              <w:rPr>
                <w:rFonts w:ascii="Bookman Old Style" w:hAnsi="Bookman Old Style"/>
              </w:rPr>
              <w:t>Apabila berakhirnya jangka waktu status pengawasan dalam penyehatan jatuh pada hari libur, batas akhir jangka waktu status pengawasan dalam penyehatan adalah pada hari kerja berikutnya. Yang dimaksud dengan “hari libur” adalah hari Sabtu, hari Minggu, atau hari libur yang ditetapkan oleh Pemerintah.</w:t>
            </w:r>
          </w:p>
          <w:p w14:paraId="77BC8177" w14:textId="77777777" w:rsidR="009248EF" w:rsidRPr="009248EF" w:rsidRDefault="009248EF" w:rsidP="00F95F3B">
            <w:pPr>
              <w:pStyle w:val="NormalWeb"/>
              <w:spacing w:before="0" w:beforeAutospacing="0" w:after="0" w:afterAutospacing="0"/>
              <w:rPr>
                <w:rFonts w:ascii="Bookman Old Style" w:hAnsi="Bookman Old Style"/>
              </w:rPr>
            </w:pPr>
          </w:p>
        </w:tc>
        <w:tc>
          <w:tcPr>
            <w:tcW w:w="2970" w:type="dxa"/>
          </w:tcPr>
          <w:p w14:paraId="72EFE4F7" w14:textId="77777777" w:rsidR="009248EF" w:rsidRPr="009248EF" w:rsidRDefault="009248EF" w:rsidP="009248EF">
            <w:pPr>
              <w:pStyle w:val="NormalWeb"/>
              <w:jc w:val="both"/>
              <w:rPr>
                <w:rFonts w:ascii="Bookman Old Style" w:hAnsi="Bookman Old Style"/>
              </w:rPr>
            </w:pPr>
          </w:p>
        </w:tc>
        <w:tc>
          <w:tcPr>
            <w:tcW w:w="3150" w:type="dxa"/>
          </w:tcPr>
          <w:p w14:paraId="1CF2164A" w14:textId="77777777" w:rsidR="009248EF" w:rsidRPr="009248EF" w:rsidRDefault="009248EF" w:rsidP="009248EF">
            <w:pPr>
              <w:pStyle w:val="NormalWeb"/>
              <w:jc w:val="both"/>
              <w:rPr>
                <w:rFonts w:ascii="Bookman Old Style" w:hAnsi="Bookman Old Style"/>
              </w:rPr>
            </w:pPr>
          </w:p>
        </w:tc>
      </w:tr>
      <w:tr w:rsidR="009248EF" w:rsidRPr="009248EF" w14:paraId="2CDDB49A" w14:textId="0E4DCDFB" w:rsidTr="009248EF">
        <w:tc>
          <w:tcPr>
            <w:tcW w:w="4476" w:type="dxa"/>
          </w:tcPr>
          <w:p w14:paraId="2BF3FCBB" w14:textId="3D48345A" w:rsidR="009248EF" w:rsidRPr="009248EF" w:rsidRDefault="009248EF" w:rsidP="009248EF">
            <w:pPr>
              <w:pStyle w:val="NormalWeb"/>
              <w:numPr>
                <w:ilvl w:val="0"/>
                <w:numId w:val="138"/>
              </w:numPr>
              <w:ind w:left="461" w:hanging="461"/>
              <w:jc w:val="both"/>
              <w:rPr>
                <w:rFonts w:ascii="Bookman Old Style" w:hAnsi="Bookman Old Style"/>
                <w:lang w:val="en-US"/>
              </w:rPr>
            </w:pPr>
            <w:r w:rsidRPr="009248EF">
              <w:rPr>
                <w:rFonts w:ascii="Bookman Old Style" w:hAnsi="Bookman Old Style"/>
              </w:rPr>
              <w:lastRenderedPageBreak/>
              <w:t xml:space="preserve">Dalam hal BPR atau BPRS dalam penyehatan menerima penempatan dana dari LPS, jangka waktu BPR atau BPRS </w:t>
            </w:r>
            <w:r w:rsidRPr="009248EF">
              <w:rPr>
                <w:rFonts w:ascii="Bookman Old Style" w:hAnsi="Bookman Old Style"/>
              </w:rPr>
              <w:lastRenderedPageBreak/>
              <w:t>dalam penyehatan berakhir sesuai dengan jangka waktu berakhirnya penempatan dana LPS.</w:t>
            </w:r>
          </w:p>
        </w:tc>
        <w:tc>
          <w:tcPr>
            <w:tcW w:w="4230" w:type="dxa"/>
          </w:tcPr>
          <w:p w14:paraId="7ED2242B" w14:textId="77777777" w:rsidR="009248EF" w:rsidRPr="009248EF" w:rsidRDefault="009248EF" w:rsidP="009248EF">
            <w:pPr>
              <w:pStyle w:val="NormalWeb"/>
              <w:ind w:left="57"/>
              <w:jc w:val="both"/>
              <w:rPr>
                <w:rFonts w:ascii="Bookman Old Style" w:hAnsi="Bookman Old Style"/>
                <w:lang w:val="en-US"/>
              </w:rPr>
            </w:pPr>
            <w:r w:rsidRPr="009248EF">
              <w:rPr>
                <w:rFonts w:ascii="Bookman Old Style" w:hAnsi="Bookman Old Style"/>
                <w:lang w:val="en-US"/>
              </w:rPr>
              <w:lastRenderedPageBreak/>
              <w:t>Ayat (2)</w:t>
            </w:r>
          </w:p>
          <w:p w14:paraId="4A334B54" w14:textId="7E194884" w:rsidR="009248EF" w:rsidRPr="009248EF" w:rsidRDefault="009248EF" w:rsidP="009248EF">
            <w:pPr>
              <w:pStyle w:val="NormalWeb"/>
              <w:ind w:left="57"/>
              <w:jc w:val="both"/>
              <w:rPr>
                <w:rFonts w:ascii="Bookman Old Style" w:hAnsi="Bookman Old Style"/>
                <w:lang w:val="en-US"/>
              </w:rPr>
            </w:pPr>
            <w:r w:rsidRPr="009248EF">
              <w:rPr>
                <w:rFonts w:ascii="Bookman Old Style" w:hAnsi="Bookman Old Style"/>
                <w:lang w:val="en-US"/>
              </w:rPr>
              <w:t>Cukup jelas.</w:t>
            </w:r>
          </w:p>
        </w:tc>
        <w:tc>
          <w:tcPr>
            <w:tcW w:w="2970" w:type="dxa"/>
          </w:tcPr>
          <w:p w14:paraId="5E4ADFD8" w14:textId="77777777" w:rsidR="009248EF" w:rsidRPr="009248EF" w:rsidRDefault="009248EF" w:rsidP="009248EF">
            <w:pPr>
              <w:pStyle w:val="NormalWeb"/>
              <w:ind w:left="57"/>
              <w:jc w:val="both"/>
              <w:rPr>
                <w:rFonts w:ascii="Bookman Old Style" w:hAnsi="Bookman Old Style"/>
                <w:lang w:val="en-US"/>
              </w:rPr>
            </w:pPr>
          </w:p>
        </w:tc>
        <w:tc>
          <w:tcPr>
            <w:tcW w:w="3150" w:type="dxa"/>
          </w:tcPr>
          <w:p w14:paraId="59E3D965" w14:textId="77777777" w:rsidR="009248EF" w:rsidRPr="009248EF" w:rsidRDefault="009248EF" w:rsidP="009248EF">
            <w:pPr>
              <w:pStyle w:val="NormalWeb"/>
              <w:ind w:left="57"/>
              <w:jc w:val="both"/>
              <w:rPr>
                <w:rFonts w:ascii="Bookman Old Style" w:hAnsi="Bookman Old Style"/>
                <w:lang w:val="en-US"/>
              </w:rPr>
            </w:pPr>
          </w:p>
        </w:tc>
      </w:tr>
      <w:tr w:rsidR="009248EF" w:rsidRPr="009248EF" w14:paraId="78008B89" w14:textId="1517CEE9" w:rsidTr="009248EF">
        <w:tc>
          <w:tcPr>
            <w:tcW w:w="4476" w:type="dxa"/>
          </w:tcPr>
          <w:p w14:paraId="7C152852" w14:textId="3FC33EAB"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Pasal 6</w:t>
            </w:r>
          </w:p>
          <w:p w14:paraId="61D1E478" w14:textId="747C3B6E" w:rsidR="009248EF" w:rsidRPr="009248EF" w:rsidRDefault="009248EF" w:rsidP="00F95F3B">
            <w:pPr>
              <w:pStyle w:val="NormalWeb"/>
              <w:numPr>
                <w:ilvl w:val="0"/>
                <w:numId w:val="125"/>
              </w:numPr>
              <w:spacing w:after="0" w:afterAutospacing="0"/>
              <w:ind w:left="461" w:hanging="461"/>
              <w:jc w:val="both"/>
              <w:rPr>
                <w:rFonts w:ascii="Bookman Old Style" w:hAnsi="Bookman Old Style"/>
              </w:rPr>
            </w:pPr>
            <w:r w:rsidRPr="009248EF">
              <w:rPr>
                <w:rFonts w:ascii="Bookman Old Style" w:hAnsi="Bookman Old Style"/>
              </w:rPr>
              <w:t>BPR atau BPRS</w:t>
            </w:r>
            <w:r w:rsidRPr="009248EF">
              <w:rPr>
                <w:rFonts w:ascii="Bookman Old Style" w:hAnsi="Bookman Old Style"/>
                <w:lang w:val="en-US"/>
              </w:rPr>
              <w:t xml:space="preserve"> yang memenuhi kriteria sebagaimana dimaksud dalam Pasal 4 dapat tidak ditetapkan sebagai BPR atau BPRS dalam penyehatan dalam hal:</w:t>
            </w:r>
          </w:p>
          <w:p w14:paraId="4C36C05C" w14:textId="79E4BA92" w:rsidR="009248EF" w:rsidRPr="009248EF" w:rsidRDefault="009248EF" w:rsidP="00F95F3B">
            <w:pPr>
              <w:pStyle w:val="NormalWeb"/>
              <w:numPr>
                <w:ilvl w:val="0"/>
                <w:numId w:val="30"/>
              </w:numPr>
              <w:spacing w:before="0" w:beforeAutospacing="0" w:after="0" w:afterAutospacing="0"/>
              <w:ind w:left="749" w:hanging="288"/>
              <w:jc w:val="both"/>
              <w:rPr>
                <w:rFonts w:ascii="Bookman Old Style" w:hAnsi="Bookman Old Style"/>
              </w:rPr>
            </w:pPr>
            <w:r w:rsidRPr="009248EF">
              <w:rPr>
                <w:rFonts w:ascii="Bookman Old Style" w:hAnsi="Bookman Old Style"/>
              </w:rPr>
              <w:t>telah memperoleh hasil pe</w:t>
            </w:r>
            <w:r w:rsidR="006621DE">
              <w:rPr>
                <w:rFonts w:ascii="Bookman Old Style" w:hAnsi="Bookman Old Style"/>
              </w:rPr>
              <w:t xml:space="preserve">nelaahan atas dokumen persiapan </w:t>
            </w:r>
            <w:r w:rsidRPr="009248EF">
              <w:rPr>
                <w:rFonts w:ascii="Bookman Old Style" w:hAnsi="Bookman Old Style"/>
              </w:rPr>
              <w:t xml:space="preserve">pelaksanaan  </w:t>
            </w:r>
            <w:r w:rsidRPr="009248EF">
              <w:rPr>
                <w:rFonts w:ascii="Bookman Old Style" w:hAnsi="Bookman Old Style"/>
                <w:lang w:val="en-US"/>
              </w:rPr>
              <w:t>penggabungan, peleburan, dan/atau pengambilalihan, bagi BPR atau BPRS yang sedang dalam proses penggabungan, peleburan, dan/atau pengambilalihan;</w:t>
            </w:r>
          </w:p>
          <w:p w14:paraId="6B7E716C" w14:textId="5FB3A4CE" w:rsidR="009248EF" w:rsidRPr="009248EF" w:rsidRDefault="009248EF" w:rsidP="009248EF">
            <w:pPr>
              <w:pStyle w:val="NormalWeb"/>
              <w:numPr>
                <w:ilvl w:val="0"/>
                <w:numId w:val="30"/>
              </w:numPr>
              <w:ind w:left="745" w:hanging="284"/>
              <w:jc w:val="both"/>
              <w:rPr>
                <w:rFonts w:ascii="Bookman Old Style" w:hAnsi="Bookman Old Style"/>
              </w:rPr>
            </w:pPr>
            <w:r w:rsidRPr="009248EF">
              <w:rPr>
                <w:rFonts w:ascii="Bookman Old Style" w:hAnsi="Bookman Old Style"/>
                <w:lang w:val="en-US"/>
              </w:rPr>
              <w:t>terdapat setoran modal (</w:t>
            </w:r>
            <w:r w:rsidRPr="009248EF">
              <w:rPr>
                <w:rFonts w:ascii="Bookman Old Style" w:hAnsi="Bookman Old Style"/>
                <w:i/>
                <w:iCs/>
                <w:lang w:val="en-US"/>
              </w:rPr>
              <w:t>escrow account</w:t>
            </w:r>
            <w:r w:rsidRPr="009248EF">
              <w:rPr>
                <w:rFonts w:ascii="Bookman Old Style" w:hAnsi="Bookman Old Style"/>
                <w:lang w:val="en-US"/>
              </w:rPr>
              <w:t>) dari pemegang saham; dan/atau</w:t>
            </w:r>
          </w:p>
          <w:p w14:paraId="093BA110" w14:textId="55B0527D" w:rsidR="009248EF" w:rsidRPr="009248EF" w:rsidRDefault="00F95F3B" w:rsidP="009248EF">
            <w:pPr>
              <w:pStyle w:val="NormalWeb"/>
              <w:numPr>
                <w:ilvl w:val="0"/>
                <w:numId w:val="30"/>
              </w:numPr>
              <w:ind w:left="745" w:hanging="284"/>
              <w:jc w:val="both"/>
              <w:rPr>
                <w:rFonts w:ascii="Bookman Old Style" w:hAnsi="Bookman Old Style"/>
              </w:rPr>
            </w:pPr>
            <w:r>
              <w:rPr>
                <w:rFonts w:ascii="Bookman Old Style" w:hAnsi="Bookman Old Style"/>
                <w:lang w:val="en-US"/>
              </w:rPr>
              <w:t xml:space="preserve">sedang </w:t>
            </w:r>
            <w:r w:rsidR="009248EF" w:rsidRPr="009248EF">
              <w:rPr>
                <w:rFonts w:ascii="Bookman Old Style" w:hAnsi="Bookman Old Style"/>
                <w:lang w:val="en-US"/>
              </w:rPr>
              <w:t>mengimplementasikan rencana tindak penyehatan,</w:t>
            </w:r>
          </w:p>
          <w:p w14:paraId="0E8A2B78" w14:textId="0B8A871A" w:rsidR="009248EF" w:rsidRPr="009248EF" w:rsidRDefault="009248EF" w:rsidP="009248EF">
            <w:pPr>
              <w:pStyle w:val="NormalWeb"/>
              <w:ind w:left="461"/>
              <w:jc w:val="both"/>
              <w:rPr>
                <w:rFonts w:ascii="Bookman Old Style" w:hAnsi="Bookman Old Style"/>
                <w:lang w:val="en-US"/>
              </w:rPr>
            </w:pPr>
            <w:r w:rsidRPr="009248EF">
              <w:rPr>
                <w:rFonts w:ascii="Bookman Old Style" w:hAnsi="Bookman Old Style"/>
                <w:lang w:val="en-US"/>
              </w:rPr>
              <w:lastRenderedPageBreak/>
              <w:t>dalam rangka memenuhi kriteria status pengawasan normal.</w:t>
            </w:r>
          </w:p>
          <w:p w14:paraId="208359DC" w14:textId="6CA616EC" w:rsidR="009248EF" w:rsidRPr="009248EF" w:rsidRDefault="009248EF" w:rsidP="009248EF">
            <w:pPr>
              <w:pStyle w:val="NormalWeb"/>
              <w:ind w:left="104"/>
              <w:jc w:val="both"/>
              <w:rPr>
                <w:rFonts w:ascii="Bookman Old Style" w:hAnsi="Bookman Old Style"/>
              </w:rPr>
            </w:pPr>
          </w:p>
        </w:tc>
        <w:tc>
          <w:tcPr>
            <w:tcW w:w="4230" w:type="dxa"/>
          </w:tcPr>
          <w:p w14:paraId="2B25BC6F" w14:textId="05BC879D" w:rsidR="009248EF" w:rsidRPr="009248EF" w:rsidRDefault="009248EF" w:rsidP="009248EF">
            <w:pPr>
              <w:pStyle w:val="NormalWeb"/>
              <w:ind w:left="57"/>
              <w:rPr>
                <w:rFonts w:ascii="Bookman Old Style" w:hAnsi="Bookman Old Style"/>
              </w:rPr>
            </w:pPr>
            <w:r w:rsidRPr="009248EF">
              <w:rPr>
                <w:rFonts w:ascii="Bookman Old Style" w:hAnsi="Bookman Old Style"/>
              </w:rPr>
              <w:lastRenderedPageBreak/>
              <w:t>Pasal 6</w:t>
            </w:r>
          </w:p>
          <w:p w14:paraId="4037D40A" w14:textId="644E26CC" w:rsidR="009248EF" w:rsidRPr="009248EF" w:rsidRDefault="009248EF" w:rsidP="009248EF">
            <w:pPr>
              <w:pStyle w:val="NormalWeb"/>
              <w:ind w:left="57"/>
              <w:rPr>
                <w:rFonts w:ascii="Bookman Old Style" w:hAnsi="Bookman Old Style"/>
                <w:lang w:val="en-US"/>
              </w:rPr>
            </w:pPr>
            <w:r w:rsidRPr="009248EF">
              <w:rPr>
                <w:rFonts w:ascii="Bookman Old Style" w:hAnsi="Bookman Old Style"/>
              </w:rPr>
              <w:t>Ayat (1)</w:t>
            </w:r>
          </w:p>
          <w:p w14:paraId="46B4D2A6" w14:textId="13A7E5C0" w:rsidR="009248EF" w:rsidRPr="009248EF" w:rsidRDefault="009248EF" w:rsidP="009248EF">
            <w:pPr>
              <w:pStyle w:val="NormalWeb"/>
              <w:ind w:left="57"/>
              <w:rPr>
                <w:rFonts w:ascii="Bookman Old Style" w:hAnsi="Bookman Old Style"/>
                <w:lang w:val="en-US"/>
              </w:rPr>
            </w:pPr>
            <w:r w:rsidRPr="009248EF">
              <w:rPr>
                <w:rFonts w:ascii="Bookman Old Style" w:hAnsi="Bookman Old Style"/>
              </w:rPr>
              <w:t>Huruf a</w:t>
            </w:r>
          </w:p>
          <w:p w14:paraId="60638175" w14:textId="4B91D2ED"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 xml:space="preserve">Hasil penelaahan atas dokumen persiapan pelaksanaan </w:t>
            </w:r>
            <w:r w:rsidRPr="009248EF">
              <w:rPr>
                <w:rFonts w:ascii="Bookman Old Style" w:hAnsi="Bookman Old Style"/>
                <w:lang w:val="en-US"/>
              </w:rPr>
              <w:t>penggabungan, peleburan, dan/atau pengambilalihan menyatakan bahwa BPR atau BPRS memenuhi persyaratan dan proses penggabungan, peleburan, dan/atau pengambilalihan dapat dilanjutkan sesuai dengan Peraturan Otoritas Jasa Keuangan mengenai penggabungan, peleburan, dan pengambilalihan bank perkreditan rakyat dan bank pembiayaan rakyat syariah</w:t>
            </w:r>
            <w:r w:rsidRPr="009248EF">
              <w:rPr>
                <w:rFonts w:ascii="Bookman Old Style" w:hAnsi="Bookman Old Style"/>
              </w:rPr>
              <w:t>.</w:t>
            </w:r>
          </w:p>
          <w:p w14:paraId="1DAC8B45" w14:textId="3C7D5C0D"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Huruf b</w:t>
            </w:r>
          </w:p>
          <w:p w14:paraId="5BA40945" w14:textId="6B0CC3E4"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lastRenderedPageBreak/>
              <w:t>Cukup jelas.</w:t>
            </w:r>
          </w:p>
          <w:p w14:paraId="48D86E5C" w14:textId="77777777"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Huruf c</w:t>
            </w:r>
          </w:p>
          <w:p w14:paraId="6A1B015F" w14:textId="43DD527F" w:rsidR="009248EF" w:rsidRPr="009248EF" w:rsidRDefault="009248EF" w:rsidP="009248EF">
            <w:pPr>
              <w:pStyle w:val="NormalWeb"/>
              <w:jc w:val="both"/>
              <w:rPr>
                <w:rFonts w:ascii="Bookman Old Style" w:hAnsi="Bookman Old Style"/>
              </w:rPr>
            </w:pPr>
            <w:r w:rsidRPr="009248EF">
              <w:rPr>
                <w:rFonts w:ascii="Bookman Old Style" w:hAnsi="Bookman Old Style"/>
              </w:rPr>
              <w:t>Implementasi rencana tindak termasuk untuk rencana tindak yang sedang berjalan atau revisi.</w:t>
            </w:r>
          </w:p>
        </w:tc>
        <w:tc>
          <w:tcPr>
            <w:tcW w:w="2970" w:type="dxa"/>
          </w:tcPr>
          <w:p w14:paraId="624A8B79" w14:textId="77777777" w:rsidR="009248EF" w:rsidRPr="009248EF" w:rsidRDefault="009248EF" w:rsidP="009248EF">
            <w:pPr>
              <w:pStyle w:val="NormalWeb"/>
              <w:ind w:left="57"/>
              <w:rPr>
                <w:rFonts w:ascii="Bookman Old Style" w:hAnsi="Bookman Old Style"/>
              </w:rPr>
            </w:pPr>
          </w:p>
        </w:tc>
        <w:tc>
          <w:tcPr>
            <w:tcW w:w="3150" w:type="dxa"/>
          </w:tcPr>
          <w:p w14:paraId="4D69849B" w14:textId="77777777" w:rsidR="009248EF" w:rsidRPr="009248EF" w:rsidRDefault="009248EF" w:rsidP="009248EF">
            <w:pPr>
              <w:pStyle w:val="NormalWeb"/>
              <w:ind w:left="57"/>
              <w:rPr>
                <w:rFonts w:ascii="Bookman Old Style" w:hAnsi="Bookman Old Style"/>
              </w:rPr>
            </w:pPr>
          </w:p>
        </w:tc>
      </w:tr>
      <w:tr w:rsidR="009248EF" w:rsidRPr="009248EF" w14:paraId="48C54359" w14:textId="6410FE7B" w:rsidTr="009248EF">
        <w:tc>
          <w:tcPr>
            <w:tcW w:w="4476" w:type="dxa"/>
          </w:tcPr>
          <w:p w14:paraId="5B7FE2F8" w14:textId="77AF7CFA" w:rsidR="009248EF" w:rsidRPr="009248EF" w:rsidRDefault="009248EF" w:rsidP="00C64C84">
            <w:pPr>
              <w:pStyle w:val="NormalWeb"/>
              <w:numPr>
                <w:ilvl w:val="0"/>
                <w:numId w:val="125"/>
              </w:numPr>
              <w:ind w:left="461" w:hanging="461"/>
              <w:jc w:val="both"/>
              <w:rPr>
                <w:rFonts w:ascii="Bookman Old Style" w:hAnsi="Bookman Old Style"/>
              </w:rPr>
            </w:pPr>
            <w:r w:rsidRPr="009248EF">
              <w:rPr>
                <w:rFonts w:ascii="Bookman Old Style" w:hAnsi="Bookman Old Style"/>
                <w:lang w:val="en-US"/>
              </w:rPr>
              <w:lastRenderedPageBreak/>
              <w:t xml:space="preserve">Setoran modal sebagaimana </w:t>
            </w:r>
            <w:r w:rsidRPr="00C64C84">
              <w:rPr>
                <w:rFonts w:ascii="Bookman Old Style" w:hAnsi="Bookman Old Style"/>
                <w:lang w:val="en-US"/>
              </w:rPr>
              <w:t xml:space="preserve">dimaksud </w:t>
            </w:r>
            <w:r w:rsidR="00F95F3B" w:rsidRPr="00C64C84">
              <w:rPr>
                <w:rFonts w:ascii="Bookman Old Style" w:hAnsi="Bookman Old Style"/>
                <w:lang w:val="en-US"/>
              </w:rPr>
              <w:t>pada ayat (1)</w:t>
            </w:r>
            <w:r w:rsidR="00F95F3B">
              <w:rPr>
                <w:rFonts w:ascii="Bookman Old Style" w:hAnsi="Bookman Old Style"/>
                <w:lang w:val="en-US"/>
              </w:rPr>
              <w:t xml:space="preserve"> </w:t>
            </w:r>
            <w:r w:rsidRPr="009248EF">
              <w:rPr>
                <w:rFonts w:ascii="Bookman Old Style" w:hAnsi="Bookman Old Style"/>
                <w:lang w:val="en-US"/>
              </w:rPr>
              <w:t>huruf b telah ditempatkan dalam bentuk deposito di bank umum sesuai dengan Peraturan Otoritas Jasa Keuangan mengenai bank perkreditan rakyat atau Peraturan Otoritas Jasa Keuangan mengenai bank pembiayaan rakyat syariah</w:t>
            </w:r>
            <w:r w:rsidR="00C64C84">
              <w:rPr>
                <w:rFonts w:ascii="Bookman Old Style" w:hAnsi="Bookman Old Style"/>
                <w:lang w:val="en-US"/>
              </w:rPr>
              <w:t>.</w:t>
            </w:r>
          </w:p>
        </w:tc>
        <w:tc>
          <w:tcPr>
            <w:tcW w:w="4230" w:type="dxa"/>
          </w:tcPr>
          <w:p w14:paraId="0BB0E803"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Ayat (2)</w:t>
            </w:r>
          </w:p>
          <w:p w14:paraId="2748985E" w14:textId="22FF086B" w:rsidR="009248EF" w:rsidRPr="009248EF" w:rsidRDefault="009248EF" w:rsidP="009248EF">
            <w:pPr>
              <w:pStyle w:val="NormalWeb"/>
              <w:jc w:val="both"/>
              <w:rPr>
                <w:rFonts w:ascii="Bookman Old Style" w:hAnsi="Bookman Old Style"/>
              </w:rPr>
            </w:pPr>
            <w:r w:rsidRPr="009248EF">
              <w:rPr>
                <w:rFonts w:ascii="Bookman Old Style" w:hAnsi="Bookman Old Style"/>
              </w:rPr>
              <w:t>Yang dimaksud setoran modal adalah setoran modal yang dapat meningkatkan permodalan BPR atau BPRS sehingga memenuhi kriteria pengawasan normal.</w:t>
            </w:r>
          </w:p>
          <w:p w14:paraId="543322A7" w14:textId="7324CC53" w:rsidR="009248EF" w:rsidRPr="009248EF" w:rsidRDefault="009248EF" w:rsidP="009248EF">
            <w:pPr>
              <w:pStyle w:val="NormalWeb"/>
              <w:jc w:val="both"/>
              <w:rPr>
                <w:rFonts w:ascii="Bookman Old Style" w:hAnsi="Bookman Old Style"/>
              </w:rPr>
            </w:pPr>
          </w:p>
        </w:tc>
        <w:tc>
          <w:tcPr>
            <w:tcW w:w="2970" w:type="dxa"/>
          </w:tcPr>
          <w:p w14:paraId="7975AE89" w14:textId="77777777" w:rsidR="009248EF" w:rsidRPr="009248EF" w:rsidRDefault="009248EF" w:rsidP="009248EF">
            <w:pPr>
              <w:pStyle w:val="NormalWeb"/>
              <w:jc w:val="both"/>
              <w:rPr>
                <w:rFonts w:ascii="Bookman Old Style" w:hAnsi="Bookman Old Style"/>
              </w:rPr>
            </w:pPr>
          </w:p>
        </w:tc>
        <w:tc>
          <w:tcPr>
            <w:tcW w:w="3150" w:type="dxa"/>
          </w:tcPr>
          <w:p w14:paraId="7AFF9C28" w14:textId="77777777" w:rsidR="009248EF" w:rsidRPr="009248EF" w:rsidRDefault="009248EF" w:rsidP="009248EF">
            <w:pPr>
              <w:pStyle w:val="NormalWeb"/>
              <w:jc w:val="both"/>
              <w:rPr>
                <w:rFonts w:ascii="Bookman Old Style" w:hAnsi="Bookman Old Style"/>
              </w:rPr>
            </w:pPr>
          </w:p>
        </w:tc>
      </w:tr>
      <w:tr w:rsidR="009248EF" w:rsidRPr="009248EF" w14:paraId="1353CB22" w14:textId="3B16A4D1" w:rsidTr="009248EF">
        <w:tc>
          <w:tcPr>
            <w:tcW w:w="4476" w:type="dxa"/>
          </w:tcPr>
          <w:p w14:paraId="654FEBBC" w14:textId="4300C6EF" w:rsidR="009248EF" w:rsidRPr="009248EF" w:rsidRDefault="009248EF" w:rsidP="009248EF">
            <w:pPr>
              <w:pStyle w:val="NormalWeb"/>
              <w:numPr>
                <w:ilvl w:val="0"/>
                <w:numId w:val="125"/>
              </w:numPr>
              <w:ind w:left="461" w:hanging="461"/>
              <w:jc w:val="both"/>
              <w:rPr>
                <w:rFonts w:ascii="Bookman Old Style" w:hAnsi="Bookman Old Style"/>
                <w:strike/>
              </w:rPr>
            </w:pPr>
            <w:r w:rsidRPr="009248EF">
              <w:rPr>
                <w:rFonts w:ascii="Bookman Old Style" w:hAnsi="Bookman Old Style"/>
              </w:rPr>
              <w:t>Dalam hal BPR atau BPRS tidak merealisasikan rencana tindak sebagaimana dimaksud pada ayat (1) huruf c atau perkembangan kondisi keuangan BPR atau BPRS mengalami pemburukan, BPR atau BPRS ditetapkan sebagai bank dalam penyehatan.</w:t>
            </w:r>
          </w:p>
        </w:tc>
        <w:tc>
          <w:tcPr>
            <w:tcW w:w="4230" w:type="dxa"/>
          </w:tcPr>
          <w:p w14:paraId="0B06881F" w14:textId="77777777" w:rsidR="009248EF" w:rsidRPr="009248EF" w:rsidRDefault="009248EF" w:rsidP="009248EF">
            <w:pPr>
              <w:pStyle w:val="NormalWeb"/>
              <w:jc w:val="both"/>
              <w:rPr>
                <w:rFonts w:ascii="Bookman Old Style" w:hAnsi="Bookman Old Style"/>
                <w:lang w:val="en-US"/>
              </w:rPr>
            </w:pPr>
            <w:r w:rsidRPr="009248EF">
              <w:rPr>
                <w:rFonts w:ascii="Bookman Old Style" w:hAnsi="Bookman Old Style"/>
                <w:lang w:val="en-US"/>
              </w:rPr>
              <w:t>Ayat (3)</w:t>
            </w:r>
          </w:p>
          <w:p w14:paraId="461377CB" w14:textId="111FA902" w:rsidR="009248EF" w:rsidRPr="009248EF" w:rsidRDefault="009248EF" w:rsidP="009248EF">
            <w:pPr>
              <w:pStyle w:val="NormalWeb"/>
              <w:jc w:val="both"/>
              <w:rPr>
                <w:rFonts w:ascii="Bookman Old Style" w:hAnsi="Bookman Old Style"/>
                <w:lang w:val="en-US"/>
              </w:rPr>
            </w:pPr>
            <w:r w:rsidRPr="009248EF">
              <w:rPr>
                <w:rFonts w:ascii="Bookman Old Style" w:hAnsi="Bookman Old Style"/>
                <w:lang w:val="en-US"/>
              </w:rPr>
              <w:t>Cukup jelas.</w:t>
            </w:r>
          </w:p>
        </w:tc>
        <w:tc>
          <w:tcPr>
            <w:tcW w:w="2970" w:type="dxa"/>
          </w:tcPr>
          <w:p w14:paraId="011D8D05" w14:textId="77777777" w:rsidR="009248EF" w:rsidRPr="009248EF" w:rsidRDefault="009248EF" w:rsidP="009248EF">
            <w:pPr>
              <w:pStyle w:val="NormalWeb"/>
              <w:jc w:val="both"/>
              <w:rPr>
                <w:rFonts w:ascii="Bookman Old Style" w:hAnsi="Bookman Old Style"/>
                <w:lang w:val="en-US"/>
              </w:rPr>
            </w:pPr>
          </w:p>
        </w:tc>
        <w:tc>
          <w:tcPr>
            <w:tcW w:w="3150" w:type="dxa"/>
          </w:tcPr>
          <w:p w14:paraId="6EBDAA2F" w14:textId="77777777" w:rsidR="009248EF" w:rsidRPr="009248EF" w:rsidRDefault="009248EF" w:rsidP="009248EF">
            <w:pPr>
              <w:pStyle w:val="NormalWeb"/>
              <w:jc w:val="both"/>
              <w:rPr>
                <w:rFonts w:ascii="Bookman Old Style" w:hAnsi="Bookman Old Style"/>
                <w:lang w:val="en-US"/>
              </w:rPr>
            </w:pPr>
          </w:p>
        </w:tc>
      </w:tr>
      <w:tr w:rsidR="009248EF" w:rsidRPr="009248EF" w14:paraId="588F02CA" w14:textId="7D36B91E" w:rsidTr="009248EF">
        <w:tc>
          <w:tcPr>
            <w:tcW w:w="4476" w:type="dxa"/>
          </w:tcPr>
          <w:p w14:paraId="4E4A1ADD" w14:textId="41E8FEFE"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Pasal 7</w:t>
            </w:r>
          </w:p>
          <w:p w14:paraId="0361A2EE" w14:textId="5728ADD6" w:rsidR="009248EF" w:rsidRPr="009248EF" w:rsidRDefault="009248EF" w:rsidP="00F95F3B">
            <w:pPr>
              <w:pStyle w:val="NormalWeb"/>
              <w:numPr>
                <w:ilvl w:val="0"/>
                <w:numId w:val="34"/>
              </w:numPr>
              <w:spacing w:after="0" w:afterAutospacing="0"/>
              <w:ind w:left="475" w:hanging="432"/>
              <w:jc w:val="both"/>
              <w:rPr>
                <w:rFonts w:ascii="Bookman Old Style" w:hAnsi="Bookman Old Style"/>
              </w:rPr>
            </w:pPr>
            <w:r w:rsidRPr="009248EF">
              <w:rPr>
                <w:rFonts w:ascii="Bookman Old Style" w:hAnsi="Bookman Old Style"/>
              </w:rPr>
              <w:t>BPR atau BPRS dalam penyehatan wajib: menyampaikan:</w:t>
            </w:r>
          </w:p>
          <w:p w14:paraId="0C1DE74A" w14:textId="154415F9" w:rsidR="009248EF" w:rsidRPr="009248EF" w:rsidRDefault="009248EF" w:rsidP="00F95F3B">
            <w:pPr>
              <w:pStyle w:val="NormalWeb"/>
              <w:numPr>
                <w:ilvl w:val="2"/>
                <w:numId w:val="126"/>
              </w:numPr>
              <w:spacing w:before="0" w:beforeAutospacing="0"/>
              <w:ind w:left="893" w:hanging="432"/>
              <w:jc w:val="both"/>
              <w:rPr>
                <w:rFonts w:ascii="Bookman Old Style" w:hAnsi="Bookman Old Style"/>
              </w:rPr>
            </w:pPr>
            <w:r w:rsidRPr="009248EF">
              <w:rPr>
                <w:rFonts w:ascii="Bookman Old Style" w:hAnsi="Bookman Old Style"/>
              </w:rPr>
              <w:t xml:space="preserve">rencana tindak sesuai dengan permasalahan </w:t>
            </w:r>
            <w:r w:rsidRPr="009248EF">
              <w:rPr>
                <w:rFonts w:ascii="Bookman Old Style" w:hAnsi="Bookman Old Style"/>
                <w:lang w:val="en-US"/>
              </w:rPr>
              <w:t>BPR atau BPRS paling lama 10 hari kerja sejak BPR atau BPRS ditetapkan dalam penyehatan; dan</w:t>
            </w:r>
          </w:p>
          <w:p w14:paraId="139F2225" w14:textId="24924C72" w:rsidR="009248EF" w:rsidRPr="009248EF" w:rsidRDefault="009248EF" w:rsidP="009248EF">
            <w:pPr>
              <w:pStyle w:val="NormalWeb"/>
              <w:numPr>
                <w:ilvl w:val="2"/>
                <w:numId w:val="126"/>
              </w:numPr>
              <w:ind w:left="886" w:hanging="425"/>
              <w:jc w:val="both"/>
              <w:rPr>
                <w:rFonts w:ascii="Bookman Old Style" w:hAnsi="Bookman Old Style"/>
              </w:rPr>
            </w:pPr>
            <w:r w:rsidRPr="009248EF">
              <w:rPr>
                <w:rFonts w:ascii="Bookman Old Style" w:hAnsi="Bookman Old Style"/>
              </w:rPr>
              <w:t xml:space="preserve">laporan realisasi rencana tindak kepada Otoritas Jasa Keuangan untuk posisi setiap akhir bulan paling </w:t>
            </w:r>
            <w:r w:rsidRPr="009248EF">
              <w:rPr>
                <w:rFonts w:ascii="Bookman Old Style" w:hAnsi="Bookman Old Style"/>
                <w:lang w:val="en-US"/>
              </w:rPr>
              <w:t xml:space="preserve">lama </w:t>
            </w:r>
            <w:r w:rsidRPr="009248EF">
              <w:rPr>
                <w:rFonts w:ascii="Bookman Old Style" w:hAnsi="Bookman Old Style"/>
              </w:rPr>
              <w:t>10 (sepuluh) hari kerja bulan berikutnya.</w:t>
            </w:r>
          </w:p>
        </w:tc>
        <w:tc>
          <w:tcPr>
            <w:tcW w:w="4230" w:type="dxa"/>
          </w:tcPr>
          <w:p w14:paraId="4657A6FE" w14:textId="6CB88FDB" w:rsidR="009248EF" w:rsidRPr="009248EF" w:rsidRDefault="009248EF" w:rsidP="009248EF">
            <w:pPr>
              <w:pStyle w:val="NormalWeb"/>
              <w:jc w:val="both"/>
              <w:rPr>
                <w:rFonts w:ascii="Bookman Old Style" w:hAnsi="Bookman Old Style"/>
              </w:rPr>
            </w:pPr>
            <w:r w:rsidRPr="009248EF">
              <w:rPr>
                <w:rFonts w:ascii="Bookman Old Style" w:hAnsi="Bookman Old Style"/>
              </w:rPr>
              <w:t>Pasal 7</w:t>
            </w:r>
          </w:p>
          <w:p w14:paraId="13736B14" w14:textId="496E6CE0" w:rsidR="009248EF" w:rsidRPr="009248EF" w:rsidRDefault="009248EF" w:rsidP="009248EF">
            <w:pPr>
              <w:pStyle w:val="NormalWeb"/>
              <w:jc w:val="both"/>
              <w:rPr>
                <w:rFonts w:ascii="Bookman Old Style" w:hAnsi="Bookman Old Style"/>
              </w:rPr>
            </w:pPr>
            <w:r w:rsidRPr="009248EF">
              <w:rPr>
                <w:rFonts w:ascii="Bookman Old Style" w:hAnsi="Bookman Old Style"/>
              </w:rPr>
              <w:t>Ayat (1)</w:t>
            </w:r>
          </w:p>
          <w:p w14:paraId="5AED9744" w14:textId="2C7B7A8A"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50798084" w14:textId="77777777" w:rsidR="009248EF" w:rsidRPr="009248EF" w:rsidRDefault="009248EF" w:rsidP="009248EF">
            <w:pPr>
              <w:pStyle w:val="NormalWeb"/>
              <w:jc w:val="both"/>
              <w:rPr>
                <w:rFonts w:ascii="Bookman Old Style" w:hAnsi="Bookman Old Style"/>
              </w:rPr>
            </w:pPr>
          </w:p>
        </w:tc>
        <w:tc>
          <w:tcPr>
            <w:tcW w:w="3150" w:type="dxa"/>
          </w:tcPr>
          <w:p w14:paraId="3768B167" w14:textId="77777777" w:rsidR="009248EF" w:rsidRPr="009248EF" w:rsidRDefault="009248EF" w:rsidP="009248EF">
            <w:pPr>
              <w:pStyle w:val="NormalWeb"/>
              <w:jc w:val="both"/>
              <w:rPr>
                <w:rFonts w:ascii="Bookman Old Style" w:hAnsi="Bookman Old Style"/>
              </w:rPr>
            </w:pPr>
          </w:p>
        </w:tc>
      </w:tr>
      <w:tr w:rsidR="009248EF" w:rsidRPr="009248EF" w14:paraId="10F2E22A" w14:textId="466A9FD9" w:rsidTr="009248EF">
        <w:tc>
          <w:tcPr>
            <w:tcW w:w="4476" w:type="dxa"/>
          </w:tcPr>
          <w:p w14:paraId="0CCA75E6" w14:textId="77777777" w:rsidR="009248EF" w:rsidRPr="009248EF" w:rsidRDefault="009248EF" w:rsidP="009248EF">
            <w:pPr>
              <w:pStyle w:val="NormalWeb"/>
              <w:numPr>
                <w:ilvl w:val="0"/>
                <w:numId w:val="34"/>
              </w:numPr>
              <w:ind w:left="464" w:hanging="426"/>
              <w:jc w:val="both"/>
              <w:rPr>
                <w:rFonts w:ascii="Bookman Old Style" w:hAnsi="Bookman Old Style"/>
              </w:rPr>
            </w:pPr>
            <w:r w:rsidRPr="009248EF">
              <w:rPr>
                <w:rFonts w:ascii="Bookman Old Style" w:hAnsi="Bookman Old Style"/>
              </w:rPr>
              <w:t>BPR atau BPRS dalam penyehatan harus:</w:t>
            </w:r>
          </w:p>
          <w:p w14:paraId="0D1C0A8D" w14:textId="75DE7977" w:rsidR="009248EF" w:rsidRPr="009248EF" w:rsidRDefault="009248EF" w:rsidP="009248EF">
            <w:pPr>
              <w:pStyle w:val="NormalWeb"/>
              <w:numPr>
                <w:ilvl w:val="1"/>
                <w:numId w:val="34"/>
              </w:numPr>
              <w:ind w:left="1058" w:hanging="425"/>
              <w:jc w:val="both"/>
              <w:rPr>
                <w:rFonts w:ascii="Bookman Old Style" w:hAnsi="Bookman Old Style"/>
              </w:rPr>
            </w:pPr>
            <w:r w:rsidRPr="009248EF">
              <w:rPr>
                <w:rFonts w:ascii="Bookman Old Style" w:hAnsi="Bookman Old Style"/>
              </w:rPr>
              <w:t xml:space="preserve">menjaga kondisi keuangan BPR atau BPRS sehingga tidak terjadi penurunan aset dan/atau peningkatan kewajiban BPR atau BPRS secara material; dan </w:t>
            </w:r>
          </w:p>
          <w:p w14:paraId="734B37BA" w14:textId="07CD822B" w:rsidR="009248EF" w:rsidRPr="009248EF" w:rsidRDefault="009248EF" w:rsidP="009248EF">
            <w:pPr>
              <w:pStyle w:val="NormalWeb"/>
              <w:numPr>
                <w:ilvl w:val="1"/>
                <w:numId w:val="34"/>
              </w:numPr>
              <w:ind w:left="1058" w:hanging="425"/>
              <w:jc w:val="both"/>
              <w:rPr>
                <w:rFonts w:ascii="Bookman Old Style" w:hAnsi="Bookman Old Style"/>
              </w:rPr>
            </w:pPr>
            <w:r w:rsidRPr="009248EF">
              <w:rPr>
                <w:rFonts w:ascii="Bookman Old Style" w:hAnsi="Bookman Old Style"/>
              </w:rPr>
              <w:t>mendukung pelaksanaan tindakan LPS, berupa:</w:t>
            </w:r>
          </w:p>
          <w:p w14:paraId="445387C3" w14:textId="27BC7E5E" w:rsidR="009248EF" w:rsidRPr="009248EF" w:rsidRDefault="009248EF" w:rsidP="009248EF">
            <w:pPr>
              <w:pStyle w:val="NormalWeb"/>
              <w:numPr>
                <w:ilvl w:val="2"/>
                <w:numId w:val="34"/>
              </w:numPr>
              <w:ind w:left="1453" w:hanging="395"/>
              <w:jc w:val="both"/>
              <w:rPr>
                <w:rFonts w:ascii="Bookman Old Style" w:hAnsi="Bookman Old Style"/>
              </w:rPr>
            </w:pPr>
            <w:r w:rsidRPr="009248EF">
              <w:rPr>
                <w:rFonts w:ascii="Bookman Old Style" w:hAnsi="Bookman Old Style"/>
              </w:rPr>
              <w:lastRenderedPageBreak/>
              <w:t xml:space="preserve">uji tuntas dalam rangka mengetahui kondisi BPR atau BPRS secara keseluruhan; </w:t>
            </w:r>
          </w:p>
          <w:p w14:paraId="538C2F10" w14:textId="05224ACD" w:rsidR="009248EF" w:rsidRPr="009248EF" w:rsidRDefault="009248EF" w:rsidP="009248EF">
            <w:pPr>
              <w:pStyle w:val="NormalWeb"/>
              <w:numPr>
                <w:ilvl w:val="2"/>
                <w:numId w:val="34"/>
              </w:numPr>
              <w:ind w:left="1453" w:hanging="395"/>
              <w:jc w:val="both"/>
              <w:rPr>
                <w:rFonts w:ascii="Bookman Old Style" w:hAnsi="Bookman Old Style"/>
              </w:rPr>
            </w:pPr>
            <w:r w:rsidRPr="009248EF">
              <w:rPr>
                <w:rFonts w:ascii="Bookman Old Style" w:hAnsi="Bookman Old Style"/>
              </w:rPr>
              <w:t>penjajakan kepada bank lain yang bersedia menerima pengalihan sebagian atau seluruh aset dan/atau kewajiban BPR atau BPRS; dan/atau</w:t>
            </w:r>
          </w:p>
          <w:p w14:paraId="55C08CFD" w14:textId="60D2FC68" w:rsidR="009248EF" w:rsidRPr="009248EF" w:rsidRDefault="009248EF" w:rsidP="009248EF">
            <w:pPr>
              <w:pStyle w:val="NormalWeb"/>
              <w:numPr>
                <w:ilvl w:val="2"/>
                <w:numId w:val="34"/>
              </w:numPr>
              <w:ind w:left="1453" w:hanging="395"/>
              <w:jc w:val="both"/>
              <w:rPr>
                <w:rFonts w:ascii="Bookman Old Style" w:hAnsi="Bookman Old Style"/>
              </w:rPr>
            </w:pPr>
            <w:r w:rsidRPr="009248EF">
              <w:rPr>
                <w:rFonts w:ascii="Bookman Old Style" w:hAnsi="Bookman Old Style"/>
              </w:rPr>
              <w:t>penjajakan kepada investor yang bersedia mengambil alih BPR atau BPRS.</w:t>
            </w:r>
          </w:p>
        </w:tc>
        <w:tc>
          <w:tcPr>
            <w:tcW w:w="4230" w:type="dxa"/>
          </w:tcPr>
          <w:p w14:paraId="72E7C951"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lastRenderedPageBreak/>
              <w:t>Ayat (2)</w:t>
            </w:r>
          </w:p>
          <w:p w14:paraId="7832D224" w14:textId="458B2C5A" w:rsidR="009248EF" w:rsidRPr="009248EF" w:rsidRDefault="009248EF" w:rsidP="009248EF">
            <w:pPr>
              <w:pStyle w:val="NormalWeb"/>
              <w:jc w:val="both"/>
              <w:rPr>
                <w:rFonts w:ascii="Bookman Old Style" w:hAnsi="Bookman Old Style"/>
              </w:rPr>
            </w:pPr>
            <w:r w:rsidRPr="009248EF">
              <w:rPr>
                <w:rFonts w:ascii="Bookman Old Style" w:hAnsi="Bookman Old Style"/>
              </w:rPr>
              <w:t>Huruf a</w:t>
            </w:r>
          </w:p>
          <w:p w14:paraId="649B63D4" w14:textId="74C52B21" w:rsidR="009248EF" w:rsidRPr="009248EF" w:rsidRDefault="009248EF" w:rsidP="009248EF">
            <w:pPr>
              <w:pStyle w:val="NormalWeb"/>
              <w:jc w:val="both"/>
              <w:rPr>
                <w:rFonts w:ascii="Bookman Old Style" w:hAnsi="Bookman Old Style"/>
              </w:rPr>
            </w:pPr>
            <w:r w:rsidRPr="009248EF">
              <w:rPr>
                <w:rFonts w:ascii="Bookman Old Style" w:hAnsi="Bookman Old Style"/>
              </w:rPr>
              <w:t>Tidak termasuk dalam penurunan aset apabila dilakukan dalam rangka penyehatan BPR atau BPRS.</w:t>
            </w:r>
          </w:p>
          <w:p w14:paraId="1673141F" w14:textId="5D50FBB4" w:rsidR="009248EF" w:rsidRPr="009248EF" w:rsidRDefault="009248EF" w:rsidP="009248EF">
            <w:pPr>
              <w:pStyle w:val="NormalWeb"/>
              <w:jc w:val="both"/>
              <w:rPr>
                <w:rFonts w:ascii="Bookman Old Style" w:hAnsi="Bookman Old Style"/>
              </w:rPr>
            </w:pPr>
            <w:r w:rsidRPr="009248EF">
              <w:rPr>
                <w:rFonts w:ascii="Bookman Old Style" w:hAnsi="Bookman Old Style"/>
              </w:rPr>
              <w:t>Huruf b</w:t>
            </w:r>
          </w:p>
          <w:p w14:paraId="39B9E9F2" w14:textId="13F0A09A" w:rsidR="009248EF" w:rsidRPr="009248EF" w:rsidRDefault="009248EF" w:rsidP="009248EF">
            <w:pPr>
              <w:pStyle w:val="NormalWeb"/>
              <w:jc w:val="both"/>
              <w:rPr>
                <w:rFonts w:ascii="Bookman Old Style" w:hAnsi="Bookman Old Style"/>
              </w:rPr>
            </w:pPr>
            <w:r w:rsidRPr="009248EF">
              <w:rPr>
                <w:rFonts w:ascii="Bookman Old Style" w:hAnsi="Bookman Old Style"/>
              </w:rPr>
              <w:lastRenderedPageBreak/>
              <w:t>Cukup Jelas.</w:t>
            </w:r>
          </w:p>
          <w:p w14:paraId="56EDA84A" w14:textId="71D62279" w:rsidR="009248EF" w:rsidRPr="009248EF" w:rsidRDefault="009248EF" w:rsidP="009248EF">
            <w:pPr>
              <w:pStyle w:val="NormalWeb"/>
              <w:ind w:left="1367"/>
              <w:jc w:val="both"/>
              <w:rPr>
                <w:rFonts w:ascii="Bookman Old Style" w:hAnsi="Bookman Old Style"/>
              </w:rPr>
            </w:pPr>
          </w:p>
        </w:tc>
        <w:tc>
          <w:tcPr>
            <w:tcW w:w="2970" w:type="dxa"/>
          </w:tcPr>
          <w:p w14:paraId="321EAB6B" w14:textId="77777777" w:rsidR="009248EF" w:rsidRPr="009248EF" w:rsidRDefault="009248EF" w:rsidP="009248EF">
            <w:pPr>
              <w:pStyle w:val="NormalWeb"/>
              <w:jc w:val="both"/>
              <w:rPr>
                <w:rFonts w:ascii="Bookman Old Style" w:hAnsi="Bookman Old Style"/>
              </w:rPr>
            </w:pPr>
          </w:p>
        </w:tc>
        <w:tc>
          <w:tcPr>
            <w:tcW w:w="3150" w:type="dxa"/>
          </w:tcPr>
          <w:p w14:paraId="03832319" w14:textId="77777777" w:rsidR="009248EF" w:rsidRPr="009248EF" w:rsidRDefault="009248EF" w:rsidP="009248EF">
            <w:pPr>
              <w:pStyle w:val="NormalWeb"/>
              <w:jc w:val="both"/>
              <w:rPr>
                <w:rFonts w:ascii="Bookman Old Style" w:hAnsi="Bookman Old Style"/>
              </w:rPr>
            </w:pPr>
          </w:p>
        </w:tc>
      </w:tr>
      <w:tr w:rsidR="009248EF" w:rsidRPr="009248EF" w14:paraId="3B946F56" w14:textId="58E632B3" w:rsidTr="009248EF">
        <w:tc>
          <w:tcPr>
            <w:tcW w:w="4476" w:type="dxa"/>
          </w:tcPr>
          <w:p w14:paraId="016AEBBC" w14:textId="363E3F4D" w:rsidR="009248EF" w:rsidRPr="009248EF" w:rsidRDefault="009248EF" w:rsidP="009248EF">
            <w:pPr>
              <w:pStyle w:val="NormalWeb"/>
              <w:numPr>
                <w:ilvl w:val="0"/>
                <w:numId w:val="34"/>
              </w:numPr>
              <w:ind w:left="464" w:hanging="426"/>
              <w:jc w:val="both"/>
              <w:rPr>
                <w:rFonts w:ascii="Bookman Old Style" w:hAnsi="Bookman Old Style"/>
              </w:rPr>
            </w:pPr>
            <w:r w:rsidRPr="009248EF">
              <w:rPr>
                <w:rFonts w:ascii="Bookman Old Style" w:hAnsi="Bookman Old Style"/>
              </w:rPr>
              <w:lastRenderedPageBreak/>
              <w:t xml:space="preserve">Selain kewajiban sebagaimana dimaksud pada ayat (1), dalam hal diperlukan BPR atau BPRS dalam penyehatan wajib melakukan tindakan lain dan/atau melaporkan hal-hal tertentu atas perintah Otoritas Jasa Keuangan. </w:t>
            </w:r>
          </w:p>
        </w:tc>
        <w:tc>
          <w:tcPr>
            <w:tcW w:w="4230" w:type="dxa"/>
          </w:tcPr>
          <w:p w14:paraId="0014BA5D" w14:textId="77777777"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Ayat (3)</w:t>
            </w:r>
          </w:p>
          <w:p w14:paraId="6C558C1B" w14:textId="52116321"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Yang dimaksud dengan “tindakan lain” antara lain melakukan penyesuaian rencana bisnis BPR atau BPRS.</w:t>
            </w:r>
          </w:p>
          <w:p w14:paraId="2604291B" w14:textId="0B233D45"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 xml:space="preserve">Yang dimaksud dengan “hal-hal tertentu” yaitu data pendukung untuk melengkapi atau memperbaiki informasi </w:t>
            </w:r>
            <w:r w:rsidRPr="009248EF">
              <w:rPr>
                <w:rFonts w:ascii="Bookman Old Style" w:hAnsi="Bookman Old Style"/>
              </w:rPr>
              <w:lastRenderedPageBreak/>
              <w:t>perkembangan kondisi keuangan BPR atau BPRS antara lain:</w:t>
            </w:r>
          </w:p>
          <w:p w14:paraId="3A153DB5" w14:textId="77777777" w:rsidR="009248EF" w:rsidRPr="009248EF" w:rsidRDefault="009248EF" w:rsidP="009248EF">
            <w:pPr>
              <w:pStyle w:val="NormalWeb"/>
              <w:numPr>
                <w:ilvl w:val="0"/>
                <w:numId w:val="45"/>
              </w:numPr>
              <w:ind w:left="601" w:hanging="425"/>
              <w:jc w:val="both"/>
              <w:rPr>
                <w:rFonts w:ascii="Bookman Old Style" w:hAnsi="Bookman Old Style"/>
              </w:rPr>
            </w:pPr>
            <w:r w:rsidRPr="009248EF">
              <w:rPr>
                <w:rFonts w:ascii="Bookman Old Style" w:hAnsi="Bookman Old Style"/>
              </w:rPr>
              <w:t>laporan keuangan terkini</w:t>
            </w:r>
          </w:p>
          <w:p w14:paraId="749E1A1A" w14:textId="39965B9C" w:rsidR="009248EF" w:rsidRPr="009248EF" w:rsidRDefault="009248EF" w:rsidP="009248EF">
            <w:pPr>
              <w:pStyle w:val="NormalWeb"/>
              <w:numPr>
                <w:ilvl w:val="0"/>
                <w:numId w:val="45"/>
              </w:numPr>
              <w:ind w:left="601" w:hanging="425"/>
              <w:jc w:val="both"/>
              <w:rPr>
                <w:rFonts w:ascii="Bookman Old Style" w:hAnsi="Bookman Old Style"/>
              </w:rPr>
            </w:pPr>
            <w:r w:rsidRPr="009248EF">
              <w:rPr>
                <w:rFonts w:ascii="Bookman Old Style" w:hAnsi="Bookman Old Style"/>
              </w:rPr>
              <w:t>daftar pihak terkait secara lengkap;</w:t>
            </w:r>
          </w:p>
          <w:p w14:paraId="58455353" w14:textId="1BFC0DB9" w:rsidR="009248EF" w:rsidRPr="009248EF" w:rsidRDefault="009248EF" w:rsidP="009248EF">
            <w:pPr>
              <w:pStyle w:val="NormalWeb"/>
              <w:numPr>
                <w:ilvl w:val="0"/>
                <w:numId w:val="45"/>
              </w:numPr>
              <w:ind w:left="601" w:hanging="425"/>
              <w:jc w:val="both"/>
              <w:rPr>
                <w:rFonts w:ascii="Bookman Old Style" w:hAnsi="Bookman Old Style"/>
              </w:rPr>
            </w:pPr>
            <w:r w:rsidRPr="009248EF">
              <w:rPr>
                <w:rFonts w:ascii="Bookman Old Style" w:hAnsi="Bookman Old Style"/>
              </w:rPr>
              <w:t>laporan neraca harian;</w:t>
            </w:r>
          </w:p>
          <w:p w14:paraId="7D590C2E" w14:textId="77777777" w:rsidR="009248EF" w:rsidRPr="009248EF" w:rsidRDefault="009248EF" w:rsidP="009248EF">
            <w:pPr>
              <w:pStyle w:val="NormalWeb"/>
              <w:numPr>
                <w:ilvl w:val="0"/>
                <w:numId w:val="45"/>
              </w:numPr>
              <w:ind w:left="601" w:hanging="425"/>
              <w:jc w:val="both"/>
              <w:rPr>
                <w:rFonts w:ascii="Bookman Old Style" w:hAnsi="Bookman Old Style"/>
              </w:rPr>
            </w:pPr>
            <w:r w:rsidRPr="009248EF">
              <w:rPr>
                <w:rFonts w:ascii="Bookman Old Style" w:hAnsi="Bookman Old Style"/>
              </w:rPr>
              <w:t>rincian aset produktif yang dikelompokkan berdasarkan kualitasnya; dan</w:t>
            </w:r>
          </w:p>
          <w:p w14:paraId="53EBF9A4" w14:textId="77777777" w:rsidR="009248EF" w:rsidRPr="009248EF" w:rsidRDefault="009248EF" w:rsidP="009248EF">
            <w:pPr>
              <w:pStyle w:val="NormalWeb"/>
              <w:numPr>
                <w:ilvl w:val="0"/>
                <w:numId w:val="45"/>
              </w:numPr>
              <w:ind w:left="601" w:hanging="425"/>
              <w:jc w:val="both"/>
              <w:rPr>
                <w:rFonts w:ascii="Bookman Old Style" w:hAnsi="Bookman Old Style"/>
              </w:rPr>
            </w:pPr>
            <w:r w:rsidRPr="009248EF">
              <w:rPr>
                <w:rFonts w:ascii="Bookman Old Style" w:hAnsi="Bookman Old Style"/>
              </w:rPr>
              <w:t>informasi dan dokumen terkini mengenai:</w:t>
            </w:r>
          </w:p>
          <w:p w14:paraId="560E1D92" w14:textId="77777777" w:rsidR="009248EF" w:rsidRPr="009248EF" w:rsidRDefault="009248EF" w:rsidP="009248EF">
            <w:pPr>
              <w:pStyle w:val="NormalWeb"/>
              <w:numPr>
                <w:ilvl w:val="1"/>
                <w:numId w:val="45"/>
              </w:numPr>
              <w:tabs>
                <w:tab w:val="clear" w:pos="1080"/>
                <w:tab w:val="num" w:pos="1027"/>
              </w:tabs>
              <w:ind w:left="1027" w:hanging="426"/>
              <w:jc w:val="both"/>
              <w:rPr>
                <w:rFonts w:ascii="Bookman Old Style" w:hAnsi="Bookman Old Style"/>
              </w:rPr>
            </w:pPr>
            <w:r w:rsidRPr="009248EF">
              <w:rPr>
                <w:rFonts w:ascii="Bookman Old Style" w:hAnsi="Bookman Old Style"/>
              </w:rPr>
              <w:t>daftar simpanan nasabah;</w:t>
            </w:r>
          </w:p>
          <w:p w14:paraId="7DE2316F" w14:textId="38E4F6C8" w:rsidR="009248EF" w:rsidRPr="009248EF" w:rsidRDefault="009248EF" w:rsidP="009248EF">
            <w:pPr>
              <w:pStyle w:val="NormalWeb"/>
              <w:numPr>
                <w:ilvl w:val="1"/>
                <w:numId w:val="45"/>
              </w:numPr>
              <w:tabs>
                <w:tab w:val="clear" w:pos="1080"/>
                <w:tab w:val="num" w:pos="1027"/>
              </w:tabs>
              <w:ind w:left="1027" w:hanging="426"/>
              <w:jc w:val="both"/>
              <w:rPr>
                <w:rFonts w:ascii="Bookman Old Style" w:hAnsi="Bookman Old Style"/>
              </w:rPr>
            </w:pPr>
            <w:r w:rsidRPr="009248EF">
              <w:rPr>
                <w:rFonts w:ascii="Bookman Old Style" w:hAnsi="Bookman Old Style"/>
              </w:rPr>
              <w:t>daftar rincian tagihan dan kewajiban BPR atau BPRS kepada pihak terkait</w:t>
            </w:r>
          </w:p>
        </w:tc>
        <w:tc>
          <w:tcPr>
            <w:tcW w:w="2970" w:type="dxa"/>
          </w:tcPr>
          <w:p w14:paraId="4ECDD416" w14:textId="77777777" w:rsidR="009248EF" w:rsidRPr="009248EF" w:rsidRDefault="009248EF" w:rsidP="009248EF">
            <w:pPr>
              <w:pStyle w:val="NormalWeb"/>
              <w:ind w:left="34"/>
              <w:jc w:val="both"/>
              <w:rPr>
                <w:rFonts w:ascii="Bookman Old Style" w:hAnsi="Bookman Old Style"/>
              </w:rPr>
            </w:pPr>
          </w:p>
        </w:tc>
        <w:tc>
          <w:tcPr>
            <w:tcW w:w="3150" w:type="dxa"/>
          </w:tcPr>
          <w:p w14:paraId="1233D4D9" w14:textId="77777777" w:rsidR="009248EF" w:rsidRPr="009248EF" w:rsidRDefault="009248EF" w:rsidP="009248EF">
            <w:pPr>
              <w:pStyle w:val="NormalWeb"/>
              <w:ind w:left="34"/>
              <w:jc w:val="both"/>
              <w:rPr>
                <w:rFonts w:ascii="Bookman Old Style" w:hAnsi="Bookman Old Style"/>
              </w:rPr>
            </w:pPr>
          </w:p>
        </w:tc>
      </w:tr>
      <w:tr w:rsidR="009248EF" w:rsidRPr="009248EF" w14:paraId="39789E69" w14:textId="697937CF" w:rsidTr="009248EF">
        <w:tc>
          <w:tcPr>
            <w:tcW w:w="4476" w:type="dxa"/>
          </w:tcPr>
          <w:p w14:paraId="41936792" w14:textId="52D84227"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Pasal 8</w:t>
            </w:r>
          </w:p>
          <w:p w14:paraId="16878908" w14:textId="29D519E2" w:rsidR="009248EF" w:rsidRPr="009248EF" w:rsidRDefault="009248EF" w:rsidP="009248EF">
            <w:pPr>
              <w:pStyle w:val="NormalWeb"/>
              <w:numPr>
                <w:ilvl w:val="0"/>
                <w:numId w:val="36"/>
              </w:numPr>
              <w:ind w:left="464" w:hanging="426"/>
              <w:jc w:val="both"/>
              <w:rPr>
                <w:rFonts w:ascii="Bookman Old Style" w:hAnsi="Bookman Old Style"/>
              </w:rPr>
            </w:pPr>
            <w:r w:rsidRPr="009248EF">
              <w:rPr>
                <w:rFonts w:ascii="Bookman Old Style" w:hAnsi="Bookman Old Style"/>
              </w:rPr>
              <w:t xml:space="preserve">Otoritas Jasa Keuangan menyampaikan persetujuan atau penolakan terhadap rencana tindak sebagaimana dimaksud dalam Pasal 7 ayat (1) huruf a angka 1) paling lambat 10 (sepuluh) hari kerja sejak </w:t>
            </w:r>
            <w:r w:rsidRPr="009248EF">
              <w:rPr>
                <w:rFonts w:ascii="Bookman Old Style" w:hAnsi="Bookman Old Style"/>
              </w:rPr>
              <w:lastRenderedPageBreak/>
              <w:t>rencana tindak diterima secara lengkap.</w:t>
            </w:r>
          </w:p>
        </w:tc>
        <w:tc>
          <w:tcPr>
            <w:tcW w:w="4230" w:type="dxa"/>
          </w:tcPr>
          <w:p w14:paraId="24EA1F79" w14:textId="77777777" w:rsidR="009248EF" w:rsidRPr="009248EF" w:rsidRDefault="009248EF" w:rsidP="009248EF">
            <w:pPr>
              <w:pStyle w:val="NormalWeb"/>
              <w:rPr>
                <w:rFonts w:ascii="Bookman Old Style" w:hAnsi="Bookman Old Style"/>
              </w:rPr>
            </w:pPr>
            <w:r w:rsidRPr="009248EF">
              <w:rPr>
                <w:rFonts w:ascii="Bookman Old Style" w:hAnsi="Bookman Old Style"/>
              </w:rPr>
              <w:lastRenderedPageBreak/>
              <w:t>Pasal 8</w:t>
            </w:r>
          </w:p>
          <w:p w14:paraId="46465D0C" w14:textId="77777777" w:rsidR="009248EF" w:rsidRPr="009248EF" w:rsidRDefault="009248EF" w:rsidP="009248EF">
            <w:pPr>
              <w:pStyle w:val="NormalWeb"/>
              <w:rPr>
                <w:rFonts w:ascii="Bookman Old Style" w:hAnsi="Bookman Old Style"/>
              </w:rPr>
            </w:pPr>
            <w:r w:rsidRPr="009248EF">
              <w:rPr>
                <w:rFonts w:ascii="Bookman Old Style" w:hAnsi="Bookman Old Style"/>
              </w:rPr>
              <w:t>Ayat (1)</w:t>
            </w:r>
          </w:p>
          <w:p w14:paraId="68A0A370" w14:textId="5FD780C5" w:rsidR="009248EF" w:rsidRPr="009248EF" w:rsidRDefault="009248EF" w:rsidP="009248EF">
            <w:pPr>
              <w:pStyle w:val="NormalWeb"/>
              <w:rPr>
                <w:rFonts w:ascii="Bookman Old Style" w:hAnsi="Bookman Old Style"/>
              </w:rPr>
            </w:pPr>
            <w:r w:rsidRPr="009248EF">
              <w:rPr>
                <w:rFonts w:ascii="Bookman Old Style" w:hAnsi="Bookman Old Style"/>
              </w:rPr>
              <w:t>Cukup jelas.</w:t>
            </w:r>
          </w:p>
        </w:tc>
        <w:tc>
          <w:tcPr>
            <w:tcW w:w="2970" w:type="dxa"/>
          </w:tcPr>
          <w:p w14:paraId="5690A316" w14:textId="77777777" w:rsidR="009248EF" w:rsidRPr="009248EF" w:rsidRDefault="009248EF" w:rsidP="009248EF">
            <w:pPr>
              <w:pStyle w:val="NormalWeb"/>
              <w:rPr>
                <w:rFonts w:ascii="Bookman Old Style" w:hAnsi="Bookman Old Style"/>
              </w:rPr>
            </w:pPr>
          </w:p>
        </w:tc>
        <w:tc>
          <w:tcPr>
            <w:tcW w:w="3150" w:type="dxa"/>
          </w:tcPr>
          <w:p w14:paraId="6A5EFC21" w14:textId="77777777" w:rsidR="009248EF" w:rsidRPr="009248EF" w:rsidRDefault="009248EF" w:rsidP="009248EF">
            <w:pPr>
              <w:pStyle w:val="NormalWeb"/>
              <w:rPr>
                <w:rFonts w:ascii="Bookman Old Style" w:hAnsi="Bookman Old Style"/>
              </w:rPr>
            </w:pPr>
          </w:p>
        </w:tc>
      </w:tr>
      <w:tr w:rsidR="009248EF" w:rsidRPr="009248EF" w14:paraId="1EE67F0C" w14:textId="58FB6876" w:rsidTr="009248EF">
        <w:tc>
          <w:tcPr>
            <w:tcW w:w="4476" w:type="dxa"/>
          </w:tcPr>
          <w:p w14:paraId="2354C4A9" w14:textId="291980AD" w:rsidR="009248EF" w:rsidRPr="009248EF" w:rsidRDefault="009248EF" w:rsidP="009248EF">
            <w:pPr>
              <w:pStyle w:val="NormalWeb"/>
              <w:numPr>
                <w:ilvl w:val="0"/>
                <w:numId w:val="36"/>
              </w:numPr>
              <w:ind w:left="464" w:hanging="426"/>
              <w:jc w:val="both"/>
              <w:rPr>
                <w:rFonts w:ascii="Bookman Old Style" w:hAnsi="Bookman Old Style"/>
              </w:rPr>
            </w:pPr>
            <w:r w:rsidRPr="009248EF">
              <w:rPr>
                <w:rFonts w:ascii="Bookman Old Style" w:hAnsi="Bookman Old Style"/>
              </w:rPr>
              <w:lastRenderedPageBreak/>
              <w:t>Dalam hal rencana tindak yang disampaikan BPR atau BPRS disetujui Otoritas Jasa Keuangan, BPR atau BPRS wajib merealisasikan rencana tindak sejak tanggal surat persetujuan.</w:t>
            </w:r>
          </w:p>
        </w:tc>
        <w:tc>
          <w:tcPr>
            <w:tcW w:w="4230" w:type="dxa"/>
          </w:tcPr>
          <w:p w14:paraId="1F5A448C" w14:textId="231460EF" w:rsidR="009248EF" w:rsidRPr="009248EF" w:rsidRDefault="009248EF" w:rsidP="009248EF">
            <w:pPr>
              <w:pStyle w:val="NormalWeb"/>
              <w:rPr>
                <w:rFonts w:ascii="Bookman Old Style" w:hAnsi="Bookman Old Style"/>
              </w:rPr>
            </w:pPr>
            <w:r w:rsidRPr="009248EF">
              <w:rPr>
                <w:rFonts w:ascii="Bookman Old Style" w:hAnsi="Bookman Old Style"/>
              </w:rPr>
              <w:t>Ayat (2)</w:t>
            </w:r>
          </w:p>
          <w:p w14:paraId="0609430B" w14:textId="6973FE80" w:rsidR="009248EF" w:rsidRPr="009248EF" w:rsidRDefault="009248EF" w:rsidP="009248EF">
            <w:pPr>
              <w:pStyle w:val="NormalWeb"/>
              <w:rPr>
                <w:rFonts w:ascii="Bookman Old Style" w:hAnsi="Bookman Old Style"/>
              </w:rPr>
            </w:pPr>
            <w:r w:rsidRPr="009248EF">
              <w:rPr>
                <w:rFonts w:ascii="Bookman Old Style" w:hAnsi="Bookman Old Style"/>
              </w:rPr>
              <w:t>Cukup jelas.</w:t>
            </w:r>
          </w:p>
        </w:tc>
        <w:tc>
          <w:tcPr>
            <w:tcW w:w="2970" w:type="dxa"/>
          </w:tcPr>
          <w:p w14:paraId="318EF324" w14:textId="77777777" w:rsidR="009248EF" w:rsidRPr="009248EF" w:rsidRDefault="009248EF" w:rsidP="009248EF">
            <w:pPr>
              <w:pStyle w:val="NormalWeb"/>
              <w:rPr>
                <w:rFonts w:ascii="Bookman Old Style" w:hAnsi="Bookman Old Style"/>
              </w:rPr>
            </w:pPr>
          </w:p>
        </w:tc>
        <w:tc>
          <w:tcPr>
            <w:tcW w:w="3150" w:type="dxa"/>
          </w:tcPr>
          <w:p w14:paraId="3FE354FA" w14:textId="77777777" w:rsidR="009248EF" w:rsidRPr="009248EF" w:rsidRDefault="009248EF" w:rsidP="009248EF">
            <w:pPr>
              <w:pStyle w:val="NormalWeb"/>
              <w:rPr>
                <w:rFonts w:ascii="Bookman Old Style" w:hAnsi="Bookman Old Style"/>
              </w:rPr>
            </w:pPr>
          </w:p>
        </w:tc>
      </w:tr>
      <w:tr w:rsidR="009248EF" w:rsidRPr="009248EF" w14:paraId="691D54FC" w14:textId="0F3FDA0F" w:rsidTr="009248EF">
        <w:tc>
          <w:tcPr>
            <w:tcW w:w="4476" w:type="dxa"/>
          </w:tcPr>
          <w:p w14:paraId="6A048F61" w14:textId="651AAE5A" w:rsidR="009248EF" w:rsidRPr="009248EF" w:rsidRDefault="009248EF" w:rsidP="009248EF">
            <w:pPr>
              <w:pStyle w:val="NormalWeb"/>
              <w:numPr>
                <w:ilvl w:val="0"/>
                <w:numId w:val="36"/>
              </w:numPr>
              <w:ind w:left="464" w:hanging="426"/>
              <w:jc w:val="both"/>
              <w:rPr>
                <w:rFonts w:ascii="Bookman Old Style" w:hAnsi="Bookman Old Style"/>
              </w:rPr>
            </w:pPr>
            <w:r w:rsidRPr="009248EF">
              <w:rPr>
                <w:rFonts w:ascii="Bookman Old Style" w:hAnsi="Bookman Old Style"/>
              </w:rPr>
              <w:t>Dalam hal rencana tindak yang disampaikan BPR atau BPRS ditolak Otoritas Jasa Keuangan, BPR atau BPRS wajib menyampaikan perbaikan rencana tindak paling lambat 5 (lima) hari kerja sejak tanggal surat pemberitahuan.</w:t>
            </w:r>
          </w:p>
        </w:tc>
        <w:tc>
          <w:tcPr>
            <w:tcW w:w="4230" w:type="dxa"/>
          </w:tcPr>
          <w:p w14:paraId="4767DCC8" w14:textId="16FE8AD5" w:rsidR="009248EF" w:rsidRPr="009248EF" w:rsidRDefault="009248EF" w:rsidP="009248EF">
            <w:pPr>
              <w:pStyle w:val="NormalWeb"/>
              <w:rPr>
                <w:rFonts w:ascii="Bookman Old Style" w:hAnsi="Bookman Old Style"/>
              </w:rPr>
            </w:pPr>
            <w:r w:rsidRPr="009248EF">
              <w:rPr>
                <w:rFonts w:ascii="Bookman Old Style" w:hAnsi="Bookman Old Style"/>
              </w:rPr>
              <w:t>Ayat (3)</w:t>
            </w:r>
          </w:p>
          <w:p w14:paraId="4BFD7EEA" w14:textId="287C6628" w:rsidR="009248EF" w:rsidRPr="009248EF" w:rsidRDefault="009248EF" w:rsidP="009248EF">
            <w:pPr>
              <w:pStyle w:val="NormalWeb"/>
              <w:rPr>
                <w:rFonts w:ascii="Bookman Old Style" w:hAnsi="Bookman Old Style"/>
              </w:rPr>
            </w:pPr>
            <w:r w:rsidRPr="009248EF">
              <w:rPr>
                <w:rFonts w:ascii="Bookman Old Style" w:hAnsi="Bookman Old Style"/>
              </w:rPr>
              <w:t>Cukup jelas.</w:t>
            </w:r>
          </w:p>
        </w:tc>
        <w:tc>
          <w:tcPr>
            <w:tcW w:w="2970" w:type="dxa"/>
          </w:tcPr>
          <w:p w14:paraId="620503F1" w14:textId="77777777" w:rsidR="009248EF" w:rsidRPr="009248EF" w:rsidRDefault="009248EF" w:rsidP="009248EF">
            <w:pPr>
              <w:pStyle w:val="NormalWeb"/>
              <w:rPr>
                <w:rFonts w:ascii="Bookman Old Style" w:hAnsi="Bookman Old Style"/>
              </w:rPr>
            </w:pPr>
          </w:p>
        </w:tc>
        <w:tc>
          <w:tcPr>
            <w:tcW w:w="3150" w:type="dxa"/>
          </w:tcPr>
          <w:p w14:paraId="1F9D1FC2" w14:textId="77777777" w:rsidR="009248EF" w:rsidRPr="009248EF" w:rsidRDefault="009248EF" w:rsidP="009248EF">
            <w:pPr>
              <w:pStyle w:val="NormalWeb"/>
              <w:rPr>
                <w:rFonts w:ascii="Bookman Old Style" w:hAnsi="Bookman Old Style"/>
              </w:rPr>
            </w:pPr>
          </w:p>
        </w:tc>
      </w:tr>
      <w:tr w:rsidR="009248EF" w:rsidRPr="009248EF" w14:paraId="5D356CDA" w14:textId="69D812B1" w:rsidTr="009248EF">
        <w:tc>
          <w:tcPr>
            <w:tcW w:w="4476" w:type="dxa"/>
          </w:tcPr>
          <w:p w14:paraId="0DD679C3" w14:textId="3A8F6873"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t>Pasal 9</w:t>
            </w:r>
          </w:p>
          <w:p w14:paraId="12AC4666" w14:textId="5F05D28A" w:rsidR="009248EF" w:rsidRPr="009248EF" w:rsidRDefault="009248EF" w:rsidP="009248EF">
            <w:pPr>
              <w:pStyle w:val="NormalWeb"/>
              <w:numPr>
                <w:ilvl w:val="0"/>
                <w:numId w:val="40"/>
              </w:numPr>
              <w:ind w:left="464" w:hanging="426"/>
              <w:jc w:val="both"/>
              <w:rPr>
                <w:rFonts w:ascii="Bookman Old Style" w:hAnsi="Bookman Old Style"/>
              </w:rPr>
            </w:pPr>
            <w:r w:rsidRPr="009248EF">
              <w:rPr>
                <w:rFonts w:ascii="Bookman Old Style" w:hAnsi="Bookman Old Style"/>
                <w:lang w:val="en-US"/>
              </w:rPr>
              <w:t>BPR atau BPRS dapat dikeluarkan dari status dalam penyehatan setelah memenuhi kriteria:</w:t>
            </w:r>
          </w:p>
          <w:p w14:paraId="4E7160F3" w14:textId="77777777" w:rsidR="009248EF" w:rsidRPr="009248EF" w:rsidRDefault="009248EF" w:rsidP="009248EF">
            <w:pPr>
              <w:pStyle w:val="NormalWeb"/>
              <w:numPr>
                <w:ilvl w:val="0"/>
                <w:numId w:val="42"/>
              </w:numPr>
              <w:ind w:left="889" w:hanging="425"/>
              <w:jc w:val="both"/>
              <w:rPr>
                <w:rFonts w:ascii="Bookman Old Style" w:hAnsi="Bookman Old Style"/>
              </w:rPr>
            </w:pPr>
            <w:r w:rsidRPr="009248EF">
              <w:rPr>
                <w:rFonts w:ascii="Bookman Old Style" w:hAnsi="Bookman Old Style"/>
                <w:lang w:val="en-US"/>
              </w:rPr>
              <w:t>TKS minimal PK 4 (empat);</w:t>
            </w:r>
          </w:p>
          <w:p w14:paraId="30A99327" w14:textId="77777777" w:rsidR="009248EF" w:rsidRPr="009248EF" w:rsidRDefault="009248EF" w:rsidP="009248EF">
            <w:pPr>
              <w:pStyle w:val="NormalWeb"/>
              <w:numPr>
                <w:ilvl w:val="0"/>
                <w:numId w:val="42"/>
              </w:numPr>
              <w:ind w:left="889" w:hanging="425"/>
              <w:jc w:val="both"/>
              <w:rPr>
                <w:rFonts w:ascii="Bookman Old Style" w:hAnsi="Bookman Old Style"/>
              </w:rPr>
            </w:pPr>
            <w:r w:rsidRPr="009248EF">
              <w:rPr>
                <w:rFonts w:ascii="Bookman Old Style" w:hAnsi="Bookman Old Style"/>
                <w:lang w:val="en-US"/>
              </w:rPr>
              <w:lastRenderedPageBreak/>
              <w:t>CR rata-rata 3 (tiga) bulan terakhir paling sedikit 5% (lima persen); dan</w:t>
            </w:r>
          </w:p>
          <w:p w14:paraId="22282AC5" w14:textId="00F77754" w:rsidR="009248EF" w:rsidRPr="009248EF" w:rsidRDefault="009248EF" w:rsidP="009248EF">
            <w:pPr>
              <w:pStyle w:val="NormalWeb"/>
              <w:numPr>
                <w:ilvl w:val="0"/>
                <w:numId w:val="42"/>
              </w:numPr>
              <w:ind w:left="889" w:hanging="425"/>
              <w:jc w:val="both"/>
              <w:rPr>
                <w:rFonts w:ascii="Bookman Old Style" w:hAnsi="Bookman Old Style"/>
              </w:rPr>
            </w:pPr>
            <w:r w:rsidRPr="009248EF">
              <w:rPr>
                <w:rFonts w:ascii="Bookman Old Style" w:hAnsi="Bookman Old Style"/>
                <w:lang w:val="en-US"/>
              </w:rPr>
              <w:t>rasio KPMM paling sedikit 12% (dua belas persen)</w:t>
            </w:r>
          </w:p>
        </w:tc>
        <w:tc>
          <w:tcPr>
            <w:tcW w:w="4230" w:type="dxa"/>
          </w:tcPr>
          <w:p w14:paraId="43CAC90F" w14:textId="308DBA7D"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lastRenderedPageBreak/>
              <w:t>Pasal 9</w:t>
            </w:r>
          </w:p>
          <w:p w14:paraId="28DCE6C0" w14:textId="1C2A9818"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Ayat (1)</w:t>
            </w:r>
          </w:p>
          <w:p w14:paraId="638C4197" w14:textId="52D3231E"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Cukup jelas.</w:t>
            </w:r>
          </w:p>
          <w:p w14:paraId="72EBEF2C" w14:textId="77777777" w:rsidR="009248EF" w:rsidRPr="009248EF" w:rsidRDefault="009248EF" w:rsidP="009248EF">
            <w:pPr>
              <w:pStyle w:val="NormalWeb"/>
              <w:ind w:left="34"/>
              <w:jc w:val="both"/>
              <w:rPr>
                <w:rFonts w:ascii="Bookman Old Style" w:hAnsi="Bookman Old Style"/>
              </w:rPr>
            </w:pPr>
          </w:p>
          <w:p w14:paraId="1545E442" w14:textId="77777777" w:rsidR="009248EF" w:rsidRPr="009248EF" w:rsidRDefault="009248EF" w:rsidP="009248EF">
            <w:pPr>
              <w:pStyle w:val="NormalWeb"/>
              <w:ind w:left="34"/>
              <w:jc w:val="both"/>
              <w:rPr>
                <w:rFonts w:ascii="Bookman Old Style" w:hAnsi="Bookman Old Style"/>
              </w:rPr>
            </w:pPr>
          </w:p>
          <w:p w14:paraId="79FD87ED" w14:textId="32CE3DD4" w:rsidR="009248EF" w:rsidRPr="009248EF" w:rsidRDefault="009248EF" w:rsidP="009248EF">
            <w:pPr>
              <w:pStyle w:val="NormalWeb"/>
              <w:ind w:left="34"/>
              <w:jc w:val="both"/>
              <w:rPr>
                <w:rFonts w:ascii="Bookman Old Style" w:hAnsi="Bookman Old Style"/>
              </w:rPr>
            </w:pPr>
          </w:p>
        </w:tc>
        <w:tc>
          <w:tcPr>
            <w:tcW w:w="2970" w:type="dxa"/>
          </w:tcPr>
          <w:p w14:paraId="2B44EF7F" w14:textId="77777777" w:rsidR="009248EF" w:rsidRPr="009248EF" w:rsidRDefault="009248EF" w:rsidP="009248EF">
            <w:pPr>
              <w:pStyle w:val="NormalWeb"/>
              <w:ind w:left="34"/>
              <w:jc w:val="both"/>
              <w:rPr>
                <w:rFonts w:ascii="Bookman Old Style" w:hAnsi="Bookman Old Style"/>
              </w:rPr>
            </w:pPr>
          </w:p>
        </w:tc>
        <w:tc>
          <w:tcPr>
            <w:tcW w:w="3150" w:type="dxa"/>
          </w:tcPr>
          <w:p w14:paraId="2151F981" w14:textId="77777777" w:rsidR="009248EF" w:rsidRPr="009248EF" w:rsidRDefault="009248EF" w:rsidP="009248EF">
            <w:pPr>
              <w:pStyle w:val="NormalWeb"/>
              <w:ind w:left="34"/>
              <w:jc w:val="both"/>
              <w:rPr>
                <w:rFonts w:ascii="Bookman Old Style" w:hAnsi="Bookman Old Style"/>
              </w:rPr>
            </w:pPr>
          </w:p>
        </w:tc>
      </w:tr>
      <w:tr w:rsidR="009248EF" w:rsidRPr="009248EF" w14:paraId="569C5DBA" w14:textId="60DD7E3D" w:rsidTr="009248EF">
        <w:tc>
          <w:tcPr>
            <w:tcW w:w="4476" w:type="dxa"/>
          </w:tcPr>
          <w:p w14:paraId="2D81FF4E" w14:textId="40B67AF8" w:rsidR="009248EF" w:rsidRPr="009248EF" w:rsidRDefault="009248EF" w:rsidP="009248EF">
            <w:pPr>
              <w:pStyle w:val="NormalWeb"/>
              <w:numPr>
                <w:ilvl w:val="0"/>
                <w:numId w:val="40"/>
              </w:numPr>
              <w:ind w:left="464" w:hanging="426"/>
              <w:jc w:val="both"/>
              <w:rPr>
                <w:rFonts w:ascii="Bookman Old Style" w:hAnsi="Bookman Old Style"/>
                <w:lang w:val="en-US"/>
              </w:rPr>
            </w:pPr>
            <w:r w:rsidRPr="009248EF">
              <w:rPr>
                <w:rFonts w:ascii="Bookman Old Style" w:hAnsi="Bookman Old Style"/>
                <w:lang w:val="en-US"/>
              </w:rPr>
              <w:lastRenderedPageBreak/>
              <w:t>Penetapan BPR atau BPRS keluar dari status dalam penyehatan memperhatikan ketahanan kondisi keuangan BPR atau BPRS.</w:t>
            </w:r>
          </w:p>
        </w:tc>
        <w:tc>
          <w:tcPr>
            <w:tcW w:w="4230" w:type="dxa"/>
          </w:tcPr>
          <w:p w14:paraId="4DD6D145" w14:textId="7BB11081" w:rsidR="009248EF" w:rsidRPr="009248EF" w:rsidRDefault="009248EF" w:rsidP="009248EF">
            <w:pPr>
              <w:pStyle w:val="NormalWeb"/>
              <w:rPr>
                <w:rFonts w:ascii="Bookman Old Style" w:hAnsi="Bookman Old Style"/>
              </w:rPr>
            </w:pPr>
            <w:r w:rsidRPr="009248EF">
              <w:rPr>
                <w:rFonts w:ascii="Bookman Old Style" w:hAnsi="Bookman Old Style"/>
              </w:rPr>
              <w:t>Ayat (2)</w:t>
            </w:r>
          </w:p>
          <w:p w14:paraId="6F2C23F5" w14:textId="08F7124A" w:rsidR="009248EF" w:rsidRPr="009248EF" w:rsidRDefault="009248EF" w:rsidP="009248EF">
            <w:pPr>
              <w:pStyle w:val="NormalWeb"/>
              <w:rPr>
                <w:rFonts w:ascii="Bookman Old Style" w:hAnsi="Bookman Old Style"/>
              </w:rPr>
            </w:pPr>
            <w:r w:rsidRPr="009248EF">
              <w:rPr>
                <w:rFonts w:ascii="Bookman Old Style" w:hAnsi="Bookman Old Style"/>
              </w:rPr>
              <w:t>Cukup jelas.</w:t>
            </w:r>
          </w:p>
        </w:tc>
        <w:tc>
          <w:tcPr>
            <w:tcW w:w="2970" w:type="dxa"/>
          </w:tcPr>
          <w:p w14:paraId="5C27D5E0" w14:textId="77777777" w:rsidR="009248EF" w:rsidRPr="009248EF" w:rsidRDefault="009248EF" w:rsidP="009248EF">
            <w:pPr>
              <w:pStyle w:val="NormalWeb"/>
              <w:rPr>
                <w:rFonts w:ascii="Bookman Old Style" w:hAnsi="Bookman Old Style"/>
              </w:rPr>
            </w:pPr>
          </w:p>
        </w:tc>
        <w:tc>
          <w:tcPr>
            <w:tcW w:w="3150" w:type="dxa"/>
          </w:tcPr>
          <w:p w14:paraId="2C40C2BA" w14:textId="77777777" w:rsidR="009248EF" w:rsidRPr="009248EF" w:rsidRDefault="009248EF" w:rsidP="009248EF">
            <w:pPr>
              <w:pStyle w:val="NormalWeb"/>
              <w:rPr>
                <w:rFonts w:ascii="Bookman Old Style" w:hAnsi="Bookman Old Style"/>
              </w:rPr>
            </w:pPr>
          </w:p>
        </w:tc>
      </w:tr>
      <w:tr w:rsidR="009248EF" w:rsidRPr="009248EF" w14:paraId="42DE36FF" w14:textId="207FBC28" w:rsidTr="009248EF">
        <w:tc>
          <w:tcPr>
            <w:tcW w:w="4476" w:type="dxa"/>
          </w:tcPr>
          <w:p w14:paraId="66FAB2E6" w14:textId="7D3DBA87" w:rsidR="009248EF" w:rsidRPr="009248EF" w:rsidRDefault="009248EF" w:rsidP="009248EF">
            <w:pPr>
              <w:pStyle w:val="NormalWeb"/>
              <w:spacing w:after="120" w:afterAutospacing="0"/>
              <w:ind w:left="38"/>
              <w:jc w:val="center"/>
              <w:rPr>
                <w:rFonts w:ascii="Bookman Old Style" w:hAnsi="Bookman Old Style"/>
                <w:lang w:val="en-US"/>
              </w:rPr>
            </w:pPr>
            <w:r w:rsidRPr="009248EF">
              <w:rPr>
                <w:rFonts w:ascii="Bookman Old Style" w:hAnsi="Bookman Old Style"/>
                <w:lang w:val="en-US"/>
              </w:rPr>
              <w:t xml:space="preserve">Pasal </w:t>
            </w:r>
            <w:r w:rsidR="004F34FE" w:rsidRPr="004F34FE">
              <w:rPr>
                <w:rFonts w:ascii="Bookman Old Style" w:hAnsi="Bookman Old Style"/>
                <w:lang w:val="en-US"/>
              </w:rPr>
              <w:t>10</w:t>
            </w:r>
          </w:p>
          <w:p w14:paraId="39D339CB" w14:textId="36847B7B" w:rsidR="009248EF" w:rsidRPr="009248EF" w:rsidRDefault="009248EF" w:rsidP="009248EF">
            <w:pPr>
              <w:pStyle w:val="NormalWeb"/>
              <w:numPr>
                <w:ilvl w:val="0"/>
                <w:numId w:val="43"/>
              </w:numPr>
              <w:spacing w:before="0" w:beforeAutospacing="0" w:after="120" w:afterAutospacing="0"/>
              <w:ind w:left="464" w:hanging="426"/>
              <w:jc w:val="both"/>
              <w:rPr>
                <w:rFonts w:ascii="Bookman Old Style" w:hAnsi="Bookman Old Style"/>
              </w:rPr>
            </w:pPr>
            <w:r w:rsidRPr="009248EF">
              <w:rPr>
                <w:rFonts w:ascii="Bookman Old Style" w:hAnsi="Bookman Old Style"/>
              </w:rPr>
              <w:t>BPR atau BPRS yang melanggar ketentuan sebagaimana dimaksud dalam Pasal 7 ayat (1), Pasal 7 ayat (3), Pasal 8 ayat (2), dan/atau Pasal 8 ayat (3), dikenai sanksi administratif berupa teguran tertulis.</w:t>
            </w:r>
          </w:p>
        </w:tc>
        <w:tc>
          <w:tcPr>
            <w:tcW w:w="4230" w:type="dxa"/>
          </w:tcPr>
          <w:p w14:paraId="32902F09" w14:textId="60595EEA" w:rsidR="009248EF" w:rsidRPr="009248EF" w:rsidRDefault="00C64C84" w:rsidP="009248EF">
            <w:pPr>
              <w:pStyle w:val="NormalWeb"/>
              <w:jc w:val="both"/>
              <w:rPr>
                <w:rFonts w:ascii="Bookman Old Style" w:hAnsi="Bookman Old Style"/>
              </w:rPr>
            </w:pPr>
            <w:r>
              <w:rPr>
                <w:rFonts w:ascii="Bookman Old Style" w:hAnsi="Bookman Old Style"/>
              </w:rPr>
              <w:t xml:space="preserve">Pasal </w:t>
            </w:r>
            <w:r w:rsidR="004F34FE">
              <w:rPr>
                <w:rFonts w:ascii="Bookman Old Style" w:hAnsi="Bookman Old Style"/>
              </w:rPr>
              <w:t>10</w:t>
            </w:r>
          </w:p>
          <w:p w14:paraId="6FE60247" w14:textId="5C4B4E47" w:rsidR="009248EF" w:rsidRPr="009248EF" w:rsidRDefault="009248EF" w:rsidP="009248EF">
            <w:pPr>
              <w:pStyle w:val="NormalWeb"/>
              <w:jc w:val="both"/>
              <w:rPr>
                <w:rFonts w:ascii="Bookman Old Style" w:hAnsi="Bookman Old Style"/>
              </w:rPr>
            </w:pPr>
            <w:r w:rsidRPr="009248EF">
              <w:rPr>
                <w:rFonts w:ascii="Bookman Old Style" w:hAnsi="Bookman Old Style"/>
              </w:rPr>
              <w:t>Ayat (1)</w:t>
            </w:r>
          </w:p>
          <w:p w14:paraId="775CEC32" w14:textId="7FB11E34"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5CD77663" w14:textId="77777777" w:rsidR="009248EF" w:rsidRPr="009248EF" w:rsidRDefault="009248EF" w:rsidP="009248EF">
            <w:pPr>
              <w:pStyle w:val="NormalWeb"/>
              <w:jc w:val="both"/>
              <w:rPr>
                <w:rFonts w:ascii="Bookman Old Style" w:hAnsi="Bookman Old Style"/>
              </w:rPr>
            </w:pPr>
          </w:p>
        </w:tc>
        <w:tc>
          <w:tcPr>
            <w:tcW w:w="3150" w:type="dxa"/>
          </w:tcPr>
          <w:p w14:paraId="5F62056C" w14:textId="77777777" w:rsidR="009248EF" w:rsidRPr="009248EF" w:rsidRDefault="009248EF" w:rsidP="009248EF">
            <w:pPr>
              <w:pStyle w:val="NormalWeb"/>
              <w:jc w:val="both"/>
              <w:rPr>
                <w:rFonts w:ascii="Bookman Old Style" w:hAnsi="Bookman Old Style"/>
              </w:rPr>
            </w:pPr>
          </w:p>
        </w:tc>
      </w:tr>
      <w:tr w:rsidR="009248EF" w:rsidRPr="009248EF" w14:paraId="67FE5514" w14:textId="4E76F798" w:rsidTr="009248EF">
        <w:tc>
          <w:tcPr>
            <w:tcW w:w="4476" w:type="dxa"/>
          </w:tcPr>
          <w:p w14:paraId="7E8B0777" w14:textId="6104DB0E" w:rsidR="009248EF" w:rsidRPr="009248EF" w:rsidRDefault="009248EF" w:rsidP="009248EF">
            <w:pPr>
              <w:pStyle w:val="NormalWeb"/>
              <w:numPr>
                <w:ilvl w:val="0"/>
                <w:numId w:val="43"/>
              </w:numPr>
              <w:spacing w:before="0" w:beforeAutospacing="0" w:after="120" w:afterAutospacing="0"/>
              <w:ind w:left="464" w:hanging="426"/>
              <w:jc w:val="both"/>
              <w:rPr>
                <w:rFonts w:ascii="Bookman Old Style" w:hAnsi="Bookman Old Style"/>
              </w:rPr>
            </w:pPr>
            <w:r w:rsidRPr="009248EF">
              <w:rPr>
                <w:rFonts w:ascii="Bookman Old Style" w:hAnsi="Bookman Old Style"/>
              </w:rPr>
              <w:t xml:space="preserve">Dalam hal </w:t>
            </w:r>
            <w:r w:rsidRPr="009248EF">
              <w:rPr>
                <w:rFonts w:ascii="Bookman Old Style" w:hAnsi="Bookman Old Style"/>
                <w:lang w:val="en-US"/>
              </w:rPr>
              <w:t xml:space="preserve">BPR atau </w:t>
            </w:r>
            <w:r w:rsidRPr="009248EF">
              <w:rPr>
                <w:rFonts w:ascii="Bookman Old Style" w:hAnsi="Bookman Old Style"/>
              </w:rPr>
              <w:t xml:space="preserve">BPRS telah dikenai sanksi administratif sebagaimana dimaksud pada ayat (1), dan belum memenuhi ketentuan sebagaimana dimaksud dalam Pasal 7 ayat (1), Pasal 7 ayat (3), Pasal 8 ayat (2), dan/atau Pasal 8 ayat (3), </w:t>
            </w:r>
            <w:r w:rsidRPr="009248EF">
              <w:rPr>
                <w:rFonts w:ascii="Bookman Old Style" w:hAnsi="Bookman Old Style"/>
                <w:lang w:val="en-US"/>
              </w:rPr>
              <w:lastRenderedPageBreak/>
              <w:t xml:space="preserve">BPR atau </w:t>
            </w:r>
            <w:r w:rsidRPr="009248EF">
              <w:rPr>
                <w:rFonts w:ascii="Bookman Old Style" w:hAnsi="Bookman Old Style"/>
              </w:rPr>
              <w:t xml:space="preserve">BPRS dikenai sanksi administratif berupa: </w:t>
            </w:r>
          </w:p>
          <w:p w14:paraId="36AA6587" w14:textId="2C1288D3" w:rsidR="009248EF" w:rsidRPr="009248EF" w:rsidRDefault="009248EF" w:rsidP="009248EF">
            <w:pPr>
              <w:pStyle w:val="ListParagraph"/>
              <w:numPr>
                <w:ilvl w:val="0"/>
                <w:numId w:val="50"/>
              </w:numPr>
              <w:tabs>
                <w:tab w:val="left" w:pos="2268"/>
              </w:tabs>
              <w:spacing w:after="120"/>
              <w:ind w:left="1032" w:right="-1" w:hanging="522"/>
              <w:contextualSpacing w:val="0"/>
              <w:jc w:val="both"/>
              <w:rPr>
                <w:rFonts w:ascii="Bookman Old Style" w:hAnsi="Bookman Old Style"/>
              </w:rPr>
            </w:pPr>
            <w:r w:rsidRPr="009248EF">
              <w:rPr>
                <w:rFonts w:ascii="Bookman Old Style" w:hAnsi="Bookman Old Style"/>
              </w:rPr>
              <w:t xml:space="preserve">penurunan tingkat kesehatan BPR atau </w:t>
            </w:r>
            <w:r w:rsidRPr="009248EF">
              <w:rPr>
                <w:rFonts w:ascii="Bookman Old Style" w:hAnsi="Bookman Old Style"/>
                <w:lang w:val="en-ID"/>
              </w:rPr>
              <w:t>BPRS</w:t>
            </w:r>
            <w:r w:rsidRPr="009248EF">
              <w:rPr>
                <w:rFonts w:ascii="Bookman Old Style" w:hAnsi="Bookman Old Style"/>
              </w:rPr>
              <w:t>; dan/atau</w:t>
            </w:r>
          </w:p>
          <w:p w14:paraId="41A4174D" w14:textId="5A460E78" w:rsidR="009248EF" w:rsidRPr="009248EF" w:rsidRDefault="009248EF" w:rsidP="009248EF">
            <w:pPr>
              <w:pStyle w:val="ListParagraph"/>
              <w:numPr>
                <w:ilvl w:val="0"/>
                <w:numId w:val="50"/>
              </w:numPr>
              <w:tabs>
                <w:tab w:val="left" w:pos="2268"/>
              </w:tabs>
              <w:spacing w:after="120"/>
              <w:ind w:left="1032" w:right="-1" w:hanging="522"/>
              <w:contextualSpacing w:val="0"/>
              <w:jc w:val="both"/>
              <w:rPr>
                <w:rFonts w:ascii="Bookman Old Style" w:hAnsi="Bookman Old Style"/>
              </w:rPr>
            </w:pPr>
            <w:r w:rsidRPr="009248EF">
              <w:rPr>
                <w:rFonts w:ascii="Bookman Old Style" w:hAnsi="Bookman Old Style"/>
              </w:rPr>
              <w:t>penghentian sementara sebagian kegiatan usaha.</w:t>
            </w:r>
          </w:p>
        </w:tc>
        <w:tc>
          <w:tcPr>
            <w:tcW w:w="4230" w:type="dxa"/>
          </w:tcPr>
          <w:p w14:paraId="0AC5D378"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lastRenderedPageBreak/>
              <w:t>Ayat (2)</w:t>
            </w:r>
          </w:p>
          <w:p w14:paraId="4F1EB479" w14:textId="7460A577"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14B40486" w14:textId="77777777" w:rsidR="009248EF" w:rsidRPr="009248EF" w:rsidRDefault="009248EF" w:rsidP="009248EF">
            <w:pPr>
              <w:pStyle w:val="NormalWeb"/>
              <w:jc w:val="both"/>
              <w:rPr>
                <w:rFonts w:ascii="Bookman Old Style" w:hAnsi="Bookman Old Style"/>
              </w:rPr>
            </w:pPr>
          </w:p>
        </w:tc>
        <w:tc>
          <w:tcPr>
            <w:tcW w:w="3150" w:type="dxa"/>
          </w:tcPr>
          <w:p w14:paraId="4505699F" w14:textId="77777777" w:rsidR="009248EF" w:rsidRPr="009248EF" w:rsidRDefault="009248EF" w:rsidP="009248EF">
            <w:pPr>
              <w:pStyle w:val="NormalWeb"/>
              <w:jc w:val="both"/>
              <w:rPr>
                <w:rFonts w:ascii="Bookman Old Style" w:hAnsi="Bookman Old Style"/>
              </w:rPr>
            </w:pPr>
          </w:p>
        </w:tc>
      </w:tr>
      <w:tr w:rsidR="009248EF" w:rsidRPr="009248EF" w14:paraId="69BD153E" w14:textId="7BB1C5B6" w:rsidTr="009248EF">
        <w:tc>
          <w:tcPr>
            <w:tcW w:w="4476" w:type="dxa"/>
          </w:tcPr>
          <w:p w14:paraId="467FAD97" w14:textId="1E63DA04" w:rsidR="009248EF" w:rsidRPr="009248EF" w:rsidRDefault="009248EF" w:rsidP="009248EF">
            <w:pPr>
              <w:pStyle w:val="NormalWeb"/>
              <w:numPr>
                <w:ilvl w:val="0"/>
                <w:numId w:val="43"/>
              </w:numPr>
              <w:spacing w:before="0" w:beforeAutospacing="0" w:after="120" w:afterAutospacing="0"/>
              <w:ind w:left="464" w:hanging="426"/>
              <w:jc w:val="both"/>
              <w:rPr>
                <w:rFonts w:ascii="Bookman Old Style" w:hAnsi="Bookman Old Style"/>
              </w:rPr>
            </w:pPr>
            <w:r w:rsidRPr="009248EF">
              <w:rPr>
                <w:rFonts w:ascii="Bookman Old Style" w:hAnsi="Bookman Old Style"/>
              </w:rPr>
              <w:lastRenderedPageBreak/>
              <w:t>Dalam hal BPR atau BPRS</w:t>
            </w:r>
            <w:r w:rsidR="00C64C84">
              <w:rPr>
                <w:rFonts w:ascii="Bookman Old Style" w:hAnsi="Bookman Old Style"/>
              </w:rPr>
              <w:t xml:space="preserve"> </w:t>
            </w:r>
            <w:r w:rsidRPr="009248EF">
              <w:rPr>
                <w:rFonts w:ascii="Bookman Old Style" w:hAnsi="Bookman Old Style"/>
              </w:rPr>
              <w:t>telah dikenai sanksi administratif sebagaimana dimaksud pada ayat (1), dan belum memenuhi ketentuan sebagaimana dimaksud dalam Pasal Pasal 7 ayat (1), Pasal 7 ayat (3), Pasal 8 ayat (2), dan/atau Pasal 8 ayat (3), pihak utama BPR atau BPRS dapat dikenai sanksi administratif berupa larangan sebagai pihak utama sesuai dengan Peraturan Otoritas Jasa Keuangan mengenai penilaian kembali bagi pihak utama lembaga jasa keuangan.</w:t>
            </w:r>
          </w:p>
        </w:tc>
        <w:tc>
          <w:tcPr>
            <w:tcW w:w="4230" w:type="dxa"/>
          </w:tcPr>
          <w:p w14:paraId="483A32AC"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Ayat (3)</w:t>
            </w:r>
          </w:p>
          <w:p w14:paraId="2B334A7B" w14:textId="09FC10AB"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797D8A9D" w14:textId="77777777" w:rsidR="009248EF" w:rsidRPr="009248EF" w:rsidRDefault="009248EF" w:rsidP="009248EF">
            <w:pPr>
              <w:pStyle w:val="NormalWeb"/>
              <w:jc w:val="both"/>
              <w:rPr>
                <w:rFonts w:ascii="Bookman Old Style" w:hAnsi="Bookman Old Style"/>
              </w:rPr>
            </w:pPr>
          </w:p>
        </w:tc>
        <w:tc>
          <w:tcPr>
            <w:tcW w:w="3150" w:type="dxa"/>
          </w:tcPr>
          <w:p w14:paraId="6DFAC5DC" w14:textId="77777777" w:rsidR="009248EF" w:rsidRPr="009248EF" w:rsidRDefault="009248EF" w:rsidP="009248EF">
            <w:pPr>
              <w:pStyle w:val="NormalWeb"/>
              <w:jc w:val="both"/>
              <w:rPr>
                <w:rFonts w:ascii="Bookman Old Style" w:hAnsi="Bookman Old Style"/>
              </w:rPr>
            </w:pPr>
          </w:p>
        </w:tc>
      </w:tr>
      <w:tr w:rsidR="009248EF" w:rsidRPr="009248EF" w14:paraId="09DD0F2B" w14:textId="488574BE" w:rsidTr="009248EF">
        <w:tc>
          <w:tcPr>
            <w:tcW w:w="4476" w:type="dxa"/>
          </w:tcPr>
          <w:p w14:paraId="1C7DC804" w14:textId="70E5BD8C" w:rsidR="009248EF" w:rsidRPr="009248EF" w:rsidRDefault="009248EF" w:rsidP="009248EF">
            <w:pPr>
              <w:pStyle w:val="NormalWeb"/>
              <w:jc w:val="center"/>
              <w:rPr>
                <w:rFonts w:ascii="Bookman Old Style" w:hAnsi="Bookman Old Style"/>
              </w:rPr>
            </w:pPr>
            <w:r w:rsidRPr="009248EF">
              <w:rPr>
                <w:rFonts w:ascii="Bookman Old Style" w:hAnsi="Bookman Old Style"/>
              </w:rPr>
              <w:t>BAB III</w:t>
            </w:r>
          </w:p>
          <w:p w14:paraId="7AC27A78" w14:textId="62C829B6" w:rsidR="009248EF" w:rsidRPr="009248EF" w:rsidRDefault="009248EF" w:rsidP="009248EF">
            <w:pPr>
              <w:pStyle w:val="NormalWeb"/>
              <w:jc w:val="center"/>
              <w:rPr>
                <w:rFonts w:ascii="Bookman Old Style" w:hAnsi="Bookman Old Style"/>
              </w:rPr>
            </w:pPr>
            <w:r w:rsidRPr="009248EF">
              <w:rPr>
                <w:rFonts w:ascii="Bookman Old Style" w:hAnsi="Bookman Old Style"/>
              </w:rPr>
              <w:t>BPR DAN BPRS DALAM RESOLUSI</w:t>
            </w:r>
          </w:p>
        </w:tc>
        <w:tc>
          <w:tcPr>
            <w:tcW w:w="4230" w:type="dxa"/>
          </w:tcPr>
          <w:p w14:paraId="11E1433C" w14:textId="77777777" w:rsidR="009248EF" w:rsidRPr="009248EF" w:rsidRDefault="009248EF" w:rsidP="009248EF">
            <w:pPr>
              <w:pStyle w:val="NormalWeb"/>
              <w:jc w:val="both"/>
              <w:rPr>
                <w:rFonts w:ascii="Bookman Old Style" w:hAnsi="Bookman Old Style"/>
              </w:rPr>
            </w:pPr>
          </w:p>
        </w:tc>
        <w:tc>
          <w:tcPr>
            <w:tcW w:w="2970" w:type="dxa"/>
          </w:tcPr>
          <w:p w14:paraId="68464408" w14:textId="77777777" w:rsidR="009248EF" w:rsidRPr="009248EF" w:rsidRDefault="009248EF" w:rsidP="009248EF">
            <w:pPr>
              <w:pStyle w:val="NormalWeb"/>
              <w:jc w:val="both"/>
              <w:rPr>
                <w:rFonts w:ascii="Bookman Old Style" w:hAnsi="Bookman Old Style"/>
              </w:rPr>
            </w:pPr>
          </w:p>
        </w:tc>
        <w:tc>
          <w:tcPr>
            <w:tcW w:w="3150" w:type="dxa"/>
          </w:tcPr>
          <w:p w14:paraId="42DC858C" w14:textId="77777777" w:rsidR="009248EF" w:rsidRPr="009248EF" w:rsidRDefault="009248EF" w:rsidP="009248EF">
            <w:pPr>
              <w:pStyle w:val="NormalWeb"/>
              <w:jc w:val="both"/>
              <w:rPr>
                <w:rFonts w:ascii="Bookman Old Style" w:hAnsi="Bookman Old Style"/>
              </w:rPr>
            </w:pPr>
          </w:p>
        </w:tc>
      </w:tr>
      <w:tr w:rsidR="009248EF" w:rsidRPr="009248EF" w14:paraId="78669273" w14:textId="20FC349D" w:rsidTr="009248EF">
        <w:trPr>
          <w:trHeight w:val="9292"/>
        </w:trPr>
        <w:tc>
          <w:tcPr>
            <w:tcW w:w="4476" w:type="dxa"/>
          </w:tcPr>
          <w:p w14:paraId="39E0D15D" w14:textId="382E80FA"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 xml:space="preserve">Pasal </w:t>
            </w:r>
            <w:r w:rsidR="004F34FE" w:rsidRPr="004F34FE">
              <w:rPr>
                <w:rFonts w:ascii="Bookman Old Style" w:hAnsi="Bookman Old Style"/>
              </w:rPr>
              <w:t>11</w:t>
            </w:r>
          </w:p>
          <w:p w14:paraId="00CCC1DE" w14:textId="77777777" w:rsidR="009248EF" w:rsidRPr="009248EF" w:rsidRDefault="009248EF" w:rsidP="009248EF">
            <w:pPr>
              <w:pStyle w:val="NormalWeb"/>
              <w:ind w:left="3"/>
              <w:jc w:val="both"/>
              <w:rPr>
                <w:rFonts w:ascii="Bookman Old Style" w:hAnsi="Bookman Old Style"/>
              </w:rPr>
            </w:pPr>
            <w:r w:rsidRPr="009248EF">
              <w:rPr>
                <w:rFonts w:ascii="Bookman Old Style" w:hAnsi="Bookman Old Style"/>
              </w:rPr>
              <w:t>Otoritas Jasa Keuangan menetapkan BPR atau BPRS dalam resolusi sebagaimana dimaksud dalam Pasal 2 ayat (2) huruf c dalam hal BPR atau BPRS memenuhi kriteria:</w:t>
            </w:r>
          </w:p>
          <w:p w14:paraId="4A361666" w14:textId="3FD1115C" w:rsidR="009248EF" w:rsidRPr="009248EF" w:rsidRDefault="009248EF" w:rsidP="009248EF">
            <w:pPr>
              <w:pStyle w:val="NormalWeb"/>
              <w:numPr>
                <w:ilvl w:val="0"/>
                <w:numId w:val="41"/>
              </w:numPr>
              <w:ind w:left="465" w:hanging="426"/>
              <w:jc w:val="both"/>
              <w:rPr>
                <w:rFonts w:ascii="Bookman Old Style" w:hAnsi="Bookman Old Style"/>
              </w:rPr>
            </w:pPr>
            <w:r w:rsidRPr="009248EF">
              <w:rPr>
                <w:rFonts w:ascii="Bookman Old Style" w:hAnsi="Bookman Old Style"/>
              </w:rPr>
              <w:t>sebelum jangka waktu BPR atau BPRS dalam penyehatan sebagaimana dimaksud dalam Pasal 5 berakhir, kondisi p</w:t>
            </w:r>
            <w:r w:rsidR="00C64C84">
              <w:rPr>
                <w:rFonts w:ascii="Bookman Old Style" w:hAnsi="Bookman Old Style"/>
              </w:rPr>
              <w:t xml:space="preserve">ermodalan, dan/atau likuiditas </w:t>
            </w:r>
            <w:r w:rsidRPr="009248EF">
              <w:rPr>
                <w:rFonts w:ascii="Bookman Old Style" w:hAnsi="Bookman Old Style"/>
              </w:rPr>
              <w:t>BPR atau BPRS mengalami pemburukan yaitu:</w:t>
            </w:r>
          </w:p>
          <w:p w14:paraId="18061C1A" w14:textId="77777777" w:rsidR="009248EF" w:rsidRPr="009248EF" w:rsidRDefault="009248EF" w:rsidP="009248EF">
            <w:pPr>
              <w:pStyle w:val="NormalWeb"/>
              <w:numPr>
                <w:ilvl w:val="1"/>
                <w:numId w:val="41"/>
              </w:numPr>
              <w:ind w:left="890" w:hanging="425"/>
              <w:jc w:val="both"/>
              <w:rPr>
                <w:rFonts w:ascii="Bookman Old Style" w:hAnsi="Bookman Old Style"/>
              </w:rPr>
            </w:pPr>
            <w:r w:rsidRPr="009248EF">
              <w:rPr>
                <w:rFonts w:ascii="Bookman Old Style" w:hAnsi="Bookman Old Style"/>
              </w:rPr>
              <w:t>rasio KPMM menjadi kurang dari sama dengan 2% (dua persen) dan/atau CR rata-rata selama 3 (tiga) bulan terakhir menjadi kurang dari sama dengan 1% (satu persen); atau</w:t>
            </w:r>
          </w:p>
          <w:p w14:paraId="3D70D69B" w14:textId="57DECBF4" w:rsidR="009248EF" w:rsidRPr="009248EF" w:rsidRDefault="009248EF" w:rsidP="009248EF">
            <w:pPr>
              <w:pStyle w:val="NormalWeb"/>
              <w:numPr>
                <w:ilvl w:val="1"/>
                <w:numId w:val="41"/>
              </w:numPr>
              <w:ind w:left="890" w:hanging="425"/>
              <w:jc w:val="both"/>
              <w:rPr>
                <w:rFonts w:ascii="Bookman Old Style" w:hAnsi="Bookman Old Style"/>
              </w:rPr>
            </w:pPr>
            <w:r w:rsidRPr="009248EF">
              <w:rPr>
                <w:rFonts w:ascii="Bookman Old Style" w:hAnsi="Bookman Old Style"/>
              </w:rPr>
              <w:t xml:space="preserve">berdasarkan penilaian Otoritas Jasa Keuangan sewaktu-waktu, BPR atau BPRS mengalami penurunan rasio KPMM dan/atau CR dan tidak mampu meningkatkan rasio KPMM menjadi paling </w:t>
            </w:r>
            <w:r w:rsidRPr="009248EF">
              <w:rPr>
                <w:rFonts w:ascii="Bookman Old Style" w:hAnsi="Bookman Old Style"/>
              </w:rPr>
              <w:lastRenderedPageBreak/>
              <w:t>sedikit 12% (dua belas persen) dan/atau CR rata-rata 3 (tiga) bulan terakhir paling sedikit 5% (lima persen).</w:t>
            </w:r>
          </w:p>
          <w:p w14:paraId="3F0A3191" w14:textId="40282A87" w:rsidR="009248EF" w:rsidRPr="009248EF" w:rsidRDefault="009248EF" w:rsidP="009248EF">
            <w:pPr>
              <w:pStyle w:val="NormalWeb"/>
              <w:numPr>
                <w:ilvl w:val="0"/>
                <w:numId w:val="41"/>
              </w:numPr>
              <w:ind w:left="465" w:hanging="426"/>
              <w:jc w:val="both"/>
              <w:rPr>
                <w:rFonts w:ascii="Bookman Old Style" w:hAnsi="Bookman Old Style"/>
              </w:rPr>
            </w:pPr>
            <w:r w:rsidRPr="009248EF">
              <w:rPr>
                <w:rFonts w:ascii="Bookman Old Style" w:hAnsi="Bookman Old Style"/>
              </w:rPr>
              <w:t>sampai dengan jangka waktu BPR atau BPRS dalam penyehatan berakhir, BPR atau BPRS belum dapat memenuhi rasio KPMM paling sedikit 12% (dua belas persen) dan/atau CR rata-rata 3 (tiga) bulan terakhir paling sedikit 5% (lima persen); atau</w:t>
            </w:r>
          </w:p>
          <w:p w14:paraId="05BF045F" w14:textId="61BD87A8" w:rsidR="009248EF" w:rsidRPr="009248EF" w:rsidRDefault="009248EF" w:rsidP="009248EF">
            <w:pPr>
              <w:pStyle w:val="NormalWeb"/>
              <w:numPr>
                <w:ilvl w:val="0"/>
                <w:numId w:val="41"/>
              </w:numPr>
              <w:ind w:left="465" w:hanging="426"/>
              <w:jc w:val="both"/>
              <w:rPr>
                <w:rFonts w:ascii="Bookman Old Style" w:hAnsi="Bookman Old Style"/>
              </w:rPr>
            </w:pPr>
            <w:r w:rsidRPr="009248EF">
              <w:rPr>
                <w:rFonts w:ascii="Bookman Old Style" w:hAnsi="Bookman Old Style"/>
              </w:rPr>
              <w:t>BPR atau BPRS tidak dapat mengembalikan penempatan dana LPS.</w:t>
            </w:r>
          </w:p>
        </w:tc>
        <w:tc>
          <w:tcPr>
            <w:tcW w:w="4230" w:type="dxa"/>
          </w:tcPr>
          <w:p w14:paraId="6D6E7ABB" w14:textId="0CA2497A" w:rsidR="009248EF" w:rsidRPr="009248EF" w:rsidRDefault="009248EF" w:rsidP="009248EF">
            <w:pPr>
              <w:pStyle w:val="NormalWeb"/>
              <w:spacing w:before="240" w:beforeAutospacing="0"/>
              <w:ind w:left="34"/>
              <w:jc w:val="both"/>
              <w:rPr>
                <w:rFonts w:ascii="Bookman Old Style" w:hAnsi="Bookman Old Style"/>
              </w:rPr>
            </w:pPr>
            <w:r w:rsidRPr="009248EF">
              <w:rPr>
                <w:rFonts w:ascii="Bookman Old Style" w:hAnsi="Bookman Old Style"/>
              </w:rPr>
              <w:lastRenderedPageBreak/>
              <w:t xml:space="preserve">Pasal </w:t>
            </w:r>
            <w:r w:rsidR="00BA16F7" w:rsidRPr="004F34FE">
              <w:rPr>
                <w:rFonts w:ascii="Bookman Old Style" w:hAnsi="Bookman Old Style"/>
              </w:rPr>
              <w:t>11</w:t>
            </w:r>
          </w:p>
          <w:p w14:paraId="2B6C4128" w14:textId="1A3A82F6" w:rsidR="009248EF" w:rsidRPr="009248EF" w:rsidRDefault="009248EF" w:rsidP="009248EF">
            <w:pPr>
              <w:pStyle w:val="NormalWeb"/>
              <w:spacing w:before="240" w:beforeAutospacing="0"/>
              <w:ind w:left="34"/>
              <w:jc w:val="both"/>
              <w:rPr>
                <w:rFonts w:ascii="Bookman Old Style" w:hAnsi="Bookman Old Style"/>
              </w:rPr>
            </w:pPr>
            <w:r w:rsidRPr="009248EF">
              <w:rPr>
                <w:rFonts w:ascii="Bookman Old Style" w:hAnsi="Bookman Old Style"/>
              </w:rPr>
              <w:t>Ayat (1)</w:t>
            </w:r>
          </w:p>
          <w:p w14:paraId="0C176411" w14:textId="50191604" w:rsidR="009248EF" w:rsidRPr="009248EF" w:rsidRDefault="009248EF" w:rsidP="009248EF">
            <w:pPr>
              <w:pStyle w:val="NormalWeb"/>
              <w:spacing w:before="240" w:beforeAutospacing="0"/>
              <w:ind w:left="34"/>
              <w:jc w:val="both"/>
              <w:rPr>
                <w:rFonts w:ascii="Bookman Old Style" w:hAnsi="Bookman Old Style"/>
              </w:rPr>
            </w:pPr>
            <w:r w:rsidRPr="009248EF">
              <w:rPr>
                <w:rFonts w:ascii="Bookman Old Style" w:hAnsi="Bookman Old Style"/>
              </w:rPr>
              <w:t>Cukup jelas</w:t>
            </w:r>
          </w:p>
        </w:tc>
        <w:tc>
          <w:tcPr>
            <w:tcW w:w="2970" w:type="dxa"/>
          </w:tcPr>
          <w:p w14:paraId="0250FB35" w14:textId="77777777" w:rsidR="009248EF" w:rsidRPr="009248EF" w:rsidRDefault="009248EF" w:rsidP="009248EF">
            <w:pPr>
              <w:pStyle w:val="NormalWeb"/>
              <w:spacing w:before="240" w:beforeAutospacing="0"/>
              <w:ind w:left="34"/>
              <w:jc w:val="both"/>
              <w:rPr>
                <w:rFonts w:ascii="Bookman Old Style" w:hAnsi="Bookman Old Style"/>
              </w:rPr>
            </w:pPr>
          </w:p>
        </w:tc>
        <w:tc>
          <w:tcPr>
            <w:tcW w:w="3150" w:type="dxa"/>
          </w:tcPr>
          <w:p w14:paraId="067B1BF8" w14:textId="77777777" w:rsidR="009248EF" w:rsidRPr="009248EF" w:rsidRDefault="009248EF" w:rsidP="009248EF">
            <w:pPr>
              <w:pStyle w:val="NormalWeb"/>
              <w:spacing w:before="240" w:beforeAutospacing="0"/>
              <w:ind w:left="34"/>
              <w:jc w:val="both"/>
              <w:rPr>
                <w:rFonts w:ascii="Bookman Old Style" w:hAnsi="Bookman Old Style"/>
              </w:rPr>
            </w:pPr>
          </w:p>
        </w:tc>
      </w:tr>
      <w:tr w:rsidR="009248EF" w:rsidRPr="009248EF" w14:paraId="4F606AC8" w14:textId="3BEC9DA9" w:rsidTr="009248EF">
        <w:tc>
          <w:tcPr>
            <w:tcW w:w="4476" w:type="dxa"/>
          </w:tcPr>
          <w:p w14:paraId="650E9BE3" w14:textId="01503381"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lastRenderedPageBreak/>
              <w:t xml:space="preserve">Pasal </w:t>
            </w:r>
            <w:r w:rsidR="00BA16F7" w:rsidRPr="00BA16F7">
              <w:rPr>
                <w:rFonts w:ascii="Bookman Old Style" w:hAnsi="Bookman Old Style"/>
              </w:rPr>
              <w:t>12</w:t>
            </w:r>
          </w:p>
          <w:p w14:paraId="33130C96" w14:textId="001185F0" w:rsidR="009248EF" w:rsidRPr="009248EF" w:rsidRDefault="009248EF" w:rsidP="009248EF">
            <w:pPr>
              <w:pStyle w:val="NormalWeb"/>
              <w:numPr>
                <w:ilvl w:val="0"/>
                <w:numId w:val="134"/>
              </w:numPr>
              <w:ind w:left="461" w:hanging="425"/>
              <w:jc w:val="both"/>
              <w:rPr>
                <w:rFonts w:ascii="Bookman Old Style" w:hAnsi="Bookman Old Style"/>
              </w:rPr>
            </w:pPr>
            <w:r w:rsidRPr="009248EF">
              <w:rPr>
                <w:rFonts w:ascii="Bookman Old Style" w:hAnsi="Bookman Old Style"/>
                <w:lang w:val="en-US"/>
              </w:rPr>
              <w:t xml:space="preserve">BPR atau BPRS dalam penyehatan </w:t>
            </w:r>
            <w:r w:rsidRPr="009248EF">
              <w:rPr>
                <w:rFonts w:ascii="Bookman Old Style" w:hAnsi="Bookman Old Style"/>
              </w:rPr>
              <w:t xml:space="preserve">yang memenuhi kriteria sebagai BPR dan BPRS dalam resolusi dapat tidak ditetapkan dalam resolusi apabila terdapat setoran modal.  </w:t>
            </w:r>
          </w:p>
        </w:tc>
        <w:tc>
          <w:tcPr>
            <w:tcW w:w="4230" w:type="dxa"/>
          </w:tcPr>
          <w:p w14:paraId="33EF728C" w14:textId="2C68D0C1" w:rsidR="009248EF" w:rsidRPr="009248EF" w:rsidRDefault="00BA16F7" w:rsidP="009248EF">
            <w:pPr>
              <w:pStyle w:val="NormalWeb"/>
              <w:jc w:val="both"/>
              <w:rPr>
                <w:rFonts w:ascii="Bookman Old Style" w:hAnsi="Bookman Old Style"/>
              </w:rPr>
            </w:pPr>
            <w:r w:rsidRPr="009248EF">
              <w:rPr>
                <w:rFonts w:ascii="Bookman Old Style" w:hAnsi="Bookman Old Style"/>
              </w:rPr>
              <w:t xml:space="preserve">Pasal </w:t>
            </w:r>
            <w:r w:rsidRPr="00BA16F7">
              <w:rPr>
                <w:rFonts w:ascii="Bookman Old Style" w:hAnsi="Bookman Old Style"/>
              </w:rPr>
              <w:t>12</w:t>
            </w:r>
          </w:p>
          <w:p w14:paraId="5C3D9AB3" w14:textId="31E40C8A" w:rsidR="009248EF" w:rsidRPr="009248EF" w:rsidRDefault="009248EF" w:rsidP="009248EF">
            <w:pPr>
              <w:pStyle w:val="NormalWeb"/>
              <w:jc w:val="both"/>
              <w:rPr>
                <w:rFonts w:ascii="Bookman Old Style" w:hAnsi="Bookman Old Style"/>
              </w:rPr>
            </w:pPr>
            <w:r w:rsidRPr="009248EF">
              <w:rPr>
                <w:rFonts w:ascii="Bookman Old Style" w:hAnsi="Bookman Old Style"/>
              </w:rPr>
              <w:t>Ayat (1)</w:t>
            </w:r>
          </w:p>
          <w:p w14:paraId="3B915A9B" w14:textId="2369FBD9" w:rsidR="009248EF" w:rsidRPr="009248EF" w:rsidRDefault="009248EF" w:rsidP="009248EF">
            <w:pPr>
              <w:pStyle w:val="NormalWeb"/>
              <w:jc w:val="both"/>
              <w:rPr>
                <w:rFonts w:ascii="Bookman Old Style" w:hAnsi="Bookman Old Style"/>
              </w:rPr>
            </w:pPr>
            <w:r w:rsidRPr="009248EF">
              <w:rPr>
                <w:rFonts w:ascii="Bookman Old Style" w:hAnsi="Bookman Old Style"/>
              </w:rPr>
              <w:t>Setoran modal BPR atau BPRS dapat dilakukan oleh pemegang saham BPR atau BPRS maupun berasal dari pemegang saham baru.</w:t>
            </w:r>
          </w:p>
          <w:p w14:paraId="7CD696B4" w14:textId="22AFACE1" w:rsidR="009248EF" w:rsidRPr="009248EF" w:rsidRDefault="009248EF" w:rsidP="009248EF">
            <w:pPr>
              <w:pStyle w:val="NormalWeb"/>
              <w:jc w:val="both"/>
              <w:rPr>
                <w:rFonts w:ascii="Bookman Old Style" w:hAnsi="Bookman Old Style"/>
                <w:strike/>
              </w:rPr>
            </w:pPr>
          </w:p>
        </w:tc>
        <w:tc>
          <w:tcPr>
            <w:tcW w:w="2970" w:type="dxa"/>
          </w:tcPr>
          <w:p w14:paraId="60F02999" w14:textId="77777777" w:rsidR="009248EF" w:rsidRPr="009248EF" w:rsidRDefault="009248EF" w:rsidP="009248EF">
            <w:pPr>
              <w:pStyle w:val="NormalWeb"/>
              <w:jc w:val="both"/>
              <w:rPr>
                <w:rFonts w:ascii="Bookman Old Style" w:hAnsi="Bookman Old Style"/>
              </w:rPr>
            </w:pPr>
          </w:p>
        </w:tc>
        <w:tc>
          <w:tcPr>
            <w:tcW w:w="3150" w:type="dxa"/>
          </w:tcPr>
          <w:p w14:paraId="7F692871" w14:textId="77777777" w:rsidR="009248EF" w:rsidRPr="009248EF" w:rsidRDefault="009248EF" w:rsidP="009248EF">
            <w:pPr>
              <w:pStyle w:val="NormalWeb"/>
              <w:jc w:val="both"/>
              <w:rPr>
                <w:rFonts w:ascii="Bookman Old Style" w:hAnsi="Bookman Old Style"/>
              </w:rPr>
            </w:pPr>
          </w:p>
        </w:tc>
      </w:tr>
      <w:tr w:rsidR="009248EF" w:rsidRPr="009248EF" w14:paraId="3CE1A4CF" w14:textId="00418545" w:rsidTr="009248EF">
        <w:tc>
          <w:tcPr>
            <w:tcW w:w="4476" w:type="dxa"/>
          </w:tcPr>
          <w:p w14:paraId="470F8CB1" w14:textId="2EED81BC" w:rsidR="009248EF" w:rsidRPr="009248EF" w:rsidRDefault="009248EF" w:rsidP="009248EF">
            <w:pPr>
              <w:pStyle w:val="NormalWeb"/>
              <w:numPr>
                <w:ilvl w:val="0"/>
                <w:numId w:val="134"/>
              </w:numPr>
              <w:ind w:left="461" w:hanging="425"/>
              <w:jc w:val="both"/>
              <w:rPr>
                <w:rFonts w:ascii="Bookman Old Style" w:hAnsi="Bookman Old Style"/>
                <w:lang w:val="en-US"/>
              </w:rPr>
            </w:pPr>
            <w:r w:rsidRPr="009248EF">
              <w:rPr>
                <w:rFonts w:ascii="Bookman Old Style" w:hAnsi="Bookman Old Style"/>
                <w:lang w:val="en-US"/>
              </w:rPr>
              <w:t>Setoran modal sebagaimana dimaksud dalam ayat (1) telah ditempatkan dalam bentuk deposito di bank umum sesuai dengan Peraturan Otoritas Jasa Keuangan mengenai bank perkreditan rakyat atau Peraturan Otoritas Jasa Keuangan mengenai bank pembiayaan rakyat syariah.</w:t>
            </w:r>
          </w:p>
        </w:tc>
        <w:tc>
          <w:tcPr>
            <w:tcW w:w="4230" w:type="dxa"/>
          </w:tcPr>
          <w:p w14:paraId="4B2E2682"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Ayat (2)</w:t>
            </w:r>
          </w:p>
          <w:p w14:paraId="3A9532C6" w14:textId="4993EE6A" w:rsidR="009248EF" w:rsidRPr="009248EF" w:rsidRDefault="009248EF" w:rsidP="009248EF">
            <w:pPr>
              <w:pStyle w:val="NormalWeb"/>
              <w:jc w:val="both"/>
              <w:rPr>
                <w:rFonts w:ascii="Bookman Old Style" w:hAnsi="Bookman Old Style"/>
              </w:rPr>
            </w:pPr>
            <w:r w:rsidRPr="009248EF">
              <w:rPr>
                <w:rFonts w:ascii="Bookman Old Style" w:hAnsi="Bookman Old Style"/>
              </w:rPr>
              <w:t>Setoran modal dapat meningkatkan permodalan BPR atau BPRS sehingga memenuhi kriteria pengawasan normal.</w:t>
            </w:r>
          </w:p>
        </w:tc>
        <w:tc>
          <w:tcPr>
            <w:tcW w:w="2970" w:type="dxa"/>
          </w:tcPr>
          <w:p w14:paraId="4C9D4D50" w14:textId="77777777" w:rsidR="009248EF" w:rsidRPr="009248EF" w:rsidRDefault="009248EF" w:rsidP="009248EF">
            <w:pPr>
              <w:pStyle w:val="NormalWeb"/>
              <w:jc w:val="both"/>
              <w:rPr>
                <w:rFonts w:ascii="Bookman Old Style" w:hAnsi="Bookman Old Style"/>
              </w:rPr>
            </w:pPr>
          </w:p>
        </w:tc>
        <w:tc>
          <w:tcPr>
            <w:tcW w:w="3150" w:type="dxa"/>
          </w:tcPr>
          <w:p w14:paraId="6CA25240" w14:textId="77777777" w:rsidR="009248EF" w:rsidRPr="009248EF" w:rsidRDefault="009248EF" w:rsidP="009248EF">
            <w:pPr>
              <w:pStyle w:val="NormalWeb"/>
              <w:jc w:val="both"/>
              <w:rPr>
                <w:rFonts w:ascii="Bookman Old Style" w:hAnsi="Bookman Old Style"/>
              </w:rPr>
            </w:pPr>
          </w:p>
        </w:tc>
      </w:tr>
      <w:tr w:rsidR="009248EF" w:rsidRPr="009248EF" w14:paraId="7668E47B" w14:textId="2A3A4535" w:rsidTr="009248EF">
        <w:tc>
          <w:tcPr>
            <w:tcW w:w="4476" w:type="dxa"/>
          </w:tcPr>
          <w:p w14:paraId="26DBFCDF" w14:textId="2215F864" w:rsidR="009248EF" w:rsidRPr="009248EF" w:rsidRDefault="009248EF" w:rsidP="009248EF">
            <w:pPr>
              <w:pStyle w:val="NormalWeb"/>
              <w:jc w:val="center"/>
              <w:rPr>
                <w:rFonts w:ascii="Bookman Old Style" w:hAnsi="Bookman Old Style"/>
                <w:lang w:val="en-US"/>
              </w:rPr>
            </w:pPr>
            <w:r w:rsidRPr="009248EF">
              <w:rPr>
                <w:rFonts w:ascii="Bookman Old Style" w:hAnsi="Bookman Old Style"/>
                <w:lang w:val="en-US"/>
              </w:rPr>
              <w:t xml:space="preserve">Pasal </w:t>
            </w:r>
            <w:r w:rsidR="00BA16F7" w:rsidRPr="00BA16F7">
              <w:rPr>
                <w:rFonts w:ascii="Bookman Old Style" w:hAnsi="Bookman Old Style"/>
                <w:lang w:val="en-US"/>
              </w:rPr>
              <w:t>13</w:t>
            </w:r>
          </w:p>
          <w:p w14:paraId="7A2EE868" w14:textId="5F859D26" w:rsidR="009248EF" w:rsidRPr="009248EF" w:rsidRDefault="009248EF" w:rsidP="009248EF">
            <w:pPr>
              <w:pStyle w:val="NormalWeb"/>
              <w:jc w:val="both"/>
              <w:rPr>
                <w:rFonts w:ascii="Bookman Old Style" w:hAnsi="Bookman Old Style"/>
                <w:lang w:val="en-US"/>
              </w:rPr>
            </w:pPr>
            <w:r w:rsidRPr="009248EF">
              <w:rPr>
                <w:rFonts w:ascii="Bookman Old Style" w:hAnsi="Bookman Old Style"/>
                <w:lang w:val="en-US"/>
              </w:rPr>
              <w:t xml:space="preserve">Pihak Utama yang ditunjuk oleh LPS dalam rangka penanganan BPR atau BPRS dalam resolusi dikecualikan dari Peraturan Otoritas Jasa Keuangan mengenai </w:t>
            </w:r>
            <w:r w:rsidRPr="009248EF">
              <w:rPr>
                <w:rFonts w:ascii="Bookman Old Style" w:hAnsi="Bookman Old Style"/>
                <w:lang w:val="en-US"/>
              </w:rPr>
              <w:lastRenderedPageBreak/>
              <w:t>penilaian kemampuan dan kepatutan.</w:t>
            </w:r>
          </w:p>
          <w:p w14:paraId="3D20C1D6" w14:textId="77777777" w:rsidR="009248EF" w:rsidRPr="009248EF" w:rsidRDefault="009248EF" w:rsidP="009248EF">
            <w:pPr>
              <w:pStyle w:val="NormalWeb"/>
              <w:jc w:val="center"/>
              <w:rPr>
                <w:rFonts w:ascii="Bookman Old Style" w:hAnsi="Bookman Old Style"/>
              </w:rPr>
            </w:pPr>
          </w:p>
        </w:tc>
        <w:tc>
          <w:tcPr>
            <w:tcW w:w="4230" w:type="dxa"/>
          </w:tcPr>
          <w:p w14:paraId="36376F07" w14:textId="5ACF5891" w:rsidR="009248EF" w:rsidRPr="009248EF" w:rsidRDefault="009248EF" w:rsidP="009248EF">
            <w:pPr>
              <w:pStyle w:val="NormalWeb"/>
              <w:ind w:left="34"/>
              <w:rPr>
                <w:rFonts w:ascii="Bookman Old Style" w:hAnsi="Bookman Old Style"/>
              </w:rPr>
            </w:pPr>
            <w:r w:rsidRPr="009248EF">
              <w:rPr>
                <w:rFonts w:ascii="Bookman Old Style" w:hAnsi="Bookman Old Style"/>
              </w:rPr>
              <w:lastRenderedPageBreak/>
              <w:t xml:space="preserve">Pasal </w:t>
            </w:r>
            <w:r w:rsidR="00BA16F7" w:rsidRPr="00BA16F7">
              <w:rPr>
                <w:rFonts w:ascii="Bookman Old Style" w:hAnsi="Bookman Old Style"/>
                <w:lang w:val="en-US"/>
              </w:rPr>
              <w:t>13</w:t>
            </w:r>
          </w:p>
          <w:p w14:paraId="2CB901FD" w14:textId="0EE1752A" w:rsidR="009248EF" w:rsidRPr="009248EF" w:rsidRDefault="009248EF" w:rsidP="009248EF">
            <w:pPr>
              <w:pStyle w:val="NormalWeb"/>
              <w:ind w:left="34"/>
              <w:rPr>
                <w:rFonts w:ascii="Bookman Old Style" w:hAnsi="Bookman Old Style"/>
              </w:rPr>
            </w:pPr>
            <w:r w:rsidRPr="009248EF">
              <w:rPr>
                <w:rFonts w:ascii="Bookman Old Style" w:hAnsi="Bookman Old Style"/>
              </w:rPr>
              <w:t>Cukup jelas.</w:t>
            </w:r>
          </w:p>
        </w:tc>
        <w:tc>
          <w:tcPr>
            <w:tcW w:w="2970" w:type="dxa"/>
          </w:tcPr>
          <w:p w14:paraId="61FA0411" w14:textId="77777777" w:rsidR="009248EF" w:rsidRPr="009248EF" w:rsidRDefault="009248EF" w:rsidP="009248EF">
            <w:pPr>
              <w:pStyle w:val="NormalWeb"/>
              <w:ind w:left="34"/>
              <w:rPr>
                <w:rFonts w:ascii="Bookman Old Style" w:hAnsi="Bookman Old Style"/>
              </w:rPr>
            </w:pPr>
          </w:p>
        </w:tc>
        <w:tc>
          <w:tcPr>
            <w:tcW w:w="3150" w:type="dxa"/>
          </w:tcPr>
          <w:p w14:paraId="187DCFF5" w14:textId="77777777" w:rsidR="009248EF" w:rsidRPr="009248EF" w:rsidRDefault="009248EF" w:rsidP="009248EF">
            <w:pPr>
              <w:pStyle w:val="NormalWeb"/>
              <w:ind w:left="34"/>
              <w:rPr>
                <w:rFonts w:ascii="Bookman Old Style" w:hAnsi="Bookman Old Style"/>
              </w:rPr>
            </w:pPr>
          </w:p>
        </w:tc>
      </w:tr>
      <w:tr w:rsidR="009248EF" w:rsidRPr="009248EF" w14:paraId="3840BA1B" w14:textId="2D9FAB58" w:rsidTr="009248EF">
        <w:tc>
          <w:tcPr>
            <w:tcW w:w="4476" w:type="dxa"/>
          </w:tcPr>
          <w:p w14:paraId="728D06DD" w14:textId="1B28C456"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BAB IV</w:t>
            </w:r>
          </w:p>
          <w:p w14:paraId="0AED8C59" w14:textId="4048CC28" w:rsidR="009248EF" w:rsidRPr="009248EF" w:rsidRDefault="009248EF" w:rsidP="009248EF">
            <w:pPr>
              <w:pStyle w:val="NormalWeb"/>
              <w:jc w:val="center"/>
              <w:rPr>
                <w:rFonts w:ascii="Bookman Old Style" w:hAnsi="Bookman Old Style"/>
              </w:rPr>
            </w:pPr>
            <w:r w:rsidRPr="009248EF">
              <w:rPr>
                <w:rFonts w:ascii="Bookman Old Style" w:hAnsi="Bookman Old Style"/>
              </w:rPr>
              <w:t>PEMBERITAHUAN TERTULIS DAN PENGUMUMAN</w:t>
            </w:r>
          </w:p>
        </w:tc>
        <w:tc>
          <w:tcPr>
            <w:tcW w:w="4230" w:type="dxa"/>
          </w:tcPr>
          <w:p w14:paraId="562DDB3E" w14:textId="77777777" w:rsidR="009248EF" w:rsidRPr="009248EF" w:rsidRDefault="009248EF" w:rsidP="009248EF">
            <w:pPr>
              <w:pStyle w:val="NormalWeb"/>
              <w:jc w:val="both"/>
              <w:rPr>
                <w:rFonts w:ascii="Bookman Old Style" w:hAnsi="Bookman Old Style"/>
              </w:rPr>
            </w:pPr>
          </w:p>
        </w:tc>
        <w:tc>
          <w:tcPr>
            <w:tcW w:w="2970" w:type="dxa"/>
          </w:tcPr>
          <w:p w14:paraId="3AB3B2F7" w14:textId="77777777" w:rsidR="009248EF" w:rsidRPr="009248EF" w:rsidRDefault="009248EF" w:rsidP="009248EF">
            <w:pPr>
              <w:pStyle w:val="NormalWeb"/>
              <w:jc w:val="both"/>
              <w:rPr>
                <w:rFonts w:ascii="Bookman Old Style" w:hAnsi="Bookman Old Style"/>
              </w:rPr>
            </w:pPr>
          </w:p>
        </w:tc>
        <w:tc>
          <w:tcPr>
            <w:tcW w:w="3150" w:type="dxa"/>
          </w:tcPr>
          <w:p w14:paraId="617D116E" w14:textId="77777777" w:rsidR="009248EF" w:rsidRPr="009248EF" w:rsidRDefault="009248EF" w:rsidP="009248EF">
            <w:pPr>
              <w:pStyle w:val="NormalWeb"/>
              <w:jc w:val="both"/>
              <w:rPr>
                <w:rFonts w:ascii="Bookman Old Style" w:hAnsi="Bookman Old Style"/>
              </w:rPr>
            </w:pPr>
          </w:p>
        </w:tc>
      </w:tr>
      <w:tr w:rsidR="009248EF" w:rsidRPr="009248EF" w14:paraId="31DDC42C" w14:textId="16128739" w:rsidTr="009248EF">
        <w:trPr>
          <w:trHeight w:val="3679"/>
        </w:trPr>
        <w:tc>
          <w:tcPr>
            <w:tcW w:w="4476" w:type="dxa"/>
          </w:tcPr>
          <w:p w14:paraId="0FA2656A" w14:textId="6689A731" w:rsidR="009248EF" w:rsidRPr="009248EF" w:rsidRDefault="009248EF" w:rsidP="009248EF">
            <w:pPr>
              <w:pStyle w:val="NormalWeb"/>
              <w:tabs>
                <w:tab w:val="left" w:pos="1500"/>
              </w:tabs>
              <w:ind w:left="38"/>
              <w:jc w:val="center"/>
              <w:rPr>
                <w:rFonts w:ascii="Bookman Old Style" w:hAnsi="Bookman Old Style"/>
              </w:rPr>
            </w:pPr>
            <w:r w:rsidRPr="009248EF">
              <w:rPr>
                <w:rFonts w:ascii="Bookman Old Style" w:hAnsi="Bookman Old Style"/>
              </w:rPr>
              <w:t xml:space="preserve">Pasal </w:t>
            </w:r>
            <w:r w:rsidR="00BA16F7" w:rsidRPr="00BA16F7">
              <w:rPr>
                <w:rFonts w:ascii="Bookman Old Style" w:hAnsi="Bookman Old Style"/>
              </w:rPr>
              <w:t>14</w:t>
            </w:r>
          </w:p>
          <w:p w14:paraId="64194808" w14:textId="4339948D" w:rsidR="009248EF" w:rsidRPr="009248EF" w:rsidRDefault="009248EF" w:rsidP="009248EF">
            <w:pPr>
              <w:pStyle w:val="NormalWeb"/>
              <w:tabs>
                <w:tab w:val="left" w:pos="1500"/>
              </w:tabs>
              <w:spacing w:before="0" w:beforeAutospacing="0" w:after="0" w:afterAutospacing="0"/>
              <w:ind w:left="38"/>
              <w:jc w:val="both"/>
              <w:rPr>
                <w:rFonts w:ascii="Bookman Old Style" w:hAnsi="Bookman Old Style"/>
              </w:rPr>
            </w:pPr>
            <w:r w:rsidRPr="009248EF">
              <w:rPr>
                <w:rFonts w:ascii="Bookman Old Style" w:hAnsi="Bookman Old Style"/>
              </w:rPr>
              <w:t xml:space="preserve">Otoritas Jasa Keuangan menyampaikan pemberitahuan secara tertulis mengenai penetapan: </w:t>
            </w:r>
          </w:p>
          <w:p w14:paraId="38ED4169" w14:textId="1304B52D" w:rsidR="009248EF" w:rsidRPr="009248EF" w:rsidRDefault="009248EF" w:rsidP="009248EF">
            <w:pPr>
              <w:pStyle w:val="NormalWeb"/>
              <w:numPr>
                <w:ilvl w:val="0"/>
                <w:numId w:val="57"/>
              </w:numPr>
              <w:tabs>
                <w:tab w:val="left" w:pos="1500"/>
              </w:tabs>
              <w:spacing w:before="0" w:beforeAutospacing="0" w:after="0" w:afterAutospacing="0"/>
              <w:ind w:left="465" w:hanging="426"/>
              <w:jc w:val="both"/>
              <w:rPr>
                <w:rFonts w:ascii="Bookman Old Style" w:hAnsi="Bookman Old Style"/>
              </w:rPr>
            </w:pPr>
            <w:r w:rsidRPr="009248EF">
              <w:rPr>
                <w:rFonts w:ascii="Bookman Old Style" w:hAnsi="Bookman Old Style"/>
              </w:rPr>
              <w:t>BPR atau BPRS dalam penyehatan atau dalam resolusi; atau</w:t>
            </w:r>
          </w:p>
          <w:p w14:paraId="03A8DC4E" w14:textId="77777777" w:rsidR="009248EF" w:rsidRPr="009248EF" w:rsidRDefault="009248EF" w:rsidP="009248EF">
            <w:pPr>
              <w:pStyle w:val="NormalWeb"/>
              <w:numPr>
                <w:ilvl w:val="0"/>
                <w:numId w:val="57"/>
              </w:numPr>
              <w:tabs>
                <w:tab w:val="left" w:pos="1500"/>
              </w:tabs>
              <w:spacing w:before="0" w:after="0"/>
              <w:ind w:left="465" w:hanging="426"/>
              <w:jc w:val="both"/>
              <w:rPr>
                <w:rFonts w:ascii="Bookman Old Style" w:hAnsi="Bookman Old Style"/>
              </w:rPr>
            </w:pPr>
            <w:r w:rsidRPr="009248EF">
              <w:rPr>
                <w:rFonts w:ascii="Bookman Old Style" w:hAnsi="Bookman Old Style"/>
              </w:rPr>
              <w:t>BPR atau BPRS keluar status pengawasan dalam penyehatan atau dalam resolusi,</w:t>
            </w:r>
          </w:p>
          <w:p w14:paraId="0BB43DEF" w14:textId="3B4F243E" w:rsidR="009248EF" w:rsidRPr="009248EF" w:rsidRDefault="009248EF" w:rsidP="009248EF">
            <w:pPr>
              <w:pStyle w:val="NormalWeb"/>
              <w:tabs>
                <w:tab w:val="left" w:pos="1500"/>
              </w:tabs>
              <w:spacing w:before="0" w:after="0"/>
              <w:ind w:left="39"/>
              <w:jc w:val="both"/>
              <w:rPr>
                <w:rFonts w:ascii="Bookman Old Style" w:hAnsi="Bookman Old Style"/>
              </w:rPr>
            </w:pPr>
            <w:r w:rsidRPr="009248EF">
              <w:rPr>
                <w:rFonts w:ascii="Bookman Old Style" w:hAnsi="Bookman Old Style"/>
              </w:rPr>
              <w:t>kepada BPR atau BPRS yang bersangkutan, LPS, dan Bank Indonesia.</w:t>
            </w:r>
          </w:p>
        </w:tc>
        <w:tc>
          <w:tcPr>
            <w:tcW w:w="4230" w:type="dxa"/>
            <w:tcBorders>
              <w:bottom w:val="single" w:sz="4" w:space="0" w:color="auto"/>
            </w:tcBorders>
          </w:tcPr>
          <w:p w14:paraId="3C94FF96" w14:textId="4B287735" w:rsidR="009248EF" w:rsidRPr="009248EF" w:rsidRDefault="00BA16F7" w:rsidP="009248EF">
            <w:pPr>
              <w:pStyle w:val="NormalWeb"/>
              <w:jc w:val="both"/>
              <w:rPr>
                <w:rFonts w:ascii="Bookman Old Style" w:hAnsi="Bookman Old Style"/>
              </w:rPr>
            </w:pPr>
            <w:r w:rsidRPr="009248EF">
              <w:rPr>
                <w:rFonts w:ascii="Bookman Old Style" w:hAnsi="Bookman Old Style"/>
              </w:rPr>
              <w:t xml:space="preserve">Pasal </w:t>
            </w:r>
            <w:r w:rsidRPr="00BA16F7">
              <w:rPr>
                <w:rFonts w:ascii="Bookman Old Style" w:hAnsi="Bookman Old Style"/>
              </w:rPr>
              <w:t>14</w:t>
            </w:r>
          </w:p>
          <w:p w14:paraId="1CB8A1C3" w14:textId="40DBF064" w:rsidR="009248EF" w:rsidRPr="009248EF" w:rsidRDefault="009248EF" w:rsidP="009248EF">
            <w:pPr>
              <w:pStyle w:val="NormalWeb"/>
              <w:jc w:val="both"/>
              <w:rPr>
                <w:rFonts w:ascii="Bookman Old Style" w:hAnsi="Bookman Old Style"/>
              </w:rPr>
            </w:pPr>
            <w:r w:rsidRPr="009248EF">
              <w:rPr>
                <w:rFonts w:ascii="Bookman Old Style" w:hAnsi="Bookman Old Style"/>
              </w:rPr>
              <w:t>Pemberitahuan secara tertulis disertai dengan alasan penetapan dan tindakan pengawasan yang wajib dilakukan kepada BPR atau BPRS dilakukan melalui surat yang disampaikan secara langsung dalam pertemuan dengan anggota Direksi, anggota Dewan Komisaris dan/atau pemegang saham BPR atau BPRS dan/atau secara tidak langsung melalui pos atau sarana lain.</w:t>
            </w:r>
          </w:p>
        </w:tc>
        <w:tc>
          <w:tcPr>
            <w:tcW w:w="2970" w:type="dxa"/>
            <w:tcBorders>
              <w:bottom w:val="single" w:sz="4" w:space="0" w:color="auto"/>
            </w:tcBorders>
          </w:tcPr>
          <w:p w14:paraId="7260BFC7" w14:textId="77777777" w:rsidR="009248EF" w:rsidRPr="009248EF" w:rsidRDefault="009248EF" w:rsidP="009248EF">
            <w:pPr>
              <w:pStyle w:val="NormalWeb"/>
              <w:jc w:val="both"/>
              <w:rPr>
                <w:rFonts w:ascii="Bookman Old Style" w:hAnsi="Bookman Old Style"/>
              </w:rPr>
            </w:pPr>
          </w:p>
        </w:tc>
        <w:tc>
          <w:tcPr>
            <w:tcW w:w="3150" w:type="dxa"/>
            <w:tcBorders>
              <w:bottom w:val="single" w:sz="4" w:space="0" w:color="auto"/>
            </w:tcBorders>
          </w:tcPr>
          <w:p w14:paraId="5FDA5C83" w14:textId="77777777" w:rsidR="009248EF" w:rsidRPr="009248EF" w:rsidRDefault="009248EF" w:rsidP="009248EF">
            <w:pPr>
              <w:pStyle w:val="NormalWeb"/>
              <w:jc w:val="both"/>
              <w:rPr>
                <w:rFonts w:ascii="Bookman Old Style" w:hAnsi="Bookman Old Style"/>
              </w:rPr>
            </w:pPr>
          </w:p>
        </w:tc>
      </w:tr>
      <w:tr w:rsidR="009248EF" w:rsidRPr="009248EF" w14:paraId="62674F0E" w14:textId="571C0061" w:rsidTr="00AC016C">
        <w:trPr>
          <w:trHeight w:val="1754"/>
        </w:trPr>
        <w:tc>
          <w:tcPr>
            <w:tcW w:w="4476" w:type="dxa"/>
          </w:tcPr>
          <w:p w14:paraId="1C3C7C67" w14:textId="17D6287C" w:rsidR="009248EF" w:rsidRPr="009248EF" w:rsidRDefault="009248EF" w:rsidP="009248EF">
            <w:pPr>
              <w:pStyle w:val="NormalWeb"/>
              <w:tabs>
                <w:tab w:val="left" w:pos="1500"/>
              </w:tabs>
              <w:ind w:left="38"/>
              <w:jc w:val="center"/>
              <w:rPr>
                <w:rFonts w:ascii="Bookman Old Style" w:hAnsi="Bookman Old Style"/>
                <w:lang w:val="en-US"/>
              </w:rPr>
            </w:pPr>
            <w:r w:rsidRPr="009248EF">
              <w:rPr>
                <w:rFonts w:ascii="Bookman Old Style" w:hAnsi="Bookman Old Style"/>
                <w:lang w:val="en-US"/>
              </w:rPr>
              <w:t xml:space="preserve">Pasal </w:t>
            </w:r>
            <w:r w:rsidR="00BA16F7" w:rsidRPr="00BA16F7">
              <w:rPr>
                <w:rFonts w:ascii="Bookman Old Style" w:hAnsi="Bookman Old Style"/>
                <w:lang w:val="en-US"/>
              </w:rPr>
              <w:t>15</w:t>
            </w:r>
          </w:p>
          <w:p w14:paraId="577D3A48" w14:textId="70B290EE" w:rsidR="009248EF" w:rsidRPr="009248EF" w:rsidRDefault="009248EF" w:rsidP="009248EF">
            <w:pPr>
              <w:pStyle w:val="NormalWeb"/>
              <w:tabs>
                <w:tab w:val="left" w:pos="1500"/>
              </w:tabs>
              <w:ind w:left="38"/>
              <w:jc w:val="both"/>
              <w:rPr>
                <w:rFonts w:ascii="Bookman Old Style" w:hAnsi="Bookman Old Style"/>
                <w:lang w:val="en-US"/>
              </w:rPr>
            </w:pPr>
            <w:r w:rsidRPr="009248EF">
              <w:rPr>
                <w:rFonts w:ascii="Bookman Old Style" w:hAnsi="Bookman Old Style"/>
                <w:lang w:val="en-US"/>
              </w:rPr>
              <w:t xml:space="preserve">Dalam hal Otoritas Jasa Keuangan menetapkan BPR atau BPRS dalam resolusi, Otoritas Jasa Keuangan memberitahukan secara tertulis </w:t>
            </w:r>
            <w:r w:rsidRPr="009248EF">
              <w:rPr>
                <w:rFonts w:ascii="Bookman Old Style" w:hAnsi="Bookman Old Style"/>
                <w:lang w:val="en-US"/>
              </w:rPr>
              <w:lastRenderedPageBreak/>
              <w:t xml:space="preserve">kepada LPS sebagaimana dimaksud Pasal </w:t>
            </w:r>
            <w:r w:rsidR="00BA16F7" w:rsidRPr="00BA16F7">
              <w:rPr>
                <w:rFonts w:ascii="Bookman Old Style" w:hAnsi="Bookman Old Style"/>
              </w:rPr>
              <w:t>14</w:t>
            </w:r>
            <w:r w:rsidRPr="009248EF">
              <w:rPr>
                <w:rFonts w:ascii="Bookman Old Style" w:hAnsi="Bookman Old Style"/>
                <w:lang w:val="en-US"/>
              </w:rPr>
              <w:t xml:space="preserve"> disertai </w:t>
            </w:r>
            <w:r w:rsidRPr="009248EF">
              <w:rPr>
                <w:rFonts w:ascii="Bookman Old Style" w:hAnsi="Bookman Old Style"/>
              </w:rPr>
              <w:t>dengan permintaan untuk memberikan keputusan menyelamatkan atau tidak menyelamatkan BPR atau BPRS.</w:t>
            </w:r>
          </w:p>
        </w:tc>
        <w:tc>
          <w:tcPr>
            <w:tcW w:w="4230" w:type="dxa"/>
          </w:tcPr>
          <w:p w14:paraId="0E429EC1" w14:textId="66E964E0" w:rsidR="009248EF" w:rsidRPr="00BA16F7" w:rsidRDefault="009248EF" w:rsidP="009248EF">
            <w:pPr>
              <w:pStyle w:val="NormalWeb"/>
              <w:rPr>
                <w:rFonts w:ascii="Bookman Old Style" w:hAnsi="Bookman Old Style"/>
                <w:strike/>
              </w:rPr>
            </w:pPr>
            <w:r w:rsidRPr="009248EF">
              <w:rPr>
                <w:rFonts w:ascii="Bookman Old Style" w:hAnsi="Bookman Old Style"/>
              </w:rPr>
              <w:lastRenderedPageBreak/>
              <w:t xml:space="preserve">Pasal </w:t>
            </w:r>
            <w:r w:rsidR="00BA16F7" w:rsidRPr="00BA16F7">
              <w:rPr>
                <w:rFonts w:ascii="Bookman Old Style" w:hAnsi="Bookman Old Style"/>
              </w:rPr>
              <w:t>15</w:t>
            </w:r>
          </w:p>
          <w:p w14:paraId="7A31C534" w14:textId="5EDED2BA" w:rsidR="009248EF" w:rsidRPr="009248EF" w:rsidRDefault="009248EF" w:rsidP="009248EF">
            <w:pPr>
              <w:pStyle w:val="NormalWeb"/>
              <w:rPr>
                <w:rFonts w:ascii="Bookman Old Style" w:hAnsi="Bookman Old Style"/>
              </w:rPr>
            </w:pPr>
            <w:r w:rsidRPr="009248EF">
              <w:rPr>
                <w:rFonts w:ascii="Bookman Old Style" w:hAnsi="Bookman Old Style"/>
              </w:rPr>
              <w:t>Cukup jelas.</w:t>
            </w:r>
          </w:p>
        </w:tc>
        <w:tc>
          <w:tcPr>
            <w:tcW w:w="2970" w:type="dxa"/>
          </w:tcPr>
          <w:p w14:paraId="0F23EE49" w14:textId="77777777" w:rsidR="009248EF" w:rsidRPr="009248EF" w:rsidRDefault="009248EF" w:rsidP="009248EF">
            <w:pPr>
              <w:pStyle w:val="NormalWeb"/>
              <w:rPr>
                <w:rFonts w:ascii="Bookman Old Style" w:hAnsi="Bookman Old Style"/>
              </w:rPr>
            </w:pPr>
          </w:p>
        </w:tc>
        <w:tc>
          <w:tcPr>
            <w:tcW w:w="3150" w:type="dxa"/>
          </w:tcPr>
          <w:p w14:paraId="68476D91" w14:textId="77777777" w:rsidR="009248EF" w:rsidRPr="009248EF" w:rsidRDefault="009248EF" w:rsidP="009248EF">
            <w:pPr>
              <w:pStyle w:val="NormalWeb"/>
              <w:rPr>
                <w:rFonts w:ascii="Bookman Old Style" w:hAnsi="Bookman Old Style"/>
              </w:rPr>
            </w:pPr>
          </w:p>
        </w:tc>
      </w:tr>
      <w:tr w:rsidR="009248EF" w:rsidRPr="009248EF" w14:paraId="2F036B9F" w14:textId="174335D6" w:rsidTr="009248EF">
        <w:tc>
          <w:tcPr>
            <w:tcW w:w="4476" w:type="dxa"/>
          </w:tcPr>
          <w:p w14:paraId="601D34DF" w14:textId="7AABE377" w:rsidR="009248EF" w:rsidRPr="009248EF" w:rsidRDefault="009248EF" w:rsidP="009248EF">
            <w:pPr>
              <w:pStyle w:val="NormalWeb"/>
              <w:tabs>
                <w:tab w:val="left" w:pos="1500"/>
              </w:tabs>
              <w:ind w:left="38"/>
              <w:jc w:val="center"/>
              <w:rPr>
                <w:rFonts w:ascii="Bookman Old Style" w:hAnsi="Bookman Old Style"/>
                <w:lang w:val="en-US"/>
              </w:rPr>
            </w:pPr>
            <w:r w:rsidRPr="009248EF">
              <w:rPr>
                <w:rFonts w:ascii="Bookman Old Style" w:hAnsi="Bookman Old Style"/>
                <w:lang w:val="en-US"/>
              </w:rPr>
              <w:lastRenderedPageBreak/>
              <w:t xml:space="preserve">Pasal </w:t>
            </w:r>
            <w:r w:rsidR="00AC016C" w:rsidRPr="00AC016C">
              <w:rPr>
                <w:rFonts w:ascii="Bookman Old Style" w:hAnsi="Bookman Old Style"/>
                <w:lang w:val="en-US"/>
              </w:rPr>
              <w:t>16</w:t>
            </w:r>
          </w:p>
          <w:p w14:paraId="5B822E9E" w14:textId="5EA812E1" w:rsidR="009248EF" w:rsidRPr="009248EF" w:rsidRDefault="009248EF" w:rsidP="00C64C84">
            <w:pPr>
              <w:pStyle w:val="NormalWeb"/>
              <w:tabs>
                <w:tab w:val="left" w:pos="1500"/>
              </w:tabs>
              <w:ind w:left="38"/>
              <w:jc w:val="both"/>
              <w:rPr>
                <w:rFonts w:ascii="Bookman Old Style" w:hAnsi="Bookman Old Style"/>
                <w:lang w:val="en-US"/>
              </w:rPr>
            </w:pPr>
            <w:r w:rsidRPr="009248EF">
              <w:rPr>
                <w:rFonts w:ascii="Bookman Old Style" w:hAnsi="Bookman Old Style"/>
              </w:rPr>
              <w:t xml:space="preserve">Dalam hal LPS memutuskan untuk tidak melakukan penyelamatan terhadap BPR atau BPRS sebagaimana dimaksud dalam Pasal </w:t>
            </w:r>
            <w:r w:rsidR="00AC016C" w:rsidRPr="00BA16F7">
              <w:rPr>
                <w:rFonts w:ascii="Bookman Old Style" w:hAnsi="Bookman Old Style"/>
                <w:lang w:val="en-US"/>
              </w:rPr>
              <w:t>15</w:t>
            </w:r>
            <w:r w:rsidRPr="009248EF">
              <w:rPr>
                <w:rFonts w:ascii="Bookman Old Style" w:hAnsi="Bookman Old Style"/>
              </w:rPr>
              <w:t xml:space="preserve">, Otoritas Jasa Keuangan mencabut izin usaha BPR atau BPRS yang bersangkutan </w:t>
            </w:r>
            <w:r w:rsidR="008F5A79">
              <w:rPr>
                <w:rFonts w:ascii="Bookman Old Style" w:hAnsi="Bookman Old Style"/>
              </w:rPr>
              <w:t xml:space="preserve">berdasarkan permintaan </w:t>
            </w:r>
            <w:r w:rsidRPr="009248EF">
              <w:rPr>
                <w:rFonts w:ascii="Bookman Old Style" w:hAnsi="Bookman Old Style"/>
              </w:rPr>
              <w:t>tertulis dari LPS.</w:t>
            </w:r>
          </w:p>
        </w:tc>
        <w:tc>
          <w:tcPr>
            <w:tcW w:w="4230" w:type="dxa"/>
          </w:tcPr>
          <w:p w14:paraId="32F2A6F1" w14:textId="26BEDBE7" w:rsidR="009248EF" w:rsidRPr="009248EF" w:rsidRDefault="009248EF" w:rsidP="009248EF">
            <w:pPr>
              <w:pStyle w:val="NormalWeb"/>
              <w:rPr>
                <w:rFonts w:ascii="Bookman Old Style" w:hAnsi="Bookman Old Style"/>
              </w:rPr>
            </w:pPr>
            <w:r w:rsidRPr="009248EF">
              <w:rPr>
                <w:rFonts w:ascii="Bookman Old Style" w:hAnsi="Bookman Old Style"/>
              </w:rPr>
              <w:t xml:space="preserve">Pasal </w:t>
            </w:r>
            <w:r w:rsidR="00AC016C" w:rsidRPr="00AC016C">
              <w:rPr>
                <w:rFonts w:ascii="Bookman Old Style" w:hAnsi="Bookman Old Style"/>
                <w:lang w:val="en-US"/>
              </w:rPr>
              <w:t>16</w:t>
            </w:r>
          </w:p>
          <w:p w14:paraId="78F074BE" w14:textId="77777777" w:rsidR="009248EF" w:rsidRDefault="009248EF" w:rsidP="009248EF">
            <w:pPr>
              <w:pStyle w:val="NormalWeb"/>
              <w:rPr>
                <w:rFonts w:ascii="Bookman Old Style" w:hAnsi="Bookman Old Style"/>
              </w:rPr>
            </w:pPr>
            <w:r w:rsidRPr="009248EF">
              <w:rPr>
                <w:rFonts w:ascii="Bookman Old Style" w:hAnsi="Bookman Old Style"/>
              </w:rPr>
              <w:t>Cukup jelas.</w:t>
            </w:r>
          </w:p>
          <w:p w14:paraId="292F38F0" w14:textId="77777777" w:rsidR="008F5A79" w:rsidRDefault="008F5A79" w:rsidP="009248EF">
            <w:pPr>
              <w:pStyle w:val="NormalWeb"/>
              <w:rPr>
                <w:rFonts w:ascii="Bookman Old Style" w:hAnsi="Bookman Old Style"/>
              </w:rPr>
            </w:pPr>
          </w:p>
          <w:p w14:paraId="3246C53B" w14:textId="77777777" w:rsidR="008F5A79" w:rsidRDefault="008F5A79" w:rsidP="009248EF">
            <w:pPr>
              <w:pStyle w:val="NormalWeb"/>
              <w:rPr>
                <w:rFonts w:ascii="Bookman Old Style" w:hAnsi="Bookman Old Style"/>
              </w:rPr>
            </w:pPr>
          </w:p>
          <w:p w14:paraId="2C435AE9" w14:textId="70E9270A" w:rsidR="008F5A79" w:rsidRPr="009248EF" w:rsidRDefault="008F5A79" w:rsidP="009248EF">
            <w:pPr>
              <w:pStyle w:val="NormalWeb"/>
              <w:rPr>
                <w:rFonts w:ascii="Bookman Old Style" w:hAnsi="Bookman Old Style"/>
              </w:rPr>
            </w:pPr>
          </w:p>
        </w:tc>
        <w:tc>
          <w:tcPr>
            <w:tcW w:w="2970" w:type="dxa"/>
          </w:tcPr>
          <w:p w14:paraId="7287EA8E" w14:textId="77777777" w:rsidR="009248EF" w:rsidRPr="009248EF" w:rsidRDefault="009248EF" w:rsidP="009248EF">
            <w:pPr>
              <w:pStyle w:val="NormalWeb"/>
              <w:rPr>
                <w:rFonts w:ascii="Bookman Old Style" w:hAnsi="Bookman Old Style"/>
              </w:rPr>
            </w:pPr>
          </w:p>
        </w:tc>
        <w:tc>
          <w:tcPr>
            <w:tcW w:w="3150" w:type="dxa"/>
          </w:tcPr>
          <w:p w14:paraId="08750446" w14:textId="77777777" w:rsidR="009248EF" w:rsidRPr="009248EF" w:rsidRDefault="009248EF" w:rsidP="009248EF">
            <w:pPr>
              <w:pStyle w:val="NormalWeb"/>
              <w:rPr>
                <w:rFonts w:ascii="Bookman Old Style" w:hAnsi="Bookman Old Style"/>
              </w:rPr>
            </w:pPr>
          </w:p>
        </w:tc>
      </w:tr>
      <w:tr w:rsidR="009248EF" w:rsidRPr="009248EF" w14:paraId="278D2DEF" w14:textId="0C31A762" w:rsidTr="009248EF">
        <w:tc>
          <w:tcPr>
            <w:tcW w:w="4476" w:type="dxa"/>
          </w:tcPr>
          <w:p w14:paraId="749B4B64" w14:textId="22D37E9A" w:rsidR="009248EF" w:rsidRPr="009248EF" w:rsidRDefault="009248EF" w:rsidP="009248EF">
            <w:pPr>
              <w:pStyle w:val="NormalWeb"/>
              <w:jc w:val="center"/>
              <w:rPr>
                <w:rFonts w:ascii="Bookman Old Style" w:hAnsi="Bookman Old Style"/>
              </w:rPr>
            </w:pPr>
            <w:r w:rsidRPr="009248EF">
              <w:rPr>
                <w:rFonts w:ascii="Bookman Old Style" w:hAnsi="Bookman Old Style"/>
              </w:rPr>
              <w:t xml:space="preserve">Pasal </w:t>
            </w:r>
            <w:r w:rsidR="008F5A79" w:rsidRPr="008F5A79">
              <w:rPr>
                <w:rFonts w:ascii="Bookman Old Style" w:hAnsi="Bookman Old Style"/>
              </w:rPr>
              <w:t>17</w:t>
            </w:r>
          </w:p>
          <w:p w14:paraId="04A83B16" w14:textId="0743237F" w:rsidR="009248EF" w:rsidRPr="009248EF" w:rsidRDefault="009248EF" w:rsidP="009248EF">
            <w:pPr>
              <w:pStyle w:val="NormalWeb"/>
              <w:numPr>
                <w:ilvl w:val="0"/>
                <w:numId w:val="56"/>
              </w:numPr>
              <w:tabs>
                <w:tab w:val="left" w:pos="1500"/>
              </w:tabs>
              <w:ind w:left="457" w:hanging="426"/>
              <w:jc w:val="both"/>
              <w:rPr>
                <w:rFonts w:ascii="Bookman Old Style" w:hAnsi="Bookman Old Style"/>
                <w:lang w:val="en-US"/>
              </w:rPr>
            </w:pPr>
            <w:r w:rsidRPr="009248EF">
              <w:rPr>
                <w:rFonts w:ascii="Bookman Old Style" w:hAnsi="Bookman Old Style"/>
              </w:rPr>
              <w:t xml:space="preserve">Otoritas Jasa Keuangan memberitahukan keputusan pencabutan izin usaha BPR atau BPRS sebagaimana dimaksud dalam Pasal </w:t>
            </w:r>
            <w:r w:rsidR="008F5A79" w:rsidRPr="008F5A79">
              <w:rPr>
                <w:rFonts w:ascii="Bookman Old Style" w:hAnsi="Bookman Old Style"/>
              </w:rPr>
              <w:t>16</w:t>
            </w:r>
            <w:r w:rsidRPr="009248EF">
              <w:rPr>
                <w:rFonts w:ascii="Bookman Old Style" w:hAnsi="Bookman Old Style"/>
              </w:rPr>
              <w:t xml:space="preserve"> kepada BPR atau BPRS yang bersangkutan, LPS, dan Bank Indonesia. </w:t>
            </w:r>
          </w:p>
        </w:tc>
        <w:tc>
          <w:tcPr>
            <w:tcW w:w="4230" w:type="dxa"/>
          </w:tcPr>
          <w:p w14:paraId="715075E1" w14:textId="77B3C1B8" w:rsidR="009248EF" w:rsidRPr="009248EF" w:rsidRDefault="009248EF" w:rsidP="009248EF">
            <w:pPr>
              <w:pStyle w:val="NormalWeb"/>
              <w:jc w:val="both"/>
              <w:rPr>
                <w:rFonts w:ascii="Bookman Old Style" w:hAnsi="Bookman Old Style"/>
              </w:rPr>
            </w:pPr>
            <w:r w:rsidRPr="009248EF">
              <w:rPr>
                <w:rFonts w:ascii="Bookman Old Style" w:hAnsi="Bookman Old Style"/>
              </w:rPr>
              <w:t xml:space="preserve">Pasal </w:t>
            </w:r>
            <w:r w:rsidR="008F5A79" w:rsidRPr="008F5A79">
              <w:rPr>
                <w:rFonts w:ascii="Bookman Old Style" w:hAnsi="Bookman Old Style"/>
              </w:rPr>
              <w:t>17</w:t>
            </w:r>
          </w:p>
          <w:p w14:paraId="176A1E74" w14:textId="6ED26536" w:rsidR="009248EF" w:rsidRPr="009248EF" w:rsidRDefault="009248EF" w:rsidP="009248EF">
            <w:pPr>
              <w:pStyle w:val="NormalWeb"/>
              <w:jc w:val="both"/>
              <w:rPr>
                <w:rFonts w:ascii="Bookman Old Style" w:hAnsi="Bookman Old Style"/>
              </w:rPr>
            </w:pPr>
            <w:r w:rsidRPr="009248EF">
              <w:rPr>
                <w:rFonts w:ascii="Bookman Old Style" w:hAnsi="Bookman Old Style"/>
              </w:rPr>
              <w:t>Ayat (1)</w:t>
            </w:r>
          </w:p>
          <w:p w14:paraId="2EB3172F" w14:textId="29B171DE"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644342ED" w14:textId="77777777" w:rsidR="009248EF" w:rsidRPr="009248EF" w:rsidRDefault="009248EF" w:rsidP="009248EF">
            <w:pPr>
              <w:pStyle w:val="NormalWeb"/>
              <w:jc w:val="both"/>
              <w:rPr>
                <w:rFonts w:ascii="Bookman Old Style" w:hAnsi="Bookman Old Style"/>
              </w:rPr>
            </w:pPr>
          </w:p>
        </w:tc>
        <w:tc>
          <w:tcPr>
            <w:tcW w:w="3150" w:type="dxa"/>
          </w:tcPr>
          <w:p w14:paraId="67EF05AF" w14:textId="77777777" w:rsidR="009248EF" w:rsidRPr="009248EF" w:rsidRDefault="009248EF" w:rsidP="009248EF">
            <w:pPr>
              <w:pStyle w:val="NormalWeb"/>
              <w:jc w:val="both"/>
              <w:rPr>
                <w:rFonts w:ascii="Bookman Old Style" w:hAnsi="Bookman Old Style"/>
              </w:rPr>
            </w:pPr>
          </w:p>
        </w:tc>
      </w:tr>
      <w:tr w:rsidR="009248EF" w:rsidRPr="009248EF" w14:paraId="04311A96" w14:textId="57B9F56C" w:rsidTr="009248EF">
        <w:tc>
          <w:tcPr>
            <w:tcW w:w="4476" w:type="dxa"/>
          </w:tcPr>
          <w:p w14:paraId="6E27E4B7" w14:textId="2DC82AE4" w:rsidR="009248EF" w:rsidRPr="009248EF" w:rsidRDefault="009248EF" w:rsidP="009248EF">
            <w:pPr>
              <w:pStyle w:val="NormalWeb"/>
              <w:numPr>
                <w:ilvl w:val="0"/>
                <w:numId w:val="56"/>
              </w:numPr>
              <w:tabs>
                <w:tab w:val="left" w:pos="1500"/>
              </w:tabs>
              <w:ind w:left="457" w:hanging="426"/>
              <w:jc w:val="both"/>
              <w:rPr>
                <w:rFonts w:ascii="Bookman Old Style" w:hAnsi="Bookman Old Style"/>
                <w:lang w:val="en-US"/>
              </w:rPr>
            </w:pPr>
            <w:r w:rsidRPr="009248EF">
              <w:rPr>
                <w:rFonts w:ascii="Bookman Old Style" w:hAnsi="Bookman Old Style"/>
              </w:rPr>
              <w:t xml:space="preserve">Penyelesaian lebih lanjut BPR atau BPRS yang telah dicabut </w:t>
            </w:r>
            <w:r w:rsidRPr="009248EF">
              <w:rPr>
                <w:rFonts w:ascii="Bookman Old Style" w:hAnsi="Bookman Old Style"/>
              </w:rPr>
              <w:lastRenderedPageBreak/>
              <w:t>izin usahanya oleh Otoritas Jasa Keuangan dilakukan oleh LPS.</w:t>
            </w:r>
          </w:p>
        </w:tc>
        <w:tc>
          <w:tcPr>
            <w:tcW w:w="4230" w:type="dxa"/>
          </w:tcPr>
          <w:p w14:paraId="0CA6CE37" w14:textId="4E92F322" w:rsidR="009248EF" w:rsidRPr="009248EF" w:rsidRDefault="009248EF" w:rsidP="009248EF">
            <w:pPr>
              <w:pStyle w:val="NormalWeb"/>
              <w:rPr>
                <w:rFonts w:ascii="Bookman Old Style" w:hAnsi="Bookman Old Style"/>
              </w:rPr>
            </w:pPr>
            <w:r w:rsidRPr="009248EF">
              <w:rPr>
                <w:rFonts w:ascii="Bookman Old Style" w:hAnsi="Bookman Old Style"/>
              </w:rPr>
              <w:lastRenderedPageBreak/>
              <w:t>Ayat (2)</w:t>
            </w:r>
          </w:p>
          <w:p w14:paraId="0B7E37D8" w14:textId="46C8490A" w:rsidR="009248EF" w:rsidRPr="009248EF" w:rsidRDefault="009248EF" w:rsidP="009248EF">
            <w:pPr>
              <w:pStyle w:val="NormalWeb"/>
              <w:rPr>
                <w:rFonts w:ascii="Bookman Old Style" w:hAnsi="Bookman Old Style"/>
              </w:rPr>
            </w:pPr>
            <w:r w:rsidRPr="009248EF">
              <w:rPr>
                <w:rFonts w:ascii="Bookman Old Style" w:hAnsi="Bookman Old Style"/>
              </w:rPr>
              <w:lastRenderedPageBreak/>
              <w:t>Cukup jelas.</w:t>
            </w:r>
          </w:p>
        </w:tc>
        <w:tc>
          <w:tcPr>
            <w:tcW w:w="2970" w:type="dxa"/>
          </w:tcPr>
          <w:p w14:paraId="4A60E99B" w14:textId="77777777" w:rsidR="009248EF" w:rsidRPr="009248EF" w:rsidRDefault="009248EF" w:rsidP="009248EF">
            <w:pPr>
              <w:pStyle w:val="NormalWeb"/>
              <w:rPr>
                <w:rFonts w:ascii="Bookman Old Style" w:hAnsi="Bookman Old Style"/>
              </w:rPr>
            </w:pPr>
          </w:p>
        </w:tc>
        <w:tc>
          <w:tcPr>
            <w:tcW w:w="3150" w:type="dxa"/>
          </w:tcPr>
          <w:p w14:paraId="14090AD3" w14:textId="77777777" w:rsidR="009248EF" w:rsidRPr="009248EF" w:rsidRDefault="009248EF" w:rsidP="009248EF">
            <w:pPr>
              <w:pStyle w:val="NormalWeb"/>
              <w:rPr>
                <w:rFonts w:ascii="Bookman Old Style" w:hAnsi="Bookman Old Style"/>
              </w:rPr>
            </w:pPr>
          </w:p>
        </w:tc>
      </w:tr>
      <w:tr w:rsidR="009248EF" w:rsidRPr="009248EF" w14:paraId="2B60D0AF" w14:textId="39F10B48" w:rsidTr="009248EF">
        <w:tc>
          <w:tcPr>
            <w:tcW w:w="4476" w:type="dxa"/>
          </w:tcPr>
          <w:p w14:paraId="7617D028" w14:textId="7EE86C1D"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lastRenderedPageBreak/>
              <w:t xml:space="preserve">Pasal </w:t>
            </w:r>
            <w:r w:rsidR="008F5A79" w:rsidRPr="008F5A79">
              <w:rPr>
                <w:rFonts w:ascii="Bookman Old Style" w:hAnsi="Bookman Old Style"/>
              </w:rPr>
              <w:t>18</w:t>
            </w:r>
          </w:p>
          <w:p w14:paraId="0A998658" w14:textId="77777777" w:rsidR="009248EF" w:rsidRPr="009248EF" w:rsidRDefault="009248EF" w:rsidP="009248EF">
            <w:pPr>
              <w:pStyle w:val="NormalWeb"/>
              <w:numPr>
                <w:ilvl w:val="0"/>
                <w:numId w:val="135"/>
              </w:numPr>
              <w:ind w:left="461" w:hanging="461"/>
              <w:jc w:val="both"/>
              <w:rPr>
                <w:rFonts w:ascii="Bookman Old Style" w:hAnsi="Bookman Old Style"/>
              </w:rPr>
            </w:pPr>
            <w:r w:rsidRPr="009248EF">
              <w:rPr>
                <w:rFonts w:ascii="Bookman Old Style" w:hAnsi="Bookman Old Style"/>
              </w:rPr>
              <w:t>Otoritas Jasa Keuangan memberitahukan secara tertulis kepada BPR atau BPRS mengenai penetapan atau pencabutan larangan penghimpunan dan penyaluran dana.</w:t>
            </w:r>
          </w:p>
        </w:tc>
        <w:tc>
          <w:tcPr>
            <w:tcW w:w="4230" w:type="dxa"/>
          </w:tcPr>
          <w:p w14:paraId="3EC3A287" w14:textId="4FBF95D0"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 xml:space="preserve">Pasal </w:t>
            </w:r>
            <w:r w:rsidR="00305322" w:rsidRPr="00305322">
              <w:rPr>
                <w:rFonts w:ascii="Bookman Old Style" w:hAnsi="Bookman Old Style"/>
              </w:rPr>
              <w:t>18</w:t>
            </w:r>
          </w:p>
          <w:p w14:paraId="723EF699" w14:textId="77777777"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Ayat (1)</w:t>
            </w:r>
          </w:p>
          <w:p w14:paraId="74873873" w14:textId="77777777"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Contoh format pengumuman larangan penghimpunan dana dan penyaluran dana oleh BPR atau BPRS sebagaimana dimaksud dalam Lampiran yang merupakan bagian tidak terpisahkan dari Peraturan Otoritas Jasa Keuangan ini.</w:t>
            </w:r>
          </w:p>
          <w:p w14:paraId="028D9123" w14:textId="77777777" w:rsidR="009248EF" w:rsidRPr="009248EF" w:rsidRDefault="009248EF" w:rsidP="009248EF">
            <w:pPr>
              <w:pStyle w:val="NormalWeb"/>
              <w:jc w:val="both"/>
              <w:rPr>
                <w:rFonts w:ascii="Bookman Old Style" w:hAnsi="Bookman Old Style"/>
                <w:lang w:val="en-US"/>
              </w:rPr>
            </w:pPr>
            <w:r w:rsidRPr="009248EF">
              <w:rPr>
                <w:rFonts w:ascii="Bookman Old Style" w:hAnsi="Bookman Old Style"/>
                <w:lang w:val="en-US"/>
              </w:rPr>
              <w:t>Penetapan larangan penghimpunan dan penyaluran dana mempertimbangkan permasalahan dan kondisi keuangan BPR atau BPRS serta dalam rangka perlindungan konsumen/nasabah.</w:t>
            </w:r>
          </w:p>
          <w:p w14:paraId="0C059AD9" w14:textId="77777777" w:rsidR="009248EF" w:rsidRPr="009248EF" w:rsidRDefault="009248EF" w:rsidP="009248EF">
            <w:pPr>
              <w:pStyle w:val="NormalWeb"/>
              <w:jc w:val="both"/>
              <w:rPr>
                <w:rFonts w:ascii="Bookman Old Style" w:hAnsi="Bookman Old Style"/>
                <w:lang w:val="en-US"/>
              </w:rPr>
            </w:pPr>
            <w:r w:rsidRPr="009248EF">
              <w:rPr>
                <w:rFonts w:ascii="Bookman Old Style" w:hAnsi="Bookman Old Style"/>
                <w:lang w:val="en-US"/>
              </w:rPr>
              <w:t xml:space="preserve">Sebagai contoh: </w:t>
            </w:r>
          </w:p>
          <w:p w14:paraId="4E1233FA" w14:textId="5767CA59" w:rsidR="009248EF" w:rsidRPr="009248EF" w:rsidRDefault="006621DE" w:rsidP="006621DE">
            <w:pPr>
              <w:pStyle w:val="NormalWeb"/>
              <w:jc w:val="both"/>
              <w:rPr>
                <w:rFonts w:ascii="Bookman Old Style" w:hAnsi="Bookman Old Style"/>
                <w:lang w:val="en-US"/>
              </w:rPr>
            </w:pPr>
            <w:r>
              <w:rPr>
                <w:rFonts w:ascii="Bookman Old Style" w:hAnsi="Bookman Old Style"/>
                <w:lang w:val="en-US"/>
              </w:rPr>
              <w:t xml:space="preserve">PT </w:t>
            </w:r>
            <w:r w:rsidR="009248EF" w:rsidRPr="009248EF">
              <w:rPr>
                <w:rFonts w:ascii="Bookman Old Style" w:hAnsi="Bookman Old Style"/>
                <w:lang w:val="en-US"/>
              </w:rPr>
              <w:t xml:space="preserve">BPR </w:t>
            </w:r>
            <w:r w:rsidR="00305322" w:rsidRPr="00305322">
              <w:rPr>
                <w:rFonts w:ascii="Bookman Old Style" w:hAnsi="Bookman Old Style"/>
                <w:lang w:val="en-US"/>
              </w:rPr>
              <w:t>XYZ</w:t>
            </w:r>
            <w:r w:rsidR="009248EF" w:rsidRPr="009248EF">
              <w:rPr>
                <w:rFonts w:ascii="Bookman Old Style" w:hAnsi="Bookman Old Style"/>
                <w:lang w:val="en-US"/>
              </w:rPr>
              <w:t xml:space="preserve"> yang ditetapkan dalam penyehatan pada posisi Februari 2024 memiliki rasio </w:t>
            </w:r>
            <w:r w:rsidR="009248EF" w:rsidRPr="009248EF">
              <w:rPr>
                <w:rFonts w:ascii="Bookman Old Style" w:hAnsi="Bookman Old Style"/>
                <w:lang w:val="en-US"/>
              </w:rPr>
              <w:lastRenderedPageBreak/>
              <w:t>KPMM sebesar 10% (sepuluh persen). Selanjutnya berdasarkan laporan keuangan posisi akhir bulan Maret diketahui rasio KPMM mengalami pemburukan menjadi  sebesar 1,5%</w:t>
            </w:r>
            <w:r w:rsidR="00AE3EA7">
              <w:rPr>
                <w:rFonts w:ascii="Bookman Old Style" w:hAnsi="Bookman Old Style"/>
                <w:lang w:val="en-US"/>
              </w:rPr>
              <w:t xml:space="preserve"> (satu koma lima persen)</w:t>
            </w:r>
            <w:bookmarkStart w:id="0" w:name="_GoBack"/>
            <w:bookmarkEnd w:id="0"/>
            <w:r w:rsidR="009248EF" w:rsidRPr="009248EF">
              <w:rPr>
                <w:rFonts w:ascii="Bookman Old Style" w:hAnsi="Bookman Old Style"/>
                <w:lang w:val="en-US"/>
              </w:rPr>
              <w:t xml:space="preserve">, sehingga </w:t>
            </w:r>
            <w:r>
              <w:rPr>
                <w:rFonts w:ascii="Bookman Old Style" w:hAnsi="Bookman Old Style"/>
                <w:lang w:val="en-US"/>
              </w:rPr>
              <w:t xml:space="preserve">PT </w:t>
            </w:r>
            <w:r w:rsidR="00305322" w:rsidRPr="009248EF">
              <w:rPr>
                <w:rFonts w:ascii="Bookman Old Style" w:hAnsi="Bookman Old Style"/>
                <w:lang w:val="en-US"/>
              </w:rPr>
              <w:t xml:space="preserve">BPR </w:t>
            </w:r>
            <w:r w:rsidR="00305322" w:rsidRPr="00305322">
              <w:rPr>
                <w:rFonts w:ascii="Bookman Old Style" w:hAnsi="Bookman Old Style"/>
                <w:lang w:val="en-US"/>
              </w:rPr>
              <w:t>XYZ</w:t>
            </w:r>
            <w:r w:rsidR="009248EF" w:rsidRPr="009248EF">
              <w:rPr>
                <w:rFonts w:ascii="Bookman Old Style" w:hAnsi="Bookman Old Style"/>
                <w:lang w:val="en-US"/>
              </w:rPr>
              <w:t xml:space="preserve"> dikenakan larangan penghimpunan dan penyaluran dana oleh Otoritas Jasa Keuangan.</w:t>
            </w:r>
          </w:p>
        </w:tc>
        <w:tc>
          <w:tcPr>
            <w:tcW w:w="2970" w:type="dxa"/>
          </w:tcPr>
          <w:p w14:paraId="1C4D0C74" w14:textId="77777777" w:rsidR="009248EF" w:rsidRPr="009248EF" w:rsidRDefault="009248EF" w:rsidP="009248EF">
            <w:pPr>
              <w:pStyle w:val="NormalWeb"/>
              <w:ind w:left="34"/>
              <w:jc w:val="both"/>
              <w:rPr>
                <w:rFonts w:ascii="Bookman Old Style" w:hAnsi="Bookman Old Style"/>
              </w:rPr>
            </w:pPr>
          </w:p>
        </w:tc>
        <w:tc>
          <w:tcPr>
            <w:tcW w:w="3150" w:type="dxa"/>
          </w:tcPr>
          <w:p w14:paraId="6F4A9FB2" w14:textId="77777777" w:rsidR="009248EF" w:rsidRPr="009248EF" w:rsidRDefault="009248EF" w:rsidP="009248EF">
            <w:pPr>
              <w:pStyle w:val="NormalWeb"/>
              <w:ind w:left="34"/>
              <w:jc w:val="both"/>
              <w:rPr>
                <w:rFonts w:ascii="Bookman Old Style" w:hAnsi="Bookman Old Style"/>
              </w:rPr>
            </w:pPr>
          </w:p>
        </w:tc>
      </w:tr>
      <w:tr w:rsidR="009248EF" w:rsidRPr="009248EF" w14:paraId="684A686E" w14:textId="1CDD6800" w:rsidTr="009248EF">
        <w:tc>
          <w:tcPr>
            <w:tcW w:w="4476" w:type="dxa"/>
          </w:tcPr>
          <w:p w14:paraId="3C329015" w14:textId="77777777" w:rsidR="009248EF" w:rsidRPr="009248EF" w:rsidRDefault="009248EF" w:rsidP="009248EF">
            <w:pPr>
              <w:pStyle w:val="NormalWeb"/>
              <w:numPr>
                <w:ilvl w:val="0"/>
                <w:numId w:val="135"/>
              </w:numPr>
              <w:ind w:left="467" w:hanging="425"/>
              <w:jc w:val="both"/>
              <w:rPr>
                <w:rFonts w:ascii="Bookman Old Style" w:hAnsi="Bookman Old Style"/>
              </w:rPr>
            </w:pPr>
            <w:r w:rsidRPr="009248EF">
              <w:rPr>
                <w:rFonts w:ascii="Bookman Old Style" w:hAnsi="Bookman Old Style"/>
              </w:rPr>
              <w:lastRenderedPageBreak/>
              <w:t>BPR atau BPRS wajib mengumumkan larangan penghimpunan dan penyaluran dana kepada masyarakat paling lama 5 (lima) hari kerja setelah tanggal penetapan oleh Otoritas Jasa Keuangan.</w:t>
            </w:r>
          </w:p>
        </w:tc>
        <w:tc>
          <w:tcPr>
            <w:tcW w:w="4230" w:type="dxa"/>
          </w:tcPr>
          <w:p w14:paraId="7ACE4C8B" w14:textId="77777777" w:rsidR="009248EF" w:rsidRPr="009248EF" w:rsidRDefault="009248EF" w:rsidP="009248EF">
            <w:pPr>
              <w:pStyle w:val="NormalWeb"/>
              <w:jc w:val="both"/>
              <w:rPr>
                <w:rFonts w:ascii="Bookman Old Style" w:hAnsi="Bookman Old Style"/>
                <w:lang w:val="en-US"/>
              </w:rPr>
            </w:pPr>
            <w:r w:rsidRPr="009248EF">
              <w:rPr>
                <w:rFonts w:ascii="Bookman Old Style" w:hAnsi="Bookman Old Style"/>
                <w:lang w:val="en-US"/>
              </w:rPr>
              <w:t>Ayat (2)</w:t>
            </w:r>
          </w:p>
          <w:p w14:paraId="575B654F" w14:textId="77777777" w:rsidR="009248EF" w:rsidRPr="009248EF" w:rsidRDefault="009248EF" w:rsidP="009248EF">
            <w:pPr>
              <w:pStyle w:val="NormalWeb"/>
              <w:jc w:val="both"/>
              <w:rPr>
                <w:rFonts w:ascii="Bookman Old Style" w:hAnsi="Bookman Old Style"/>
                <w:lang w:val="en-US"/>
              </w:rPr>
            </w:pPr>
            <w:r w:rsidRPr="009248EF">
              <w:rPr>
                <w:rFonts w:ascii="Bookman Old Style" w:hAnsi="Bookman Old Style"/>
                <w:lang w:val="en-US"/>
              </w:rPr>
              <w:t xml:space="preserve">Pengumuman dilakukan di kantor BPR atau BPRS, pada kantor kelurahan atau kantor kecamatan di tempat kedudukan BPR atau BPRS yang bersangkutan, situs web BPR atau BPRS dan/atau melalui media massa setempat, antara lain media cetak dan/atau media elektronik. </w:t>
            </w:r>
          </w:p>
        </w:tc>
        <w:tc>
          <w:tcPr>
            <w:tcW w:w="2970" w:type="dxa"/>
          </w:tcPr>
          <w:p w14:paraId="7A87C333" w14:textId="77777777" w:rsidR="009248EF" w:rsidRPr="009248EF" w:rsidRDefault="009248EF" w:rsidP="009248EF">
            <w:pPr>
              <w:pStyle w:val="NormalWeb"/>
              <w:jc w:val="both"/>
              <w:rPr>
                <w:rFonts w:ascii="Bookman Old Style" w:hAnsi="Bookman Old Style"/>
                <w:lang w:val="en-US"/>
              </w:rPr>
            </w:pPr>
          </w:p>
        </w:tc>
        <w:tc>
          <w:tcPr>
            <w:tcW w:w="3150" w:type="dxa"/>
          </w:tcPr>
          <w:p w14:paraId="74EB970C" w14:textId="77777777" w:rsidR="009248EF" w:rsidRPr="009248EF" w:rsidRDefault="009248EF" w:rsidP="009248EF">
            <w:pPr>
              <w:pStyle w:val="NormalWeb"/>
              <w:jc w:val="both"/>
              <w:rPr>
                <w:rFonts w:ascii="Bookman Old Style" w:hAnsi="Bookman Old Style"/>
                <w:lang w:val="en-US"/>
              </w:rPr>
            </w:pPr>
          </w:p>
        </w:tc>
      </w:tr>
      <w:tr w:rsidR="009248EF" w:rsidRPr="009248EF" w14:paraId="7A59DC4E" w14:textId="0D0E9967" w:rsidTr="009248EF">
        <w:tc>
          <w:tcPr>
            <w:tcW w:w="4476" w:type="dxa"/>
          </w:tcPr>
          <w:p w14:paraId="099530E9" w14:textId="77777777" w:rsidR="009248EF" w:rsidRPr="009248EF" w:rsidRDefault="009248EF" w:rsidP="009248EF">
            <w:pPr>
              <w:pStyle w:val="NormalWeb"/>
              <w:numPr>
                <w:ilvl w:val="0"/>
                <w:numId w:val="135"/>
              </w:numPr>
              <w:ind w:left="467" w:hanging="425"/>
              <w:jc w:val="both"/>
              <w:rPr>
                <w:rFonts w:ascii="Bookman Old Style" w:hAnsi="Bookman Old Style"/>
              </w:rPr>
            </w:pPr>
            <w:r w:rsidRPr="009248EF">
              <w:rPr>
                <w:rFonts w:ascii="Bookman Old Style" w:hAnsi="Bookman Old Style"/>
              </w:rPr>
              <w:t xml:space="preserve">BPR atau BPRS wajib menyampaikan kepada  Otoritas Jasa Keuangan bukti pengumuman sebagaimana dimaksud pada ayat (2) paling lama 5 (lima) hari kerja sejak </w:t>
            </w:r>
            <w:r w:rsidRPr="009248EF">
              <w:rPr>
                <w:rFonts w:ascii="Bookman Old Style" w:hAnsi="Bookman Old Style"/>
              </w:rPr>
              <w:lastRenderedPageBreak/>
              <w:t>tanggal surat pemberitahuan Otoritas Jasa Keuangan.</w:t>
            </w:r>
          </w:p>
        </w:tc>
        <w:tc>
          <w:tcPr>
            <w:tcW w:w="4230" w:type="dxa"/>
          </w:tcPr>
          <w:p w14:paraId="3B82122B" w14:textId="77777777"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lastRenderedPageBreak/>
              <w:t>Ayat (3)</w:t>
            </w:r>
          </w:p>
          <w:p w14:paraId="07FFC5F4" w14:textId="77777777" w:rsidR="009248EF" w:rsidRPr="009248EF" w:rsidRDefault="009248EF" w:rsidP="009248EF">
            <w:pPr>
              <w:pStyle w:val="NormalWeb"/>
              <w:ind w:left="34"/>
              <w:jc w:val="both"/>
              <w:rPr>
                <w:rFonts w:ascii="Bookman Old Style" w:hAnsi="Bookman Old Style"/>
                <w:highlight w:val="yellow"/>
              </w:rPr>
            </w:pPr>
            <w:r w:rsidRPr="009248EF">
              <w:rPr>
                <w:rFonts w:ascii="Bookman Old Style" w:hAnsi="Bookman Old Style"/>
              </w:rPr>
              <w:t>Cukup Jelas.</w:t>
            </w:r>
          </w:p>
        </w:tc>
        <w:tc>
          <w:tcPr>
            <w:tcW w:w="2970" w:type="dxa"/>
          </w:tcPr>
          <w:p w14:paraId="6DC08FFD" w14:textId="77777777" w:rsidR="009248EF" w:rsidRPr="009248EF" w:rsidRDefault="009248EF" w:rsidP="009248EF">
            <w:pPr>
              <w:pStyle w:val="NormalWeb"/>
              <w:ind w:left="34"/>
              <w:jc w:val="both"/>
              <w:rPr>
                <w:rFonts w:ascii="Bookman Old Style" w:hAnsi="Bookman Old Style"/>
              </w:rPr>
            </w:pPr>
          </w:p>
        </w:tc>
        <w:tc>
          <w:tcPr>
            <w:tcW w:w="3150" w:type="dxa"/>
          </w:tcPr>
          <w:p w14:paraId="041FC995" w14:textId="77777777" w:rsidR="009248EF" w:rsidRPr="009248EF" w:rsidRDefault="009248EF" w:rsidP="009248EF">
            <w:pPr>
              <w:pStyle w:val="NormalWeb"/>
              <w:ind w:left="34"/>
              <w:jc w:val="both"/>
              <w:rPr>
                <w:rFonts w:ascii="Bookman Old Style" w:hAnsi="Bookman Old Style"/>
              </w:rPr>
            </w:pPr>
          </w:p>
        </w:tc>
      </w:tr>
      <w:tr w:rsidR="009248EF" w:rsidRPr="009248EF" w14:paraId="405E0134" w14:textId="5284FF57" w:rsidTr="009248EF">
        <w:trPr>
          <w:trHeight w:val="2189"/>
        </w:trPr>
        <w:tc>
          <w:tcPr>
            <w:tcW w:w="4476" w:type="dxa"/>
          </w:tcPr>
          <w:p w14:paraId="6465A527" w14:textId="1842435E"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lastRenderedPageBreak/>
              <w:t xml:space="preserve">Pasal </w:t>
            </w:r>
            <w:r w:rsidR="00305322" w:rsidRPr="00305322">
              <w:rPr>
                <w:rFonts w:ascii="Bookman Old Style" w:hAnsi="Bookman Old Style"/>
              </w:rPr>
              <w:t>19</w:t>
            </w:r>
          </w:p>
          <w:p w14:paraId="2A7DBD15" w14:textId="14B8E392" w:rsidR="009248EF" w:rsidRPr="009248EF" w:rsidRDefault="009248EF" w:rsidP="009248EF">
            <w:pPr>
              <w:pStyle w:val="NormalWeb"/>
              <w:jc w:val="both"/>
              <w:rPr>
                <w:rFonts w:ascii="Bookman Old Style" w:hAnsi="Bookman Old Style"/>
              </w:rPr>
            </w:pPr>
            <w:r w:rsidRPr="009248EF">
              <w:rPr>
                <w:rFonts w:ascii="Bookman Old Style" w:hAnsi="Bookman Old Style"/>
              </w:rPr>
              <w:t xml:space="preserve">Otoritas Jasa Keuangan mengumumkan keputusan pencabutan izin usaha BPR atau BPRS sebagaimana dimaksud dalam Pasal </w:t>
            </w:r>
            <w:r w:rsidR="00305322" w:rsidRPr="00305322">
              <w:rPr>
                <w:rFonts w:ascii="Bookman Old Style" w:hAnsi="Bookman Old Style"/>
              </w:rPr>
              <w:t>16</w:t>
            </w:r>
            <w:r w:rsidRPr="009248EF">
              <w:rPr>
                <w:rFonts w:ascii="Bookman Old Style" w:hAnsi="Bookman Old Style"/>
              </w:rPr>
              <w:t xml:space="preserve"> kepada masyarakat.</w:t>
            </w:r>
          </w:p>
        </w:tc>
        <w:tc>
          <w:tcPr>
            <w:tcW w:w="4230" w:type="dxa"/>
          </w:tcPr>
          <w:p w14:paraId="34CBA865" w14:textId="1F0729F0"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 xml:space="preserve">Pasal </w:t>
            </w:r>
            <w:r w:rsidR="00305322" w:rsidRPr="00305322">
              <w:rPr>
                <w:rFonts w:ascii="Bookman Old Style" w:hAnsi="Bookman Old Style"/>
              </w:rPr>
              <w:t>19</w:t>
            </w:r>
          </w:p>
          <w:p w14:paraId="0407F566" w14:textId="77777777" w:rsidR="009248EF" w:rsidRPr="009248EF" w:rsidRDefault="009248EF" w:rsidP="009248EF">
            <w:pPr>
              <w:pStyle w:val="NormalWeb"/>
              <w:ind w:left="34"/>
              <w:jc w:val="both"/>
              <w:rPr>
                <w:rFonts w:ascii="Bookman Old Style" w:hAnsi="Bookman Old Style"/>
              </w:rPr>
            </w:pPr>
            <w:r w:rsidRPr="009248EF">
              <w:rPr>
                <w:rFonts w:ascii="Bookman Old Style" w:hAnsi="Bookman Old Style"/>
              </w:rPr>
              <w:t>Cukup jelas.</w:t>
            </w:r>
          </w:p>
        </w:tc>
        <w:tc>
          <w:tcPr>
            <w:tcW w:w="2970" w:type="dxa"/>
          </w:tcPr>
          <w:p w14:paraId="118299B2" w14:textId="77777777" w:rsidR="009248EF" w:rsidRPr="009248EF" w:rsidRDefault="009248EF" w:rsidP="009248EF">
            <w:pPr>
              <w:pStyle w:val="NormalWeb"/>
              <w:ind w:left="34"/>
              <w:jc w:val="both"/>
              <w:rPr>
                <w:rFonts w:ascii="Bookman Old Style" w:hAnsi="Bookman Old Style"/>
              </w:rPr>
            </w:pPr>
          </w:p>
        </w:tc>
        <w:tc>
          <w:tcPr>
            <w:tcW w:w="3150" w:type="dxa"/>
          </w:tcPr>
          <w:p w14:paraId="53449EDF" w14:textId="77777777" w:rsidR="009248EF" w:rsidRPr="009248EF" w:rsidRDefault="009248EF" w:rsidP="009248EF">
            <w:pPr>
              <w:pStyle w:val="NormalWeb"/>
              <w:ind w:left="34"/>
              <w:jc w:val="both"/>
              <w:rPr>
                <w:rFonts w:ascii="Bookman Old Style" w:hAnsi="Bookman Old Style"/>
              </w:rPr>
            </w:pPr>
          </w:p>
        </w:tc>
      </w:tr>
      <w:tr w:rsidR="009248EF" w:rsidRPr="009248EF" w14:paraId="4C2B1D7A" w14:textId="0A8FAAEE" w:rsidTr="009248EF">
        <w:tc>
          <w:tcPr>
            <w:tcW w:w="4476" w:type="dxa"/>
          </w:tcPr>
          <w:p w14:paraId="4E4E767D" w14:textId="56AAF8E4" w:rsidR="009248EF" w:rsidRPr="009248EF" w:rsidRDefault="009248EF" w:rsidP="009248EF">
            <w:pPr>
              <w:pStyle w:val="NormalWeb"/>
              <w:jc w:val="center"/>
              <w:rPr>
                <w:rFonts w:ascii="Bookman Old Style" w:hAnsi="Bookman Old Style"/>
              </w:rPr>
            </w:pPr>
            <w:r w:rsidRPr="009248EF">
              <w:rPr>
                <w:rFonts w:ascii="Bookman Old Style" w:hAnsi="Bookman Old Style"/>
              </w:rPr>
              <w:t xml:space="preserve">Pasal </w:t>
            </w:r>
            <w:r w:rsidR="00305322" w:rsidRPr="00305322">
              <w:rPr>
                <w:rFonts w:ascii="Bookman Old Style" w:hAnsi="Bookman Old Style"/>
              </w:rPr>
              <w:t>20</w:t>
            </w:r>
          </w:p>
          <w:p w14:paraId="33246CA8" w14:textId="2A1F4912" w:rsidR="009248EF" w:rsidRPr="009248EF" w:rsidRDefault="009248EF" w:rsidP="009248EF">
            <w:pPr>
              <w:pStyle w:val="NormalWeb"/>
              <w:numPr>
                <w:ilvl w:val="0"/>
                <w:numId w:val="131"/>
              </w:numPr>
              <w:ind w:left="470" w:hanging="470"/>
              <w:jc w:val="both"/>
              <w:rPr>
                <w:rFonts w:ascii="Bookman Old Style" w:hAnsi="Bookman Old Style"/>
              </w:rPr>
            </w:pPr>
            <w:r w:rsidRPr="009248EF">
              <w:rPr>
                <w:rFonts w:ascii="Bookman Old Style" w:hAnsi="Bookman Old Style"/>
              </w:rPr>
              <w:t xml:space="preserve">BPR atau BPRS yang melanggar ketentuan sebagaimana dimaksud dalam Pasal </w:t>
            </w:r>
            <w:r w:rsidR="00305322" w:rsidRPr="00305322">
              <w:rPr>
                <w:rFonts w:ascii="Bookman Old Style" w:hAnsi="Bookman Old Style"/>
              </w:rPr>
              <w:t>18</w:t>
            </w:r>
            <w:r w:rsidRPr="009248EF">
              <w:rPr>
                <w:rFonts w:ascii="Bookman Old Style" w:hAnsi="Bookman Old Style"/>
              </w:rPr>
              <w:t xml:space="preserve"> ayat (2) dan/atau Pasal </w:t>
            </w:r>
            <w:r w:rsidR="00305322">
              <w:rPr>
                <w:rFonts w:ascii="Bookman Old Style" w:hAnsi="Bookman Old Style"/>
              </w:rPr>
              <w:t>18</w:t>
            </w:r>
            <w:r w:rsidRPr="009248EF">
              <w:rPr>
                <w:rFonts w:ascii="Bookman Old Style" w:hAnsi="Bookman Old Style"/>
              </w:rPr>
              <w:t xml:space="preserve"> ayat (3) dikenai sanksi administratif berupa teguran tertulis.</w:t>
            </w:r>
          </w:p>
        </w:tc>
        <w:tc>
          <w:tcPr>
            <w:tcW w:w="4230" w:type="dxa"/>
          </w:tcPr>
          <w:p w14:paraId="17693B4E" w14:textId="4E3CD409" w:rsidR="009248EF" w:rsidRPr="009248EF" w:rsidRDefault="009248EF" w:rsidP="009248EF">
            <w:pPr>
              <w:pStyle w:val="NormalWeb"/>
              <w:jc w:val="both"/>
              <w:rPr>
                <w:rFonts w:ascii="Bookman Old Style" w:hAnsi="Bookman Old Style"/>
              </w:rPr>
            </w:pPr>
            <w:r w:rsidRPr="009248EF">
              <w:rPr>
                <w:rFonts w:ascii="Bookman Old Style" w:hAnsi="Bookman Old Style"/>
              </w:rPr>
              <w:t xml:space="preserve">Pasal </w:t>
            </w:r>
            <w:r w:rsidR="00305322" w:rsidRPr="00305322">
              <w:rPr>
                <w:rFonts w:ascii="Bookman Old Style" w:hAnsi="Bookman Old Style"/>
              </w:rPr>
              <w:t>20</w:t>
            </w:r>
          </w:p>
          <w:p w14:paraId="3B14E3BF"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Ayat (1)</w:t>
            </w:r>
          </w:p>
          <w:p w14:paraId="2B71EA02"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25A8AF04" w14:textId="77777777" w:rsidR="009248EF" w:rsidRPr="009248EF" w:rsidRDefault="009248EF" w:rsidP="009248EF">
            <w:pPr>
              <w:pStyle w:val="NormalWeb"/>
              <w:jc w:val="both"/>
              <w:rPr>
                <w:rFonts w:ascii="Bookman Old Style" w:hAnsi="Bookman Old Style"/>
              </w:rPr>
            </w:pPr>
          </w:p>
        </w:tc>
        <w:tc>
          <w:tcPr>
            <w:tcW w:w="3150" w:type="dxa"/>
          </w:tcPr>
          <w:p w14:paraId="449D1EBD" w14:textId="77777777" w:rsidR="009248EF" w:rsidRPr="009248EF" w:rsidRDefault="009248EF" w:rsidP="009248EF">
            <w:pPr>
              <w:pStyle w:val="NormalWeb"/>
              <w:jc w:val="both"/>
              <w:rPr>
                <w:rFonts w:ascii="Bookman Old Style" w:hAnsi="Bookman Old Style"/>
              </w:rPr>
            </w:pPr>
          </w:p>
        </w:tc>
      </w:tr>
      <w:tr w:rsidR="009248EF" w:rsidRPr="009248EF" w14:paraId="076F47AF" w14:textId="5AB10DED" w:rsidTr="009248EF">
        <w:tc>
          <w:tcPr>
            <w:tcW w:w="4476" w:type="dxa"/>
          </w:tcPr>
          <w:p w14:paraId="2D16A77D" w14:textId="00ADE593" w:rsidR="009248EF" w:rsidRPr="009248EF" w:rsidRDefault="009248EF" w:rsidP="009248EF">
            <w:pPr>
              <w:pStyle w:val="NormalWeb"/>
              <w:numPr>
                <w:ilvl w:val="0"/>
                <w:numId w:val="131"/>
              </w:numPr>
              <w:spacing w:before="0" w:beforeAutospacing="0" w:after="0" w:afterAutospacing="0"/>
              <w:ind w:left="470" w:hanging="470"/>
              <w:jc w:val="both"/>
              <w:rPr>
                <w:rFonts w:ascii="Bookman Old Style" w:hAnsi="Bookman Old Style"/>
              </w:rPr>
            </w:pPr>
            <w:r w:rsidRPr="009248EF">
              <w:rPr>
                <w:rFonts w:ascii="Bookman Old Style" w:hAnsi="Bookman Old Style"/>
              </w:rPr>
              <w:t xml:space="preserve">Dalam hal </w:t>
            </w:r>
            <w:r w:rsidRPr="009248EF">
              <w:rPr>
                <w:rFonts w:ascii="Bookman Old Style" w:hAnsi="Bookman Old Style"/>
                <w:lang w:val="en-US"/>
              </w:rPr>
              <w:t xml:space="preserve">BPR atau </w:t>
            </w:r>
            <w:r w:rsidRPr="009248EF">
              <w:rPr>
                <w:rFonts w:ascii="Bookman Old Style" w:hAnsi="Bookman Old Style"/>
              </w:rPr>
              <w:t xml:space="preserve">BPRS telah dikenai sanksi administratif sebagaimana dimaksud pada ayat (1), dan belum memenuhi ketentuan sebagaimana dimaksud dalam </w:t>
            </w:r>
            <w:r w:rsidR="00305322" w:rsidRPr="009248EF">
              <w:rPr>
                <w:rFonts w:ascii="Bookman Old Style" w:hAnsi="Bookman Old Style"/>
              </w:rPr>
              <w:t xml:space="preserve">Pasal </w:t>
            </w:r>
            <w:r w:rsidR="00305322" w:rsidRPr="00305322">
              <w:rPr>
                <w:rFonts w:ascii="Bookman Old Style" w:hAnsi="Bookman Old Style"/>
              </w:rPr>
              <w:t>18</w:t>
            </w:r>
            <w:r w:rsidR="00305322" w:rsidRPr="009248EF">
              <w:rPr>
                <w:rFonts w:ascii="Bookman Old Style" w:hAnsi="Bookman Old Style"/>
              </w:rPr>
              <w:t xml:space="preserve"> ayat (2) dan/atau Pasal </w:t>
            </w:r>
            <w:r w:rsidR="00305322">
              <w:rPr>
                <w:rFonts w:ascii="Bookman Old Style" w:hAnsi="Bookman Old Style"/>
              </w:rPr>
              <w:t>18</w:t>
            </w:r>
            <w:r w:rsidR="00305322" w:rsidRPr="009248EF">
              <w:rPr>
                <w:rFonts w:ascii="Bookman Old Style" w:hAnsi="Bookman Old Style"/>
              </w:rPr>
              <w:t xml:space="preserve"> ayat (3)</w:t>
            </w:r>
            <w:r w:rsidRPr="009248EF">
              <w:rPr>
                <w:rFonts w:ascii="Bookman Old Style" w:hAnsi="Bookman Old Style"/>
              </w:rPr>
              <w:t xml:space="preserve">, </w:t>
            </w:r>
            <w:r w:rsidRPr="009248EF">
              <w:rPr>
                <w:rFonts w:ascii="Bookman Old Style" w:hAnsi="Bookman Old Style"/>
                <w:lang w:val="en-US"/>
              </w:rPr>
              <w:t xml:space="preserve">BPR atau </w:t>
            </w:r>
            <w:r w:rsidRPr="009248EF">
              <w:rPr>
                <w:rFonts w:ascii="Bookman Old Style" w:hAnsi="Bookman Old Style"/>
              </w:rPr>
              <w:t xml:space="preserve">BPRS dikenai sanksi administratif berupa: </w:t>
            </w:r>
          </w:p>
          <w:p w14:paraId="59243BE7" w14:textId="77777777" w:rsidR="009248EF" w:rsidRPr="009248EF" w:rsidRDefault="009248EF" w:rsidP="009248EF">
            <w:pPr>
              <w:pStyle w:val="ListParagraph"/>
              <w:numPr>
                <w:ilvl w:val="0"/>
                <w:numId w:val="130"/>
              </w:numPr>
              <w:tabs>
                <w:tab w:val="left" w:pos="2268"/>
              </w:tabs>
              <w:ind w:left="1032" w:right="-1" w:hanging="522"/>
              <w:jc w:val="both"/>
              <w:rPr>
                <w:rFonts w:ascii="Bookman Old Style" w:hAnsi="Bookman Old Style"/>
              </w:rPr>
            </w:pPr>
            <w:r w:rsidRPr="009248EF">
              <w:rPr>
                <w:rFonts w:ascii="Bookman Old Style" w:hAnsi="Bookman Old Style"/>
              </w:rPr>
              <w:lastRenderedPageBreak/>
              <w:t xml:space="preserve">penurunan tingkat kesehatan BPR atau </w:t>
            </w:r>
            <w:r w:rsidRPr="009248EF">
              <w:rPr>
                <w:rFonts w:ascii="Bookman Old Style" w:hAnsi="Bookman Old Style"/>
                <w:lang w:val="en-ID"/>
              </w:rPr>
              <w:t>BPRS</w:t>
            </w:r>
            <w:r w:rsidRPr="009248EF">
              <w:rPr>
                <w:rFonts w:ascii="Bookman Old Style" w:hAnsi="Bookman Old Style"/>
              </w:rPr>
              <w:t>; dan/atau</w:t>
            </w:r>
          </w:p>
          <w:p w14:paraId="5E1AF06C" w14:textId="77777777" w:rsidR="009248EF" w:rsidRPr="009248EF" w:rsidRDefault="009248EF" w:rsidP="009248EF">
            <w:pPr>
              <w:pStyle w:val="ListParagraph"/>
              <w:numPr>
                <w:ilvl w:val="0"/>
                <w:numId w:val="130"/>
              </w:numPr>
              <w:tabs>
                <w:tab w:val="left" w:pos="2268"/>
              </w:tabs>
              <w:ind w:left="1032" w:right="-1" w:hanging="522"/>
              <w:jc w:val="both"/>
              <w:rPr>
                <w:rFonts w:ascii="Bookman Old Style" w:hAnsi="Bookman Old Style"/>
              </w:rPr>
            </w:pPr>
            <w:r w:rsidRPr="009248EF">
              <w:rPr>
                <w:rFonts w:ascii="Bookman Old Style" w:hAnsi="Bookman Old Style"/>
              </w:rPr>
              <w:t>penghentian sementara sebagian kegiatan usaha.</w:t>
            </w:r>
          </w:p>
          <w:p w14:paraId="4A864177" w14:textId="77777777" w:rsidR="009248EF" w:rsidRPr="009248EF" w:rsidRDefault="009248EF" w:rsidP="009248EF">
            <w:pPr>
              <w:pStyle w:val="NormalWeb"/>
              <w:jc w:val="center"/>
              <w:rPr>
                <w:rFonts w:ascii="Bookman Old Style" w:hAnsi="Bookman Old Style"/>
              </w:rPr>
            </w:pPr>
          </w:p>
        </w:tc>
        <w:tc>
          <w:tcPr>
            <w:tcW w:w="4230" w:type="dxa"/>
          </w:tcPr>
          <w:p w14:paraId="1B8A5118"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lastRenderedPageBreak/>
              <w:t>Ayat (2)</w:t>
            </w:r>
          </w:p>
          <w:p w14:paraId="2455B78C"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14CED52D" w14:textId="77777777" w:rsidR="009248EF" w:rsidRPr="009248EF" w:rsidRDefault="009248EF" w:rsidP="009248EF">
            <w:pPr>
              <w:pStyle w:val="NormalWeb"/>
              <w:jc w:val="both"/>
              <w:rPr>
                <w:rFonts w:ascii="Bookman Old Style" w:hAnsi="Bookman Old Style"/>
              </w:rPr>
            </w:pPr>
          </w:p>
        </w:tc>
        <w:tc>
          <w:tcPr>
            <w:tcW w:w="3150" w:type="dxa"/>
          </w:tcPr>
          <w:p w14:paraId="5570320F" w14:textId="77777777" w:rsidR="009248EF" w:rsidRPr="009248EF" w:rsidRDefault="009248EF" w:rsidP="009248EF">
            <w:pPr>
              <w:pStyle w:val="NormalWeb"/>
              <w:jc w:val="both"/>
              <w:rPr>
                <w:rFonts w:ascii="Bookman Old Style" w:hAnsi="Bookman Old Style"/>
              </w:rPr>
            </w:pPr>
          </w:p>
        </w:tc>
      </w:tr>
      <w:tr w:rsidR="009248EF" w:rsidRPr="009248EF" w14:paraId="4DEB605A" w14:textId="4C3D580B" w:rsidTr="009248EF">
        <w:tc>
          <w:tcPr>
            <w:tcW w:w="4476" w:type="dxa"/>
          </w:tcPr>
          <w:p w14:paraId="531DC589" w14:textId="3C6196DB" w:rsidR="009248EF" w:rsidRPr="009248EF" w:rsidRDefault="009248EF" w:rsidP="009248EF">
            <w:pPr>
              <w:pStyle w:val="NormalWeb"/>
              <w:numPr>
                <w:ilvl w:val="0"/>
                <w:numId w:val="131"/>
              </w:numPr>
              <w:ind w:left="470" w:hanging="470"/>
              <w:jc w:val="both"/>
              <w:rPr>
                <w:rFonts w:ascii="Bookman Old Style" w:hAnsi="Bookman Old Style"/>
              </w:rPr>
            </w:pPr>
            <w:r w:rsidRPr="009248EF">
              <w:rPr>
                <w:rFonts w:ascii="Bookman Old Style" w:hAnsi="Bookman Old Style"/>
              </w:rPr>
              <w:lastRenderedPageBreak/>
              <w:t xml:space="preserve">Dalam hal BPR atau BPRS, telah dikenai sanksi administratif sebagaimana dimaksud pada ayat (1), dan belum memenuhi ketentuan sebagaimana dimaksud dalam </w:t>
            </w:r>
            <w:r w:rsidR="00305322" w:rsidRPr="009248EF">
              <w:rPr>
                <w:rFonts w:ascii="Bookman Old Style" w:hAnsi="Bookman Old Style"/>
              </w:rPr>
              <w:t xml:space="preserve">Pasal </w:t>
            </w:r>
            <w:r w:rsidR="00305322" w:rsidRPr="00305322">
              <w:rPr>
                <w:rFonts w:ascii="Bookman Old Style" w:hAnsi="Bookman Old Style"/>
              </w:rPr>
              <w:t>18</w:t>
            </w:r>
            <w:r w:rsidR="00305322" w:rsidRPr="009248EF">
              <w:rPr>
                <w:rFonts w:ascii="Bookman Old Style" w:hAnsi="Bookman Old Style"/>
              </w:rPr>
              <w:t xml:space="preserve"> ayat (2) dan/atau Pasal </w:t>
            </w:r>
            <w:r w:rsidR="00305322">
              <w:rPr>
                <w:rFonts w:ascii="Bookman Old Style" w:hAnsi="Bookman Old Style"/>
              </w:rPr>
              <w:t>18</w:t>
            </w:r>
            <w:r w:rsidR="00305322" w:rsidRPr="009248EF">
              <w:rPr>
                <w:rFonts w:ascii="Bookman Old Style" w:hAnsi="Bookman Old Style"/>
              </w:rPr>
              <w:t xml:space="preserve"> ayat (3)</w:t>
            </w:r>
            <w:r w:rsidRPr="009248EF">
              <w:rPr>
                <w:rFonts w:ascii="Bookman Old Style" w:hAnsi="Bookman Old Style"/>
              </w:rPr>
              <w:t>, pihak utama BPR atau BPRS dapat dikenai sanksi administratif berupa larangan sebagai pihak utama sesuai dengan Peraturan Otoritas Jasa Keuangan mengenai penilaian kembali bagi pihak utama lembaga jasa keuangan.</w:t>
            </w:r>
          </w:p>
        </w:tc>
        <w:tc>
          <w:tcPr>
            <w:tcW w:w="4230" w:type="dxa"/>
          </w:tcPr>
          <w:p w14:paraId="3830051E"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Ayat (3)</w:t>
            </w:r>
          </w:p>
          <w:p w14:paraId="25411C67"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4CC7AADC" w14:textId="77777777" w:rsidR="009248EF" w:rsidRPr="009248EF" w:rsidRDefault="009248EF" w:rsidP="009248EF">
            <w:pPr>
              <w:pStyle w:val="NormalWeb"/>
              <w:jc w:val="both"/>
              <w:rPr>
                <w:rFonts w:ascii="Bookman Old Style" w:hAnsi="Bookman Old Style"/>
              </w:rPr>
            </w:pPr>
          </w:p>
        </w:tc>
        <w:tc>
          <w:tcPr>
            <w:tcW w:w="3150" w:type="dxa"/>
          </w:tcPr>
          <w:p w14:paraId="68677BBB" w14:textId="77777777" w:rsidR="009248EF" w:rsidRPr="009248EF" w:rsidRDefault="009248EF" w:rsidP="009248EF">
            <w:pPr>
              <w:pStyle w:val="NormalWeb"/>
              <w:jc w:val="both"/>
              <w:rPr>
                <w:rFonts w:ascii="Bookman Old Style" w:hAnsi="Bookman Old Style"/>
              </w:rPr>
            </w:pPr>
          </w:p>
        </w:tc>
      </w:tr>
      <w:tr w:rsidR="009248EF" w:rsidRPr="009248EF" w14:paraId="3920667E" w14:textId="650297B0" w:rsidTr="009248EF">
        <w:tc>
          <w:tcPr>
            <w:tcW w:w="4476" w:type="dxa"/>
          </w:tcPr>
          <w:p w14:paraId="646C3477" w14:textId="00D92F85" w:rsidR="009248EF" w:rsidRPr="009248EF" w:rsidRDefault="009248EF" w:rsidP="009248EF">
            <w:pPr>
              <w:pStyle w:val="NormalWeb"/>
              <w:jc w:val="center"/>
              <w:rPr>
                <w:rFonts w:ascii="Bookman Old Style" w:hAnsi="Bookman Old Style"/>
              </w:rPr>
            </w:pPr>
            <w:r w:rsidRPr="009248EF">
              <w:rPr>
                <w:rFonts w:ascii="Bookman Old Style" w:hAnsi="Bookman Old Style"/>
              </w:rPr>
              <w:t>BAB V</w:t>
            </w:r>
          </w:p>
          <w:p w14:paraId="78F50965" w14:textId="055F4816" w:rsidR="009248EF" w:rsidRPr="009248EF" w:rsidRDefault="009248EF" w:rsidP="009248EF">
            <w:pPr>
              <w:pStyle w:val="NormalWeb"/>
              <w:jc w:val="center"/>
              <w:rPr>
                <w:rFonts w:ascii="Bookman Old Style" w:hAnsi="Bookman Old Style"/>
              </w:rPr>
            </w:pPr>
            <w:r w:rsidRPr="009248EF">
              <w:rPr>
                <w:rFonts w:ascii="Bookman Old Style" w:hAnsi="Bookman Old Style"/>
              </w:rPr>
              <w:t>KEWENANGAN DALAM RANGKA PELAKSANAAN TUGAS PENGAWASAN</w:t>
            </w:r>
          </w:p>
        </w:tc>
        <w:tc>
          <w:tcPr>
            <w:tcW w:w="4230" w:type="dxa"/>
          </w:tcPr>
          <w:p w14:paraId="6B766C2A" w14:textId="77777777" w:rsidR="009248EF" w:rsidRPr="009248EF" w:rsidRDefault="009248EF" w:rsidP="009248EF">
            <w:pPr>
              <w:pStyle w:val="NormalWeb"/>
              <w:jc w:val="both"/>
              <w:rPr>
                <w:rFonts w:ascii="Bookman Old Style" w:hAnsi="Bookman Old Style"/>
              </w:rPr>
            </w:pPr>
          </w:p>
        </w:tc>
        <w:tc>
          <w:tcPr>
            <w:tcW w:w="2970" w:type="dxa"/>
          </w:tcPr>
          <w:p w14:paraId="525A2C23" w14:textId="77777777" w:rsidR="009248EF" w:rsidRPr="009248EF" w:rsidRDefault="009248EF" w:rsidP="009248EF">
            <w:pPr>
              <w:pStyle w:val="NormalWeb"/>
              <w:jc w:val="both"/>
              <w:rPr>
                <w:rFonts w:ascii="Bookman Old Style" w:hAnsi="Bookman Old Style"/>
              </w:rPr>
            </w:pPr>
          </w:p>
        </w:tc>
        <w:tc>
          <w:tcPr>
            <w:tcW w:w="3150" w:type="dxa"/>
          </w:tcPr>
          <w:p w14:paraId="2F822437" w14:textId="77777777" w:rsidR="009248EF" w:rsidRPr="009248EF" w:rsidRDefault="009248EF" w:rsidP="009248EF">
            <w:pPr>
              <w:pStyle w:val="NormalWeb"/>
              <w:jc w:val="both"/>
              <w:rPr>
                <w:rFonts w:ascii="Bookman Old Style" w:hAnsi="Bookman Old Style"/>
              </w:rPr>
            </w:pPr>
          </w:p>
        </w:tc>
      </w:tr>
      <w:tr w:rsidR="009248EF" w:rsidRPr="009248EF" w14:paraId="25573F99" w14:textId="2EB40D53" w:rsidTr="009248EF">
        <w:trPr>
          <w:trHeight w:val="562"/>
        </w:trPr>
        <w:tc>
          <w:tcPr>
            <w:tcW w:w="4476" w:type="dxa"/>
            <w:vMerge w:val="restart"/>
          </w:tcPr>
          <w:p w14:paraId="02D05568" w14:textId="7829C4BB"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 xml:space="preserve">Pasal </w:t>
            </w:r>
            <w:r w:rsidR="00305322" w:rsidRPr="00305322">
              <w:rPr>
                <w:rFonts w:ascii="Bookman Old Style" w:hAnsi="Bookman Old Style"/>
              </w:rPr>
              <w:t>21</w:t>
            </w:r>
          </w:p>
          <w:p w14:paraId="0D691FEC" w14:textId="4BB653BE" w:rsidR="009248EF" w:rsidRPr="009248EF" w:rsidRDefault="009248EF" w:rsidP="009248EF">
            <w:pPr>
              <w:pStyle w:val="NormalWeb"/>
              <w:jc w:val="both"/>
              <w:rPr>
                <w:rFonts w:ascii="Bookman Old Style" w:hAnsi="Bookman Old Style"/>
              </w:rPr>
            </w:pPr>
            <w:r w:rsidRPr="009248EF">
              <w:rPr>
                <w:rFonts w:ascii="Bookman Old Style" w:hAnsi="Bookman Old Style"/>
              </w:rPr>
              <w:t>BPR atau BPRS dalam pengawasan normal yang mengalami kesulitan yang membahayakan kelangsungan usahanya atau dalam penyehatan wajib melakukan tindakan pengawasan yang diperintahkan oleh Otoritas Jasa Keuangan, yaitu:</w:t>
            </w:r>
          </w:p>
          <w:p w14:paraId="14FA4980" w14:textId="77777777"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rPr>
              <w:t>membatasi kewenangan RUPS, Dewan Komisaris, Direksi, dan pemegang saham;</w:t>
            </w:r>
          </w:p>
          <w:p w14:paraId="60E276C9" w14:textId="77777777"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rPr>
              <w:t>meminta dan/atau memerintahkan pemegang saham untuk menambah modal;</w:t>
            </w:r>
          </w:p>
          <w:p w14:paraId="6AF3DB34" w14:textId="77777777"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rPr>
              <w:t>meminta pemegang saham untuk mengganti anggota Dewan Komisaris, dan/atau Direksi;</w:t>
            </w:r>
          </w:p>
          <w:p w14:paraId="282D4018" w14:textId="77777777"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rPr>
              <w:t>meminta dan/atau memerintahkan BPR atau BPRS menghapusbukukan kredit yang macet dan memperhitungkan kerugian BPR atau BPRS dengan modalnya;</w:t>
            </w:r>
          </w:p>
          <w:p w14:paraId="6B00A944" w14:textId="77777777"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rPr>
              <w:t>meminta BPR atau BPRS melakukan penggabungan atau peleburan dengan BPR atau BPRS lain;</w:t>
            </w:r>
          </w:p>
          <w:p w14:paraId="136A79A9" w14:textId="77777777"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rPr>
              <w:lastRenderedPageBreak/>
              <w:t>meminta pemegang saham untuk menjual kepemilikan BPR atau BPRS kepada pembeli;</w:t>
            </w:r>
          </w:p>
          <w:p w14:paraId="76CA07DB" w14:textId="77777777"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rPr>
              <w:t>meminta dan/atau memerintahkan BPR atau BPRS untuk menyerahkan pengelolaan seluruh atau sebagian kegiatan BPR atau BPRS kepada pihak lain;</w:t>
            </w:r>
          </w:p>
          <w:p w14:paraId="3F9C56FE" w14:textId="77777777"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rPr>
              <w:t>meminta dan/atau memerintahkan BPR atau BPRS menjual sebagian atau seluruh aset dan/atau kewajiban BPR atau BPRS kepada pihak lain;</w:t>
            </w:r>
          </w:p>
          <w:p w14:paraId="6BC2209E" w14:textId="77777777" w:rsidR="009248EF" w:rsidRPr="009248EF" w:rsidRDefault="009248EF" w:rsidP="009248EF">
            <w:pPr>
              <w:pStyle w:val="NormalWeb"/>
              <w:numPr>
                <w:ilvl w:val="0"/>
                <w:numId w:val="51"/>
              </w:numPr>
              <w:jc w:val="both"/>
              <w:rPr>
                <w:rFonts w:ascii="Bookman Old Style" w:hAnsi="Bookman Old Style"/>
                <w:lang w:val="en-US"/>
              </w:rPr>
            </w:pPr>
            <w:r w:rsidRPr="009248EF">
              <w:rPr>
                <w:rFonts w:ascii="Bookman Old Style" w:hAnsi="Bookman Old Style"/>
              </w:rPr>
              <w:t>memerintahkan pemegang saham untuk</w:t>
            </w:r>
            <w:r w:rsidRPr="009248EF">
              <w:rPr>
                <w:rFonts w:ascii="Bookman Old Style" w:hAnsi="Bookman Old Style"/>
                <w:lang w:val="en-US"/>
              </w:rPr>
              <w:t xml:space="preserve"> memberikan pinjaman kepada BPR atau BPRS;</w:t>
            </w:r>
          </w:p>
          <w:p w14:paraId="116A3F25" w14:textId="77777777" w:rsidR="009248EF" w:rsidRPr="009248EF" w:rsidRDefault="009248EF" w:rsidP="009248EF">
            <w:pPr>
              <w:pStyle w:val="NormalWeb"/>
              <w:numPr>
                <w:ilvl w:val="0"/>
                <w:numId w:val="51"/>
              </w:numPr>
              <w:jc w:val="both"/>
              <w:rPr>
                <w:rFonts w:ascii="Bookman Old Style" w:hAnsi="Bookman Old Style"/>
                <w:lang w:val="en-US"/>
              </w:rPr>
            </w:pPr>
            <w:r w:rsidRPr="009248EF">
              <w:rPr>
                <w:rFonts w:ascii="Bookman Old Style" w:hAnsi="Bookman Old Style"/>
                <w:lang w:val="en-US"/>
              </w:rPr>
              <w:t>memerintahkan pemegang saham untuk mendukung pelaksanaan tugas Otoritas Jasa Keuangan dan LPS saat mengatasi permasalahan BPR atau BPRS;</w:t>
            </w:r>
          </w:p>
          <w:p w14:paraId="340517BA" w14:textId="77777777" w:rsidR="009248EF" w:rsidRPr="009248EF" w:rsidRDefault="009248EF" w:rsidP="009248EF">
            <w:pPr>
              <w:pStyle w:val="NormalWeb"/>
              <w:numPr>
                <w:ilvl w:val="0"/>
                <w:numId w:val="51"/>
              </w:numPr>
              <w:jc w:val="both"/>
              <w:rPr>
                <w:rFonts w:ascii="Bookman Old Style" w:hAnsi="Bookman Old Style"/>
                <w:lang w:val="en-US"/>
              </w:rPr>
            </w:pPr>
            <w:r w:rsidRPr="009248EF">
              <w:rPr>
                <w:rFonts w:ascii="Bookman Old Style" w:hAnsi="Bookman Old Style"/>
                <w:lang w:val="en-US"/>
              </w:rPr>
              <w:t>menunjuk pengelola statuter dan memerintahkan BPR atau BPRS untuk mendukung pelaksanaan tugas pengelola statuter yang ditempatkan di BPR atau BPRS;</w:t>
            </w:r>
          </w:p>
          <w:p w14:paraId="426C17A2" w14:textId="77777777" w:rsidR="009248EF" w:rsidRPr="009248EF" w:rsidRDefault="009248EF" w:rsidP="009248EF">
            <w:pPr>
              <w:pStyle w:val="NormalWeb"/>
              <w:numPr>
                <w:ilvl w:val="0"/>
                <w:numId w:val="51"/>
              </w:numPr>
              <w:jc w:val="both"/>
              <w:rPr>
                <w:rFonts w:ascii="Bookman Old Style" w:hAnsi="Bookman Old Style"/>
                <w:lang w:val="en-US"/>
              </w:rPr>
            </w:pPr>
            <w:r w:rsidRPr="009248EF">
              <w:rPr>
                <w:rFonts w:ascii="Bookman Old Style" w:hAnsi="Bookman Old Style"/>
                <w:lang w:val="en-US"/>
              </w:rPr>
              <w:lastRenderedPageBreak/>
              <w:t xml:space="preserve">memerintahkan BPR atau BPRS untuk tidak melakukan transaksi tertentu dengan pihak terkait dan/atau pihak lain yang ditetapkan oleh Otoritas Jasa Keuangan; </w:t>
            </w:r>
          </w:p>
          <w:p w14:paraId="47D36C41" w14:textId="77777777" w:rsidR="009248EF" w:rsidRPr="009248EF" w:rsidRDefault="009248EF" w:rsidP="009248EF">
            <w:pPr>
              <w:pStyle w:val="NormalWeb"/>
              <w:numPr>
                <w:ilvl w:val="0"/>
                <w:numId w:val="51"/>
              </w:numPr>
              <w:jc w:val="both"/>
              <w:rPr>
                <w:rFonts w:ascii="Bookman Old Style" w:hAnsi="Bookman Old Style"/>
                <w:lang w:val="en-US"/>
              </w:rPr>
            </w:pPr>
            <w:r w:rsidRPr="009248EF">
              <w:rPr>
                <w:rFonts w:ascii="Bookman Old Style" w:hAnsi="Bookman Old Style"/>
                <w:lang w:val="en-US"/>
              </w:rPr>
              <w:t>membatasi kegiatan usaha tertentu BPR atau BPRS;</w:t>
            </w:r>
          </w:p>
          <w:p w14:paraId="14ECE19E" w14:textId="77777777" w:rsidR="009248EF" w:rsidRPr="009248EF" w:rsidRDefault="009248EF" w:rsidP="009248EF">
            <w:pPr>
              <w:pStyle w:val="NormalWeb"/>
              <w:numPr>
                <w:ilvl w:val="0"/>
                <w:numId w:val="51"/>
              </w:numPr>
              <w:jc w:val="both"/>
              <w:rPr>
                <w:rFonts w:ascii="Bookman Old Style" w:hAnsi="Bookman Old Style"/>
                <w:lang w:val="en-US"/>
              </w:rPr>
            </w:pPr>
            <w:r w:rsidRPr="009248EF">
              <w:rPr>
                <w:rFonts w:ascii="Bookman Old Style" w:hAnsi="Bookman Old Style"/>
                <w:lang w:val="en-US"/>
              </w:rPr>
              <w:t>memberikan perintah tertulis kepada BPR atau BPRS dan/atau pihak tertentu; dan/atau</w:t>
            </w:r>
          </w:p>
          <w:p w14:paraId="1BC96042" w14:textId="5E98225E" w:rsidR="009248EF" w:rsidRPr="009248EF" w:rsidRDefault="009248EF" w:rsidP="009248EF">
            <w:pPr>
              <w:pStyle w:val="NormalWeb"/>
              <w:numPr>
                <w:ilvl w:val="0"/>
                <w:numId w:val="51"/>
              </w:numPr>
              <w:jc w:val="both"/>
              <w:rPr>
                <w:rFonts w:ascii="Bookman Old Style" w:hAnsi="Bookman Old Style"/>
              </w:rPr>
            </w:pPr>
            <w:r w:rsidRPr="009248EF">
              <w:rPr>
                <w:rFonts w:ascii="Bookman Old Style" w:hAnsi="Bookman Old Style"/>
                <w:lang w:val="en-US"/>
              </w:rPr>
              <w:t>memerintahkan BPR atau BPRS untuk melakukan langkah lain yang dianggap perlu oleh Otoritas Jasa Keuangan.</w:t>
            </w:r>
          </w:p>
        </w:tc>
        <w:tc>
          <w:tcPr>
            <w:tcW w:w="4230" w:type="dxa"/>
            <w:vMerge w:val="restart"/>
          </w:tcPr>
          <w:p w14:paraId="60F217E9" w14:textId="575E480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lastRenderedPageBreak/>
              <w:t xml:space="preserve">Pasal </w:t>
            </w:r>
            <w:r w:rsidR="00305322" w:rsidRPr="00305322">
              <w:rPr>
                <w:rFonts w:ascii="Bookman Old Style" w:hAnsi="Bookman Old Style"/>
              </w:rPr>
              <w:t>21</w:t>
            </w:r>
          </w:p>
          <w:p w14:paraId="02F73965" w14:textId="77777777" w:rsidR="009248EF" w:rsidRPr="009248EF" w:rsidRDefault="009248EF" w:rsidP="009248EF">
            <w:pPr>
              <w:pStyle w:val="NormalWeb"/>
              <w:spacing w:before="0" w:beforeAutospacing="0" w:after="0" w:afterAutospacing="0"/>
              <w:ind w:left="34"/>
              <w:rPr>
                <w:rFonts w:ascii="Bookman Old Style" w:hAnsi="Bookman Old Style"/>
              </w:rPr>
            </w:pPr>
          </w:p>
          <w:p w14:paraId="17D9A49B" w14:textId="77777777" w:rsidR="009248EF" w:rsidRPr="009248EF" w:rsidRDefault="009248EF" w:rsidP="009248EF">
            <w:pPr>
              <w:pStyle w:val="NormalWeb"/>
              <w:spacing w:before="0" w:beforeAutospacing="0" w:after="0" w:afterAutospacing="0"/>
              <w:ind w:left="34"/>
              <w:rPr>
                <w:rFonts w:ascii="Bookman Old Style" w:hAnsi="Bookman Old Style"/>
              </w:rPr>
            </w:pPr>
          </w:p>
          <w:p w14:paraId="3F8F09B6" w14:textId="77777777" w:rsidR="009248EF" w:rsidRPr="009248EF" w:rsidRDefault="009248EF" w:rsidP="009248EF">
            <w:pPr>
              <w:pStyle w:val="NormalWeb"/>
              <w:spacing w:before="0" w:beforeAutospacing="0" w:after="0" w:afterAutospacing="0"/>
              <w:ind w:left="34"/>
              <w:rPr>
                <w:rFonts w:ascii="Bookman Old Style" w:hAnsi="Bookman Old Style"/>
              </w:rPr>
            </w:pPr>
          </w:p>
          <w:p w14:paraId="7ECFE174" w14:textId="77777777" w:rsidR="009248EF" w:rsidRPr="009248EF" w:rsidRDefault="009248EF" w:rsidP="009248EF">
            <w:pPr>
              <w:pStyle w:val="NormalWeb"/>
              <w:spacing w:before="0" w:beforeAutospacing="0" w:after="0" w:afterAutospacing="0"/>
              <w:ind w:left="34"/>
              <w:rPr>
                <w:rFonts w:ascii="Bookman Old Style" w:hAnsi="Bookman Old Style"/>
              </w:rPr>
            </w:pPr>
          </w:p>
          <w:p w14:paraId="60B6A821" w14:textId="77777777" w:rsidR="009248EF" w:rsidRPr="009248EF" w:rsidRDefault="009248EF" w:rsidP="009248EF">
            <w:pPr>
              <w:pStyle w:val="NormalWeb"/>
              <w:spacing w:before="0" w:beforeAutospacing="0" w:after="0" w:afterAutospacing="0"/>
              <w:ind w:left="34"/>
              <w:rPr>
                <w:rFonts w:ascii="Bookman Old Style" w:hAnsi="Bookman Old Style"/>
              </w:rPr>
            </w:pPr>
          </w:p>
          <w:p w14:paraId="3B5322D8" w14:textId="77777777" w:rsidR="009248EF" w:rsidRPr="009248EF" w:rsidRDefault="009248EF" w:rsidP="009248EF">
            <w:pPr>
              <w:pStyle w:val="NormalWeb"/>
              <w:spacing w:before="0" w:beforeAutospacing="0" w:after="0" w:afterAutospacing="0"/>
              <w:ind w:left="34"/>
              <w:rPr>
                <w:rFonts w:ascii="Bookman Old Style" w:hAnsi="Bookman Old Style"/>
              </w:rPr>
            </w:pPr>
          </w:p>
          <w:p w14:paraId="03D98B01" w14:textId="77777777" w:rsidR="009248EF" w:rsidRPr="009248EF" w:rsidRDefault="009248EF" w:rsidP="009248EF">
            <w:pPr>
              <w:pStyle w:val="NormalWeb"/>
              <w:spacing w:before="0" w:beforeAutospacing="0" w:after="0" w:afterAutospacing="0"/>
              <w:ind w:left="34"/>
              <w:rPr>
                <w:rFonts w:ascii="Bookman Old Style" w:hAnsi="Bookman Old Style"/>
              </w:rPr>
            </w:pPr>
          </w:p>
          <w:p w14:paraId="6868BA47" w14:textId="6A830621"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a</w:t>
            </w:r>
          </w:p>
          <w:p w14:paraId="14BF2584" w14:textId="77777777"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040EF13A" w14:textId="77777777" w:rsidR="009248EF" w:rsidRPr="009248EF" w:rsidRDefault="009248EF" w:rsidP="009248EF">
            <w:pPr>
              <w:pStyle w:val="NormalWeb"/>
              <w:spacing w:before="0" w:beforeAutospacing="0" w:after="0" w:afterAutospacing="0"/>
              <w:ind w:left="459"/>
              <w:rPr>
                <w:rFonts w:ascii="Bookman Old Style" w:hAnsi="Bookman Old Style"/>
              </w:rPr>
            </w:pPr>
          </w:p>
          <w:p w14:paraId="4C49015B"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b</w:t>
            </w:r>
          </w:p>
          <w:p w14:paraId="27C5DE3F" w14:textId="77777777"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6CEBD6B9" w14:textId="77777777" w:rsidR="009248EF" w:rsidRPr="009248EF" w:rsidRDefault="009248EF" w:rsidP="009248EF">
            <w:pPr>
              <w:pStyle w:val="NormalWeb"/>
              <w:spacing w:before="0" w:beforeAutospacing="0" w:after="0" w:afterAutospacing="0"/>
              <w:rPr>
                <w:rFonts w:ascii="Bookman Old Style" w:hAnsi="Bookman Old Style"/>
              </w:rPr>
            </w:pPr>
          </w:p>
          <w:p w14:paraId="2E996E1F"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c</w:t>
            </w:r>
          </w:p>
          <w:p w14:paraId="4F2258ED" w14:textId="77777777" w:rsidR="009248EF" w:rsidRPr="009248EF" w:rsidRDefault="009248EF" w:rsidP="009248EF">
            <w:pPr>
              <w:pStyle w:val="NormalWeb"/>
              <w:spacing w:before="0" w:beforeAutospacing="0" w:after="0" w:afterAutospacing="0"/>
              <w:ind w:left="459"/>
              <w:jc w:val="both"/>
              <w:rPr>
                <w:rFonts w:ascii="Bookman Old Style" w:hAnsi="Bookman Old Style"/>
              </w:rPr>
            </w:pPr>
            <w:r w:rsidRPr="009248EF">
              <w:rPr>
                <w:rFonts w:ascii="Bookman Old Style" w:hAnsi="Bookman Old Style"/>
              </w:rPr>
              <w:t>Penggantian anggota Direksi dan/atau anggota Dewan Komisaris BPR atau BPRS dapat dilakukan sebagian atau seluruhnya.</w:t>
            </w:r>
          </w:p>
          <w:p w14:paraId="73BA68BE" w14:textId="77777777" w:rsidR="009248EF" w:rsidRPr="009248EF" w:rsidRDefault="009248EF" w:rsidP="009248EF">
            <w:pPr>
              <w:pStyle w:val="NormalWeb"/>
              <w:spacing w:before="0" w:beforeAutospacing="0" w:after="0" w:afterAutospacing="0"/>
              <w:ind w:left="459"/>
              <w:jc w:val="both"/>
              <w:rPr>
                <w:rFonts w:ascii="Bookman Old Style" w:hAnsi="Bookman Old Style"/>
              </w:rPr>
            </w:pPr>
          </w:p>
          <w:p w14:paraId="51512966"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d</w:t>
            </w:r>
          </w:p>
          <w:p w14:paraId="31AE08F2" w14:textId="77777777"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7C99EC0D" w14:textId="77777777" w:rsidR="009248EF" w:rsidRPr="009248EF" w:rsidRDefault="009248EF" w:rsidP="009248EF">
            <w:pPr>
              <w:pStyle w:val="NormalWeb"/>
              <w:spacing w:before="0" w:beforeAutospacing="0" w:after="0" w:afterAutospacing="0"/>
              <w:jc w:val="both"/>
              <w:rPr>
                <w:rFonts w:ascii="Bookman Old Style" w:hAnsi="Bookman Old Style"/>
              </w:rPr>
            </w:pPr>
          </w:p>
          <w:p w14:paraId="38019B25"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e</w:t>
            </w:r>
          </w:p>
          <w:p w14:paraId="30A9ADFD" w14:textId="77777777"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78848AB0" w14:textId="77777777" w:rsidR="009248EF" w:rsidRPr="009248EF" w:rsidRDefault="009248EF" w:rsidP="009248EF">
            <w:pPr>
              <w:pStyle w:val="NormalWeb"/>
              <w:spacing w:before="0" w:beforeAutospacing="0" w:after="0" w:afterAutospacing="0"/>
              <w:ind w:left="459"/>
              <w:rPr>
                <w:rFonts w:ascii="Bookman Old Style" w:hAnsi="Bookman Old Style"/>
              </w:rPr>
            </w:pPr>
          </w:p>
          <w:p w14:paraId="0FC98298"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f</w:t>
            </w:r>
          </w:p>
          <w:p w14:paraId="40A3B00D" w14:textId="77777777"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62A5AA5A" w14:textId="77777777" w:rsidR="009248EF" w:rsidRPr="009248EF" w:rsidRDefault="009248EF" w:rsidP="009248EF">
            <w:pPr>
              <w:pStyle w:val="NormalWeb"/>
              <w:spacing w:before="0" w:beforeAutospacing="0" w:after="0" w:afterAutospacing="0"/>
              <w:ind w:left="459"/>
              <w:jc w:val="both"/>
              <w:rPr>
                <w:rFonts w:ascii="Bookman Old Style" w:hAnsi="Bookman Old Style"/>
              </w:rPr>
            </w:pPr>
          </w:p>
          <w:p w14:paraId="0885316A"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g</w:t>
            </w:r>
          </w:p>
          <w:p w14:paraId="78C56681" w14:textId="39982222"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47FA4924" w14:textId="77777777" w:rsidR="009248EF" w:rsidRPr="009248EF" w:rsidRDefault="009248EF" w:rsidP="009248EF">
            <w:pPr>
              <w:pStyle w:val="NormalWeb"/>
              <w:spacing w:before="0" w:beforeAutospacing="0" w:after="0" w:afterAutospacing="0"/>
              <w:ind w:left="459"/>
              <w:rPr>
                <w:rFonts w:ascii="Bookman Old Style" w:hAnsi="Bookman Old Style"/>
              </w:rPr>
            </w:pPr>
          </w:p>
          <w:p w14:paraId="67D4C1AB"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h</w:t>
            </w:r>
          </w:p>
          <w:p w14:paraId="6816A3EC" w14:textId="03005ABE"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479B76AA" w14:textId="77777777" w:rsidR="009248EF" w:rsidRPr="009248EF" w:rsidRDefault="009248EF" w:rsidP="009248EF">
            <w:pPr>
              <w:pStyle w:val="NormalWeb"/>
              <w:spacing w:before="0" w:beforeAutospacing="0" w:after="0" w:afterAutospacing="0"/>
              <w:ind w:left="459"/>
              <w:rPr>
                <w:rFonts w:ascii="Bookman Old Style" w:hAnsi="Bookman Old Style"/>
              </w:rPr>
            </w:pPr>
          </w:p>
          <w:p w14:paraId="3224411C"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i</w:t>
            </w:r>
          </w:p>
          <w:p w14:paraId="33E2917C" w14:textId="77777777"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15F4125F" w14:textId="77777777" w:rsidR="009248EF" w:rsidRPr="009248EF" w:rsidRDefault="009248EF" w:rsidP="009248EF">
            <w:pPr>
              <w:pStyle w:val="NormalWeb"/>
              <w:spacing w:before="0" w:beforeAutospacing="0" w:after="0" w:afterAutospacing="0"/>
              <w:ind w:left="34"/>
              <w:rPr>
                <w:rFonts w:ascii="Bookman Old Style" w:hAnsi="Bookman Old Style"/>
              </w:rPr>
            </w:pPr>
          </w:p>
          <w:p w14:paraId="4F71958F"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j</w:t>
            </w:r>
          </w:p>
          <w:p w14:paraId="538380FD" w14:textId="77777777"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76F85548" w14:textId="77777777" w:rsidR="009248EF" w:rsidRPr="009248EF" w:rsidRDefault="009248EF" w:rsidP="009248EF">
            <w:pPr>
              <w:pStyle w:val="NormalWeb"/>
              <w:spacing w:before="0" w:beforeAutospacing="0" w:after="0" w:afterAutospacing="0"/>
              <w:ind w:left="459"/>
              <w:rPr>
                <w:rFonts w:ascii="Bookman Old Style" w:hAnsi="Bookman Old Style"/>
              </w:rPr>
            </w:pPr>
          </w:p>
          <w:p w14:paraId="2FEC9029"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k</w:t>
            </w:r>
          </w:p>
          <w:p w14:paraId="2163490B" w14:textId="59C00163" w:rsidR="009248EF" w:rsidRPr="009248EF" w:rsidRDefault="009248EF" w:rsidP="009248EF">
            <w:pPr>
              <w:pStyle w:val="NormalWeb"/>
              <w:spacing w:before="0" w:beforeAutospacing="0" w:after="0" w:afterAutospacing="0"/>
              <w:ind w:left="459"/>
              <w:rPr>
                <w:rFonts w:ascii="Bookman Old Style" w:hAnsi="Bookman Old Style"/>
              </w:rPr>
            </w:pPr>
            <w:r w:rsidRPr="009248EF">
              <w:rPr>
                <w:rFonts w:ascii="Bookman Old Style" w:hAnsi="Bookman Old Style"/>
              </w:rPr>
              <w:t>Cukup jelas.</w:t>
            </w:r>
          </w:p>
          <w:p w14:paraId="78F5DDCB" w14:textId="77777777" w:rsidR="009248EF" w:rsidRPr="009248EF" w:rsidRDefault="009248EF" w:rsidP="009248EF">
            <w:pPr>
              <w:pStyle w:val="NormalWeb"/>
              <w:spacing w:before="0" w:beforeAutospacing="0" w:after="0" w:afterAutospacing="0"/>
              <w:ind w:left="459"/>
              <w:rPr>
                <w:rFonts w:ascii="Bookman Old Style" w:hAnsi="Bookman Old Style"/>
              </w:rPr>
            </w:pPr>
          </w:p>
          <w:p w14:paraId="0B4ABACC"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l</w:t>
            </w:r>
          </w:p>
          <w:p w14:paraId="4CECD5F0" w14:textId="77777777" w:rsidR="009248EF" w:rsidRPr="009248EF" w:rsidRDefault="009248EF" w:rsidP="009248EF">
            <w:pPr>
              <w:pStyle w:val="NormalWeb"/>
              <w:spacing w:before="0" w:beforeAutospacing="0" w:after="0" w:afterAutospacing="0"/>
              <w:ind w:left="459"/>
              <w:jc w:val="both"/>
              <w:rPr>
                <w:rFonts w:ascii="Bookman Old Style" w:hAnsi="Bookman Old Style"/>
              </w:rPr>
            </w:pPr>
            <w:r w:rsidRPr="009248EF">
              <w:rPr>
                <w:rFonts w:ascii="Bookman Old Style" w:hAnsi="Bookman Old Style"/>
              </w:rPr>
              <w:t>Yang dimaksud dengan “pihak terkait” adalah pihak terkait sesuai dengan Peraturan Otoritas Jasa Keuangan mengenai batas maksimum pemberian kredit BPR atau batas maksimum penyaluran dana BPRS.</w:t>
            </w:r>
          </w:p>
          <w:p w14:paraId="34D82A03" w14:textId="77777777" w:rsidR="009248EF" w:rsidRPr="009248EF" w:rsidRDefault="009248EF" w:rsidP="009248EF">
            <w:pPr>
              <w:pStyle w:val="NormalWeb"/>
              <w:spacing w:before="0" w:beforeAutospacing="0" w:after="0" w:afterAutospacing="0"/>
              <w:ind w:left="459"/>
              <w:jc w:val="both"/>
              <w:rPr>
                <w:rFonts w:ascii="Bookman Old Style" w:hAnsi="Bookman Old Style"/>
              </w:rPr>
            </w:pPr>
          </w:p>
          <w:p w14:paraId="63D0760D"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m</w:t>
            </w:r>
          </w:p>
          <w:p w14:paraId="681BF2EE" w14:textId="49C3D0D1" w:rsidR="009248EF" w:rsidRPr="009248EF" w:rsidRDefault="009248EF" w:rsidP="009248EF">
            <w:pPr>
              <w:pStyle w:val="NormalWeb"/>
              <w:spacing w:before="0" w:beforeAutospacing="0" w:after="0" w:afterAutospacing="0"/>
              <w:ind w:left="459"/>
              <w:jc w:val="both"/>
              <w:rPr>
                <w:rFonts w:ascii="Bookman Old Style" w:hAnsi="Bookman Old Style"/>
              </w:rPr>
            </w:pPr>
            <w:r w:rsidRPr="009248EF">
              <w:rPr>
                <w:rFonts w:ascii="Bookman Old Style" w:hAnsi="Bookman Old Style"/>
                <w:lang w:val="en-US"/>
              </w:rPr>
              <w:t xml:space="preserve">Yang dimaksud dengan “membatasi kegiatan usaha </w:t>
            </w:r>
            <w:r w:rsidRPr="009248EF">
              <w:rPr>
                <w:rFonts w:ascii="Bookman Old Style" w:hAnsi="Bookman Old Style"/>
                <w:lang w:val="en-US"/>
              </w:rPr>
              <w:lastRenderedPageBreak/>
              <w:t>tertentu” termasuk larangan penghimpunan dan penyaluran dana (CDO)</w:t>
            </w:r>
            <w:r w:rsidRPr="009248EF">
              <w:rPr>
                <w:rFonts w:ascii="Bookman Old Style" w:hAnsi="Bookman Old Style"/>
              </w:rPr>
              <w:t>.</w:t>
            </w:r>
          </w:p>
          <w:p w14:paraId="13437280" w14:textId="77777777" w:rsidR="009248EF" w:rsidRPr="009248EF" w:rsidRDefault="009248EF" w:rsidP="009248EF">
            <w:pPr>
              <w:pStyle w:val="NormalWeb"/>
              <w:spacing w:before="0" w:beforeAutospacing="0" w:after="0" w:afterAutospacing="0"/>
              <w:ind w:left="34"/>
              <w:rPr>
                <w:rFonts w:ascii="Bookman Old Style" w:hAnsi="Bookman Old Style"/>
              </w:rPr>
            </w:pPr>
          </w:p>
          <w:p w14:paraId="1D8C4A68"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n</w:t>
            </w:r>
          </w:p>
          <w:p w14:paraId="2A0F2A36" w14:textId="05F54FFD" w:rsidR="009248EF" w:rsidRPr="009248EF" w:rsidRDefault="009248EF" w:rsidP="009248EF">
            <w:pPr>
              <w:pStyle w:val="NormalWeb"/>
              <w:spacing w:before="0" w:beforeAutospacing="0" w:after="0" w:afterAutospacing="0"/>
              <w:ind w:left="459"/>
              <w:jc w:val="both"/>
              <w:rPr>
                <w:rFonts w:ascii="Bookman Old Style" w:hAnsi="Bookman Old Style"/>
              </w:rPr>
            </w:pPr>
            <w:r w:rsidRPr="009248EF">
              <w:rPr>
                <w:rFonts w:ascii="Bookman Old Style" w:hAnsi="Bookman Old Style"/>
                <w:lang w:val="en-US"/>
              </w:rPr>
              <w:t xml:space="preserve">Yang dimaksud dengan “perintah tertulis” adalah perintah tertulis pada </w:t>
            </w:r>
            <w:r w:rsidRPr="009248EF">
              <w:rPr>
                <w:rFonts w:ascii="Bookman Old Style" w:hAnsi="Bookman Old Style"/>
              </w:rPr>
              <w:t xml:space="preserve">Peraturan Otoritas Jasa Keuangan </w:t>
            </w:r>
            <w:r w:rsidRPr="009248EF">
              <w:rPr>
                <w:rFonts w:ascii="Bookman Old Style" w:hAnsi="Bookman Old Style"/>
                <w:lang w:val="en-US"/>
              </w:rPr>
              <w:t>mengenai Perintah Tertulis</w:t>
            </w:r>
            <w:r w:rsidRPr="009248EF">
              <w:rPr>
                <w:rFonts w:ascii="Bookman Old Style" w:hAnsi="Bookman Old Style"/>
              </w:rPr>
              <w:t>.</w:t>
            </w:r>
          </w:p>
          <w:p w14:paraId="22D31676" w14:textId="77777777" w:rsidR="009248EF" w:rsidRPr="009248EF" w:rsidRDefault="009248EF" w:rsidP="009248EF">
            <w:pPr>
              <w:pStyle w:val="NormalWeb"/>
              <w:spacing w:before="0" w:beforeAutospacing="0" w:after="0" w:afterAutospacing="0"/>
              <w:ind w:left="34"/>
              <w:rPr>
                <w:rFonts w:ascii="Bookman Old Style" w:hAnsi="Bookman Old Style"/>
              </w:rPr>
            </w:pPr>
          </w:p>
          <w:p w14:paraId="1711733A" w14:textId="77777777" w:rsidR="009248EF" w:rsidRPr="009248EF" w:rsidRDefault="009248EF" w:rsidP="009248EF">
            <w:pPr>
              <w:pStyle w:val="NormalWeb"/>
              <w:spacing w:before="0" w:beforeAutospacing="0" w:after="0" w:afterAutospacing="0"/>
              <w:ind w:left="34"/>
              <w:rPr>
                <w:rFonts w:ascii="Bookman Old Style" w:hAnsi="Bookman Old Style"/>
              </w:rPr>
            </w:pPr>
            <w:r w:rsidRPr="009248EF">
              <w:rPr>
                <w:rFonts w:ascii="Bookman Old Style" w:hAnsi="Bookman Old Style"/>
              </w:rPr>
              <w:t>Huruf o</w:t>
            </w:r>
          </w:p>
          <w:p w14:paraId="177E7B20" w14:textId="137E410E" w:rsidR="009248EF" w:rsidRPr="009248EF" w:rsidRDefault="009248EF" w:rsidP="009248EF">
            <w:pPr>
              <w:pStyle w:val="NormalWeb"/>
              <w:spacing w:before="0" w:after="0"/>
              <w:ind w:left="459"/>
              <w:rPr>
                <w:rFonts w:ascii="Bookman Old Style" w:hAnsi="Bookman Old Style"/>
              </w:rPr>
            </w:pPr>
            <w:r w:rsidRPr="009248EF">
              <w:rPr>
                <w:rFonts w:ascii="Bookman Old Style" w:hAnsi="Bookman Old Style"/>
              </w:rPr>
              <w:t>Cukup jelas.</w:t>
            </w:r>
          </w:p>
        </w:tc>
        <w:tc>
          <w:tcPr>
            <w:tcW w:w="2970" w:type="dxa"/>
          </w:tcPr>
          <w:p w14:paraId="2F3A0102" w14:textId="77777777" w:rsidR="009248EF" w:rsidRPr="009248EF" w:rsidRDefault="009248EF" w:rsidP="009248EF">
            <w:pPr>
              <w:pStyle w:val="NormalWeb"/>
              <w:spacing w:before="0" w:beforeAutospacing="0" w:after="0" w:afterAutospacing="0"/>
              <w:ind w:left="34"/>
              <w:rPr>
                <w:rFonts w:ascii="Bookman Old Style" w:hAnsi="Bookman Old Style"/>
              </w:rPr>
            </w:pPr>
          </w:p>
        </w:tc>
        <w:tc>
          <w:tcPr>
            <w:tcW w:w="3150" w:type="dxa"/>
          </w:tcPr>
          <w:p w14:paraId="4C6FFD99" w14:textId="77777777" w:rsidR="009248EF" w:rsidRPr="009248EF" w:rsidRDefault="009248EF" w:rsidP="009248EF">
            <w:pPr>
              <w:pStyle w:val="NormalWeb"/>
              <w:spacing w:before="0" w:beforeAutospacing="0" w:after="0" w:afterAutospacing="0"/>
              <w:ind w:left="34"/>
              <w:rPr>
                <w:rFonts w:ascii="Bookman Old Style" w:hAnsi="Bookman Old Style"/>
              </w:rPr>
            </w:pPr>
          </w:p>
        </w:tc>
      </w:tr>
      <w:tr w:rsidR="009248EF" w:rsidRPr="009248EF" w14:paraId="5B41118B" w14:textId="7F60A541" w:rsidTr="009248EF">
        <w:trPr>
          <w:trHeight w:val="562"/>
        </w:trPr>
        <w:tc>
          <w:tcPr>
            <w:tcW w:w="4476" w:type="dxa"/>
            <w:vMerge/>
          </w:tcPr>
          <w:p w14:paraId="15908FB9" w14:textId="5D9045BD" w:rsidR="009248EF" w:rsidRPr="009248EF" w:rsidRDefault="009248EF" w:rsidP="009248EF">
            <w:pPr>
              <w:pStyle w:val="NormalWeb"/>
              <w:numPr>
                <w:ilvl w:val="0"/>
                <w:numId w:val="51"/>
              </w:numPr>
              <w:jc w:val="both"/>
              <w:rPr>
                <w:rFonts w:ascii="Bookman Old Style" w:hAnsi="Bookman Old Style"/>
                <w:lang w:val="en-US"/>
              </w:rPr>
            </w:pPr>
          </w:p>
        </w:tc>
        <w:tc>
          <w:tcPr>
            <w:tcW w:w="4230" w:type="dxa"/>
            <w:vMerge/>
          </w:tcPr>
          <w:p w14:paraId="1A9B84C4" w14:textId="00D0E187" w:rsidR="009248EF" w:rsidRPr="009248EF" w:rsidRDefault="009248EF" w:rsidP="009248EF">
            <w:pPr>
              <w:pStyle w:val="NormalWeb"/>
              <w:spacing w:before="0" w:beforeAutospacing="0" w:after="0" w:afterAutospacing="0"/>
              <w:ind w:left="459"/>
              <w:rPr>
                <w:rFonts w:ascii="Bookman Old Style" w:hAnsi="Bookman Old Style"/>
              </w:rPr>
            </w:pPr>
          </w:p>
        </w:tc>
        <w:tc>
          <w:tcPr>
            <w:tcW w:w="2970" w:type="dxa"/>
          </w:tcPr>
          <w:p w14:paraId="096D7C7F" w14:textId="77777777" w:rsidR="009248EF" w:rsidRPr="009248EF" w:rsidRDefault="009248EF" w:rsidP="009248EF">
            <w:pPr>
              <w:pStyle w:val="NormalWeb"/>
              <w:spacing w:before="0" w:beforeAutospacing="0" w:after="0" w:afterAutospacing="0"/>
              <w:ind w:left="459"/>
              <w:rPr>
                <w:rFonts w:ascii="Bookman Old Style" w:hAnsi="Bookman Old Style"/>
              </w:rPr>
            </w:pPr>
          </w:p>
        </w:tc>
        <w:tc>
          <w:tcPr>
            <w:tcW w:w="3150" w:type="dxa"/>
          </w:tcPr>
          <w:p w14:paraId="39B0A42D" w14:textId="77777777" w:rsidR="009248EF" w:rsidRPr="009248EF" w:rsidRDefault="009248EF" w:rsidP="009248EF">
            <w:pPr>
              <w:pStyle w:val="NormalWeb"/>
              <w:spacing w:before="0" w:beforeAutospacing="0" w:after="0" w:afterAutospacing="0"/>
              <w:ind w:left="459"/>
              <w:rPr>
                <w:rFonts w:ascii="Bookman Old Style" w:hAnsi="Bookman Old Style"/>
              </w:rPr>
            </w:pPr>
          </w:p>
        </w:tc>
      </w:tr>
      <w:tr w:rsidR="009248EF" w:rsidRPr="009248EF" w14:paraId="16298A17" w14:textId="48972C09" w:rsidTr="009248EF">
        <w:trPr>
          <w:trHeight w:val="282"/>
        </w:trPr>
        <w:tc>
          <w:tcPr>
            <w:tcW w:w="4476" w:type="dxa"/>
            <w:vMerge/>
            <w:shd w:val="clear" w:color="auto" w:fill="auto"/>
          </w:tcPr>
          <w:p w14:paraId="55CDE743" w14:textId="77777777" w:rsidR="009248EF" w:rsidRPr="009248EF" w:rsidRDefault="009248EF" w:rsidP="009248EF">
            <w:pPr>
              <w:ind w:left="332" w:hanging="332"/>
              <w:jc w:val="center"/>
              <w:rPr>
                <w:rFonts w:ascii="Bookman Old Style" w:eastAsia="Calibri" w:hAnsi="Bookman Old Style" w:cs="Times New Roman"/>
                <w:strike/>
              </w:rPr>
            </w:pPr>
          </w:p>
        </w:tc>
        <w:tc>
          <w:tcPr>
            <w:tcW w:w="4230" w:type="dxa"/>
            <w:vMerge/>
            <w:shd w:val="clear" w:color="auto" w:fill="auto"/>
          </w:tcPr>
          <w:p w14:paraId="572DE14F" w14:textId="77777777" w:rsidR="009248EF" w:rsidRPr="009248EF" w:rsidRDefault="009248EF" w:rsidP="009248EF">
            <w:pPr>
              <w:jc w:val="both"/>
              <w:rPr>
                <w:rFonts w:ascii="Bookman Old Style" w:eastAsia="Calibri" w:hAnsi="Bookman Old Style" w:cs="Times New Roman"/>
                <w:strike/>
                <w:lang w:val="id-ID"/>
              </w:rPr>
            </w:pPr>
          </w:p>
        </w:tc>
        <w:tc>
          <w:tcPr>
            <w:tcW w:w="2970" w:type="dxa"/>
          </w:tcPr>
          <w:p w14:paraId="6CA1B02D" w14:textId="77777777" w:rsidR="009248EF" w:rsidRPr="009248EF" w:rsidRDefault="009248EF" w:rsidP="009248EF">
            <w:pPr>
              <w:jc w:val="both"/>
              <w:rPr>
                <w:rFonts w:ascii="Bookman Old Style" w:eastAsia="Calibri" w:hAnsi="Bookman Old Style" w:cs="Times New Roman"/>
                <w:strike/>
                <w:lang w:val="id-ID"/>
              </w:rPr>
            </w:pPr>
          </w:p>
        </w:tc>
        <w:tc>
          <w:tcPr>
            <w:tcW w:w="3150" w:type="dxa"/>
          </w:tcPr>
          <w:p w14:paraId="6A813F5E" w14:textId="77777777" w:rsidR="009248EF" w:rsidRPr="009248EF" w:rsidRDefault="009248EF" w:rsidP="009248EF">
            <w:pPr>
              <w:jc w:val="both"/>
              <w:rPr>
                <w:rFonts w:ascii="Bookman Old Style" w:eastAsia="Calibri" w:hAnsi="Bookman Old Style" w:cs="Times New Roman"/>
                <w:strike/>
                <w:lang w:val="id-ID"/>
              </w:rPr>
            </w:pPr>
          </w:p>
        </w:tc>
      </w:tr>
      <w:tr w:rsidR="009248EF" w:rsidRPr="009248EF" w14:paraId="68BDEB95" w14:textId="7B68DAC7" w:rsidTr="009248EF">
        <w:tc>
          <w:tcPr>
            <w:tcW w:w="4476" w:type="dxa"/>
          </w:tcPr>
          <w:p w14:paraId="266D1376" w14:textId="476FB8D1"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 xml:space="preserve">Pasal </w:t>
            </w:r>
            <w:r w:rsidR="00104FF5" w:rsidRPr="00104FF5">
              <w:rPr>
                <w:rFonts w:ascii="Bookman Old Style" w:hAnsi="Bookman Old Style"/>
              </w:rPr>
              <w:t>22</w:t>
            </w:r>
          </w:p>
          <w:p w14:paraId="6861AD5D" w14:textId="46CD0CFF" w:rsidR="009248EF" w:rsidRPr="009248EF" w:rsidRDefault="009248EF" w:rsidP="009248EF">
            <w:pPr>
              <w:pStyle w:val="NormalWeb"/>
              <w:numPr>
                <w:ilvl w:val="0"/>
                <w:numId w:val="139"/>
              </w:numPr>
              <w:ind w:left="465" w:hanging="426"/>
              <w:jc w:val="both"/>
              <w:rPr>
                <w:rFonts w:ascii="Bookman Old Style" w:hAnsi="Bookman Old Style"/>
              </w:rPr>
            </w:pPr>
            <w:r w:rsidRPr="009248EF">
              <w:rPr>
                <w:rFonts w:ascii="Bookman Old Style" w:hAnsi="Bookman Old Style"/>
              </w:rPr>
              <w:t xml:space="preserve">BPR atau BPRS yang melanggar ketentuan sebagaimana dimaksud dalam Pasal </w:t>
            </w:r>
            <w:r w:rsidR="00104FF5" w:rsidRPr="00305322">
              <w:rPr>
                <w:rFonts w:ascii="Bookman Old Style" w:hAnsi="Bookman Old Style"/>
              </w:rPr>
              <w:t>21</w:t>
            </w:r>
            <w:r w:rsidRPr="009248EF">
              <w:rPr>
                <w:rFonts w:ascii="Bookman Old Style" w:hAnsi="Bookman Old Style"/>
              </w:rPr>
              <w:t xml:space="preserve"> dikenai sanksi administratif berupa teguran tertulis.</w:t>
            </w:r>
          </w:p>
        </w:tc>
        <w:tc>
          <w:tcPr>
            <w:tcW w:w="4230" w:type="dxa"/>
          </w:tcPr>
          <w:p w14:paraId="25FA7D6F" w14:textId="082A83B9" w:rsidR="009248EF" w:rsidRPr="009248EF" w:rsidRDefault="009248EF" w:rsidP="009248EF">
            <w:pPr>
              <w:pStyle w:val="NormalWeb"/>
              <w:jc w:val="both"/>
              <w:rPr>
                <w:rFonts w:ascii="Bookman Old Style" w:hAnsi="Bookman Old Style"/>
              </w:rPr>
            </w:pPr>
            <w:r w:rsidRPr="009248EF">
              <w:rPr>
                <w:rFonts w:ascii="Bookman Old Style" w:hAnsi="Bookman Old Style"/>
              </w:rPr>
              <w:t xml:space="preserve">Pasal </w:t>
            </w:r>
            <w:r w:rsidR="00104FF5" w:rsidRPr="00104FF5">
              <w:rPr>
                <w:rFonts w:ascii="Bookman Old Style" w:hAnsi="Bookman Old Style"/>
              </w:rPr>
              <w:t>22</w:t>
            </w:r>
          </w:p>
          <w:p w14:paraId="5A2D5F1B"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Ayat (1)</w:t>
            </w:r>
          </w:p>
          <w:p w14:paraId="0644AF97" w14:textId="73600DEE"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580F1848" w14:textId="77777777" w:rsidR="009248EF" w:rsidRPr="009248EF" w:rsidRDefault="009248EF" w:rsidP="009248EF">
            <w:pPr>
              <w:pStyle w:val="NormalWeb"/>
              <w:jc w:val="both"/>
              <w:rPr>
                <w:rFonts w:ascii="Bookman Old Style" w:hAnsi="Bookman Old Style"/>
              </w:rPr>
            </w:pPr>
          </w:p>
        </w:tc>
        <w:tc>
          <w:tcPr>
            <w:tcW w:w="3150" w:type="dxa"/>
          </w:tcPr>
          <w:p w14:paraId="009DF823" w14:textId="77777777" w:rsidR="009248EF" w:rsidRPr="009248EF" w:rsidRDefault="009248EF" w:rsidP="009248EF">
            <w:pPr>
              <w:pStyle w:val="NormalWeb"/>
              <w:jc w:val="both"/>
              <w:rPr>
                <w:rFonts w:ascii="Bookman Old Style" w:hAnsi="Bookman Old Style"/>
              </w:rPr>
            </w:pPr>
          </w:p>
        </w:tc>
      </w:tr>
      <w:tr w:rsidR="009248EF" w:rsidRPr="009248EF" w14:paraId="00A07C5B" w14:textId="4745034C" w:rsidTr="009248EF">
        <w:tc>
          <w:tcPr>
            <w:tcW w:w="4476" w:type="dxa"/>
          </w:tcPr>
          <w:p w14:paraId="5AE6DDC6" w14:textId="64903181" w:rsidR="009248EF" w:rsidRPr="009248EF" w:rsidRDefault="009248EF" w:rsidP="009248EF">
            <w:pPr>
              <w:pStyle w:val="NormalWeb"/>
              <w:numPr>
                <w:ilvl w:val="0"/>
                <w:numId w:val="139"/>
              </w:numPr>
              <w:ind w:left="470" w:hanging="470"/>
              <w:jc w:val="both"/>
              <w:rPr>
                <w:rFonts w:ascii="Bookman Old Style" w:hAnsi="Bookman Old Style"/>
              </w:rPr>
            </w:pPr>
            <w:r w:rsidRPr="009248EF">
              <w:rPr>
                <w:rFonts w:ascii="Bookman Old Style" w:hAnsi="Bookman Old Style"/>
              </w:rPr>
              <w:t xml:space="preserve">Dalam hal </w:t>
            </w:r>
            <w:r w:rsidRPr="009248EF">
              <w:rPr>
                <w:rFonts w:ascii="Bookman Old Style" w:hAnsi="Bookman Old Style"/>
                <w:lang w:val="en-US"/>
              </w:rPr>
              <w:t xml:space="preserve">BPR atau </w:t>
            </w:r>
            <w:r w:rsidRPr="009248EF">
              <w:rPr>
                <w:rFonts w:ascii="Bookman Old Style" w:hAnsi="Bookman Old Style"/>
              </w:rPr>
              <w:t xml:space="preserve">BPRS telah dikenai sanksi administratif sebagaimana dimaksud pada ayat (1), dan belum memenuhi ketentuan sebagaimana </w:t>
            </w:r>
            <w:r w:rsidRPr="009248EF">
              <w:rPr>
                <w:rFonts w:ascii="Bookman Old Style" w:hAnsi="Bookman Old Style"/>
              </w:rPr>
              <w:lastRenderedPageBreak/>
              <w:t xml:space="preserve">dimaksud dalam Pasal </w:t>
            </w:r>
            <w:r w:rsidR="00104FF5" w:rsidRPr="00305322">
              <w:rPr>
                <w:rFonts w:ascii="Bookman Old Style" w:hAnsi="Bookman Old Style"/>
              </w:rPr>
              <w:t>21</w:t>
            </w:r>
            <w:r w:rsidRPr="009248EF">
              <w:rPr>
                <w:rFonts w:ascii="Bookman Old Style" w:hAnsi="Bookman Old Style"/>
              </w:rPr>
              <w:t xml:space="preserve">, </w:t>
            </w:r>
            <w:r w:rsidRPr="009248EF">
              <w:rPr>
                <w:rFonts w:ascii="Bookman Old Style" w:hAnsi="Bookman Old Style"/>
                <w:lang w:val="en-US"/>
              </w:rPr>
              <w:t xml:space="preserve">BPR atau </w:t>
            </w:r>
            <w:r w:rsidRPr="009248EF">
              <w:rPr>
                <w:rFonts w:ascii="Bookman Old Style" w:hAnsi="Bookman Old Style"/>
              </w:rPr>
              <w:t xml:space="preserve">BPRS dikenai sanksi administratif berupa: </w:t>
            </w:r>
          </w:p>
          <w:p w14:paraId="65D6D06A" w14:textId="3B19C09E" w:rsidR="009248EF" w:rsidRDefault="009248EF" w:rsidP="00104FF5">
            <w:pPr>
              <w:pStyle w:val="ListParagraph"/>
              <w:numPr>
                <w:ilvl w:val="0"/>
                <w:numId w:val="140"/>
              </w:numPr>
              <w:tabs>
                <w:tab w:val="left" w:pos="2268"/>
              </w:tabs>
              <w:ind w:right="-1"/>
              <w:jc w:val="both"/>
              <w:rPr>
                <w:rFonts w:ascii="Bookman Old Style" w:hAnsi="Bookman Old Style"/>
              </w:rPr>
            </w:pPr>
            <w:r w:rsidRPr="009248EF">
              <w:rPr>
                <w:rFonts w:ascii="Bookman Old Style" w:hAnsi="Bookman Old Style"/>
              </w:rPr>
              <w:t xml:space="preserve">penurunan tingkat kesehatan BPR atau </w:t>
            </w:r>
            <w:r w:rsidRPr="009248EF">
              <w:rPr>
                <w:rFonts w:ascii="Bookman Old Style" w:hAnsi="Bookman Old Style"/>
                <w:lang w:val="en-ID"/>
              </w:rPr>
              <w:t>BPRS</w:t>
            </w:r>
            <w:r w:rsidRPr="009248EF">
              <w:rPr>
                <w:rFonts w:ascii="Bookman Old Style" w:hAnsi="Bookman Old Style"/>
              </w:rPr>
              <w:t>; dan/atau</w:t>
            </w:r>
          </w:p>
          <w:p w14:paraId="7D066A64" w14:textId="0957DE8E" w:rsidR="009248EF" w:rsidRPr="00104FF5" w:rsidRDefault="009248EF" w:rsidP="00104FF5">
            <w:pPr>
              <w:pStyle w:val="ListParagraph"/>
              <w:numPr>
                <w:ilvl w:val="0"/>
                <w:numId w:val="140"/>
              </w:numPr>
              <w:tabs>
                <w:tab w:val="left" w:pos="2268"/>
              </w:tabs>
              <w:ind w:right="-1"/>
              <w:jc w:val="both"/>
              <w:rPr>
                <w:rFonts w:ascii="Bookman Old Style" w:hAnsi="Bookman Old Style"/>
              </w:rPr>
            </w:pPr>
            <w:r w:rsidRPr="00104FF5">
              <w:rPr>
                <w:rFonts w:ascii="Bookman Old Style" w:hAnsi="Bookman Old Style"/>
              </w:rPr>
              <w:t>penghentian sementara sebagian kegiatan usaha.</w:t>
            </w:r>
          </w:p>
          <w:p w14:paraId="51DF89D4" w14:textId="77777777" w:rsidR="009248EF" w:rsidRPr="009248EF" w:rsidRDefault="009248EF" w:rsidP="009248EF">
            <w:pPr>
              <w:pStyle w:val="NormalWeb"/>
              <w:jc w:val="center"/>
              <w:rPr>
                <w:rFonts w:ascii="Bookman Old Style" w:hAnsi="Bookman Old Style"/>
              </w:rPr>
            </w:pPr>
          </w:p>
        </w:tc>
        <w:tc>
          <w:tcPr>
            <w:tcW w:w="4230" w:type="dxa"/>
          </w:tcPr>
          <w:p w14:paraId="56D81A81"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lastRenderedPageBreak/>
              <w:t>Ayat (2)</w:t>
            </w:r>
          </w:p>
          <w:p w14:paraId="07B77A1D" w14:textId="621AC6D6"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29FC843A" w14:textId="77777777" w:rsidR="009248EF" w:rsidRPr="009248EF" w:rsidRDefault="009248EF" w:rsidP="009248EF">
            <w:pPr>
              <w:pStyle w:val="NormalWeb"/>
              <w:jc w:val="both"/>
              <w:rPr>
                <w:rFonts w:ascii="Bookman Old Style" w:hAnsi="Bookman Old Style"/>
              </w:rPr>
            </w:pPr>
          </w:p>
        </w:tc>
        <w:tc>
          <w:tcPr>
            <w:tcW w:w="3150" w:type="dxa"/>
          </w:tcPr>
          <w:p w14:paraId="3D9C575F" w14:textId="77777777" w:rsidR="009248EF" w:rsidRPr="009248EF" w:rsidRDefault="009248EF" w:rsidP="009248EF">
            <w:pPr>
              <w:pStyle w:val="NormalWeb"/>
              <w:jc w:val="both"/>
              <w:rPr>
                <w:rFonts w:ascii="Bookman Old Style" w:hAnsi="Bookman Old Style"/>
              </w:rPr>
            </w:pPr>
          </w:p>
        </w:tc>
      </w:tr>
      <w:tr w:rsidR="009248EF" w:rsidRPr="009248EF" w14:paraId="0ABCEB25" w14:textId="31D0B7DF" w:rsidTr="009248EF">
        <w:tc>
          <w:tcPr>
            <w:tcW w:w="4476" w:type="dxa"/>
          </w:tcPr>
          <w:p w14:paraId="0A8A4A3A" w14:textId="6F975B96" w:rsidR="009248EF" w:rsidRPr="009248EF" w:rsidRDefault="009248EF" w:rsidP="009248EF">
            <w:pPr>
              <w:pStyle w:val="NormalWeb"/>
              <w:numPr>
                <w:ilvl w:val="0"/>
                <w:numId w:val="139"/>
              </w:numPr>
              <w:ind w:left="470" w:hanging="470"/>
              <w:jc w:val="both"/>
              <w:rPr>
                <w:rFonts w:ascii="Bookman Old Style" w:hAnsi="Bookman Old Style"/>
              </w:rPr>
            </w:pPr>
            <w:r w:rsidRPr="009248EF">
              <w:rPr>
                <w:rFonts w:ascii="Bookman Old Style" w:hAnsi="Bookman Old Style"/>
              </w:rPr>
              <w:lastRenderedPageBreak/>
              <w:t xml:space="preserve">Dalam hal BPR atau BPRS, telah dikenai sanksi administratif sebagaimana dimaksud pada ayat (1), dan belum memenuhi ketentuan sebagaimana dimaksud dalam Pasal </w:t>
            </w:r>
            <w:r w:rsidR="00104FF5" w:rsidRPr="00305322">
              <w:rPr>
                <w:rFonts w:ascii="Bookman Old Style" w:hAnsi="Bookman Old Style"/>
              </w:rPr>
              <w:t>21</w:t>
            </w:r>
            <w:r w:rsidRPr="009248EF">
              <w:rPr>
                <w:rFonts w:ascii="Bookman Old Style" w:hAnsi="Bookman Old Style"/>
              </w:rPr>
              <w:t>, pihak utama BPR atau BPRS dapat dikenai sanksi administratif berupa larangan sebagai pihak utama sesuai dengan Peraturan Otoritas Jasa Keuangan mengenai penilaian kembali bagi pihak utama lembaga jasa keuangan.</w:t>
            </w:r>
          </w:p>
        </w:tc>
        <w:tc>
          <w:tcPr>
            <w:tcW w:w="4230" w:type="dxa"/>
          </w:tcPr>
          <w:p w14:paraId="7E3DFCC7"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t>Ayat (3)</w:t>
            </w:r>
          </w:p>
          <w:p w14:paraId="764E583A" w14:textId="31742A47"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02A9FFAD" w14:textId="77777777" w:rsidR="009248EF" w:rsidRPr="009248EF" w:rsidRDefault="009248EF" w:rsidP="009248EF">
            <w:pPr>
              <w:pStyle w:val="NormalWeb"/>
              <w:jc w:val="both"/>
              <w:rPr>
                <w:rFonts w:ascii="Bookman Old Style" w:hAnsi="Bookman Old Style"/>
              </w:rPr>
            </w:pPr>
          </w:p>
        </w:tc>
        <w:tc>
          <w:tcPr>
            <w:tcW w:w="3150" w:type="dxa"/>
          </w:tcPr>
          <w:p w14:paraId="2F2AB01E" w14:textId="77777777" w:rsidR="009248EF" w:rsidRPr="009248EF" w:rsidRDefault="009248EF" w:rsidP="009248EF">
            <w:pPr>
              <w:pStyle w:val="NormalWeb"/>
              <w:jc w:val="both"/>
              <w:rPr>
                <w:rFonts w:ascii="Bookman Old Style" w:hAnsi="Bookman Old Style"/>
              </w:rPr>
            </w:pPr>
          </w:p>
        </w:tc>
      </w:tr>
      <w:tr w:rsidR="009248EF" w:rsidRPr="009248EF" w14:paraId="38A933DB" w14:textId="13B33B07" w:rsidTr="009248EF">
        <w:tc>
          <w:tcPr>
            <w:tcW w:w="4476" w:type="dxa"/>
          </w:tcPr>
          <w:p w14:paraId="4714EDB9" w14:textId="3006114D" w:rsidR="009248EF" w:rsidRPr="009248EF" w:rsidRDefault="009248EF" w:rsidP="006621DE">
            <w:pPr>
              <w:pStyle w:val="NormalWeb"/>
              <w:numPr>
                <w:ilvl w:val="0"/>
                <w:numId w:val="139"/>
              </w:numPr>
              <w:ind w:left="470" w:hanging="470"/>
              <w:jc w:val="both"/>
              <w:rPr>
                <w:rFonts w:ascii="Bookman Old Style" w:hAnsi="Bookman Old Style"/>
                <w:lang w:val="en-US"/>
              </w:rPr>
            </w:pPr>
            <w:r w:rsidRPr="009248EF">
              <w:rPr>
                <w:rFonts w:ascii="Bookman Old Style" w:hAnsi="Bookman Old Style"/>
              </w:rPr>
              <w:t xml:space="preserve">BPR atau BPRS yang tidak melaksanakan perintah tertulis sebagaimana dimaksud Pasal </w:t>
            </w:r>
            <w:r w:rsidR="00104FF5" w:rsidRPr="00305322">
              <w:rPr>
                <w:rFonts w:ascii="Bookman Old Style" w:hAnsi="Bookman Old Style"/>
              </w:rPr>
              <w:t>21</w:t>
            </w:r>
            <w:r w:rsidRPr="009248EF">
              <w:rPr>
                <w:rFonts w:ascii="Bookman Old Style" w:hAnsi="Bookman Old Style"/>
              </w:rPr>
              <w:t xml:space="preserve"> huruf n dikenai sanksi </w:t>
            </w:r>
            <w:r w:rsidRPr="009248EF">
              <w:rPr>
                <w:rFonts w:ascii="Bookman Old Style" w:hAnsi="Bookman Old Style"/>
              </w:rPr>
              <w:lastRenderedPageBreak/>
              <w:t xml:space="preserve">pidana sesuai dengan </w:t>
            </w:r>
            <w:r w:rsidR="006621DE">
              <w:rPr>
                <w:rFonts w:ascii="Bookman Old Style" w:hAnsi="Bookman Old Style"/>
              </w:rPr>
              <w:t>Undang-undang</w:t>
            </w:r>
            <w:r w:rsidRPr="009248EF">
              <w:rPr>
                <w:rFonts w:ascii="Bookman Old Style" w:hAnsi="Bookman Old Style"/>
              </w:rPr>
              <w:t xml:space="preserve"> </w:t>
            </w:r>
            <w:r w:rsidR="006621DE">
              <w:rPr>
                <w:rFonts w:ascii="Bookman Old Style" w:hAnsi="Bookman Old Style"/>
              </w:rPr>
              <w:t xml:space="preserve">mengenai </w:t>
            </w:r>
            <w:r w:rsidRPr="009248EF">
              <w:rPr>
                <w:rFonts w:ascii="Bookman Old Style" w:hAnsi="Bookman Old Style"/>
              </w:rPr>
              <w:t>Otoritas Jasa Keuangan.</w:t>
            </w:r>
          </w:p>
        </w:tc>
        <w:tc>
          <w:tcPr>
            <w:tcW w:w="4230" w:type="dxa"/>
          </w:tcPr>
          <w:p w14:paraId="7356948C" w14:textId="77777777" w:rsidR="009248EF" w:rsidRPr="009248EF" w:rsidRDefault="009248EF" w:rsidP="009248EF">
            <w:pPr>
              <w:pStyle w:val="NormalWeb"/>
              <w:jc w:val="both"/>
              <w:rPr>
                <w:rFonts w:ascii="Bookman Old Style" w:hAnsi="Bookman Old Style"/>
              </w:rPr>
            </w:pPr>
            <w:r w:rsidRPr="009248EF">
              <w:rPr>
                <w:rFonts w:ascii="Bookman Old Style" w:hAnsi="Bookman Old Style"/>
              </w:rPr>
              <w:lastRenderedPageBreak/>
              <w:t>Ayat (4)</w:t>
            </w:r>
          </w:p>
          <w:p w14:paraId="08F0A2C2" w14:textId="6C26F60C" w:rsidR="009248EF" w:rsidRPr="009248EF" w:rsidRDefault="009248EF" w:rsidP="009248EF">
            <w:pPr>
              <w:pStyle w:val="NormalWeb"/>
              <w:jc w:val="both"/>
              <w:rPr>
                <w:rFonts w:ascii="Bookman Old Style" w:hAnsi="Bookman Old Style"/>
              </w:rPr>
            </w:pPr>
            <w:r w:rsidRPr="009248EF">
              <w:rPr>
                <w:rFonts w:ascii="Bookman Old Style" w:hAnsi="Bookman Old Style"/>
              </w:rPr>
              <w:t>Cukup jelas.</w:t>
            </w:r>
          </w:p>
        </w:tc>
        <w:tc>
          <w:tcPr>
            <w:tcW w:w="2970" w:type="dxa"/>
          </w:tcPr>
          <w:p w14:paraId="0FC2A021" w14:textId="77777777" w:rsidR="009248EF" w:rsidRPr="009248EF" w:rsidRDefault="009248EF" w:rsidP="009248EF">
            <w:pPr>
              <w:pStyle w:val="NormalWeb"/>
              <w:jc w:val="both"/>
              <w:rPr>
                <w:rFonts w:ascii="Bookman Old Style" w:hAnsi="Bookman Old Style"/>
              </w:rPr>
            </w:pPr>
          </w:p>
        </w:tc>
        <w:tc>
          <w:tcPr>
            <w:tcW w:w="3150" w:type="dxa"/>
          </w:tcPr>
          <w:p w14:paraId="5DEC43FF" w14:textId="77777777" w:rsidR="009248EF" w:rsidRPr="009248EF" w:rsidRDefault="009248EF" w:rsidP="009248EF">
            <w:pPr>
              <w:pStyle w:val="NormalWeb"/>
              <w:jc w:val="both"/>
              <w:rPr>
                <w:rFonts w:ascii="Bookman Old Style" w:hAnsi="Bookman Old Style"/>
              </w:rPr>
            </w:pPr>
          </w:p>
        </w:tc>
      </w:tr>
      <w:tr w:rsidR="009248EF" w:rsidRPr="009248EF" w14:paraId="61494DC2" w14:textId="4BF98047" w:rsidTr="009248EF">
        <w:tc>
          <w:tcPr>
            <w:tcW w:w="4476" w:type="dxa"/>
          </w:tcPr>
          <w:p w14:paraId="6E650FBD" w14:textId="348DCF2C"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BAB VI</w:t>
            </w:r>
          </w:p>
          <w:p w14:paraId="0FD65784" w14:textId="55883A31" w:rsidR="009248EF" w:rsidRPr="009248EF" w:rsidRDefault="009248EF" w:rsidP="009248EF">
            <w:pPr>
              <w:pStyle w:val="NormalWeb"/>
              <w:jc w:val="center"/>
              <w:rPr>
                <w:rFonts w:ascii="Bookman Old Style" w:hAnsi="Bookman Old Style"/>
              </w:rPr>
            </w:pPr>
            <w:r w:rsidRPr="009248EF">
              <w:rPr>
                <w:rFonts w:ascii="Bookman Old Style" w:hAnsi="Bookman Old Style"/>
              </w:rPr>
              <w:t>PENEMPATAN DANA OLEH LPS</w:t>
            </w:r>
          </w:p>
        </w:tc>
        <w:tc>
          <w:tcPr>
            <w:tcW w:w="4230" w:type="dxa"/>
          </w:tcPr>
          <w:p w14:paraId="2CE827BD" w14:textId="77777777" w:rsidR="009248EF" w:rsidRPr="009248EF" w:rsidRDefault="009248EF" w:rsidP="009248EF">
            <w:pPr>
              <w:pStyle w:val="NormalWeb"/>
              <w:jc w:val="both"/>
              <w:rPr>
                <w:rFonts w:ascii="Bookman Old Style" w:hAnsi="Bookman Old Style"/>
              </w:rPr>
            </w:pPr>
          </w:p>
        </w:tc>
        <w:tc>
          <w:tcPr>
            <w:tcW w:w="2970" w:type="dxa"/>
          </w:tcPr>
          <w:p w14:paraId="7F5CB33E" w14:textId="77777777" w:rsidR="009248EF" w:rsidRPr="009248EF" w:rsidRDefault="009248EF" w:rsidP="009248EF">
            <w:pPr>
              <w:pStyle w:val="NormalWeb"/>
              <w:jc w:val="both"/>
              <w:rPr>
                <w:rFonts w:ascii="Bookman Old Style" w:hAnsi="Bookman Old Style"/>
              </w:rPr>
            </w:pPr>
          </w:p>
        </w:tc>
        <w:tc>
          <w:tcPr>
            <w:tcW w:w="3150" w:type="dxa"/>
          </w:tcPr>
          <w:p w14:paraId="3DBAFA30" w14:textId="77777777" w:rsidR="009248EF" w:rsidRPr="009248EF" w:rsidRDefault="009248EF" w:rsidP="009248EF">
            <w:pPr>
              <w:pStyle w:val="NormalWeb"/>
              <w:jc w:val="both"/>
              <w:rPr>
                <w:rFonts w:ascii="Bookman Old Style" w:hAnsi="Bookman Old Style"/>
              </w:rPr>
            </w:pPr>
          </w:p>
        </w:tc>
      </w:tr>
      <w:tr w:rsidR="009248EF" w:rsidRPr="009248EF" w14:paraId="0E39157F" w14:textId="491CC779" w:rsidTr="009248EF">
        <w:tc>
          <w:tcPr>
            <w:tcW w:w="4476" w:type="dxa"/>
          </w:tcPr>
          <w:p w14:paraId="734031F6" w14:textId="69D3D4A7" w:rsidR="009248EF" w:rsidRPr="009248EF" w:rsidRDefault="009248EF" w:rsidP="009248EF">
            <w:pPr>
              <w:pStyle w:val="NormalWeb"/>
              <w:spacing w:after="120" w:afterAutospacing="0"/>
              <w:ind w:left="38"/>
              <w:jc w:val="center"/>
              <w:rPr>
                <w:rFonts w:ascii="Bookman Old Style" w:hAnsi="Bookman Old Style"/>
                <w:lang w:val="en-US"/>
              </w:rPr>
            </w:pPr>
            <w:r w:rsidRPr="009248EF">
              <w:rPr>
                <w:rFonts w:ascii="Bookman Old Style" w:hAnsi="Bookman Old Style"/>
                <w:lang w:val="en-US"/>
              </w:rPr>
              <w:t>Pasal 23</w:t>
            </w:r>
          </w:p>
          <w:p w14:paraId="00C99332" w14:textId="788D0214" w:rsidR="009248EF" w:rsidRPr="009248EF" w:rsidRDefault="009248EF" w:rsidP="009248EF">
            <w:pPr>
              <w:pStyle w:val="ListParagraph"/>
              <w:numPr>
                <w:ilvl w:val="1"/>
                <w:numId w:val="46"/>
              </w:numPr>
              <w:spacing w:after="120"/>
              <w:ind w:left="457" w:hanging="478"/>
              <w:contextualSpacing w:val="0"/>
              <w:jc w:val="both"/>
              <w:rPr>
                <w:rFonts w:ascii="Bookman Old Style" w:eastAsia="Calibri" w:hAnsi="Bookman Old Style" w:cs="Arial"/>
                <w:lang w:val="id-ID"/>
              </w:rPr>
            </w:pPr>
            <w:r w:rsidRPr="009248EF">
              <w:rPr>
                <w:rFonts w:ascii="Bookman Old Style" w:hAnsi="Bookman Old Style"/>
              </w:rPr>
              <w:t>BPR atau BPRS dalam penyehatan dapat mengajukan permohonan penempatan dana LPS kepada Otoritas Jasa Keuangan.</w:t>
            </w:r>
          </w:p>
        </w:tc>
        <w:tc>
          <w:tcPr>
            <w:tcW w:w="4230" w:type="dxa"/>
          </w:tcPr>
          <w:p w14:paraId="2CDF4FBE" w14:textId="0AE46CD0" w:rsidR="009248EF" w:rsidRPr="009248EF" w:rsidRDefault="009248EF" w:rsidP="009248EF">
            <w:pPr>
              <w:jc w:val="both"/>
              <w:rPr>
                <w:rFonts w:ascii="Bookman Old Style" w:hAnsi="Bookman Old Style"/>
              </w:rPr>
            </w:pPr>
            <w:r w:rsidRPr="009248EF">
              <w:rPr>
                <w:rFonts w:ascii="Bookman Old Style" w:hAnsi="Bookman Old Style"/>
              </w:rPr>
              <w:t>Pasal 23</w:t>
            </w:r>
          </w:p>
          <w:p w14:paraId="42441F45" w14:textId="235EA01A" w:rsidR="009248EF" w:rsidRPr="009248EF" w:rsidRDefault="009248EF" w:rsidP="009248EF">
            <w:pPr>
              <w:jc w:val="both"/>
              <w:rPr>
                <w:rFonts w:ascii="Bookman Old Style" w:hAnsi="Bookman Old Style"/>
              </w:rPr>
            </w:pPr>
            <w:r w:rsidRPr="009248EF">
              <w:rPr>
                <w:rFonts w:ascii="Bookman Old Style" w:hAnsi="Bookman Old Style"/>
              </w:rPr>
              <w:t>Ayat (1)</w:t>
            </w:r>
          </w:p>
          <w:p w14:paraId="50209D23" w14:textId="4056B3FF" w:rsidR="009248EF" w:rsidRPr="009248EF" w:rsidRDefault="009248EF" w:rsidP="009248EF">
            <w:pPr>
              <w:jc w:val="both"/>
              <w:rPr>
                <w:rFonts w:ascii="Bookman Old Style" w:hAnsi="Bookman Old Style"/>
              </w:rPr>
            </w:pPr>
            <w:r w:rsidRPr="009248EF">
              <w:rPr>
                <w:rFonts w:ascii="Bookman Old Style" w:hAnsi="Bookman Old Style"/>
              </w:rPr>
              <w:t>Cukup jelas.</w:t>
            </w:r>
          </w:p>
        </w:tc>
        <w:tc>
          <w:tcPr>
            <w:tcW w:w="2970" w:type="dxa"/>
          </w:tcPr>
          <w:p w14:paraId="3EDF564D" w14:textId="77777777" w:rsidR="009248EF" w:rsidRPr="009248EF" w:rsidRDefault="009248EF" w:rsidP="009248EF">
            <w:pPr>
              <w:jc w:val="both"/>
              <w:rPr>
                <w:rFonts w:ascii="Bookman Old Style" w:hAnsi="Bookman Old Style"/>
              </w:rPr>
            </w:pPr>
          </w:p>
        </w:tc>
        <w:tc>
          <w:tcPr>
            <w:tcW w:w="3150" w:type="dxa"/>
          </w:tcPr>
          <w:p w14:paraId="701D4419" w14:textId="77777777" w:rsidR="009248EF" w:rsidRPr="009248EF" w:rsidRDefault="009248EF" w:rsidP="009248EF">
            <w:pPr>
              <w:jc w:val="both"/>
              <w:rPr>
                <w:rFonts w:ascii="Bookman Old Style" w:hAnsi="Bookman Old Style"/>
              </w:rPr>
            </w:pPr>
          </w:p>
        </w:tc>
      </w:tr>
      <w:tr w:rsidR="009248EF" w:rsidRPr="009248EF" w14:paraId="6E81D2EE" w14:textId="2DCA5670" w:rsidTr="009248EF">
        <w:tc>
          <w:tcPr>
            <w:tcW w:w="4476" w:type="dxa"/>
          </w:tcPr>
          <w:p w14:paraId="4FAD523E" w14:textId="32BA4003" w:rsidR="009248EF" w:rsidRPr="009248EF" w:rsidRDefault="009248EF" w:rsidP="009248EF">
            <w:pPr>
              <w:pStyle w:val="ListParagraph"/>
              <w:numPr>
                <w:ilvl w:val="1"/>
                <w:numId w:val="46"/>
              </w:numPr>
              <w:spacing w:after="120"/>
              <w:ind w:left="457" w:hanging="478"/>
              <w:contextualSpacing w:val="0"/>
              <w:jc w:val="both"/>
              <w:rPr>
                <w:rFonts w:ascii="Bookman Old Style" w:eastAsia="Calibri" w:hAnsi="Bookman Old Style" w:cs="Arial"/>
                <w:lang w:val="id-ID"/>
              </w:rPr>
            </w:pPr>
            <w:r w:rsidRPr="009248EF">
              <w:rPr>
                <w:rFonts w:ascii="Bookman Old Style" w:hAnsi="Bookman Old Style"/>
              </w:rPr>
              <w:t>Otoritas Jasa Keuangan</w:t>
            </w:r>
            <w:r w:rsidRPr="009248EF">
              <w:rPr>
                <w:rFonts w:ascii="Bookman Old Style" w:eastAsia="Calibri" w:hAnsi="Bookman Old Style" w:cs="Arial"/>
              </w:rPr>
              <w:t xml:space="preserve"> dapat meminta kepada LPS untuk melakukan penempatan dana kepada BPR atau BPRS sebagaimana dimaksud pada ayat (1) setelah </w:t>
            </w:r>
            <w:r w:rsidRPr="009248EF">
              <w:rPr>
                <w:rFonts w:ascii="Bookman Old Style" w:hAnsi="Bookman Old Style"/>
              </w:rPr>
              <w:t>Otoritas Jasa Keuangan</w:t>
            </w:r>
            <w:r w:rsidRPr="009248EF">
              <w:rPr>
                <w:rFonts w:ascii="Bookman Old Style" w:eastAsia="Calibri" w:hAnsi="Bookman Old Style" w:cs="Arial"/>
              </w:rPr>
              <w:t xml:space="preserve"> melakukan analisis kelayakan permohonan BPR atau BPRS.</w:t>
            </w:r>
          </w:p>
        </w:tc>
        <w:tc>
          <w:tcPr>
            <w:tcW w:w="4230" w:type="dxa"/>
          </w:tcPr>
          <w:p w14:paraId="256AA7CE" w14:textId="439FB3BD" w:rsidR="009248EF" w:rsidRPr="009248EF" w:rsidRDefault="009248EF" w:rsidP="009248EF">
            <w:pPr>
              <w:pStyle w:val="NormalWeb"/>
              <w:rPr>
                <w:rFonts w:ascii="Bookman Old Style" w:eastAsia="Calibri" w:hAnsi="Bookman Old Style" w:cs="Arial"/>
                <w:lang w:val="en-US"/>
              </w:rPr>
            </w:pPr>
            <w:r w:rsidRPr="009248EF">
              <w:rPr>
                <w:rFonts w:ascii="Bookman Old Style" w:eastAsia="Calibri" w:hAnsi="Bookman Old Style" w:cs="Arial"/>
                <w:lang w:val="en-US"/>
              </w:rPr>
              <w:t>Ayat (2)</w:t>
            </w:r>
          </w:p>
          <w:p w14:paraId="4738F0FC" w14:textId="21B48C59" w:rsidR="009248EF" w:rsidRPr="009248EF" w:rsidRDefault="009248EF" w:rsidP="009248EF">
            <w:pPr>
              <w:pStyle w:val="NormalWeb"/>
              <w:rPr>
                <w:rFonts w:ascii="Bookman Old Style" w:hAnsi="Bookman Old Style"/>
              </w:rPr>
            </w:pPr>
            <w:r w:rsidRPr="009248EF">
              <w:rPr>
                <w:rFonts w:ascii="Bookman Old Style" w:eastAsia="Calibri" w:hAnsi="Bookman Old Style" w:cs="Arial"/>
                <w:lang w:val="en-US"/>
              </w:rPr>
              <w:t>Cukup jelas</w:t>
            </w:r>
            <w:r w:rsidRPr="009248EF">
              <w:rPr>
                <w:rFonts w:ascii="Bookman Old Style" w:eastAsia="Calibri" w:hAnsi="Bookman Old Style" w:cs="Arial"/>
                <w:lang w:val="id-ID"/>
              </w:rPr>
              <w:t>.</w:t>
            </w:r>
          </w:p>
        </w:tc>
        <w:tc>
          <w:tcPr>
            <w:tcW w:w="2970" w:type="dxa"/>
          </w:tcPr>
          <w:p w14:paraId="78C0FAB1" w14:textId="77777777" w:rsidR="009248EF" w:rsidRPr="009248EF" w:rsidRDefault="009248EF" w:rsidP="009248EF">
            <w:pPr>
              <w:pStyle w:val="NormalWeb"/>
              <w:rPr>
                <w:rFonts w:ascii="Bookman Old Style" w:eastAsia="Calibri" w:hAnsi="Bookman Old Style" w:cs="Arial"/>
                <w:lang w:val="en-US"/>
              </w:rPr>
            </w:pPr>
          </w:p>
        </w:tc>
        <w:tc>
          <w:tcPr>
            <w:tcW w:w="3150" w:type="dxa"/>
          </w:tcPr>
          <w:p w14:paraId="4662DB22" w14:textId="77777777" w:rsidR="009248EF" w:rsidRPr="009248EF" w:rsidRDefault="009248EF" w:rsidP="009248EF">
            <w:pPr>
              <w:pStyle w:val="NormalWeb"/>
              <w:rPr>
                <w:rFonts w:ascii="Bookman Old Style" w:eastAsia="Calibri" w:hAnsi="Bookman Old Style" w:cs="Arial"/>
                <w:lang w:val="en-US"/>
              </w:rPr>
            </w:pPr>
          </w:p>
        </w:tc>
      </w:tr>
      <w:tr w:rsidR="009248EF" w:rsidRPr="009248EF" w14:paraId="7B5094F9" w14:textId="597D7606" w:rsidTr="009248EF">
        <w:tc>
          <w:tcPr>
            <w:tcW w:w="4476" w:type="dxa"/>
          </w:tcPr>
          <w:p w14:paraId="689EBC5A" w14:textId="0EE709F3" w:rsidR="009248EF" w:rsidRPr="009248EF" w:rsidRDefault="009248EF" w:rsidP="009248EF">
            <w:pPr>
              <w:pStyle w:val="ListParagraph"/>
              <w:numPr>
                <w:ilvl w:val="1"/>
                <w:numId w:val="46"/>
              </w:numPr>
              <w:spacing w:after="120"/>
              <w:ind w:left="457" w:hanging="478"/>
              <w:contextualSpacing w:val="0"/>
              <w:jc w:val="both"/>
              <w:rPr>
                <w:rFonts w:ascii="Bookman Old Style" w:eastAsia="Calibri" w:hAnsi="Bookman Old Style" w:cs="Arial"/>
                <w:lang w:val="id-ID"/>
              </w:rPr>
            </w:pPr>
            <w:r w:rsidRPr="009248EF">
              <w:rPr>
                <w:rFonts w:ascii="Bookman Old Style" w:hAnsi="Bookman Old Style"/>
              </w:rPr>
              <w:t xml:space="preserve">Persyaratan dan mekanisme penempatan dana LPS dilaksanakan sesuai dengan ketentuan peraturan perundang-undangan mengenai </w:t>
            </w:r>
            <w:r w:rsidRPr="009248EF">
              <w:rPr>
                <w:rFonts w:ascii="Bookman Old Style" w:hAnsi="Bookman Old Style"/>
                <w:lang w:val="fi-FI"/>
              </w:rPr>
              <w:t xml:space="preserve">penempatan dana LPS. </w:t>
            </w:r>
          </w:p>
        </w:tc>
        <w:tc>
          <w:tcPr>
            <w:tcW w:w="4230" w:type="dxa"/>
          </w:tcPr>
          <w:p w14:paraId="2336CD89" w14:textId="742A1558" w:rsidR="009248EF" w:rsidRPr="009248EF" w:rsidRDefault="009248EF" w:rsidP="009248EF">
            <w:pPr>
              <w:pStyle w:val="NormalWeb"/>
              <w:jc w:val="both"/>
              <w:rPr>
                <w:rFonts w:ascii="Bookman Old Style" w:hAnsi="Bookman Old Style"/>
              </w:rPr>
            </w:pPr>
            <w:r w:rsidRPr="009248EF">
              <w:rPr>
                <w:rFonts w:ascii="Bookman Old Style" w:hAnsi="Bookman Old Style"/>
              </w:rPr>
              <w:t>Ayat (3)</w:t>
            </w:r>
          </w:p>
          <w:p w14:paraId="2CACC6BA" w14:textId="0D81BE25" w:rsidR="009248EF" w:rsidRPr="009248EF" w:rsidRDefault="009248EF" w:rsidP="009248EF">
            <w:pPr>
              <w:pStyle w:val="NormalWeb"/>
              <w:jc w:val="both"/>
              <w:rPr>
                <w:rFonts w:ascii="Bookman Old Style" w:eastAsia="Calibri" w:hAnsi="Bookman Old Style" w:cs="Arial"/>
                <w:lang w:val="id-ID"/>
              </w:rPr>
            </w:pPr>
            <w:r w:rsidRPr="009248EF">
              <w:rPr>
                <w:rFonts w:ascii="Bookman Old Style" w:hAnsi="Bookman Old Style"/>
              </w:rPr>
              <w:t>Cukup jelas.</w:t>
            </w:r>
          </w:p>
        </w:tc>
        <w:tc>
          <w:tcPr>
            <w:tcW w:w="2970" w:type="dxa"/>
          </w:tcPr>
          <w:p w14:paraId="242E41EC" w14:textId="77777777" w:rsidR="009248EF" w:rsidRPr="009248EF" w:rsidRDefault="009248EF" w:rsidP="009248EF">
            <w:pPr>
              <w:pStyle w:val="NormalWeb"/>
              <w:jc w:val="both"/>
              <w:rPr>
                <w:rFonts w:ascii="Bookman Old Style" w:hAnsi="Bookman Old Style"/>
              </w:rPr>
            </w:pPr>
          </w:p>
        </w:tc>
        <w:tc>
          <w:tcPr>
            <w:tcW w:w="3150" w:type="dxa"/>
          </w:tcPr>
          <w:p w14:paraId="3D25B9BE" w14:textId="77777777" w:rsidR="009248EF" w:rsidRPr="009248EF" w:rsidRDefault="009248EF" w:rsidP="009248EF">
            <w:pPr>
              <w:pStyle w:val="NormalWeb"/>
              <w:jc w:val="both"/>
              <w:rPr>
                <w:rFonts w:ascii="Bookman Old Style" w:hAnsi="Bookman Old Style"/>
              </w:rPr>
            </w:pPr>
          </w:p>
        </w:tc>
      </w:tr>
      <w:tr w:rsidR="009248EF" w:rsidRPr="009248EF" w14:paraId="3C59F18B" w14:textId="6B5387A3" w:rsidTr="009248EF">
        <w:tc>
          <w:tcPr>
            <w:tcW w:w="4476" w:type="dxa"/>
          </w:tcPr>
          <w:p w14:paraId="006AE4B7" w14:textId="1F2457E4" w:rsidR="009248EF" w:rsidRPr="009248EF" w:rsidRDefault="009248EF" w:rsidP="009248EF">
            <w:pPr>
              <w:spacing w:after="160"/>
              <w:ind w:left="-21"/>
              <w:jc w:val="center"/>
              <w:rPr>
                <w:rFonts w:ascii="Bookman Old Style" w:eastAsia="Calibri" w:hAnsi="Bookman Old Style" w:cs="Arial"/>
              </w:rPr>
            </w:pPr>
            <w:r w:rsidRPr="009248EF">
              <w:rPr>
                <w:rFonts w:ascii="Bookman Old Style" w:eastAsia="Calibri" w:hAnsi="Bookman Old Style" w:cs="Arial"/>
              </w:rPr>
              <w:lastRenderedPageBreak/>
              <w:t>Pasal 24</w:t>
            </w:r>
          </w:p>
          <w:p w14:paraId="1FD4E5A6" w14:textId="7159BB24" w:rsidR="009248EF" w:rsidRPr="009248EF" w:rsidRDefault="009248EF" w:rsidP="009248EF">
            <w:pPr>
              <w:pStyle w:val="ListParagraph"/>
              <w:numPr>
                <w:ilvl w:val="0"/>
                <w:numId w:val="137"/>
              </w:numPr>
              <w:ind w:left="461" w:hanging="461"/>
              <w:jc w:val="both"/>
              <w:rPr>
                <w:rFonts w:ascii="Bookman Old Style" w:eastAsia="Calibri" w:hAnsi="Bookman Old Style" w:cs="Times New Roman"/>
              </w:rPr>
            </w:pPr>
            <w:r w:rsidRPr="009248EF">
              <w:rPr>
                <w:rFonts w:ascii="Bookman Old Style" w:hAnsi="Bookman Old Style"/>
              </w:rPr>
              <w:t xml:space="preserve">BPR atau BPRS </w:t>
            </w:r>
            <w:r w:rsidRPr="009248EF">
              <w:rPr>
                <w:rFonts w:ascii="Bookman Old Style" w:eastAsia="Calibri" w:hAnsi="Bookman Old Style" w:cs="Times New Roman"/>
                <w:lang w:val="id-ID"/>
              </w:rPr>
              <w:t>dalam penyehatan yang merupakan emiten atau perusahaan publik</w:t>
            </w:r>
            <w:r w:rsidRPr="009248EF">
              <w:rPr>
                <w:rFonts w:ascii="Bookman Old Style" w:eastAsia="Calibri" w:hAnsi="Bookman Old Style" w:cs="Times New Roman"/>
              </w:rPr>
              <w:t xml:space="preserve"> yang telah menerima penempatan</w:t>
            </w:r>
            <w:r w:rsidRPr="009248EF">
              <w:rPr>
                <w:rFonts w:ascii="Bookman Old Style" w:eastAsia="Calibri" w:hAnsi="Bookman Old Style" w:cs="Times New Roman"/>
                <w:lang w:val="id-ID"/>
              </w:rPr>
              <w:t xml:space="preserve"> dana</w:t>
            </w:r>
            <w:r w:rsidRPr="009248EF">
              <w:rPr>
                <w:rFonts w:ascii="Bookman Old Style" w:eastAsia="Calibri" w:hAnsi="Bookman Old Style" w:cs="Times New Roman"/>
              </w:rPr>
              <w:t xml:space="preserve"> oleh</w:t>
            </w:r>
            <w:r w:rsidRPr="009248EF">
              <w:rPr>
                <w:rFonts w:ascii="Bookman Old Style" w:eastAsia="Calibri" w:hAnsi="Bookman Old Style" w:cs="Times New Roman"/>
                <w:lang w:val="id-ID"/>
              </w:rPr>
              <w:t xml:space="preserve"> </w:t>
            </w:r>
            <w:r w:rsidRPr="009248EF">
              <w:rPr>
                <w:rFonts w:ascii="Bookman Old Style" w:eastAsia="Calibri" w:hAnsi="Bookman Old Style" w:cs="Times New Roman"/>
              </w:rPr>
              <w:t xml:space="preserve">LPS dan </w:t>
            </w:r>
            <w:r w:rsidRPr="009248EF">
              <w:rPr>
                <w:rFonts w:ascii="Bookman Old Style" w:eastAsia="Calibri" w:hAnsi="Bookman Old Style" w:cs="Times New Roman"/>
                <w:lang w:val="id-ID"/>
              </w:rPr>
              <w:t xml:space="preserve">diperintahkan oleh </w:t>
            </w:r>
            <w:r w:rsidRPr="009248EF">
              <w:rPr>
                <w:rFonts w:ascii="Bookman Old Style" w:eastAsia="Calibri" w:hAnsi="Bookman Old Style" w:cs="Times New Roman"/>
              </w:rPr>
              <w:t xml:space="preserve">LPS dan/atau </w:t>
            </w:r>
            <w:r w:rsidRPr="009248EF">
              <w:rPr>
                <w:rFonts w:ascii="Bookman Old Style" w:eastAsia="Calibri" w:hAnsi="Bookman Old Style" w:cs="Times New Roman"/>
                <w:lang w:val="id-ID"/>
              </w:rPr>
              <w:t>Otoritas Jasa Keuangan untuk:</w:t>
            </w:r>
          </w:p>
          <w:p w14:paraId="457AC861" w14:textId="77777777" w:rsidR="009248EF" w:rsidRPr="009248EF" w:rsidRDefault="009248EF" w:rsidP="009248EF">
            <w:pPr>
              <w:numPr>
                <w:ilvl w:val="2"/>
                <w:numId w:val="47"/>
              </w:numPr>
              <w:ind w:left="886" w:hanging="425"/>
              <w:contextualSpacing/>
              <w:jc w:val="both"/>
              <w:rPr>
                <w:rFonts w:ascii="Bookman Old Style" w:eastAsia="Calibri" w:hAnsi="Bookman Old Style" w:cs="Times New Roman"/>
                <w:lang w:val="id-ID"/>
              </w:rPr>
            </w:pPr>
            <w:r w:rsidRPr="009248EF">
              <w:rPr>
                <w:rFonts w:ascii="Bookman Old Style" w:eastAsia="Calibri" w:hAnsi="Bookman Old Style" w:cs="Times New Roman"/>
                <w:lang w:val="id-ID"/>
              </w:rPr>
              <w:t>melakukan penambahan modal disetor; atau</w:t>
            </w:r>
          </w:p>
          <w:p w14:paraId="126603A0" w14:textId="77777777" w:rsidR="009248EF" w:rsidRPr="009248EF" w:rsidRDefault="009248EF" w:rsidP="009248EF">
            <w:pPr>
              <w:numPr>
                <w:ilvl w:val="2"/>
                <w:numId w:val="47"/>
              </w:numPr>
              <w:ind w:left="886" w:hanging="425"/>
              <w:contextualSpacing/>
              <w:jc w:val="both"/>
              <w:rPr>
                <w:rFonts w:ascii="Bookman Old Style" w:eastAsia="Calibri" w:hAnsi="Bookman Old Style" w:cs="Times New Roman"/>
                <w:lang w:val="id-ID"/>
              </w:rPr>
            </w:pPr>
            <w:r w:rsidRPr="009248EF">
              <w:rPr>
                <w:rFonts w:ascii="Bookman Old Style" w:eastAsia="Calibri" w:hAnsi="Bookman Old Style" w:cs="Times New Roman"/>
                <w:lang w:val="id-ID"/>
              </w:rPr>
              <w:t>melakukan transaksi tertentu yang memenuhi kriteria:</w:t>
            </w:r>
          </w:p>
          <w:p w14:paraId="6EA5CCC4" w14:textId="77777777" w:rsidR="009248EF" w:rsidRPr="009248EF" w:rsidRDefault="009248EF" w:rsidP="009248EF">
            <w:pPr>
              <w:numPr>
                <w:ilvl w:val="3"/>
                <w:numId w:val="47"/>
              </w:numPr>
              <w:ind w:left="1312" w:hanging="426"/>
              <w:contextualSpacing/>
              <w:jc w:val="both"/>
              <w:rPr>
                <w:rFonts w:ascii="Bookman Old Style" w:eastAsia="Calibri" w:hAnsi="Bookman Old Style" w:cs="Times New Roman"/>
                <w:lang w:val="id-ID"/>
              </w:rPr>
            </w:pPr>
            <w:r w:rsidRPr="009248EF">
              <w:rPr>
                <w:rFonts w:ascii="Bookman Old Style" w:eastAsia="Calibri" w:hAnsi="Bookman Old Style" w:cs="Times New Roman"/>
                <w:lang w:val="id-ID"/>
              </w:rPr>
              <w:t>materialitas transaksi tertentu; dan/atau;</w:t>
            </w:r>
          </w:p>
          <w:p w14:paraId="1A80FE0B" w14:textId="77777777" w:rsidR="009248EF" w:rsidRPr="009248EF" w:rsidRDefault="009248EF" w:rsidP="009248EF">
            <w:pPr>
              <w:numPr>
                <w:ilvl w:val="3"/>
                <w:numId w:val="47"/>
              </w:numPr>
              <w:ind w:left="1312" w:hanging="426"/>
              <w:contextualSpacing/>
              <w:jc w:val="both"/>
              <w:rPr>
                <w:rFonts w:ascii="Bookman Old Style" w:eastAsia="Calibri" w:hAnsi="Bookman Old Style" w:cs="Times New Roman"/>
                <w:lang w:val="id-ID"/>
              </w:rPr>
            </w:pPr>
            <w:r w:rsidRPr="009248EF">
              <w:rPr>
                <w:rFonts w:ascii="Bookman Old Style" w:eastAsia="Calibri" w:hAnsi="Bookman Old Style" w:cs="Times New Roman"/>
                <w:lang w:val="id-ID"/>
              </w:rPr>
              <w:t>transaksi afiliasi dan/atau transaksi yang mengandung benturan kepentingan</w:t>
            </w:r>
            <w:r w:rsidRPr="009248EF">
              <w:rPr>
                <w:rFonts w:ascii="Bookman Old Style" w:eastAsia="Calibri" w:hAnsi="Bookman Old Style" w:cs="Times New Roman"/>
              </w:rPr>
              <w:t>.</w:t>
            </w:r>
          </w:p>
          <w:p w14:paraId="3D02B1F2" w14:textId="31FEDBBF" w:rsidR="009248EF" w:rsidRPr="009248EF" w:rsidRDefault="009248EF" w:rsidP="009248EF">
            <w:pPr>
              <w:ind w:left="461"/>
              <w:contextualSpacing/>
              <w:jc w:val="both"/>
              <w:rPr>
                <w:rFonts w:ascii="Bookman Old Style" w:eastAsia="Calibri" w:hAnsi="Bookman Old Style" w:cs="Times New Roman"/>
                <w:lang w:val="id-ID"/>
              </w:rPr>
            </w:pPr>
            <w:r w:rsidRPr="009248EF">
              <w:rPr>
                <w:rFonts w:ascii="Bookman Old Style" w:hAnsi="Bookman Old Style"/>
              </w:rPr>
              <w:t>dikecualikan dari ketentuan peraturan perundang-undangan di bidang Pasar Modal mengenai hak memesan efek terlebih dahulu, transaksi material, transaksi afiliasi, dan/atau transaksi yang mengandung benturan kepentingan.</w:t>
            </w:r>
          </w:p>
        </w:tc>
        <w:tc>
          <w:tcPr>
            <w:tcW w:w="4230" w:type="dxa"/>
          </w:tcPr>
          <w:p w14:paraId="4CDFD6A3" w14:textId="33B845FC" w:rsidR="009248EF" w:rsidRPr="009248EF" w:rsidRDefault="009248EF" w:rsidP="009248EF">
            <w:pPr>
              <w:pStyle w:val="NormalWeb"/>
              <w:ind w:left="85"/>
              <w:jc w:val="both"/>
              <w:rPr>
                <w:rFonts w:ascii="Bookman Old Style" w:hAnsi="Bookman Old Style"/>
                <w:lang w:val="en-US"/>
              </w:rPr>
            </w:pPr>
            <w:r w:rsidRPr="009248EF">
              <w:rPr>
                <w:rFonts w:ascii="Bookman Old Style" w:hAnsi="Bookman Old Style"/>
                <w:lang w:val="en-US"/>
              </w:rPr>
              <w:t>Pasal 24</w:t>
            </w:r>
          </w:p>
          <w:p w14:paraId="7FD1A581" w14:textId="00A102E0" w:rsidR="009248EF" w:rsidRPr="009248EF" w:rsidRDefault="009248EF" w:rsidP="009248EF">
            <w:pPr>
              <w:pStyle w:val="NormalWeb"/>
              <w:ind w:left="85"/>
              <w:jc w:val="both"/>
              <w:rPr>
                <w:rFonts w:ascii="Bookman Old Style" w:hAnsi="Bookman Old Style"/>
                <w:lang w:val="en-US"/>
              </w:rPr>
            </w:pPr>
            <w:r w:rsidRPr="009248EF">
              <w:rPr>
                <w:rFonts w:ascii="Bookman Old Style" w:hAnsi="Bookman Old Style"/>
                <w:lang w:val="en-US"/>
              </w:rPr>
              <w:t>Ayat (1)</w:t>
            </w:r>
          </w:p>
          <w:p w14:paraId="61A6D8D2" w14:textId="1F690047" w:rsidR="009248EF" w:rsidRPr="009248EF" w:rsidRDefault="009248EF" w:rsidP="009248EF">
            <w:pPr>
              <w:pStyle w:val="NormalWeb"/>
              <w:ind w:left="85"/>
              <w:jc w:val="both"/>
              <w:rPr>
                <w:rFonts w:ascii="Bookman Old Style" w:hAnsi="Bookman Old Style"/>
              </w:rPr>
            </w:pPr>
            <w:r w:rsidRPr="009248EF">
              <w:rPr>
                <w:rFonts w:ascii="Bookman Old Style" w:hAnsi="Bookman Old Style"/>
                <w:lang w:val="en-US"/>
              </w:rPr>
              <w:t>Cukup jelas.</w:t>
            </w:r>
          </w:p>
          <w:p w14:paraId="4A47B790" w14:textId="77777777" w:rsidR="009248EF" w:rsidRPr="009248EF" w:rsidRDefault="009248EF" w:rsidP="009248EF">
            <w:pPr>
              <w:pStyle w:val="NormalWeb"/>
              <w:ind w:left="34"/>
              <w:rPr>
                <w:rFonts w:ascii="Bookman Old Style" w:eastAsia="Calibri" w:hAnsi="Bookman Old Style" w:cs="Arial"/>
                <w:lang w:val="id-ID"/>
              </w:rPr>
            </w:pPr>
          </w:p>
        </w:tc>
        <w:tc>
          <w:tcPr>
            <w:tcW w:w="2970" w:type="dxa"/>
          </w:tcPr>
          <w:p w14:paraId="2B95BCD5" w14:textId="77777777" w:rsidR="009248EF" w:rsidRPr="009248EF" w:rsidRDefault="009248EF" w:rsidP="009248EF">
            <w:pPr>
              <w:pStyle w:val="NormalWeb"/>
              <w:ind w:left="85"/>
              <w:jc w:val="both"/>
              <w:rPr>
                <w:rFonts w:ascii="Bookman Old Style" w:hAnsi="Bookman Old Style"/>
                <w:lang w:val="en-US"/>
              </w:rPr>
            </w:pPr>
          </w:p>
        </w:tc>
        <w:tc>
          <w:tcPr>
            <w:tcW w:w="3150" w:type="dxa"/>
          </w:tcPr>
          <w:p w14:paraId="7E875B57" w14:textId="77777777" w:rsidR="009248EF" w:rsidRPr="009248EF" w:rsidRDefault="009248EF" w:rsidP="009248EF">
            <w:pPr>
              <w:pStyle w:val="NormalWeb"/>
              <w:ind w:left="85"/>
              <w:jc w:val="both"/>
              <w:rPr>
                <w:rFonts w:ascii="Bookman Old Style" w:hAnsi="Bookman Old Style"/>
                <w:lang w:val="en-US"/>
              </w:rPr>
            </w:pPr>
          </w:p>
        </w:tc>
      </w:tr>
      <w:tr w:rsidR="009248EF" w:rsidRPr="009248EF" w14:paraId="1E6BD41D" w14:textId="29C824CC" w:rsidTr="009248EF">
        <w:tc>
          <w:tcPr>
            <w:tcW w:w="4476" w:type="dxa"/>
          </w:tcPr>
          <w:p w14:paraId="7C4D1304" w14:textId="0EF075B8" w:rsidR="009248EF" w:rsidRPr="009248EF" w:rsidRDefault="009248EF" w:rsidP="009248EF">
            <w:pPr>
              <w:pStyle w:val="ListParagraph"/>
              <w:numPr>
                <w:ilvl w:val="0"/>
                <w:numId w:val="137"/>
              </w:numPr>
              <w:ind w:left="461" w:hanging="461"/>
              <w:jc w:val="both"/>
              <w:rPr>
                <w:rFonts w:ascii="Bookman Old Style" w:eastAsia="Calibri" w:hAnsi="Bookman Old Style" w:cs="Arial"/>
              </w:rPr>
            </w:pPr>
            <w:r w:rsidRPr="009248EF">
              <w:rPr>
                <w:rFonts w:ascii="Bookman Old Style" w:hAnsi="Bookman Old Style"/>
              </w:rPr>
              <w:lastRenderedPageBreak/>
              <w:t>Pengecualian</w:t>
            </w:r>
            <w:r w:rsidRPr="009248EF">
              <w:rPr>
                <w:rFonts w:ascii="Bookman Old Style" w:eastAsia="Calibri" w:hAnsi="Bookman Old Style" w:cs="Arial"/>
              </w:rPr>
              <w:t xml:space="preserve"> terhadap BPR atau BPRS dalam penyehatan </w:t>
            </w:r>
            <w:r w:rsidRPr="009248EF">
              <w:rPr>
                <w:rFonts w:ascii="Bookman Old Style" w:eastAsia="Calibri" w:hAnsi="Bookman Old Style" w:cs="Times New Roman"/>
                <w:lang w:val="id-ID"/>
              </w:rPr>
              <w:t>yang merupakan emiten atau perusahaan publik</w:t>
            </w:r>
            <w:r w:rsidRPr="009248EF">
              <w:rPr>
                <w:rFonts w:ascii="Bookman Old Style" w:eastAsia="Calibri" w:hAnsi="Bookman Old Style" w:cs="Times New Roman"/>
              </w:rPr>
              <w:t xml:space="preserve"> sebagaimana dimaksud pada ayat (1) juga berlaku pada BPR atau BPRS </w:t>
            </w:r>
            <w:r w:rsidRPr="009248EF">
              <w:rPr>
                <w:rFonts w:ascii="Bookman Old Style" w:eastAsia="Calibri" w:hAnsi="Bookman Old Style" w:cs="Times New Roman"/>
                <w:lang w:val="id-ID"/>
              </w:rPr>
              <w:t>yang merupakan emiten atau perusahaan publik</w:t>
            </w:r>
            <w:r w:rsidRPr="009248EF">
              <w:rPr>
                <w:rFonts w:ascii="Bookman Old Style" w:eastAsia="Calibri" w:hAnsi="Bookman Old Style" w:cs="Times New Roman"/>
              </w:rPr>
              <w:t xml:space="preserve"> yang tidak menerima penempatan dana oleh LPS.</w:t>
            </w:r>
          </w:p>
        </w:tc>
        <w:tc>
          <w:tcPr>
            <w:tcW w:w="4230" w:type="dxa"/>
          </w:tcPr>
          <w:p w14:paraId="0E59FF4D" w14:textId="77777777" w:rsidR="009248EF" w:rsidRPr="009248EF" w:rsidRDefault="009248EF" w:rsidP="009248EF">
            <w:pPr>
              <w:pStyle w:val="NormalWeb"/>
              <w:ind w:left="85"/>
              <w:jc w:val="both"/>
              <w:rPr>
                <w:rFonts w:ascii="Bookman Old Style" w:hAnsi="Bookman Old Style"/>
                <w:lang w:val="en-US"/>
              </w:rPr>
            </w:pPr>
            <w:r w:rsidRPr="009248EF">
              <w:rPr>
                <w:rFonts w:ascii="Bookman Old Style" w:hAnsi="Bookman Old Style"/>
                <w:lang w:val="en-US"/>
              </w:rPr>
              <w:t>Ayat (2)</w:t>
            </w:r>
          </w:p>
          <w:p w14:paraId="33DF853A" w14:textId="0BAA4D6D" w:rsidR="009248EF" w:rsidRPr="009248EF" w:rsidRDefault="009248EF" w:rsidP="009248EF">
            <w:pPr>
              <w:pStyle w:val="NormalWeb"/>
              <w:ind w:left="85"/>
              <w:jc w:val="both"/>
              <w:rPr>
                <w:rFonts w:ascii="Bookman Old Style" w:hAnsi="Bookman Old Style"/>
                <w:lang w:val="en-US"/>
              </w:rPr>
            </w:pPr>
            <w:r w:rsidRPr="009248EF">
              <w:rPr>
                <w:rFonts w:ascii="Bookman Old Style" w:hAnsi="Bookman Old Style"/>
                <w:lang w:val="en-US"/>
              </w:rPr>
              <w:t>Cukup jelas.</w:t>
            </w:r>
          </w:p>
        </w:tc>
        <w:tc>
          <w:tcPr>
            <w:tcW w:w="2970" w:type="dxa"/>
          </w:tcPr>
          <w:p w14:paraId="27A5C682" w14:textId="77777777" w:rsidR="009248EF" w:rsidRPr="009248EF" w:rsidRDefault="009248EF" w:rsidP="009248EF">
            <w:pPr>
              <w:pStyle w:val="NormalWeb"/>
              <w:ind w:left="85"/>
              <w:jc w:val="both"/>
              <w:rPr>
                <w:rFonts w:ascii="Bookman Old Style" w:hAnsi="Bookman Old Style"/>
                <w:lang w:val="en-US"/>
              </w:rPr>
            </w:pPr>
          </w:p>
        </w:tc>
        <w:tc>
          <w:tcPr>
            <w:tcW w:w="3150" w:type="dxa"/>
          </w:tcPr>
          <w:p w14:paraId="7E387A40" w14:textId="77777777" w:rsidR="009248EF" w:rsidRPr="009248EF" w:rsidRDefault="009248EF" w:rsidP="009248EF">
            <w:pPr>
              <w:pStyle w:val="NormalWeb"/>
              <w:ind w:left="85"/>
              <w:jc w:val="both"/>
              <w:rPr>
                <w:rFonts w:ascii="Bookman Old Style" w:hAnsi="Bookman Old Style"/>
                <w:lang w:val="en-US"/>
              </w:rPr>
            </w:pPr>
          </w:p>
        </w:tc>
      </w:tr>
      <w:tr w:rsidR="009248EF" w:rsidRPr="009248EF" w14:paraId="2DB7B8AC" w14:textId="57B6E8C7" w:rsidTr="009248EF">
        <w:tc>
          <w:tcPr>
            <w:tcW w:w="4476" w:type="dxa"/>
          </w:tcPr>
          <w:p w14:paraId="2298C238" w14:textId="3F518E0C"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t>BAB VII</w:t>
            </w:r>
          </w:p>
          <w:p w14:paraId="75E6DA2E" w14:textId="43ACB331"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t>KETENTUAN PERALIHAN</w:t>
            </w:r>
          </w:p>
        </w:tc>
        <w:tc>
          <w:tcPr>
            <w:tcW w:w="4230" w:type="dxa"/>
          </w:tcPr>
          <w:p w14:paraId="344D1B09" w14:textId="77777777" w:rsidR="009248EF" w:rsidRPr="009248EF" w:rsidRDefault="009248EF" w:rsidP="009248EF">
            <w:pPr>
              <w:pStyle w:val="NormalWeb"/>
              <w:ind w:left="360"/>
              <w:rPr>
                <w:rFonts w:ascii="Bookman Old Style" w:hAnsi="Bookman Old Style"/>
              </w:rPr>
            </w:pPr>
          </w:p>
        </w:tc>
        <w:tc>
          <w:tcPr>
            <w:tcW w:w="2970" w:type="dxa"/>
          </w:tcPr>
          <w:p w14:paraId="001EDC39" w14:textId="77777777" w:rsidR="009248EF" w:rsidRPr="009248EF" w:rsidRDefault="009248EF" w:rsidP="009248EF">
            <w:pPr>
              <w:pStyle w:val="NormalWeb"/>
              <w:ind w:left="360"/>
              <w:rPr>
                <w:rFonts w:ascii="Bookman Old Style" w:hAnsi="Bookman Old Style"/>
              </w:rPr>
            </w:pPr>
          </w:p>
        </w:tc>
        <w:tc>
          <w:tcPr>
            <w:tcW w:w="3150" w:type="dxa"/>
          </w:tcPr>
          <w:p w14:paraId="1F0CFA21" w14:textId="77777777" w:rsidR="009248EF" w:rsidRPr="009248EF" w:rsidRDefault="009248EF" w:rsidP="009248EF">
            <w:pPr>
              <w:pStyle w:val="NormalWeb"/>
              <w:ind w:left="360"/>
              <w:rPr>
                <w:rFonts w:ascii="Bookman Old Style" w:hAnsi="Bookman Old Style"/>
              </w:rPr>
            </w:pPr>
          </w:p>
        </w:tc>
      </w:tr>
      <w:tr w:rsidR="009248EF" w:rsidRPr="009248EF" w14:paraId="4FA2AA1B" w14:textId="4FE483AD" w:rsidTr="009248EF">
        <w:tc>
          <w:tcPr>
            <w:tcW w:w="4476" w:type="dxa"/>
          </w:tcPr>
          <w:p w14:paraId="6B7B1E0A" w14:textId="3C834CE0"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t>Pasal 25</w:t>
            </w:r>
          </w:p>
          <w:p w14:paraId="289BC485" w14:textId="1B1945E1" w:rsidR="009248EF" w:rsidRPr="009248EF" w:rsidRDefault="009248EF" w:rsidP="009248EF">
            <w:pPr>
              <w:pStyle w:val="NormalWeb"/>
              <w:ind w:left="38"/>
              <w:jc w:val="both"/>
              <w:rPr>
                <w:rFonts w:ascii="Bookman Old Style" w:hAnsi="Bookman Old Style"/>
              </w:rPr>
            </w:pPr>
            <w:r w:rsidRPr="009248EF">
              <w:rPr>
                <w:rFonts w:ascii="Bookman Old Style" w:hAnsi="Bookman Old Style"/>
                <w:lang w:val="en-US"/>
              </w:rPr>
              <w:t xml:space="preserve">Pada saat </w:t>
            </w:r>
            <w:r w:rsidRPr="009248EF">
              <w:rPr>
                <w:rFonts w:ascii="Bookman Old Style" w:hAnsi="Bookman Old Style"/>
              </w:rPr>
              <w:t xml:space="preserve">Peraturan Otoritas Jasa Keuangan </w:t>
            </w:r>
            <w:r w:rsidRPr="009248EF">
              <w:rPr>
                <w:rFonts w:ascii="Bookman Old Style" w:hAnsi="Bookman Old Style"/>
                <w:lang w:val="en-US"/>
              </w:rPr>
              <w:t xml:space="preserve">ini mulai berlaku, penetapan status pengawasan BPR atau BPRS oleh </w:t>
            </w:r>
            <w:r w:rsidRPr="009248EF">
              <w:rPr>
                <w:rFonts w:ascii="Bookman Old Style" w:hAnsi="Bookman Old Style"/>
                <w:noProof/>
              </w:rPr>
              <w:t xml:space="preserve">Otoritas Jasa Keuangan </w:t>
            </w:r>
            <w:r w:rsidRPr="009248EF">
              <w:rPr>
                <w:rFonts w:ascii="Bookman Old Style" w:hAnsi="Bookman Old Style"/>
                <w:lang w:val="en-US"/>
              </w:rPr>
              <w:t xml:space="preserve">berdasarkan </w:t>
            </w:r>
            <w:r w:rsidRPr="009248EF">
              <w:rPr>
                <w:rFonts w:ascii="Bookman Old Style" w:hAnsi="Bookman Old Style"/>
              </w:rPr>
              <w:t xml:space="preserve">Undang-Undang Nomor 4 Tahun 2023 tentang </w:t>
            </w:r>
            <w:r w:rsidRPr="009248EF">
              <w:rPr>
                <w:rFonts w:ascii="Bookman Old Style" w:hAnsi="Bookman Old Style"/>
                <w:noProof/>
              </w:rPr>
              <w:t>Pengembangan dan Penguatan Sektor Keuangan</w:t>
            </w:r>
            <w:r w:rsidRPr="009248EF">
              <w:rPr>
                <w:rFonts w:ascii="Bookman Old Style" w:hAnsi="Bookman Old Style"/>
                <w:lang w:val="en-US"/>
              </w:rPr>
              <w:t xml:space="preserve"> tetap berlaku.</w:t>
            </w:r>
          </w:p>
        </w:tc>
        <w:tc>
          <w:tcPr>
            <w:tcW w:w="4230" w:type="dxa"/>
          </w:tcPr>
          <w:p w14:paraId="5CCBF9E7" w14:textId="6FFF2DFD" w:rsidR="009248EF" w:rsidRPr="009248EF" w:rsidRDefault="009248EF" w:rsidP="009248EF">
            <w:pPr>
              <w:pStyle w:val="NormalWeb"/>
              <w:rPr>
                <w:rFonts w:ascii="Bookman Old Style" w:hAnsi="Bookman Old Style"/>
              </w:rPr>
            </w:pPr>
            <w:r w:rsidRPr="009248EF">
              <w:rPr>
                <w:rFonts w:ascii="Bookman Old Style" w:hAnsi="Bookman Old Style"/>
              </w:rPr>
              <w:t>Pasal 25</w:t>
            </w:r>
          </w:p>
          <w:p w14:paraId="7ACEE513" w14:textId="2B9432DB" w:rsidR="009248EF" w:rsidRPr="009248EF" w:rsidRDefault="009248EF" w:rsidP="009248EF">
            <w:pPr>
              <w:pStyle w:val="NormalWeb"/>
              <w:rPr>
                <w:rFonts w:ascii="Bookman Old Style" w:hAnsi="Bookman Old Style"/>
              </w:rPr>
            </w:pPr>
            <w:r w:rsidRPr="009248EF">
              <w:rPr>
                <w:rFonts w:ascii="Bookman Old Style" w:hAnsi="Bookman Old Style"/>
              </w:rPr>
              <w:t>Cukup jelas.</w:t>
            </w:r>
          </w:p>
        </w:tc>
        <w:tc>
          <w:tcPr>
            <w:tcW w:w="2970" w:type="dxa"/>
          </w:tcPr>
          <w:p w14:paraId="1E49F761" w14:textId="77777777" w:rsidR="009248EF" w:rsidRPr="009248EF" w:rsidRDefault="009248EF" w:rsidP="009248EF">
            <w:pPr>
              <w:pStyle w:val="NormalWeb"/>
              <w:rPr>
                <w:rFonts w:ascii="Bookman Old Style" w:hAnsi="Bookman Old Style"/>
              </w:rPr>
            </w:pPr>
          </w:p>
        </w:tc>
        <w:tc>
          <w:tcPr>
            <w:tcW w:w="3150" w:type="dxa"/>
          </w:tcPr>
          <w:p w14:paraId="0C9C6CD3" w14:textId="77777777" w:rsidR="009248EF" w:rsidRPr="009248EF" w:rsidRDefault="009248EF" w:rsidP="009248EF">
            <w:pPr>
              <w:pStyle w:val="NormalWeb"/>
              <w:rPr>
                <w:rFonts w:ascii="Bookman Old Style" w:hAnsi="Bookman Old Style"/>
              </w:rPr>
            </w:pPr>
          </w:p>
        </w:tc>
      </w:tr>
      <w:tr w:rsidR="009248EF" w:rsidRPr="009248EF" w14:paraId="0CFB0F2F" w14:textId="6807A07C" w:rsidTr="009248EF">
        <w:tc>
          <w:tcPr>
            <w:tcW w:w="4476" w:type="dxa"/>
          </w:tcPr>
          <w:p w14:paraId="0ED0BD52" w14:textId="4DB261E5"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t>BAB VIII</w:t>
            </w:r>
          </w:p>
          <w:p w14:paraId="66F14886" w14:textId="12C6A27F" w:rsidR="009248EF" w:rsidRPr="009248EF" w:rsidRDefault="009248EF" w:rsidP="009248EF">
            <w:pPr>
              <w:pStyle w:val="NormalWeb"/>
              <w:ind w:left="38"/>
              <w:jc w:val="center"/>
              <w:rPr>
                <w:rFonts w:ascii="Bookman Old Style" w:hAnsi="Bookman Old Style"/>
              </w:rPr>
            </w:pPr>
            <w:r w:rsidRPr="009248EF">
              <w:rPr>
                <w:rFonts w:ascii="Bookman Old Style" w:hAnsi="Bookman Old Style"/>
              </w:rPr>
              <w:t>KETENTUAN PENUTUP</w:t>
            </w:r>
          </w:p>
        </w:tc>
        <w:tc>
          <w:tcPr>
            <w:tcW w:w="4230" w:type="dxa"/>
          </w:tcPr>
          <w:p w14:paraId="51781F82" w14:textId="77777777" w:rsidR="009248EF" w:rsidRPr="009248EF" w:rsidRDefault="009248EF" w:rsidP="009248EF">
            <w:pPr>
              <w:pStyle w:val="NormalWeb"/>
              <w:ind w:left="360"/>
              <w:rPr>
                <w:rFonts w:ascii="Bookman Old Style" w:hAnsi="Bookman Old Style"/>
              </w:rPr>
            </w:pPr>
          </w:p>
        </w:tc>
        <w:tc>
          <w:tcPr>
            <w:tcW w:w="2970" w:type="dxa"/>
          </w:tcPr>
          <w:p w14:paraId="2CC4893F" w14:textId="77777777" w:rsidR="009248EF" w:rsidRPr="009248EF" w:rsidRDefault="009248EF" w:rsidP="009248EF">
            <w:pPr>
              <w:pStyle w:val="NormalWeb"/>
              <w:ind w:left="360"/>
              <w:rPr>
                <w:rFonts w:ascii="Bookman Old Style" w:hAnsi="Bookman Old Style"/>
              </w:rPr>
            </w:pPr>
          </w:p>
        </w:tc>
        <w:tc>
          <w:tcPr>
            <w:tcW w:w="3150" w:type="dxa"/>
          </w:tcPr>
          <w:p w14:paraId="07A499FB" w14:textId="77777777" w:rsidR="009248EF" w:rsidRPr="009248EF" w:rsidRDefault="009248EF" w:rsidP="009248EF">
            <w:pPr>
              <w:pStyle w:val="NormalWeb"/>
              <w:ind w:left="360"/>
              <w:rPr>
                <w:rFonts w:ascii="Bookman Old Style" w:hAnsi="Bookman Old Style"/>
              </w:rPr>
            </w:pPr>
          </w:p>
        </w:tc>
      </w:tr>
      <w:tr w:rsidR="009248EF" w:rsidRPr="009248EF" w14:paraId="6CD6BA47" w14:textId="50B3D8FF" w:rsidTr="009248EF">
        <w:tc>
          <w:tcPr>
            <w:tcW w:w="4476" w:type="dxa"/>
          </w:tcPr>
          <w:p w14:paraId="264E4262" w14:textId="71227F6B" w:rsidR="009248EF" w:rsidRPr="009248EF" w:rsidRDefault="009248EF" w:rsidP="009248EF">
            <w:pPr>
              <w:pStyle w:val="NormalWeb"/>
              <w:jc w:val="center"/>
              <w:rPr>
                <w:rFonts w:ascii="Bookman Old Style" w:hAnsi="Bookman Old Style"/>
              </w:rPr>
            </w:pPr>
            <w:r w:rsidRPr="009248EF">
              <w:rPr>
                <w:rFonts w:ascii="Bookman Old Style" w:hAnsi="Bookman Old Style"/>
              </w:rPr>
              <w:t>Pasal 26</w:t>
            </w:r>
          </w:p>
          <w:p w14:paraId="292B4717" w14:textId="29DF5118" w:rsidR="009248EF" w:rsidRPr="009248EF" w:rsidRDefault="009248EF" w:rsidP="009248EF">
            <w:pPr>
              <w:pStyle w:val="NormalWeb"/>
              <w:jc w:val="both"/>
              <w:rPr>
                <w:rFonts w:ascii="Bookman Old Style" w:hAnsi="Bookman Old Style"/>
              </w:rPr>
            </w:pPr>
            <w:r w:rsidRPr="009248EF">
              <w:rPr>
                <w:rFonts w:ascii="Bookman Old Style" w:hAnsi="Bookman Old Style"/>
              </w:rPr>
              <w:lastRenderedPageBreak/>
              <w:t>Pada saat Peraturan Otoritas Jasa Keuangan ini mulai berlaku:</w:t>
            </w:r>
          </w:p>
          <w:p w14:paraId="7F1BEFC9" w14:textId="088A401A" w:rsidR="009248EF" w:rsidRPr="009248EF" w:rsidRDefault="009248EF" w:rsidP="009248EF">
            <w:pPr>
              <w:pStyle w:val="NormalWeb"/>
              <w:numPr>
                <w:ilvl w:val="0"/>
                <w:numId w:val="44"/>
              </w:numPr>
              <w:ind w:left="464" w:hanging="426"/>
              <w:jc w:val="both"/>
              <w:rPr>
                <w:rFonts w:ascii="Bookman Old Style" w:hAnsi="Bookman Old Style"/>
              </w:rPr>
            </w:pPr>
            <w:r w:rsidRPr="009248EF">
              <w:rPr>
                <w:rFonts w:ascii="Bookman Old Style" w:hAnsi="Bookman Old Style"/>
                <w:noProof/>
                <w:lang w:val="id-ID"/>
              </w:rPr>
              <w:t>Peraturan Otoritas Jasa Keuangan Nomor 19/POJK.03/2017 tentang Penetapan Status dan Tindak Lanjut Pengawasan Bank Perkreditan Rakyat dan Bank Pembiayaan Rakyat Syariah (Lembaran Negara Republik Indonesia Tahun 2017 Nomor 97, Tambahan Lembaran Negara Republik Indonesia Nomor 6052)</w:t>
            </w:r>
            <w:r w:rsidRPr="009248EF">
              <w:rPr>
                <w:rFonts w:ascii="Bookman Old Style" w:hAnsi="Bookman Old Style"/>
                <w:lang w:val="en-US"/>
              </w:rPr>
              <w:t>;</w:t>
            </w:r>
          </w:p>
          <w:p w14:paraId="63CA82E4" w14:textId="77777777" w:rsidR="009248EF" w:rsidRPr="009248EF" w:rsidRDefault="009248EF" w:rsidP="009248EF">
            <w:pPr>
              <w:pStyle w:val="NormalWeb"/>
              <w:numPr>
                <w:ilvl w:val="0"/>
                <w:numId w:val="44"/>
              </w:numPr>
              <w:ind w:left="464" w:hanging="426"/>
              <w:jc w:val="both"/>
              <w:rPr>
                <w:rFonts w:ascii="Bookman Old Style" w:hAnsi="Bookman Old Style"/>
              </w:rPr>
            </w:pPr>
            <w:r w:rsidRPr="009248EF">
              <w:rPr>
                <w:rFonts w:ascii="Bookman Old Style" w:hAnsi="Bookman Old Style"/>
                <w:lang w:val="id-ID"/>
              </w:rPr>
              <w:t xml:space="preserve">Peraturan Otoritas Jasa Keuangan Nomor </w:t>
            </w:r>
            <w:r w:rsidRPr="009248EF">
              <w:rPr>
                <w:rFonts w:ascii="Bookman Old Style" w:hAnsi="Bookman Old Style"/>
                <w:lang w:val="en-US"/>
              </w:rPr>
              <w:t>32</w:t>
            </w:r>
            <w:r w:rsidRPr="009248EF">
              <w:rPr>
                <w:rFonts w:ascii="Bookman Old Style" w:hAnsi="Bookman Old Style"/>
                <w:lang w:val="id-ID"/>
              </w:rPr>
              <w:t>/POJK.03/201</w:t>
            </w:r>
            <w:r w:rsidRPr="009248EF">
              <w:rPr>
                <w:rFonts w:ascii="Bookman Old Style" w:hAnsi="Bookman Old Style"/>
                <w:lang w:val="en-US"/>
              </w:rPr>
              <w:t>9</w:t>
            </w:r>
            <w:r w:rsidRPr="009248EF">
              <w:rPr>
                <w:rFonts w:ascii="Bookman Old Style" w:hAnsi="Bookman Old Style"/>
                <w:lang w:val="id-ID"/>
              </w:rPr>
              <w:t xml:space="preserve"> tentang </w:t>
            </w:r>
            <w:r w:rsidRPr="009248EF">
              <w:rPr>
                <w:rFonts w:ascii="Bookman Old Style" w:hAnsi="Bookman Old Style"/>
                <w:lang w:val="en-US"/>
              </w:rPr>
              <w:t xml:space="preserve">Perubahan atas </w:t>
            </w:r>
            <w:r w:rsidRPr="009248EF">
              <w:rPr>
                <w:rFonts w:ascii="Bookman Old Style" w:hAnsi="Bookman Old Style"/>
                <w:lang w:val="id-ID"/>
              </w:rPr>
              <w:t>Peraturan Otoritas Jasa Keuangan Nomor</w:t>
            </w:r>
            <w:r w:rsidRPr="009248EF">
              <w:rPr>
                <w:rFonts w:ascii="Bookman Old Style" w:hAnsi="Bookman Old Style"/>
                <w:lang w:val="en-US"/>
              </w:rPr>
              <w:t xml:space="preserve"> 19/POJK.03/2017 Tentang </w:t>
            </w:r>
            <w:r w:rsidRPr="009248EF">
              <w:rPr>
                <w:rFonts w:ascii="Bookman Old Style" w:hAnsi="Bookman Old Style"/>
                <w:lang w:val="id-ID"/>
              </w:rPr>
              <w:t>Penetapan Status dan Tindak Lanjut Pengawasan Bank Perkreditan Rakyat dan Bank Pembiayaan Rakyat Syariah (Lembaran Negara Republik Indonesia Tahun 201</w:t>
            </w:r>
            <w:r w:rsidRPr="009248EF">
              <w:rPr>
                <w:rFonts w:ascii="Bookman Old Style" w:hAnsi="Bookman Old Style"/>
                <w:lang w:val="en-US"/>
              </w:rPr>
              <w:t>9</w:t>
            </w:r>
            <w:r w:rsidRPr="009248EF">
              <w:rPr>
                <w:rFonts w:ascii="Bookman Old Style" w:hAnsi="Bookman Old Style"/>
                <w:lang w:val="id-ID"/>
              </w:rPr>
              <w:t xml:space="preserve"> Nomor </w:t>
            </w:r>
            <w:r w:rsidRPr="009248EF">
              <w:rPr>
                <w:rFonts w:ascii="Bookman Old Style" w:hAnsi="Bookman Old Style"/>
                <w:lang w:val="en-US"/>
              </w:rPr>
              <w:t>238</w:t>
            </w:r>
            <w:r w:rsidRPr="009248EF">
              <w:rPr>
                <w:rFonts w:ascii="Bookman Old Style" w:hAnsi="Bookman Old Style"/>
                <w:lang w:val="id-ID"/>
              </w:rPr>
              <w:t xml:space="preserve">, Tambahan Lembaran </w:t>
            </w:r>
            <w:r w:rsidRPr="009248EF">
              <w:rPr>
                <w:rFonts w:ascii="Bookman Old Style" w:hAnsi="Bookman Old Style"/>
                <w:lang w:val="id-ID"/>
              </w:rPr>
              <w:lastRenderedPageBreak/>
              <w:t xml:space="preserve">Negara Republik Indonesia Nomor </w:t>
            </w:r>
            <w:r w:rsidRPr="009248EF">
              <w:rPr>
                <w:rFonts w:ascii="Bookman Old Style" w:hAnsi="Bookman Old Style"/>
                <w:lang w:val="en-US"/>
              </w:rPr>
              <w:t>6433</w:t>
            </w:r>
            <w:r w:rsidRPr="009248EF">
              <w:rPr>
                <w:rFonts w:ascii="Bookman Old Style" w:hAnsi="Bookman Old Style"/>
                <w:lang w:val="id-ID"/>
              </w:rPr>
              <w:t>)</w:t>
            </w:r>
            <w:r w:rsidRPr="009248EF">
              <w:rPr>
                <w:rFonts w:ascii="Bookman Old Style" w:hAnsi="Bookman Old Style"/>
                <w:lang w:val="en-US"/>
              </w:rPr>
              <w:t>;</w:t>
            </w:r>
          </w:p>
          <w:p w14:paraId="1AAA841C" w14:textId="05045DE2" w:rsidR="009248EF" w:rsidRPr="009248EF" w:rsidRDefault="009248EF" w:rsidP="009248EF">
            <w:pPr>
              <w:pStyle w:val="NormalWeb"/>
              <w:numPr>
                <w:ilvl w:val="0"/>
                <w:numId w:val="44"/>
              </w:numPr>
              <w:ind w:left="464" w:hanging="426"/>
              <w:jc w:val="both"/>
              <w:rPr>
                <w:rFonts w:ascii="Bookman Old Style" w:hAnsi="Bookman Old Style"/>
              </w:rPr>
            </w:pPr>
            <w:r w:rsidRPr="009248EF">
              <w:rPr>
                <w:rFonts w:ascii="Bookman Old Style" w:hAnsi="Bookman Old Style"/>
                <w:lang w:val="en-US"/>
              </w:rPr>
              <w:t xml:space="preserve">Surat Edaran Otoritas Jasa Keuangan Nomor 56/SEOJK.03/2017 tentang Penetapan Status dan Tindak Lanjut Pengawasan </w:t>
            </w:r>
            <w:r w:rsidRPr="009248EF">
              <w:rPr>
                <w:rFonts w:ascii="Bookman Old Style" w:hAnsi="Bookman Old Style"/>
                <w:lang w:val="id-ID"/>
              </w:rPr>
              <w:t>Bank Perkreditan Rakyat dan Bank Pembiayaan Rakyat Syariah</w:t>
            </w:r>
            <w:r w:rsidRPr="009248EF">
              <w:rPr>
                <w:rFonts w:ascii="Bookman Old Style" w:hAnsi="Bookman Old Style"/>
                <w:lang w:val="en-US"/>
              </w:rPr>
              <w:t>; dan</w:t>
            </w:r>
          </w:p>
          <w:p w14:paraId="380DAD87" w14:textId="77777777" w:rsidR="009248EF" w:rsidRPr="009248EF" w:rsidRDefault="009248EF" w:rsidP="009248EF">
            <w:pPr>
              <w:pStyle w:val="NormalWeb"/>
              <w:numPr>
                <w:ilvl w:val="0"/>
                <w:numId w:val="44"/>
              </w:numPr>
              <w:ind w:left="464" w:hanging="426"/>
              <w:jc w:val="both"/>
              <w:rPr>
                <w:rFonts w:ascii="Bookman Old Style" w:hAnsi="Bookman Old Style"/>
              </w:rPr>
            </w:pPr>
            <w:r w:rsidRPr="009248EF">
              <w:rPr>
                <w:rFonts w:ascii="Bookman Old Style" w:hAnsi="Bookman Old Style"/>
                <w:lang w:val="en-US"/>
              </w:rPr>
              <w:t xml:space="preserve">Surat Edaran Otoritas Jasa Keuangan Nomor 5/SEOJK.03/2020 tentang Perubahan atas SEOJK No.56/SEOJK.03/2017 tentang Penetapan Status dan Tindak Lanjut Pengawasan </w:t>
            </w:r>
            <w:r w:rsidRPr="009248EF">
              <w:rPr>
                <w:rFonts w:ascii="Bookman Old Style" w:hAnsi="Bookman Old Style"/>
                <w:lang w:val="id-ID"/>
              </w:rPr>
              <w:t>Bank Perkreditan Rakyat dan Bank Pembiayaan Rakyat Syariah,</w:t>
            </w:r>
          </w:p>
          <w:p w14:paraId="72E3E8BF" w14:textId="7FC6E111" w:rsidR="009248EF" w:rsidRPr="009248EF" w:rsidRDefault="009248EF" w:rsidP="009248EF">
            <w:pPr>
              <w:pStyle w:val="NormalWeb"/>
              <w:jc w:val="both"/>
              <w:rPr>
                <w:rFonts w:ascii="Bookman Old Style" w:hAnsi="Bookman Old Style"/>
              </w:rPr>
            </w:pPr>
            <w:r w:rsidRPr="009248EF">
              <w:rPr>
                <w:rFonts w:ascii="Bookman Old Style" w:hAnsi="Bookman Old Style"/>
                <w:lang w:val="en-US"/>
              </w:rPr>
              <w:t>dicabut dan dinyatakan tidak berlaku.</w:t>
            </w:r>
          </w:p>
        </w:tc>
        <w:tc>
          <w:tcPr>
            <w:tcW w:w="4230" w:type="dxa"/>
          </w:tcPr>
          <w:p w14:paraId="2CC2A51D" w14:textId="2B31C0C5" w:rsidR="009248EF" w:rsidRPr="009248EF" w:rsidRDefault="009248EF" w:rsidP="009248EF">
            <w:pPr>
              <w:pStyle w:val="NormalWeb"/>
              <w:rPr>
                <w:rFonts w:ascii="Bookman Old Style" w:hAnsi="Bookman Old Style"/>
              </w:rPr>
            </w:pPr>
            <w:r w:rsidRPr="009248EF">
              <w:rPr>
                <w:rFonts w:ascii="Bookman Old Style" w:hAnsi="Bookman Old Style"/>
              </w:rPr>
              <w:lastRenderedPageBreak/>
              <w:t>Pasal 26</w:t>
            </w:r>
          </w:p>
          <w:p w14:paraId="2C64E2B8" w14:textId="2EBD1152" w:rsidR="009248EF" w:rsidRPr="009248EF" w:rsidRDefault="009248EF" w:rsidP="009248EF">
            <w:pPr>
              <w:pStyle w:val="NormalWeb"/>
              <w:rPr>
                <w:rFonts w:ascii="Bookman Old Style" w:hAnsi="Bookman Old Style"/>
              </w:rPr>
            </w:pPr>
            <w:r w:rsidRPr="009248EF">
              <w:rPr>
                <w:rFonts w:ascii="Bookman Old Style" w:hAnsi="Bookman Old Style"/>
              </w:rPr>
              <w:lastRenderedPageBreak/>
              <w:t>Cukup jelas.</w:t>
            </w:r>
          </w:p>
        </w:tc>
        <w:tc>
          <w:tcPr>
            <w:tcW w:w="2970" w:type="dxa"/>
          </w:tcPr>
          <w:p w14:paraId="3667931E" w14:textId="77777777" w:rsidR="009248EF" w:rsidRPr="009248EF" w:rsidRDefault="009248EF" w:rsidP="009248EF">
            <w:pPr>
              <w:pStyle w:val="NormalWeb"/>
              <w:rPr>
                <w:rFonts w:ascii="Bookman Old Style" w:hAnsi="Bookman Old Style"/>
              </w:rPr>
            </w:pPr>
          </w:p>
        </w:tc>
        <w:tc>
          <w:tcPr>
            <w:tcW w:w="3150" w:type="dxa"/>
          </w:tcPr>
          <w:p w14:paraId="1E988BED" w14:textId="77777777" w:rsidR="009248EF" w:rsidRPr="009248EF" w:rsidRDefault="009248EF" w:rsidP="009248EF">
            <w:pPr>
              <w:pStyle w:val="NormalWeb"/>
              <w:rPr>
                <w:rFonts w:ascii="Bookman Old Style" w:hAnsi="Bookman Old Style"/>
              </w:rPr>
            </w:pPr>
          </w:p>
        </w:tc>
      </w:tr>
      <w:tr w:rsidR="009248EF" w:rsidRPr="009248EF" w14:paraId="00983014" w14:textId="5D3CBC0B" w:rsidTr="009248EF">
        <w:trPr>
          <w:trHeight w:val="276"/>
        </w:trPr>
        <w:tc>
          <w:tcPr>
            <w:tcW w:w="4476" w:type="dxa"/>
            <w:vMerge w:val="restart"/>
          </w:tcPr>
          <w:p w14:paraId="52E3D7AC" w14:textId="5E978C67" w:rsidR="009248EF" w:rsidRPr="009248EF" w:rsidRDefault="009248EF" w:rsidP="009248EF">
            <w:pPr>
              <w:pStyle w:val="NormalWeb"/>
              <w:jc w:val="center"/>
              <w:rPr>
                <w:rFonts w:ascii="Bookman Old Style" w:hAnsi="Bookman Old Style"/>
              </w:rPr>
            </w:pPr>
            <w:r w:rsidRPr="009248EF">
              <w:rPr>
                <w:rFonts w:ascii="Bookman Old Style" w:hAnsi="Bookman Old Style"/>
              </w:rPr>
              <w:lastRenderedPageBreak/>
              <w:t>Pasal 27</w:t>
            </w:r>
          </w:p>
          <w:p w14:paraId="5988FFFF" w14:textId="1CAD8BEE" w:rsidR="009248EF" w:rsidRPr="009248EF" w:rsidRDefault="009248EF" w:rsidP="009248EF">
            <w:pPr>
              <w:pStyle w:val="NormalWeb"/>
              <w:jc w:val="both"/>
              <w:rPr>
                <w:rFonts w:ascii="Bookman Old Style" w:hAnsi="Bookman Old Style"/>
              </w:rPr>
            </w:pPr>
            <w:r w:rsidRPr="009248EF">
              <w:rPr>
                <w:rFonts w:ascii="Bookman Old Style" w:hAnsi="Bookman Old Style"/>
              </w:rPr>
              <w:t>Peraturan Otoritas Jasa Keuangan ini mulai berlaku pada tanggal 31 Desember 2023.</w:t>
            </w:r>
          </w:p>
        </w:tc>
        <w:tc>
          <w:tcPr>
            <w:tcW w:w="4230" w:type="dxa"/>
            <w:vMerge w:val="restart"/>
          </w:tcPr>
          <w:p w14:paraId="48A1DB65" w14:textId="7FBE6D23" w:rsidR="009248EF" w:rsidRPr="009248EF" w:rsidRDefault="009248EF" w:rsidP="009248EF">
            <w:pPr>
              <w:pStyle w:val="NormalWeb"/>
              <w:rPr>
                <w:rFonts w:ascii="Bookman Old Style" w:hAnsi="Bookman Old Style"/>
              </w:rPr>
            </w:pPr>
            <w:r w:rsidRPr="009248EF">
              <w:rPr>
                <w:rFonts w:ascii="Bookman Old Style" w:hAnsi="Bookman Old Style"/>
              </w:rPr>
              <w:t>Pasal 27</w:t>
            </w:r>
          </w:p>
          <w:p w14:paraId="77D1C66E" w14:textId="476DE362" w:rsidR="009248EF" w:rsidRPr="009248EF" w:rsidRDefault="009248EF" w:rsidP="009248EF">
            <w:pPr>
              <w:pStyle w:val="NormalWeb"/>
              <w:rPr>
                <w:rFonts w:ascii="Bookman Old Style" w:hAnsi="Bookman Old Style"/>
              </w:rPr>
            </w:pPr>
            <w:r w:rsidRPr="009248EF">
              <w:rPr>
                <w:rFonts w:ascii="Bookman Old Style" w:hAnsi="Bookman Old Style"/>
              </w:rPr>
              <w:t>Cukup jelas.</w:t>
            </w:r>
          </w:p>
        </w:tc>
        <w:tc>
          <w:tcPr>
            <w:tcW w:w="2970" w:type="dxa"/>
          </w:tcPr>
          <w:p w14:paraId="5B96D2EA" w14:textId="77777777" w:rsidR="009248EF" w:rsidRPr="009248EF" w:rsidRDefault="009248EF" w:rsidP="009248EF">
            <w:pPr>
              <w:pStyle w:val="NormalWeb"/>
              <w:rPr>
                <w:rFonts w:ascii="Bookman Old Style" w:hAnsi="Bookman Old Style"/>
              </w:rPr>
            </w:pPr>
          </w:p>
        </w:tc>
        <w:tc>
          <w:tcPr>
            <w:tcW w:w="3150" w:type="dxa"/>
          </w:tcPr>
          <w:p w14:paraId="7E06CDA1" w14:textId="77777777" w:rsidR="009248EF" w:rsidRPr="009248EF" w:rsidRDefault="009248EF" w:rsidP="009248EF">
            <w:pPr>
              <w:pStyle w:val="NormalWeb"/>
              <w:rPr>
                <w:rFonts w:ascii="Bookman Old Style" w:hAnsi="Bookman Old Style"/>
              </w:rPr>
            </w:pPr>
          </w:p>
        </w:tc>
      </w:tr>
      <w:tr w:rsidR="009248EF" w:rsidRPr="009248EF" w14:paraId="38A46843" w14:textId="660B9F4F" w:rsidTr="009248EF">
        <w:trPr>
          <w:trHeight w:val="282"/>
        </w:trPr>
        <w:tc>
          <w:tcPr>
            <w:tcW w:w="4476" w:type="dxa"/>
            <w:vMerge/>
          </w:tcPr>
          <w:p w14:paraId="0E61BAE7" w14:textId="77777777" w:rsidR="009248EF" w:rsidRPr="009248EF" w:rsidRDefault="009248EF" w:rsidP="009248EF">
            <w:pPr>
              <w:pStyle w:val="NormalWeb"/>
              <w:jc w:val="center"/>
              <w:rPr>
                <w:rFonts w:ascii="Bookman Old Style" w:hAnsi="Bookman Old Style"/>
              </w:rPr>
            </w:pPr>
          </w:p>
        </w:tc>
        <w:tc>
          <w:tcPr>
            <w:tcW w:w="4230" w:type="dxa"/>
            <w:vMerge/>
          </w:tcPr>
          <w:p w14:paraId="564BE531" w14:textId="77777777" w:rsidR="009248EF" w:rsidRPr="009248EF" w:rsidRDefault="009248EF" w:rsidP="009248EF">
            <w:pPr>
              <w:pStyle w:val="NormalWeb"/>
              <w:rPr>
                <w:rFonts w:ascii="Bookman Old Style" w:hAnsi="Bookman Old Style"/>
              </w:rPr>
            </w:pPr>
          </w:p>
        </w:tc>
        <w:tc>
          <w:tcPr>
            <w:tcW w:w="2970" w:type="dxa"/>
          </w:tcPr>
          <w:p w14:paraId="09DD0DF7" w14:textId="77777777" w:rsidR="009248EF" w:rsidRPr="009248EF" w:rsidRDefault="009248EF" w:rsidP="009248EF">
            <w:pPr>
              <w:pStyle w:val="NormalWeb"/>
              <w:rPr>
                <w:rFonts w:ascii="Bookman Old Style" w:hAnsi="Bookman Old Style"/>
              </w:rPr>
            </w:pPr>
          </w:p>
        </w:tc>
        <w:tc>
          <w:tcPr>
            <w:tcW w:w="3150" w:type="dxa"/>
          </w:tcPr>
          <w:p w14:paraId="66EB836C" w14:textId="77777777" w:rsidR="009248EF" w:rsidRPr="009248EF" w:rsidRDefault="009248EF" w:rsidP="009248EF">
            <w:pPr>
              <w:pStyle w:val="NormalWeb"/>
              <w:rPr>
                <w:rFonts w:ascii="Bookman Old Style" w:hAnsi="Bookman Old Style"/>
              </w:rPr>
            </w:pPr>
          </w:p>
        </w:tc>
      </w:tr>
      <w:tr w:rsidR="009248EF" w:rsidRPr="009248EF" w14:paraId="034DE380" w14:textId="741DAB62" w:rsidTr="009248EF">
        <w:tc>
          <w:tcPr>
            <w:tcW w:w="4476" w:type="dxa"/>
          </w:tcPr>
          <w:p w14:paraId="03210C5E" w14:textId="5414350F" w:rsidR="009248EF" w:rsidRPr="009248EF" w:rsidRDefault="009248EF" w:rsidP="009248EF">
            <w:pPr>
              <w:pStyle w:val="NormalWeb"/>
              <w:jc w:val="both"/>
              <w:rPr>
                <w:rFonts w:ascii="Bookman Old Style" w:hAnsi="Bookman Old Style"/>
              </w:rPr>
            </w:pPr>
            <w:r w:rsidRPr="009248EF">
              <w:rPr>
                <w:rFonts w:ascii="Bookman Old Style" w:hAnsi="Bookman Old Style"/>
              </w:rPr>
              <w:t xml:space="preserve">Agar setiap orang mengetahuinya, memerintahkan pengundangan </w:t>
            </w:r>
            <w:r w:rsidRPr="009248EF">
              <w:rPr>
                <w:rFonts w:ascii="Bookman Old Style" w:hAnsi="Bookman Old Style"/>
              </w:rPr>
              <w:lastRenderedPageBreak/>
              <w:t>Peraturan Otoritas Jasa Keuangan ini dengan penempatannya dalam Lembaran Negara Republik Indonesia.</w:t>
            </w:r>
          </w:p>
        </w:tc>
        <w:tc>
          <w:tcPr>
            <w:tcW w:w="4230" w:type="dxa"/>
          </w:tcPr>
          <w:p w14:paraId="25E4173D" w14:textId="77777777" w:rsidR="009248EF" w:rsidRPr="009248EF" w:rsidRDefault="009248EF" w:rsidP="009248EF">
            <w:pPr>
              <w:pStyle w:val="NormalWeb"/>
              <w:ind w:left="360"/>
              <w:rPr>
                <w:rFonts w:ascii="Bookman Old Style" w:hAnsi="Bookman Old Style"/>
              </w:rPr>
            </w:pPr>
          </w:p>
        </w:tc>
        <w:tc>
          <w:tcPr>
            <w:tcW w:w="2970" w:type="dxa"/>
          </w:tcPr>
          <w:p w14:paraId="7EFB2F81" w14:textId="77777777" w:rsidR="009248EF" w:rsidRPr="009248EF" w:rsidRDefault="009248EF" w:rsidP="009248EF">
            <w:pPr>
              <w:pStyle w:val="NormalWeb"/>
              <w:ind w:left="360"/>
              <w:rPr>
                <w:rFonts w:ascii="Bookman Old Style" w:hAnsi="Bookman Old Style"/>
              </w:rPr>
            </w:pPr>
          </w:p>
        </w:tc>
        <w:tc>
          <w:tcPr>
            <w:tcW w:w="3150" w:type="dxa"/>
          </w:tcPr>
          <w:p w14:paraId="3144D70C" w14:textId="77777777" w:rsidR="009248EF" w:rsidRPr="009248EF" w:rsidRDefault="009248EF" w:rsidP="009248EF">
            <w:pPr>
              <w:pStyle w:val="NormalWeb"/>
              <w:ind w:left="360"/>
              <w:rPr>
                <w:rFonts w:ascii="Bookman Old Style" w:hAnsi="Bookman Old Style"/>
              </w:rPr>
            </w:pPr>
          </w:p>
        </w:tc>
      </w:tr>
    </w:tbl>
    <w:p w14:paraId="24682A6B" w14:textId="77777777" w:rsidR="00F8245A" w:rsidRDefault="00F8245A" w:rsidP="00F63D28">
      <w:pPr>
        <w:jc w:val="both"/>
        <w:rPr>
          <w:rFonts w:ascii="Bookman Old Style" w:hAnsi="Bookman Old Style"/>
          <w:noProof/>
        </w:rPr>
        <w:sectPr w:rsidR="00F8245A" w:rsidSect="00F825A3">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440" w:bottom="1440" w:left="1440" w:header="708" w:footer="708" w:gutter="0"/>
          <w:cols w:space="708"/>
          <w:docGrid w:linePitch="360"/>
        </w:sectPr>
      </w:pPr>
    </w:p>
    <w:p w14:paraId="2B87B6EA" w14:textId="05E7F84A" w:rsidR="006834E3" w:rsidRDefault="00F8245A" w:rsidP="00B73948">
      <w:pPr>
        <w:ind w:left="-284" w:right="-336"/>
        <w:jc w:val="both"/>
        <w:rPr>
          <w:rFonts w:ascii="Bookman Old Style" w:hAnsi="Bookman Old Style"/>
          <w:noProof/>
        </w:rPr>
      </w:pPr>
      <w:r w:rsidRPr="00F8245A">
        <w:rPr>
          <w:rFonts w:ascii="Bookman Old Style" w:hAnsi="Bookman Old Style"/>
          <w:noProof/>
        </w:rPr>
        <w:lastRenderedPageBreak/>
        <w:t>Contoh</w:t>
      </w:r>
      <w:r w:rsidR="00AC7AC5">
        <w:rPr>
          <w:rFonts w:ascii="Bookman Old Style" w:hAnsi="Bookman Old Style"/>
          <w:noProof/>
          <w:vertAlign w:val="superscript"/>
        </w:rPr>
        <w:t>*</w:t>
      </w:r>
      <w:r w:rsidRPr="00F8245A">
        <w:rPr>
          <w:rFonts w:ascii="Bookman Old Style" w:hAnsi="Bookman Old Style"/>
          <w:noProof/>
        </w:rPr>
        <w:t xml:space="preserve"> Format Pengumuman Larangan P</w:t>
      </w:r>
      <w:r w:rsidR="00B73948">
        <w:rPr>
          <w:rFonts w:ascii="Bookman Old Style" w:hAnsi="Bookman Old Style"/>
          <w:noProof/>
        </w:rPr>
        <w:t xml:space="preserve">enghimpunan Dana dan Penyaluran </w:t>
      </w:r>
      <w:r w:rsidRPr="00F8245A">
        <w:rPr>
          <w:rFonts w:ascii="Bookman Old Style" w:hAnsi="Bookman Old Style"/>
          <w:noProof/>
        </w:rPr>
        <w:t>Dana</w:t>
      </w:r>
      <w:r>
        <w:rPr>
          <w:rFonts w:ascii="Bookman Old Style" w:hAnsi="Bookman Old Style"/>
          <w:noProof/>
        </w:rPr>
        <w:t>:</w:t>
      </w:r>
    </w:p>
    <w:p w14:paraId="7B684DA4" w14:textId="2830C936" w:rsidR="00F8245A" w:rsidRDefault="00BF7184" w:rsidP="00F8245A">
      <w:pPr>
        <w:jc w:val="both"/>
        <w:rPr>
          <w:rFonts w:ascii="Bookman Old Style" w:hAnsi="Bookman Old Style"/>
          <w:noProof/>
        </w:rPr>
      </w:pPr>
      <w:r>
        <w:rPr>
          <w:rFonts w:ascii="Bookman Old Style" w:hAnsi="Bookman Old Style"/>
          <w:noProof/>
        </w:rPr>
        <mc:AlternateContent>
          <mc:Choice Requires="wps">
            <w:drawing>
              <wp:anchor distT="0" distB="0" distL="114300" distR="114300" simplePos="0" relativeHeight="251659264" behindDoc="1" locked="0" layoutInCell="1" allowOverlap="1" wp14:anchorId="5517779B" wp14:editId="339A52C7">
                <wp:simplePos x="0" y="0"/>
                <wp:positionH relativeFrom="column">
                  <wp:posOffset>-152400</wp:posOffset>
                </wp:positionH>
                <wp:positionV relativeFrom="paragraph">
                  <wp:posOffset>20108</wp:posOffset>
                </wp:positionV>
                <wp:extent cx="6048375" cy="7814734"/>
                <wp:effectExtent l="0" t="0" r="9525" b="8890"/>
                <wp:wrapNone/>
                <wp:docPr id="1" name="Rectangle 1"/>
                <wp:cNvGraphicFramePr/>
                <a:graphic xmlns:a="http://schemas.openxmlformats.org/drawingml/2006/main">
                  <a:graphicData uri="http://schemas.microsoft.com/office/word/2010/wordprocessingShape">
                    <wps:wsp>
                      <wps:cNvSpPr/>
                      <wps:spPr>
                        <a:xfrm>
                          <a:off x="0" y="0"/>
                          <a:ext cx="6048375" cy="78147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6A691C" id="Rectangle 1" o:spid="_x0000_s1026" style="position:absolute;margin-left:-12pt;margin-top:1.6pt;width:476.25pt;height:61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" filled="f" strokecolor="#1f3763 [1604]" strokeweight="1pt"/>
            </w:pict>
          </mc:Fallback>
        </mc:AlternateContent>
      </w:r>
    </w:p>
    <w:p w14:paraId="25005514" w14:textId="77777777" w:rsidR="00F8245A" w:rsidRPr="00F8245A" w:rsidRDefault="00F8245A" w:rsidP="00F8245A">
      <w:pPr>
        <w:jc w:val="center"/>
        <w:rPr>
          <w:rFonts w:ascii="Bookman Old Style" w:hAnsi="Bookman Old Style"/>
          <w:b/>
          <w:noProof/>
          <w:u w:val="single"/>
        </w:rPr>
      </w:pPr>
      <w:r w:rsidRPr="00F8245A">
        <w:rPr>
          <w:rFonts w:ascii="Bookman Old Style" w:hAnsi="Bookman Old Style"/>
          <w:b/>
          <w:noProof/>
          <w:u w:val="single"/>
        </w:rPr>
        <w:t>PENGUMUMAN</w:t>
      </w:r>
    </w:p>
    <w:p w14:paraId="0C615801" w14:textId="2013C393" w:rsidR="00F8245A" w:rsidRDefault="00F8245A" w:rsidP="00F8245A">
      <w:pPr>
        <w:jc w:val="both"/>
        <w:rPr>
          <w:rFonts w:ascii="Bookman Old Style" w:hAnsi="Bookman Old Style"/>
          <w:noProof/>
        </w:rPr>
      </w:pPr>
    </w:p>
    <w:p w14:paraId="37DB8F79" w14:textId="4907BA5E" w:rsidR="00F8245A" w:rsidRDefault="00F8245A" w:rsidP="00F8245A">
      <w:pPr>
        <w:spacing w:line="360" w:lineRule="auto"/>
        <w:jc w:val="both"/>
        <w:rPr>
          <w:rFonts w:ascii="Bookman Old Style" w:hAnsi="Bookman Old Style"/>
          <w:noProof/>
        </w:rPr>
      </w:pPr>
      <w:r w:rsidRPr="00F8245A">
        <w:rPr>
          <w:rFonts w:ascii="Bookman Old Style" w:hAnsi="Bookman Old Style"/>
          <w:noProof/>
        </w:rPr>
        <w:t xml:space="preserve">Bersama ini kami beritahukan kepada seluruh </w:t>
      </w:r>
      <w:r w:rsidR="0040564A">
        <w:rPr>
          <w:rFonts w:ascii="Bookman Old Style" w:hAnsi="Bookman Old Style"/>
          <w:noProof/>
        </w:rPr>
        <w:t>masyarakat dan/atau nasabah</w:t>
      </w:r>
      <w:r w:rsidRPr="00F8245A">
        <w:rPr>
          <w:rFonts w:ascii="Bookman Old Style" w:hAnsi="Bookman Old Style"/>
          <w:noProof/>
        </w:rPr>
        <w:t xml:space="preserve"> bahwa</w:t>
      </w:r>
      <w:r>
        <w:rPr>
          <w:rFonts w:ascii="Bookman Old Style" w:hAnsi="Bookman Old Style"/>
          <w:noProof/>
        </w:rPr>
        <w:t xml:space="preserve"> </w:t>
      </w:r>
      <w:r w:rsidRPr="00F8245A">
        <w:rPr>
          <w:rFonts w:ascii="Bookman Old Style" w:hAnsi="Bookman Old Style"/>
          <w:noProof/>
        </w:rPr>
        <w:t xml:space="preserve">berdasarkan surat Otoritas Jasa Keuangan No. </w:t>
      </w:r>
      <w:r w:rsidR="00AC7AC5">
        <w:rPr>
          <w:rFonts w:ascii="Bookman Old Style" w:hAnsi="Bookman Old Style"/>
          <w:noProof/>
        </w:rPr>
        <w:t>..</w:t>
      </w:r>
      <w:r>
        <w:rPr>
          <w:rFonts w:ascii="Bookman Old Style" w:hAnsi="Bookman Old Style"/>
          <w:noProof/>
        </w:rPr>
        <w:t xml:space="preserve">. tanggal </w:t>
      </w:r>
      <w:r w:rsidR="00AC7AC5">
        <w:rPr>
          <w:rFonts w:ascii="Bookman Old Style" w:hAnsi="Bookman Old Style"/>
          <w:noProof/>
        </w:rPr>
        <w:t>..</w:t>
      </w:r>
      <w:r>
        <w:rPr>
          <w:rFonts w:ascii="Bookman Old Style" w:hAnsi="Bookman Old Style"/>
          <w:noProof/>
        </w:rPr>
        <w:t xml:space="preserve">. </w:t>
      </w:r>
      <w:r w:rsidRPr="00F8245A">
        <w:rPr>
          <w:rFonts w:ascii="Bookman Old Style" w:hAnsi="Bookman Old Style"/>
          <w:noProof/>
        </w:rPr>
        <w:t xml:space="preserve">Perihal </w:t>
      </w:r>
      <w:r w:rsidR="00AC7AC5">
        <w:rPr>
          <w:rFonts w:ascii="Bookman Old Style" w:hAnsi="Bookman Old Style"/>
          <w:noProof/>
        </w:rPr>
        <w:t>..</w:t>
      </w:r>
      <w:r>
        <w:rPr>
          <w:rFonts w:ascii="Bookman Old Style" w:hAnsi="Bookman Old Style"/>
          <w:noProof/>
        </w:rPr>
        <w:t>.</w:t>
      </w:r>
      <w:r w:rsidRPr="00F8245A">
        <w:rPr>
          <w:rFonts w:ascii="Bookman Old Style" w:hAnsi="Bookman Old Style"/>
          <w:noProof/>
        </w:rPr>
        <w:t>, terhitung sejak tanggal</w:t>
      </w:r>
      <w:r>
        <w:rPr>
          <w:rFonts w:ascii="Bookman Old Style" w:hAnsi="Bookman Old Style"/>
          <w:noProof/>
        </w:rPr>
        <w:t xml:space="preserve"> </w:t>
      </w:r>
      <w:r w:rsidRPr="00F8245A">
        <w:rPr>
          <w:rFonts w:ascii="Bookman Old Style" w:hAnsi="Bookman Old Style"/>
          <w:noProof/>
        </w:rPr>
        <w:t>....</w:t>
      </w:r>
      <w:r w:rsidRPr="00F8245A">
        <w:rPr>
          <w:rFonts w:ascii="Bookman Old Style" w:hAnsi="Bookman Old Style"/>
          <w:noProof/>
          <w:vertAlign w:val="superscript"/>
        </w:rPr>
        <w:t>1</w:t>
      </w:r>
      <w:r w:rsidRPr="00F8245A">
        <w:rPr>
          <w:rFonts w:ascii="Bookman Old Style" w:hAnsi="Bookman Old Style"/>
          <w:noProof/>
        </w:rPr>
        <w:t>, BPR/BPRS kami: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93"/>
        <w:gridCol w:w="7030"/>
      </w:tblGrid>
      <w:tr w:rsidR="00B73948" w14:paraId="69CD1132" w14:textId="77777777" w:rsidTr="00B73948">
        <w:tc>
          <w:tcPr>
            <w:tcW w:w="1696" w:type="dxa"/>
          </w:tcPr>
          <w:p w14:paraId="08A89FEE" w14:textId="18E7757F" w:rsidR="00B73948" w:rsidRDefault="00B73948" w:rsidP="00F8245A">
            <w:pPr>
              <w:spacing w:line="360" w:lineRule="auto"/>
              <w:jc w:val="both"/>
              <w:rPr>
                <w:rFonts w:ascii="Bookman Old Style" w:hAnsi="Bookman Old Style"/>
                <w:noProof/>
              </w:rPr>
            </w:pPr>
            <w:r>
              <w:rPr>
                <w:rFonts w:ascii="Bookman Old Style" w:hAnsi="Bookman Old Style"/>
                <w:noProof/>
              </w:rPr>
              <w:t>Nama</w:t>
            </w:r>
          </w:p>
        </w:tc>
        <w:tc>
          <w:tcPr>
            <w:tcW w:w="284" w:type="dxa"/>
          </w:tcPr>
          <w:p w14:paraId="480C176C" w14:textId="5312F51D" w:rsidR="00B73948" w:rsidRDefault="00B73948" w:rsidP="00F8245A">
            <w:pPr>
              <w:spacing w:line="360" w:lineRule="auto"/>
              <w:jc w:val="both"/>
              <w:rPr>
                <w:rFonts w:ascii="Bookman Old Style" w:hAnsi="Bookman Old Style"/>
                <w:noProof/>
              </w:rPr>
            </w:pPr>
            <w:r>
              <w:rPr>
                <w:rFonts w:ascii="Bookman Old Style" w:hAnsi="Bookman Old Style"/>
                <w:noProof/>
              </w:rPr>
              <w:t>:</w:t>
            </w:r>
          </w:p>
        </w:tc>
        <w:tc>
          <w:tcPr>
            <w:tcW w:w="7030" w:type="dxa"/>
          </w:tcPr>
          <w:p w14:paraId="12EB5949" w14:textId="4DE23F37" w:rsidR="00B73948" w:rsidRDefault="00B73948" w:rsidP="00B73948">
            <w:pPr>
              <w:spacing w:line="360" w:lineRule="auto"/>
              <w:jc w:val="both"/>
              <w:rPr>
                <w:rFonts w:ascii="Bookman Old Style" w:hAnsi="Bookman Old Style"/>
                <w:noProof/>
              </w:rPr>
            </w:pPr>
            <w:r>
              <w:rPr>
                <w:rFonts w:ascii="Bookman Old Style" w:hAnsi="Bookman Old Style"/>
                <w:noProof/>
              </w:rPr>
              <w:t>.</w:t>
            </w:r>
            <w:r w:rsidRPr="00F8245A">
              <w:rPr>
                <w:rFonts w:ascii="Bookman Old Style" w:hAnsi="Bookman Old Style"/>
                <w:noProof/>
              </w:rPr>
              <w:t>..</w:t>
            </w:r>
          </w:p>
        </w:tc>
      </w:tr>
      <w:tr w:rsidR="00B73948" w14:paraId="5D29EC11" w14:textId="77777777" w:rsidTr="00B73948">
        <w:tc>
          <w:tcPr>
            <w:tcW w:w="1696" w:type="dxa"/>
          </w:tcPr>
          <w:p w14:paraId="7B199688" w14:textId="1F009A26" w:rsidR="00B73948" w:rsidRDefault="00B73948" w:rsidP="00F8245A">
            <w:pPr>
              <w:spacing w:line="360" w:lineRule="auto"/>
              <w:jc w:val="both"/>
              <w:rPr>
                <w:rFonts w:ascii="Bookman Old Style" w:hAnsi="Bookman Old Style"/>
                <w:noProof/>
              </w:rPr>
            </w:pPr>
            <w:r>
              <w:rPr>
                <w:rFonts w:ascii="Bookman Old Style" w:hAnsi="Bookman Old Style"/>
                <w:noProof/>
              </w:rPr>
              <w:t>Alamat</w:t>
            </w:r>
          </w:p>
        </w:tc>
        <w:tc>
          <w:tcPr>
            <w:tcW w:w="284" w:type="dxa"/>
          </w:tcPr>
          <w:p w14:paraId="1FB0EAC6" w14:textId="19523ADF" w:rsidR="00B73948" w:rsidRDefault="00B73948" w:rsidP="00F8245A">
            <w:pPr>
              <w:spacing w:line="360" w:lineRule="auto"/>
              <w:jc w:val="both"/>
              <w:rPr>
                <w:rFonts w:ascii="Bookman Old Style" w:hAnsi="Bookman Old Style"/>
                <w:noProof/>
              </w:rPr>
            </w:pPr>
            <w:r>
              <w:rPr>
                <w:rFonts w:ascii="Bookman Old Style" w:hAnsi="Bookman Old Style"/>
                <w:noProof/>
              </w:rPr>
              <w:t>:</w:t>
            </w:r>
          </w:p>
        </w:tc>
        <w:tc>
          <w:tcPr>
            <w:tcW w:w="7030" w:type="dxa"/>
          </w:tcPr>
          <w:p w14:paraId="612B8213" w14:textId="7828BCDC" w:rsidR="00B73948" w:rsidRDefault="00AC7AC5" w:rsidP="00F8245A">
            <w:pPr>
              <w:spacing w:line="360" w:lineRule="auto"/>
              <w:jc w:val="both"/>
              <w:rPr>
                <w:rFonts w:ascii="Bookman Old Style" w:hAnsi="Bookman Old Style"/>
                <w:noProof/>
              </w:rPr>
            </w:pPr>
            <w:r>
              <w:rPr>
                <w:rFonts w:ascii="Bookman Old Style" w:hAnsi="Bookman Old Style"/>
                <w:noProof/>
              </w:rPr>
              <w:t>...</w:t>
            </w:r>
          </w:p>
        </w:tc>
      </w:tr>
    </w:tbl>
    <w:p w14:paraId="40063AF2" w14:textId="77777777" w:rsidR="00B73948" w:rsidRPr="00F8245A" w:rsidRDefault="00B73948" w:rsidP="00F8245A">
      <w:pPr>
        <w:spacing w:line="360" w:lineRule="auto"/>
        <w:jc w:val="both"/>
        <w:rPr>
          <w:rFonts w:ascii="Bookman Old Style" w:hAnsi="Bookman Old Style"/>
          <w:noProof/>
        </w:rPr>
      </w:pPr>
    </w:p>
    <w:p w14:paraId="08379DA9" w14:textId="77777777" w:rsidR="00F8245A" w:rsidRPr="00B73948" w:rsidRDefault="00F8245A" w:rsidP="00B73948">
      <w:pPr>
        <w:spacing w:line="360" w:lineRule="auto"/>
        <w:jc w:val="center"/>
        <w:rPr>
          <w:rFonts w:ascii="Bookman Old Style" w:hAnsi="Bookman Old Style"/>
          <w:b/>
          <w:noProof/>
        </w:rPr>
      </w:pPr>
      <w:r w:rsidRPr="00B73948">
        <w:rPr>
          <w:rFonts w:ascii="Bookman Old Style" w:hAnsi="Bookman Old Style"/>
          <w:b/>
          <w:noProof/>
        </w:rPr>
        <w:t>DILARANG MENGHIMPUN DANA DAN MENYALURKAN DANA</w:t>
      </w:r>
    </w:p>
    <w:p w14:paraId="5A7145B9" w14:textId="77777777" w:rsidR="00B73948" w:rsidRDefault="00B73948" w:rsidP="00F8245A">
      <w:pPr>
        <w:spacing w:line="360" w:lineRule="auto"/>
        <w:jc w:val="both"/>
        <w:rPr>
          <w:rFonts w:ascii="Bookman Old Style" w:hAnsi="Bookman Old Style"/>
          <w:noProof/>
        </w:rPr>
      </w:pPr>
    </w:p>
    <w:p w14:paraId="3B3C389F" w14:textId="363447A4" w:rsidR="00F8245A" w:rsidRPr="00F8245A" w:rsidRDefault="00F8245A" w:rsidP="00B73948">
      <w:pPr>
        <w:spacing w:line="360" w:lineRule="auto"/>
        <w:ind w:firstLine="720"/>
        <w:jc w:val="both"/>
        <w:rPr>
          <w:rFonts w:ascii="Bookman Old Style" w:hAnsi="Bookman Old Style"/>
          <w:noProof/>
        </w:rPr>
      </w:pPr>
      <w:r w:rsidRPr="00F8245A">
        <w:rPr>
          <w:rFonts w:ascii="Bookman Old Style" w:hAnsi="Bookman Old Style"/>
          <w:noProof/>
        </w:rPr>
        <w:t xml:space="preserve">Sehubungan dengan hal tersebut, sesuai dengan Pasal </w:t>
      </w:r>
      <w:r w:rsidR="00BF7184">
        <w:rPr>
          <w:rFonts w:ascii="Bookman Old Style" w:hAnsi="Bookman Old Style"/>
          <w:noProof/>
        </w:rPr>
        <w:t>25</w:t>
      </w:r>
      <w:r w:rsidR="00B73948">
        <w:rPr>
          <w:rFonts w:ascii="Bookman Old Style" w:hAnsi="Bookman Old Style"/>
          <w:noProof/>
        </w:rPr>
        <w:t xml:space="preserve"> </w:t>
      </w:r>
      <w:r w:rsidR="00BF7184">
        <w:rPr>
          <w:rFonts w:ascii="Bookman Old Style" w:hAnsi="Bookman Old Style"/>
          <w:noProof/>
        </w:rPr>
        <w:t>ayat</w:t>
      </w:r>
      <w:r w:rsidR="00B73948">
        <w:rPr>
          <w:rFonts w:ascii="Bookman Old Style" w:hAnsi="Bookman Old Style"/>
          <w:noProof/>
        </w:rPr>
        <w:t xml:space="preserve"> </w:t>
      </w:r>
      <w:r w:rsidR="00BF7184">
        <w:rPr>
          <w:rFonts w:ascii="Bookman Old Style" w:hAnsi="Bookman Old Style"/>
          <w:noProof/>
        </w:rPr>
        <w:t>1</w:t>
      </w:r>
      <w:r w:rsidR="00B73948">
        <w:rPr>
          <w:rFonts w:ascii="Bookman Old Style" w:hAnsi="Bookman Old Style"/>
          <w:noProof/>
        </w:rPr>
        <w:t xml:space="preserve"> Peraturan Otoritas </w:t>
      </w:r>
      <w:r w:rsidRPr="00F8245A">
        <w:rPr>
          <w:rFonts w:ascii="Bookman Old Style" w:hAnsi="Bookman Old Style"/>
          <w:noProof/>
        </w:rPr>
        <w:t xml:space="preserve">Jasa Keuangan No. </w:t>
      </w:r>
      <w:r w:rsidR="00B73948">
        <w:rPr>
          <w:rFonts w:ascii="Bookman Old Style" w:hAnsi="Bookman Old Style"/>
          <w:noProof/>
        </w:rPr>
        <w:t>…</w:t>
      </w:r>
      <w:r w:rsidR="00AC7AC5">
        <w:rPr>
          <w:rFonts w:ascii="Bookman Old Style" w:hAnsi="Bookman Old Style"/>
          <w:noProof/>
        </w:rPr>
        <w:t xml:space="preserve"> Tahun </w:t>
      </w:r>
      <w:r w:rsidR="00B73948">
        <w:rPr>
          <w:rFonts w:ascii="Bookman Old Style" w:hAnsi="Bookman Old Style"/>
          <w:noProof/>
        </w:rPr>
        <w:t>2023</w:t>
      </w:r>
      <w:r w:rsidRPr="00F8245A">
        <w:rPr>
          <w:rFonts w:ascii="Bookman Old Style" w:hAnsi="Bookman Old Style"/>
          <w:noProof/>
        </w:rPr>
        <w:t xml:space="preserve"> tanggal </w:t>
      </w:r>
      <w:r w:rsidR="00AC7AC5">
        <w:rPr>
          <w:rFonts w:ascii="Bookman Old Style" w:hAnsi="Bookman Old Style"/>
          <w:noProof/>
        </w:rPr>
        <w:t xml:space="preserve">... </w:t>
      </w:r>
      <w:r w:rsidR="00B73948">
        <w:rPr>
          <w:rFonts w:ascii="Bookman Old Style" w:hAnsi="Bookman Old Style"/>
          <w:noProof/>
        </w:rPr>
        <w:t>2023</w:t>
      </w:r>
      <w:r w:rsidRPr="00F8245A">
        <w:rPr>
          <w:rFonts w:ascii="Bookman Old Style" w:hAnsi="Bookman Old Style"/>
          <w:noProof/>
        </w:rPr>
        <w:t xml:space="preserve"> </w:t>
      </w:r>
      <w:r w:rsidR="00B73948">
        <w:rPr>
          <w:rFonts w:ascii="Bookman Old Style" w:hAnsi="Bookman Old Style"/>
          <w:noProof/>
        </w:rPr>
        <w:t xml:space="preserve">tentang Penetapan </w:t>
      </w:r>
      <w:r w:rsidRPr="00F8245A">
        <w:rPr>
          <w:rFonts w:ascii="Bookman Old Style" w:hAnsi="Bookman Old Style"/>
          <w:noProof/>
        </w:rPr>
        <w:t>Status dan Tindak Lanjut Pengawasan B</w:t>
      </w:r>
      <w:r w:rsidR="00B73948">
        <w:rPr>
          <w:rFonts w:ascii="Bookman Old Style" w:hAnsi="Bookman Old Style"/>
          <w:noProof/>
        </w:rPr>
        <w:t>ank Perekonomian Rakyat dan Bank Perekonomian</w:t>
      </w:r>
      <w:r w:rsidRPr="00F8245A">
        <w:rPr>
          <w:rFonts w:ascii="Bookman Old Style" w:hAnsi="Bookman Old Style"/>
          <w:noProof/>
        </w:rPr>
        <w:t xml:space="preserve"> Rakyat Syariah, selama masa larang</w:t>
      </w:r>
      <w:r w:rsidR="00B73948">
        <w:rPr>
          <w:rFonts w:ascii="Bookman Old Style" w:hAnsi="Bookman Old Style"/>
          <w:noProof/>
        </w:rPr>
        <w:t xml:space="preserve">an tersebut kami tidak menerima </w:t>
      </w:r>
      <w:r w:rsidRPr="00F8245A">
        <w:rPr>
          <w:rFonts w:ascii="Bookman Old Style" w:hAnsi="Bookman Old Style"/>
          <w:noProof/>
        </w:rPr>
        <w:t xml:space="preserve">tabungan dan/atau deposito dari </w:t>
      </w:r>
      <w:r w:rsidR="0040564A">
        <w:rPr>
          <w:rFonts w:ascii="Bookman Old Style" w:hAnsi="Bookman Old Style"/>
          <w:noProof/>
        </w:rPr>
        <w:t>masyarakat dan/atau nasabah</w:t>
      </w:r>
      <w:r w:rsidRPr="00F8245A">
        <w:rPr>
          <w:rFonts w:ascii="Bookman Old Style" w:hAnsi="Bookman Old Style"/>
          <w:noProof/>
        </w:rPr>
        <w:t>, sert</w:t>
      </w:r>
      <w:r w:rsidR="00B73948">
        <w:rPr>
          <w:rFonts w:ascii="Bookman Old Style" w:hAnsi="Bookman Old Style"/>
          <w:noProof/>
        </w:rPr>
        <w:t xml:space="preserve">a tidak menyalurkan kredit atau </w:t>
      </w:r>
      <w:r w:rsidRPr="00F8245A">
        <w:rPr>
          <w:rFonts w:ascii="Bookman Old Style" w:hAnsi="Bookman Old Style"/>
          <w:noProof/>
        </w:rPr>
        <w:t xml:space="preserve">pembiayaan baru. Larangan tersebut berlaku </w:t>
      </w:r>
      <w:r w:rsidR="00B73948">
        <w:rPr>
          <w:rFonts w:ascii="Bookman Old Style" w:hAnsi="Bookman Old Style"/>
          <w:noProof/>
        </w:rPr>
        <w:t xml:space="preserve">sampai dengan adanya pengumuman </w:t>
      </w:r>
      <w:r w:rsidRPr="00F8245A">
        <w:rPr>
          <w:rFonts w:ascii="Bookman Old Style" w:hAnsi="Bookman Old Style"/>
          <w:noProof/>
        </w:rPr>
        <w:t>lebih lanjut.</w:t>
      </w:r>
    </w:p>
    <w:p w14:paraId="10551244" w14:textId="131F3AEA" w:rsidR="00F8245A" w:rsidRPr="00F8245A" w:rsidRDefault="00F8245A" w:rsidP="00B73948">
      <w:pPr>
        <w:spacing w:line="360" w:lineRule="auto"/>
        <w:ind w:firstLine="720"/>
        <w:jc w:val="both"/>
        <w:rPr>
          <w:rFonts w:ascii="Bookman Old Style" w:hAnsi="Bookman Old Style"/>
          <w:noProof/>
        </w:rPr>
      </w:pPr>
      <w:r w:rsidRPr="00F8245A">
        <w:rPr>
          <w:rFonts w:ascii="Bookman Old Style" w:hAnsi="Bookman Old Style"/>
          <w:noProof/>
        </w:rPr>
        <w:t>Demikian agar maklum.</w:t>
      </w:r>
    </w:p>
    <w:p w14:paraId="6B975CD2" w14:textId="77777777" w:rsidR="00B73948" w:rsidRDefault="00B73948" w:rsidP="00F8245A">
      <w:pPr>
        <w:spacing w:line="360" w:lineRule="auto"/>
        <w:jc w:val="both"/>
        <w:rPr>
          <w:rFonts w:ascii="Bookman Old Style" w:hAnsi="Bookman Old Style"/>
          <w:noProof/>
        </w:rPr>
      </w:pPr>
    </w:p>
    <w:p w14:paraId="6C94C8C4" w14:textId="77777777" w:rsidR="00B73948" w:rsidRDefault="00B73948" w:rsidP="00F8245A">
      <w:pPr>
        <w:spacing w:line="360" w:lineRule="auto"/>
        <w:jc w:val="both"/>
        <w:rPr>
          <w:rFonts w:ascii="Bookman Old Style" w:hAnsi="Bookman Old Style"/>
          <w:noProof/>
        </w:rPr>
      </w:pPr>
    </w:p>
    <w:p w14:paraId="0F1A8BBF" w14:textId="77777777" w:rsidR="00B73948" w:rsidRDefault="00B73948" w:rsidP="00F8245A">
      <w:pPr>
        <w:spacing w:line="360" w:lineRule="auto"/>
        <w:jc w:val="both"/>
        <w:rPr>
          <w:rFonts w:ascii="Bookman Old Style" w:hAnsi="Bookman Old Style"/>
          <w:noProof/>
        </w:rPr>
      </w:pPr>
    </w:p>
    <w:p w14:paraId="2AAA80C3" w14:textId="22E6E637" w:rsidR="00F8245A" w:rsidRPr="00F8245A" w:rsidRDefault="00F8245A" w:rsidP="00B73948">
      <w:pPr>
        <w:spacing w:line="360" w:lineRule="auto"/>
        <w:ind w:left="5040"/>
        <w:jc w:val="both"/>
        <w:rPr>
          <w:rFonts w:ascii="Bookman Old Style" w:hAnsi="Bookman Old Style"/>
          <w:noProof/>
        </w:rPr>
      </w:pPr>
      <w:r w:rsidRPr="00F8245A">
        <w:rPr>
          <w:rFonts w:ascii="Bookman Old Style" w:hAnsi="Bookman Old Style"/>
          <w:noProof/>
        </w:rPr>
        <w:t>(Kota), (tanggal/bulan/tahun)</w:t>
      </w:r>
    </w:p>
    <w:p w14:paraId="6A1A8C4F" w14:textId="51029618" w:rsidR="00F8245A" w:rsidRPr="00F8245A" w:rsidRDefault="00F8245A" w:rsidP="00B73948">
      <w:pPr>
        <w:spacing w:line="360" w:lineRule="auto"/>
        <w:ind w:left="720" w:firstLine="720"/>
        <w:jc w:val="both"/>
        <w:rPr>
          <w:rFonts w:ascii="Bookman Old Style" w:hAnsi="Bookman Old Style"/>
          <w:noProof/>
        </w:rPr>
      </w:pPr>
      <w:r w:rsidRPr="00F8245A">
        <w:rPr>
          <w:rFonts w:ascii="Bookman Old Style" w:hAnsi="Bookman Old Style"/>
          <w:noProof/>
        </w:rPr>
        <w:t xml:space="preserve">Komisaris Utama, </w:t>
      </w:r>
      <w:r w:rsidR="00B73948">
        <w:rPr>
          <w:rFonts w:ascii="Bookman Old Style" w:hAnsi="Bookman Old Style"/>
          <w:noProof/>
        </w:rPr>
        <w:tab/>
      </w:r>
      <w:r w:rsidR="00B73948">
        <w:rPr>
          <w:rFonts w:ascii="Bookman Old Style" w:hAnsi="Bookman Old Style"/>
          <w:noProof/>
        </w:rPr>
        <w:tab/>
      </w:r>
      <w:r w:rsidR="00B73948">
        <w:rPr>
          <w:rFonts w:ascii="Bookman Old Style" w:hAnsi="Bookman Old Style"/>
          <w:noProof/>
        </w:rPr>
        <w:tab/>
      </w:r>
      <w:r w:rsidRPr="00F8245A">
        <w:rPr>
          <w:rFonts w:ascii="Bookman Old Style" w:hAnsi="Bookman Old Style"/>
          <w:noProof/>
        </w:rPr>
        <w:t>Direktur Utama,</w:t>
      </w:r>
    </w:p>
    <w:p w14:paraId="4E6E93E3" w14:textId="5E019266" w:rsidR="00B73948" w:rsidRDefault="00AC7AC5" w:rsidP="00F8245A">
      <w:pPr>
        <w:spacing w:line="360" w:lineRule="auto"/>
        <w:jc w:val="both"/>
        <w:rPr>
          <w:rFonts w:ascii="Bookman Old Style" w:hAnsi="Bookman Old Style"/>
          <w:noProof/>
        </w:rPr>
      </w:pPr>
      <w:r>
        <w:rPr>
          <w:rFonts w:ascii="Bookman Old Style" w:hAnsi="Bookman Old Style"/>
          <w:noProof/>
        </w:rPr>
        <w:t xml:space="preserve"> </w:t>
      </w:r>
    </w:p>
    <w:p w14:paraId="0BA38EE3" w14:textId="77777777" w:rsidR="00AC7AC5" w:rsidRDefault="00AC7AC5" w:rsidP="00F8245A">
      <w:pPr>
        <w:spacing w:line="360" w:lineRule="auto"/>
        <w:jc w:val="both"/>
        <w:rPr>
          <w:rFonts w:ascii="Bookman Old Style" w:hAnsi="Bookman Old Style"/>
          <w:noProof/>
        </w:rPr>
      </w:pPr>
    </w:p>
    <w:p w14:paraId="7B6D04C8" w14:textId="2125C8A2" w:rsidR="00F8245A" w:rsidRPr="00F8245A" w:rsidRDefault="00F8245A" w:rsidP="00B73948">
      <w:pPr>
        <w:spacing w:line="360" w:lineRule="auto"/>
        <w:ind w:left="1440" w:firstLine="720"/>
        <w:jc w:val="both"/>
        <w:rPr>
          <w:rFonts w:ascii="Bookman Old Style" w:hAnsi="Bookman Old Style"/>
          <w:noProof/>
        </w:rPr>
      </w:pPr>
      <w:r w:rsidRPr="00F8245A">
        <w:rPr>
          <w:rFonts w:ascii="Bookman Old Style" w:hAnsi="Bookman Old Style"/>
          <w:noProof/>
        </w:rPr>
        <w:t xml:space="preserve">ttd </w:t>
      </w:r>
      <w:r w:rsidR="00B73948">
        <w:rPr>
          <w:rFonts w:ascii="Bookman Old Style" w:hAnsi="Bookman Old Style"/>
          <w:noProof/>
        </w:rPr>
        <w:tab/>
      </w:r>
      <w:r w:rsidR="00B73948">
        <w:rPr>
          <w:rFonts w:ascii="Bookman Old Style" w:hAnsi="Bookman Old Style"/>
          <w:noProof/>
        </w:rPr>
        <w:tab/>
      </w:r>
      <w:r w:rsidR="00B73948">
        <w:rPr>
          <w:rFonts w:ascii="Bookman Old Style" w:hAnsi="Bookman Old Style"/>
          <w:noProof/>
        </w:rPr>
        <w:tab/>
      </w:r>
      <w:r w:rsidR="00B73948">
        <w:rPr>
          <w:rFonts w:ascii="Bookman Old Style" w:hAnsi="Bookman Old Style"/>
          <w:noProof/>
        </w:rPr>
        <w:tab/>
      </w:r>
      <w:r w:rsidR="00B73948">
        <w:rPr>
          <w:rFonts w:ascii="Bookman Old Style" w:hAnsi="Bookman Old Style"/>
          <w:noProof/>
        </w:rPr>
        <w:tab/>
      </w:r>
      <w:r w:rsidR="00B73948">
        <w:rPr>
          <w:rFonts w:ascii="Bookman Old Style" w:hAnsi="Bookman Old Style"/>
          <w:noProof/>
        </w:rPr>
        <w:tab/>
      </w:r>
      <w:r w:rsidRPr="00F8245A">
        <w:rPr>
          <w:rFonts w:ascii="Bookman Old Style" w:hAnsi="Bookman Old Style"/>
          <w:noProof/>
        </w:rPr>
        <w:t>ttd</w:t>
      </w:r>
    </w:p>
    <w:p w14:paraId="77D9B4AC" w14:textId="77777777" w:rsidR="00B73948" w:rsidRDefault="00B73948" w:rsidP="00F8245A">
      <w:pPr>
        <w:spacing w:line="360" w:lineRule="auto"/>
        <w:jc w:val="both"/>
        <w:rPr>
          <w:rFonts w:ascii="Bookman Old Style" w:hAnsi="Bookman Old Style"/>
          <w:noProof/>
          <w:sz w:val="20"/>
          <w:u w:val="single"/>
        </w:rPr>
      </w:pPr>
    </w:p>
    <w:p w14:paraId="47DDD5CB" w14:textId="77777777" w:rsidR="00AC7AC5" w:rsidRDefault="00AC7AC5" w:rsidP="00F8245A">
      <w:pPr>
        <w:spacing w:line="360" w:lineRule="auto"/>
        <w:jc w:val="both"/>
        <w:rPr>
          <w:rFonts w:ascii="Bookman Old Style" w:hAnsi="Bookman Old Style"/>
          <w:noProof/>
          <w:sz w:val="18"/>
          <w:u w:val="single"/>
        </w:rPr>
      </w:pPr>
    </w:p>
    <w:p w14:paraId="64BF820F" w14:textId="48859625" w:rsidR="00F8245A" w:rsidRDefault="00B73948" w:rsidP="00F8245A">
      <w:pPr>
        <w:spacing w:line="360" w:lineRule="auto"/>
        <w:jc w:val="both"/>
        <w:rPr>
          <w:rFonts w:ascii="Bookman Old Style" w:hAnsi="Bookman Old Style"/>
          <w:noProof/>
          <w:sz w:val="18"/>
          <w:u w:val="single"/>
        </w:rPr>
      </w:pPr>
      <w:r w:rsidRPr="00B73948">
        <w:rPr>
          <w:rFonts w:ascii="Bookman Old Style" w:hAnsi="Bookman Old Style"/>
          <w:noProof/>
          <w:sz w:val="18"/>
          <w:u w:val="single"/>
        </w:rPr>
        <w:t>Catatan</w:t>
      </w:r>
      <w:r w:rsidR="00F8245A" w:rsidRPr="00B73948">
        <w:rPr>
          <w:rFonts w:ascii="Bookman Old Style" w:hAnsi="Bookman Old Style"/>
          <w:noProof/>
          <w:sz w:val="18"/>
        </w:rPr>
        <w:t xml:space="preserve">: </w:t>
      </w:r>
      <w:r w:rsidR="00F8245A" w:rsidRPr="00B73948">
        <w:rPr>
          <w:rFonts w:ascii="Bookman Old Style" w:hAnsi="Bookman Old Style"/>
          <w:noProof/>
          <w:sz w:val="18"/>
          <w:vertAlign w:val="superscript"/>
        </w:rPr>
        <w:t>1</w:t>
      </w:r>
      <w:r w:rsidR="00F8245A" w:rsidRPr="00B73948">
        <w:rPr>
          <w:rFonts w:ascii="Bookman Old Style" w:hAnsi="Bookman Old Style"/>
          <w:noProof/>
          <w:sz w:val="18"/>
        </w:rPr>
        <w:t>(</w:t>
      </w:r>
      <w:r w:rsidR="00F8245A" w:rsidRPr="00B73948">
        <w:rPr>
          <w:rFonts w:ascii="Bookman Old Style" w:hAnsi="Bookman Old Style"/>
          <w:i/>
          <w:noProof/>
          <w:sz w:val="18"/>
        </w:rPr>
        <w:t>diisi sesuai tanggal penetapan</w:t>
      </w:r>
      <w:r w:rsidRPr="00B73948">
        <w:rPr>
          <w:rFonts w:ascii="Bookman Old Style" w:hAnsi="Bookman Old Style"/>
          <w:i/>
          <w:noProof/>
          <w:sz w:val="18"/>
        </w:rPr>
        <w:t xml:space="preserve"> larangan penghimpunan dana dan </w:t>
      </w:r>
      <w:r w:rsidR="00F8245A" w:rsidRPr="00B73948">
        <w:rPr>
          <w:rFonts w:ascii="Bookman Old Style" w:hAnsi="Bookman Old Style"/>
          <w:i/>
          <w:noProof/>
          <w:sz w:val="18"/>
        </w:rPr>
        <w:t>penyaluran dana</w:t>
      </w:r>
      <w:r w:rsidR="00F8245A" w:rsidRPr="00B73948">
        <w:rPr>
          <w:rFonts w:ascii="Bookman Old Style" w:hAnsi="Bookman Old Style"/>
          <w:noProof/>
          <w:sz w:val="18"/>
        </w:rPr>
        <w:t>)</w:t>
      </w:r>
    </w:p>
    <w:p w14:paraId="65CFEB34" w14:textId="77777777" w:rsidR="00AC7AC5" w:rsidRDefault="00AC7AC5" w:rsidP="00AC7AC5">
      <w:pPr>
        <w:rPr>
          <w:rFonts w:ascii="Bookman Old Style" w:hAnsi="Bookman Old Style"/>
          <w:noProof/>
          <w:sz w:val="18"/>
          <w:u w:val="single"/>
        </w:rPr>
      </w:pPr>
    </w:p>
    <w:p w14:paraId="4D732CE8" w14:textId="77777777" w:rsidR="00AC7AC5" w:rsidRDefault="00AC7AC5" w:rsidP="00AC7AC5">
      <w:pPr>
        <w:rPr>
          <w:rFonts w:ascii="Bookman Old Style" w:hAnsi="Bookman Old Style"/>
          <w:noProof/>
          <w:sz w:val="18"/>
          <w:u w:val="single"/>
        </w:rPr>
      </w:pPr>
    </w:p>
    <w:p w14:paraId="3A284D00" w14:textId="2235917B" w:rsidR="00AC7AC5" w:rsidRPr="00AC7AC5" w:rsidRDefault="00AC7AC5" w:rsidP="00AC7AC5">
      <w:pPr>
        <w:jc w:val="both"/>
        <w:rPr>
          <w:rFonts w:ascii="Bookman Old Style" w:hAnsi="Bookman Old Style"/>
          <w:sz w:val="18"/>
        </w:rPr>
      </w:pPr>
      <w:r>
        <w:rPr>
          <w:rFonts w:ascii="Bookman Old Style" w:hAnsi="Bookman Old Style"/>
          <w:sz w:val="18"/>
        </w:rPr>
        <w:t>*dapat disesuaikan dengan kebutuhan.</w:t>
      </w:r>
    </w:p>
    <w:sectPr w:rsidR="00AC7AC5" w:rsidRPr="00AC7AC5" w:rsidSect="00827D5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35950" w14:textId="77777777" w:rsidR="00FF351B" w:rsidRDefault="00FF351B" w:rsidP="0000196B">
      <w:r>
        <w:separator/>
      </w:r>
    </w:p>
  </w:endnote>
  <w:endnote w:type="continuationSeparator" w:id="0">
    <w:p w14:paraId="1522A0C1" w14:textId="77777777" w:rsidR="00FF351B" w:rsidRDefault="00FF351B" w:rsidP="000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587B" w14:textId="77777777" w:rsidR="001231C7" w:rsidRDefault="001231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888CF" w14:textId="77777777" w:rsidR="001231C7" w:rsidRDefault="001231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31C7" w14:textId="77777777" w:rsidR="001231C7" w:rsidRDefault="001231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995C" w14:textId="77777777" w:rsidR="00FF351B" w:rsidRDefault="00FF351B" w:rsidP="0000196B">
      <w:r>
        <w:separator/>
      </w:r>
    </w:p>
  </w:footnote>
  <w:footnote w:type="continuationSeparator" w:id="0">
    <w:p w14:paraId="4A78A7F2" w14:textId="77777777" w:rsidR="00FF351B" w:rsidRDefault="00FF351B" w:rsidP="000019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58BC" w14:textId="5E696B41" w:rsidR="001231C7" w:rsidRDefault="00FF351B">
    <w:pPr>
      <w:pStyle w:val="Header"/>
    </w:pPr>
    <w:r>
      <w:rPr>
        <w:noProof/>
      </w:rPr>
      <w:pict w14:anchorId="69719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463987" o:spid="_x0000_s2051" type="#_x0000_t136" alt="" style="position:absolute;margin-left:0;margin-top:0;width:556.35pt;height:79.4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Bookman Old Style&quot;;font-size:1pt" string="RANCANGA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B4713" w14:textId="5DBE920D" w:rsidR="001231C7" w:rsidRDefault="00FF351B">
    <w:pPr>
      <w:pStyle w:val="Header"/>
    </w:pPr>
    <w:r>
      <w:rPr>
        <w:noProof/>
      </w:rPr>
      <w:pict w14:anchorId="58AFE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463988" o:spid="_x0000_s2050" type="#_x0000_t136" alt="" style="position:absolute;margin-left:0;margin-top:0;width:556.35pt;height:79.45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Bookman Old Style&quot;;font-size:1pt" string="RANCANGA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1A3D" w14:textId="72006179" w:rsidR="001231C7" w:rsidRDefault="00FF351B">
    <w:pPr>
      <w:pStyle w:val="Header"/>
    </w:pPr>
    <w:r>
      <w:rPr>
        <w:noProof/>
      </w:rPr>
      <w:pict w14:anchorId="77DFF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463986" o:spid="_x0000_s2049" type="#_x0000_t136" alt="" style="position:absolute;margin-left:0;margin-top:0;width:556.35pt;height:79.4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Bookman Old Style&quot;;font-size:1pt" string="RANCANGA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B80"/>
    <w:multiLevelType w:val="multilevel"/>
    <w:tmpl w:val="CC6E1042"/>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93572"/>
    <w:multiLevelType w:val="hybridMultilevel"/>
    <w:tmpl w:val="78608EB4"/>
    <w:lvl w:ilvl="0" w:tplc="A060081A">
      <w:start w:val="1"/>
      <w:numFmt w:val="decimal"/>
      <w:lvlText w:val="(%1)"/>
      <w:lvlJc w:val="left"/>
      <w:pPr>
        <w:ind w:left="720" w:hanging="360"/>
      </w:pPr>
      <w:rPr>
        <w:rFonts w:hint="default"/>
      </w:rPr>
    </w:lvl>
    <w:lvl w:ilvl="1" w:tplc="F8BE2818">
      <w:start w:val="1"/>
      <w:numFmt w:val="decimal"/>
      <w:lvlText w:val="%2)"/>
      <w:lvlJc w:val="left"/>
      <w:pPr>
        <w:tabs>
          <w:tab w:val="num" w:pos="1440"/>
        </w:tabs>
        <w:ind w:left="1440" w:hanging="360"/>
      </w:pPr>
    </w:lvl>
    <w:lvl w:ilvl="2" w:tplc="ABFED040" w:tentative="1">
      <w:start w:val="1"/>
      <w:numFmt w:val="lowerLetter"/>
      <w:lvlText w:val="%3."/>
      <w:lvlJc w:val="left"/>
      <w:pPr>
        <w:tabs>
          <w:tab w:val="num" w:pos="2160"/>
        </w:tabs>
        <w:ind w:left="2160" w:hanging="360"/>
      </w:pPr>
    </w:lvl>
    <w:lvl w:ilvl="3" w:tplc="DC8437A2" w:tentative="1">
      <w:start w:val="1"/>
      <w:numFmt w:val="lowerLetter"/>
      <w:lvlText w:val="%4."/>
      <w:lvlJc w:val="left"/>
      <w:pPr>
        <w:tabs>
          <w:tab w:val="num" w:pos="2880"/>
        </w:tabs>
        <w:ind w:left="2880" w:hanging="360"/>
      </w:pPr>
    </w:lvl>
    <w:lvl w:ilvl="4" w:tplc="B888EE40" w:tentative="1">
      <w:start w:val="1"/>
      <w:numFmt w:val="lowerLetter"/>
      <w:lvlText w:val="%5."/>
      <w:lvlJc w:val="left"/>
      <w:pPr>
        <w:tabs>
          <w:tab w:val="num" w:pos="3600"/>
        </w:tabs>
        <w:ind w:left="3600" w:hanging="360"/>
      </w:pPr>
    </w:lvl>
    <w:lvl w:ilvl="5" w:tplc="9E36F69A" w:tentative="1">
      <w:start w:val="1"/>
      <w:numFmt w:val="lowerLetter"/>
      <w:lvlText w:val="%6."/>
      <w:lvlJc w:val="left"/>
      <w:pPr>
        <w:tabs>
          <w:tab w:val="num" w:pos="4320"/>
        </w:tabs>
        <w:ind w:left="4320" w:hanging="360"/>
      </w:pPr>
    </w:lvl>
    <w:lvl w:ilvl="6" w:tplc="F74A6E58" w:tentative="1">
      <w:start w:val="1"/>
      <w:numFmt w:val="lowerLetter"/>
      <w:lvlText w:val="%7."/>
      <w:lvlJc w:val="left"/>
      <w:pPr>
        <w:tabs>
          <w:tab w:val="num" w:pos="5040"/>
        </w:tabs>
        <w:ind w:left="5040" w:hanging="360"/>
      </w:pPr>
    </w:lvl>
    <w:lvl w:ilvl="7" w:tplc="A23C845A" w:tentative="1">
      <w:start w:val="1"/>
      <w:numFmt w:val="lowerLetter"/>
      <w:lvlText w:val="%8."/>
      <w:lvlJc w:val="left"/>
      <w:pPr>
        <w:tabs>
          <w:tab w:val="num" w:pos="5760"/>
        </w:tabs>
        <w:ind w:left="5760" w:hanging="360"/>
      </w:pPr>
    </w:lvl>
    <w:lvl w:ilvl="8" w:tplc="E2F447D0" w:tentative="1">
      <w:start w:val="1"/>
      <w:numFmt w:val="lowerLetter"/>
      <w:lvlText w:val="%9."/>
      <w:lvlJc w:val="left"/>
      <w:pPr>
        <w:tabs>
          <w:tab w:val="num" w:pos="6480"/>
        </w:tabs>
        <w:ind w:left="6480" w:hanging="360"/>
      </w:pPr>
    </w:lvl>
  </w:abstractNum>
  <w:abstractNum w:abstractNumId="2" w15:restartNumberingAfterBreak="0">
    <w:nsid w:val="023014F0"/>
    <w:multiLevelType w:val="multilevel"/>
    <w:tmpl w:val="3844E8B0"/>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41E70"/>
    <w:multiLevelType w:val="hybridMultilevel"/>
    <w:tmpl w:val="F8405FAE"/>
    <w:lvl w:ilvl="0" w:tplc="FFFFFFFF">
      <w:start w:val="1"/>
      <w:numFmt w:val="decimal"/>
      <w:lvlText w:val="(%1)"/>
      <w:lvlJc w:val="left"/>
      <w:pPr>
        <w:ind w:left="1970" w:hanging="360"/>
      </w:pPr>
      <w:rPr>
        <w:rFonts w:hint="default"/>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4" w15:restartNumberingAfterBreak="0">
    <w:nsid w:val="038D789E"/>
    <w:multiLevelType w:val="hybridMultilevel"/>
    <w:tmpl w:val="2D5A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3FC03C2">
      <w:start w:val="1"/>
      <w:numFmt w:val="decimal"/>
      <w:lvlText w:val="%3)"/>
      <w:lvlJc w:val="left"/>
      <w:pPr>
        <w:ind w:left="2340" w:hanging="36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C0D1A"/>
    <w:multiLevelType w:val="multilevel"/>
    <w:tmpl w:val="5A6C4E3C"/>
    <w:styleLink w:val="CurrentList9"/>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3F04A5E"/>
    <w:multiLevelType w:val="multilevel"/>
    <w:tmpl w:val="6BC4DEA6"/>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6B1E27"/>
    <w:multiLevelType w:val="hybridMultilevel"/>
    <w:tmpl w:val="D93C747E"/>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C5BB4"/>
    <w:multiLevelType w:val="hybridMultilevel"/>
    <w:tmpl w:val="9B14F738"/>
    <w:lvl w:ilvl="0" w:tplc="A06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012C91"/>
    <w:multiLevelType w:val="multilevel"/>
    <w:tmpl w:val="2626D55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943920"/>
    <w:multiLevelType w:val="hybridMultilevel"/>
    <w:tmpl w:val="1C1A8624"/>
    <w:lvl w:ilvl="0" w:tplc="FFFFFFFF">
      <w:start w:val="1"/>
      <w:numFmt w:val="decimal"/>
      <w:lvlText w:val="(%1)"/>
      <w:lvlJc w:val="left"/>
      <w:pPr>
        <w:ind w:left="1970" w:hanging="360"/>
      </w:pPr>
      <w:rPr>
        <w:rFonts w:hint="default"/>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11" w15:restartNumberingAfterBreak="0">
    <w:nsid w:val="07546474"/>
    <w:multiLevelType w:val="multilevel"/>
    <w:tmpl w:val="9BAA6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E46431"/>
    <w:multiLevelType w:val="hybridMultilevel"/>
    <w:tmpl w:val="D8442122"/>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B239AE"/>
    <w:multiLevelType w:val="hybridMultilevel"/>
    <w:tmpl w:val="AE7C779E"/>
    <w:lvl w:ilvl="0" w:tplc="1A4C3732">
      <w:start w:val="1"/>
      <w:numFmt w:val="decimal"/>
      <w:lvlText w:val="Pasal %1"/>
      <w:lvlJc w:val="left"/>
      <w:pPr>
        <w:ind w:left="720" w:hanging="360"/>
      </w:pPr>
      <w:rPr>
        <w:rFonts w:hint="default"/>
        <w:b/>
      </w:rPr>
    </w:lvl>
    <w:lvl w:ilvl="1" w:tplc="224047DA">
      <w:start w:val="1"/>
      <w:numFmt w:val="decimal"/>
      <w:lvlText w:val="(%2)"/>
      <w:lvlJc w:val="left"/>
      <w:pPr>
        <w:ind w:left="1800" w:hanging="720"/>
      </w:pPr>
      <w:rPr>
        <w:rFonts w:ascii="Bookman Old Style" w:hAnsi="Bookman Old Style" w:hint="default"/>
        <w:sz w:val="18"/>
      </w:rPr>
    </w:lvl>
    <w:lvl w:ilvl="2" w:tplc="81AE8F76">
      <w:start w:val="1"/>
      <w:numFmt w:val="lowerLetter"/>
      <w:lvlText w:val="%3."/>
      <w:lvlJc w:val="left"/>
      <w:pPr>
        <w:ind w:left="2340" w:hanging="360"/>
      </w:pPr>
      <w:rPr>
        <w:rFonts w:hint="default"/>
      </w:rPr>
    </w:lvl>
    <w:lvl w:ilvl="3" w:tplc="38090011">
      <w:start w:val="1"/>
      <w:numFmt w:val="decimal"/>
      <w:lvlText w:val="%4)"/>
      <w:lvlJc w:val="left"/>
      <w:pPr>
        <w:ind w:left="3072" w:hanging="552"/>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9750979"/>
    <w:multiLevelType w:val="hybridMultilevel"/>
    <w:tmpl w:val="1DF8292C"/>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791046"/>
    <w:multiLevelType w:val="hybridMultilevel"/>
    <w:tmpl w:val="00C60D5C"/>
    <w:lvl w:ilvl="0" w:tplc="A06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907B24"/>
    <w:multiLevelType w:val="hybridMultilevel"/>
    <w:tmpl w:val="801ADB42"/>
    <w:lvl w:ilvl="0" w:tplc="38090019">
      <w:start w:val="1"/>
      <w:numFmt w:val="lowerLetter"/>
      <w:lvlText w:val="%1."/>
      <w:lvlJc w:val="left"/>
      <w:pPr>
        <w:ind w:left="720" w:hanging="360"/>
      </w:pPr>
    </w:lvl>
    <w:lvl w:ilvl="1" w:tplc="38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DE2CB1"/>
    <w:multiLevelType w:val="hybridMultilevel"/>
    <w:tmpl w:val="637E34DE"/>
    <w:lvl w:ilvl="0" w:tplc="A060081A">
      <w:start w:val="1"/>
      <w:numFmt w:val="decimal"/>
      <w:lvlText w:val="(%1)"/>
      <w:lvlJc w:val="left"/>
      <w:pPr>
        <w:ind w:left="72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8" w15:restartNumberingAfterBreak="0">
    <w:nsid w:val="0A3C4AA4"/>
    <w:multiLevelType w:val="hybridMultilevel"/>
    <w:tmpl w:val="C9428B0C"/>
    <w:lvl w:ilvl="0" w:tplc="AF422614">
      <w:start w:val="1"/>
      <w:numFmt w:val="lowerLetter"/>
      <w:lvlText w:val="%1."/>
      <w:lvlJc w:val="left"/>
      <w:pPr>
        <w:ind w:left="720" w:hanging="360"/>
      </w:pPr>
      <w:rPr>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52BD2"/>
    <w:multiLevelType w:val="multilevel"/>
    <w:tmpl w:val="87C4DFC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0F1CFD"/>
    <w:multiLevelType w:val="hybridMultilevel"/>
    <w:tmpl w:val="CF3CC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6A4D30"/>
    <w:multiLevelType w:val="hybridMultilevel"/>
    <w:tmpl w:val="BDA04536"/>
    <w:lvl w:ilvl="0" w:tplc="EF9617AA">
      <w:start w:val="1"/>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173D36"/>
    <w:multiLevelType w:val="hybridMultilevel"/>
    <w:tmpl w:val="2110E9D6"/>
    <w:lvl w:ilvl="0" w:tplc="DE946C24">
      <w:start w:val="1"/>
      <w:numFmt w:val="decimal"/>
      <w:lvlText w:val="(%1)"/>
      <w:lvlJc w:val="left"/>
      <w:pPr>
        <w:ind w:left="758" w:hanging="360"/>
      </w:pPr>
      <w:rPr>
        <w:rFonts w:ascii="Bookman Old Style" w:hAnsi="Bookman Old Style"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3" w15:restartNumberingAfterBreak="0">
    <w:nsid w:val="0EEE6569"/>
    <w:multiLevelType w:val="multilevel"/>
    <w:tmpl w:val="6BC4DEA6"/>
    <w:styleLink w:val="CurrentList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F5C721C"/>
    <w:multiLevelType w:val="multilevel"/>
    <w:tmpl w:val="6BC4DEA6"/>
    <w:styleLink w:val="CurrentList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7D7848"/>
    <w:multiLevelType w:val="multilevel"/>
    <w:tmpl w:val="12A21B1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30F6717"/>
    <w:multiLevelType w:val="hybridMultilevel"/>
    <w:tmpl w:val="894C893A"/>
    <w:lvl w:ilvl="0" w:tplc="4F8C1E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8A6A88"/>
    <w:multiLevelType w:val="multilevel"/>
    <w:tmpl w:val="6BC4DEA6"/>
    <w:styleLink w:val="CurrentList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71124B3"/>
    <w:multiLevelType w:val="hybridMultilevel"/>
    <w:tmpl w:val="45F092A0"/>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596962"/>
    <w:multiLevelType w:val="hybridMultilevel"/>
    <w:tmpl w:val="9CE8FC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160" w:hanging="18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78204C8"/>
    <w:multiLevelType w:val="hybridMultilevel"/>
    <w:tmpl w:val="454871A4"/>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A17AED"/>
    <w:multiLevelType w:val="multilevel"/>
    <w:tmpl w:val="41A82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D54706"/>
    <w:multiLevelType w:val="multilevel"/>
    <w:tmpl w:val="5A6C4E3C"/>
    <w:styleLink w:val="CurrentList21"/>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8E244D7"/>
    <w:multiLevelType w:val="hybridMultilevel"/>
    <w:tmpl w:val="471C6C1E"/>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0E75A7"/>
    <w:multiLevelType w:val="multilevel"/>
    <w:tmpl w:val="5A6C4E3C"/>
    <w:styleLink w:val="CurrentList25"/>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192C4F97"/>
    <w:multiLevelType w:val="hybridMultilevel"/>
    <w:tmpl w:val="410E3D26"/>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4C12AB"/>
    <w:multiLevelType w:val="hybridMultilevel"/>
    <w:tmpl w:val="B4DAA9B4"/>
    <w:lvl w:ilvl="0" w:tplc="602A91CE">
      <w:start w:val="1"/>
      <w:numFmt w:val="decimal"/>
      <w:lvlText w:val="(%1)"/>
      <w:lvlJc w:val="left"/>
      <w:pPr>
        <w:ind w:left="720" w:hanging="360"/>
      </w:pPr>
      <w:rPr>
        <w:rFonts w:hint="default"/>
      </w:rPr>
    </w:lvl>
    <w:lvl w:ilvl="1" w:tplc="602A91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8066DC"/>
    <w:multiLevelType w:val="hybridMultilevel"/>
    <w:tmpl w:val="87488004"/>
    <w:lvl w:ilvl="0" w:tplc="A336C66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88766F"/>
    <w:multiLevelType w:val="hybridMultilevel"/>
    <w:tmpl w:val="4EAEC028"/>
    <w:lvl w:ilvl="0" w:tplc="FFFFFFFF">
      <w:start w:val="1"/>
      <w:numFmt w:val="lowerLetter"/>
      <w:lvlText w:val="%1."/>
      <w:lvlJc w:val="left"/>
      <w:pPr>
        <w:ind w:left="2628" w:hanging="360"/>
      </w:p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39" w15:restartNumberingAfterBreak="0">
    <w:nsid w:val="1AAA29C5"/>
    <w:multiLevelType w:val="hybridMultilevel"/>
    <w:tmpl w:val="97C6F604"/>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40" w15:restartNumberingAfterBreak="0">
    <w:nsid w:val="1B9147A1"/>
    <w:multiLevelType w:val="hybridMultilevel"/>
    <w:tmpl w:val="E57096F6"/>
    <w:lvl w:ilvl="0" w:tplc="FFFFFFFF">
      <w:start w:val="1"/>
      <w:numFmt w:val="lowerLetter"/>
      <w:lvlText w:val="%1."/>
      <w:lvlJc w:val="left"/>
      <w:pPr>
        <w:ind w:left="360" w:hanging="360"/>
      </w:pPr>
      <w:rPr>
        <w:rFonts w:ascii="Bookman Old Style" w:hAnsi="Bookman Old Style" w:hint="default"/>
      </w:rPr>
    </w:lvl>
    <w:lvl w:ilvl="1" w:tplc="FFFFFFFF">
      <w:start w:val="1"/>
      <w:numFmt w:val="lowerLetter"/>
      <w:lvlText w:val="%2."/>
      <w:lvlJc w:val="left"/>
      <w:pPr>
        <w:tabs>
          <w:tab w:val="num" w:pos="720"/>
        </w:tabs>
        <w:ind w:left="720" w:hanging="360"/>
      </w:pPr>
    </w:lvl>
    <w:lvl w:ilvl="2" w:tplc="FFFFFFFF" w:tentative="1">
      <w:start w:val="1"/>
      <w:numFmt w:val="decimal"/>
      <w:lvlText w:val="%3."/>
      <w:lvlJc w:val="left"/>
      <w:pPr>
        <w:tabs>
          <w:tab w:val="num" w:pos="1440"/>
        </w:tabs>
        <w:ind w:left="1440" w:hanging="360"/>
      </w:pPr>
    </w:lvl>
    <w:lvl w:ilvl="3" w:tplc="FFFFFFFF" w:tentative="1">
      <w:start w:val="1"/>
      <w:numFmt w:val="decimal"/>
      <w:lvlText w:val="%4."/>
      <w:lvlJc w:val="left"/>
      <w:pPr>
        <w:tabs>
          <w:tab w:val="num" w:pos="2160"/>
        </w:tabs>
        <w:ind w:left="2160" w:hanging="360"/>
      </w:pPr>
    </w:lvl>
    <w:lvl w:ilvl="4" w:tplc="FFFFFFFF" w:tentative="1">
      <w:start w:val="1"/>
      <w:numFmt w:val="decimal"/>
      <w:lvlText w:val="%5."/>
      <w:lvlJc w:val="left"/>
      <w:pPr>
        <w:tabs>
          <w:tab w:val="num" w:pos="2880"/>
        </w:tabs>
        <w:ind w:left="2880" w:hanging="360"/>
      </w:pPr>
    </w:lvl>
    <w:lvl w:ilvl="5" w:tplc="FFFFFFFF" w:tentative="1">
      <w:start w:val="1"/>
      <w:numFmt w:val="decimal"/>
      <w:lvlText w:val="%6."/>
      <w:lvlJc w:val="left"/>
      <w:pPr>
        <w:tabs>
          <w:tab w:val="num" w:pos="3600"/>
        </w:tabs>
        <w:ind w:left="3600" w:hanging="360"/>
      </w:pPr>
    </w:lvl>
    <w:lvl w:ilvl="6" w:tplc="FFFFFFFF" w:tentative="1">
      <w:start w:val="1"/>
      <w:numFmt w:val="decimal"/>
      <w:lvlText w:val="%7."/>
      <w:lvlJc w:val="left"/>
      <w:pPr>
        <w:tabs>
          <w:tab w:val="num" w:pos="4320"/>
        </w:tabs>
        <w:ind w:left="4320" w:hanging="360"/>
      </w:pPr>
    </w:lvl>
    <w:lvl w:ilvl="7" w:tplc="FFFFFFFF" w:tentative="1">
      <w:start w:val="1"/>
      <w:numFmt w:val="decimal"/>
      <w:lvlText w:val="%8."/>
      <w:lvlJc w:val="left"/>
      <w:pPr>
        <w:tabs>
          <w:tab w:val="num" w:pos="5040"/>
        </w:tabs>
        <w:ind w:left="5040" w:hanging="360"/>
      </w:pPr>
    </w:lvl>
    <w:lvl w:ilvl="8" w:tplc="FFFFFFFF" w:tentative="1">
      <w:start w:val="1"/>
      <w:numFmt w:val="decimal"/>
      <w:lvlText w:val="%9."/>
      <w:lvlJc w:val="left"/>
      <w:pPr>
        <w:tabs>
          <w:tab w:val="num" w:pos="5760"/>
        </w:tabs>
        <w:ind w:left="5760" w:hanging="360"/>
      </w:pPr>
    </w:lvl>
  </w:abstractNum>
  <w:abstractNum w:abstractNumId="41" w15:restartNumberingAfterBreak="0">
    <w:nsid w:val="1C6502E5"/>
    <w:multiLevelType w:val="multilevel"/>
    <w:tmpl w:val="87B24D5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E1D69E5"/>
    <w:multiLevelType w:val="hybridMultilevel"/>
    <w:tmpl w:val="7F869CEA"/>
    <w:lvl w:ilvl="0" w:tplc="38090019">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3" w15:restartNumberingAfterBreak="0">
    <w:nsid w:val="213A594A"/>
    <w:multiLevelType w:val="multilevel"/>
    <w:tmpl w:val="A670C81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1FA2E7D"/>
    <w:multiLevelType w:val="multilevel"/>
    <w:tmpl w:val="C97046A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21F30DC"/>
    <w:multiLevelType w:val="multilevel"/>
    <w:tmpl w:val="32ECF7C4"/>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913BC2"/>
    <w:multiLevelType w:val="hybridMultilevel"/>
    <w:tmpl w:val="8CB0D510"/>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2E624E"/>
    <w:multiLevelType w:val="multilevel"/>
    <w:tmpl w:val="1B864440"/>
    <w:styleLink w:val="CurrentList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33E3916"/>
    <w:multiLevelType w:val="hybridMultilevel"/>
    <w:tmpl w:val="5FD28242"/>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BD4562"/>
    <w:multiLevelType w:val="multilevel"/>
    <w:tmpl w:val="3C62DA24"/>
    <w:styleLink w:val="CurrentList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3D42E00"/>
    <w:multiLevelType w:val="multilevel"/>
    <w:tmpl w:val="5A6C4E3C"/>
    <w:styleLink w:val="CurrentList1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3FB0BB9"/>
    <w:multiLevelType w:val="multilevel"/>
    <w:tmpl w:val="5A6C4E3C"/>
    <w:styleLink w:val="CurrentList5"/>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6A7181F"/>
    <w:multiLevelType w:val="multilevel"/>
    <w:tmpl w:val="8DB0339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7EB1742"/>
    <w:multiLevelType w:val="hybridMultilevel"/>
    <w:tmpl w:val="01E8912E"/>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AB747E"/>
    <w:multiLevelType w:val="hybridMultilevel"/>
    <w:tmpl w:val="04D49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926FD2"/>
    <w:multiLevelType w:val="hybridMultilevel"/>
    <w:tmpl w:val="5238A7FC"/>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A65409"/>
    <w:multiLevelType w:val="hybridMultilevel"/>
    <w:tmpl w:val="97C6F604"/>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57" w15:restartNumberingAfterBreak="0">
    <w:nsid w:val="2DCC29AD"/>
    <w:multiLevelType w:val="hybridMultilevel"/>
    <w:tmpl w:val="2398D718"/>
    <w:lvl w:ilvl="0" w:tplc="38090019">
      <w:start w:val="1"/>
      <w:numFmt w:val="lowerLetter"/>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58" w15:restartNumberingAfterBreak="0">
    <w:nsid w:val="2F093260"/>
    <w:multiLevelType w:val="hybridMultilevel"/>
    <w:tmpl w:val="ABD8ECF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638FD"/>
    <w:multiLevelType w:val="multilevel"/>
    <w:tmpl w:val="F44487C4"/>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13732F"/>
    <w:multiLevelType w:val="multilevel"/>
    <w:tmpl w:val="AB2C5954"/>
    <w:lvl w:ilvl="0">
      <w:start w:val="1"/>
      <w:numFmt w:val="decimal"/>
      <w:lvlText w:val="(%1)"/>
      <w:lvlJc w:val="left"/>
      <w:pPr>
        <w:ind w:left="720" w:hanging="360"/>
      </w:pPr>
      <w:rPr>
        <w:rFonts w:hint="default"/>
      </w:rPr>
    </w:lvl>
    <w:lvl w:ilvl="1">
      <w:numFmt w:val="bullet"/>
      <w:lvlText w:val=""/>
      <w:lvlJc w:val="left"/>
      <w:pPr>
        <w:ind w:left="1440"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3E437F"/>
    <w:multiLevelType w:val="hybridMultilevel"/>
    <w:tmpl w:val="051C4EE4"/>
    <w:lvl w:ilvl="0" w:tplc="050ACBE6">
      <w:start w:val="1"/>
      <w:numFmt w:val="decimal"/>
      <w:lvlText w:val="(%1)"/>
      <w:lvlJc w:val="left"/>
      <w:pPr>
        <w:ind w:left="758" w:hanging="360"/>
      </w:pPr>
      <w:rPr>
        <w:rFonts w:ascii="Bookman Old Style" w:hAnsi="Bookman Old Style" w:hint="default"/>
        <w:color w:val="auto"/>
        <w:sz w:val="22"/>
        <w:szCs w:val="2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62" w15:restartNumberingAfterBreak="0">
    <w:nsid w:val="35B40740"/>
    <w:multiLevelType w:val="hybridMultilevel"/>
    <w:tmpl w:val="CCA2F1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99135BB"/>
    <w:multiLevelType w:val="hybridMultilevel"/>
    <w:tmpl w:val="9A5C33A2"/>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64" w15:restartNumberingAfterBreak="0">
    <w:nsid w:val="3A853E56"/>
    <w:multiLevelType w:val="multilevel"/>
    <w:tmpl w:val="6BC4DEA6"/>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AAC1972"/>
    <w:multiLevelType w:val="multilevel"/>
    <w:tmpl w:val="5A72269E"/>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C030402"/>
    <w:multiLevelType w:val="multilevel"/>
    <w:tmpl w:val="6BC4DEA6"/>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C8C0B5A"/>
    <w:multiLevelType w:val="multilevel"/>
    <w:tmpl w:val="5A6C4E3C"/>
    <w:styleLink w:val="CurrentList1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3DFE7AB5"/>
    <w:multiLevelType w:val="multilevel"/>
    <w:tmpl w:val="5A6C4E3C"/>
    <w:styleLink w:val="CurrentList17"/>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3E9172A7"/>
    <w:multiLevelType w:val="multilevel"/>
    <w:tmpl w:val="5A6C4E3C"/>
    <w:styleLink w:val="CurrentList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FF85FC5"/>
    <w:multiLevelType w:val="hybridMultilevel"/>
    <w:tmpl w:val="E4D68124"/>
    <w:lvl w:ilvl="0" w:tplc="38090019">
      <w:start w:val="1"/>
      <w:numFmt w:val="lowerLetter"/>
      <w:lvlText w:val="%1."/>
      <w:lvlJc w:val="left"/>
      <w:pPr>
        <w:ind w:left="720" w:hanging="360"/>
      </w:pPr>
    </w:lvl>
    <w:lvl w:ilvl="1" w:tplc="FFFFFFFF">
      <w:start w:val="1"/>
      <w:numFmt w:val="lowerLetter"/>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71" w15:restartNumberingAfterBreak="0">
    <w:nsid w:val="400E0896"/>
    <w:multiLevelType w:val="multilevel"/>
    <w:tmpl w:val="2200A512"/>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6341CF"/>
    <w:multiLevelType w:val="hybridMultilevel"/>
    <w:tmpl w:val="B3984608"/>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BB68F5"/>
    <w:multiLevelType w:val="hybridMultilevel"/>
    <w:tmpl w:val="516E6B42"/>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767282"/>
    <w:multiLevelType w:val="multilevel"/>
    <w:tmpl w:val="CD782C4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7B02BD"/>
    <w:multiLevelType w:val="multilevel"/>
    <w:tmpl w:val="5A6C4E3C"/>
    <w:styleLink w:val="CurrentList2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43A851CF"/>
    <w:multiLevelType w:val="hybridMultilevel"/>
    <w:tmpl w:val="EB64F40C"/>
    <w:lvl w:ilvl="0" w:tplc="FFFFFFFF">
      <w:start w:val="1"/>
      <w:numFmt w:val="decimal"/>
      <w:lvlText w:val="(%1)"/>
      <w:lvlJc w:val="left"/>
      <w:pPr>
        <w:ind w:left="1970" w:hanging="360"/>
      </w:pPr>
      <w:rPr>
        <w:rFonts w:hint="default"/>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77" w15:restartNumberingAfterBreak="0">
    <w:nsid w:val="44E724FE"/>
    <w:multiLevelType w:val="hybridMultilevel"/>
    <w:tmpl w:val="EB64F40C"/>
    <w:lvl w:ilvl="0" w:tplc="A060081A">
      <w:start w:val="1"/>
      <w:numFmt w:val="decimal"/>
      <w:lvlText w:val="(%1)"/>
      <w:lvlJc w:val="left"/>
      <w:pPr>
        <w:ind w:left="1970" w:hanging="360"/>
      </w:pPr>
      <w:rPr>
        <w:rFonts w:hint="default"/>
      </w:rPr>
    </w:lvl>
    <w:lvl w:ilvl="1" w:tplc="04090019">
      <w:start w:val="1"/>
      <w:numFmt w:val="lowerLetter"/>
      <w:lvlText w:val="%2."/>
      <w:lvlJc w:val="left"/>
      <w:pPr>
        <w:ind w:left="2690" w:hanging="360"/>
      </w:pPr>
    </w:lvl>
    <w:lvl w:ilvl="2" w:tplc="0409001B" w:tentative="1">
      <w:start w:val="1"/>
      <w:numFmt w:val="lowerRoman"/>
      <w:lvlText w:val="%3."/>
      <w:lvlJc w:val="right"/>
      <w:pPr>
        <w:ind w:left="3410" w:hanging="180"/>
      </w:pPr>
    </w:lvl>
    <w:lvl w:ilvl="3" w:tplc="0409000F" w:tentative="1">
      <w:start w:val="1"/>
      <w:numFmt w:val="decimal"/>
      <w:lvlText w:val="%4."/>
      <w:lvlJc w:val="left"/>
      <w:pPr>
        <w:ind w:left="4130" w:hanging="360"/>
      </w:pPr>
    </w:lvl>
    <w:lvl w:ilvl="4" w:tplc="04090019" w:tentative="1">
      <w:start w:val="1"/>
      <w:numFmt w:val="lowerLetter"/>
      <w:lvlText w:val="%5."/>
      <w:lvlJc w:val="left"/>
      <w:pPr>
        <w:ind w:left="4850" w:hanging="360"/>
      </w:pPr>
    </w:lvl>
    <w:lvl w:ilvl="5" w:tplc="0409001B" w:tentative="1">
      <w:start w:val="1"/>
      <w:numFmt w:val="lowerRoman"/>
      <w:lvlText w:val="%6."/>
      <w:lvlJc w:val="right"/>
      <w:pPr>
        <w:ind w:left="5570" w:hanging="180"/>
      </w:pPr>
    </w:lvl>
    <w:lvl w:ilvl="6" w:tplc="0409000F" w:tentative="1">
      <w:start w:val="1"/>
      <w:numFmt w:val="decimal"/>
      <w:lvlText w:val="%7."/>
      <w:lvlJc w:val="left"/>
      <w:pPr>
        <w:ind w:left="6290" w:hanging="360"/>
      </w:pPr>
    </w:lvl>
    <w:lvl w:ilvl="7" w:tplc="04090019" w:tentative="1">
      <w:start w:val="1"/>
      <w:numFmt w:val="lowerLetter"/>
      <w:lvlText w:val="%8."/>
      <w:lvlJc w:val="left"/>
      <w:pPr>
        <w:ind w:left="7010" w:hanging="360"/>
      </w:pPr>
    </w:lvl>
    <w:lvl w:ilvl="8" w:tplc="0409001B" w:tentative="1">
      <w:start w:val="1"/>
      <w:numFmt w:val="lowerRoman"/>
      <w:lvlText w:val="%9."/>
      <w:lvlJc w:val="right"/>
      <w:pPr>
        <w:ind w:left="7730" w:hanging="180"/>
      </w:pPr>
    </w:lvl>
  </w:abstractNum>
  <w:abstractNum w:abstractNumId="78" w15:restartNumberingAfterBreak="0">
    <w:nsid w:val="44F6585C"/>
    <w:multiLevelType w:val="hybridMultilevel"/>
    <w:tmpl w:val="F7761B7E"/>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3F47DF"/>
    <w:multiLevelType w:val="hybridMultilevel"/>
    <w:tmpl w:val="06E4BD0E"/>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CB4AE6"/>
    <w:multiLevelType w:val="hybridMultilevel"/>
    <w:tmpl w:val="97C6F604"/>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81" w15:restartNumberingAfterBreak="0">
    <w:nsid w:val="472461CC"/>
    <w:multiLevelType w:val="hybridMultilevel"/>
    <w:tmpl w:val="1C1A8624"/>
    <w:lvl w:ilvl="0" w:tplc="FFFFFFFF">
      <w:start w:val="1"/>
      <w:numFmt w:val="decimal"/>
      <w:lvlText w:val="(%1)"/>
      <w:lvlJc w:val="left"/>
      <w:pPr>
        <w:ind w:left="1970" w:hanging="360"/>
      </w:pPr>
      <w:rPr>
        <w:rFonts w:hint="default"/>
      </w:rPr>
    </w:lvl>
    <w:lvl w:ilvl="1" w:tplc="FFFFFFFF">
      <w:start w:val="1"/>
      <w:numFmt w:val="lowerLetter"/>
      <w:lvlText w:val="%2."/>
      <w:lvlJc w:val="left"/>
      <w:pPr>
        <w:ind w:left="2690" w:hanging="360"/>
      </w:pPr>
    </w:lvl>
    <w:lvl w:ilvl="2" w:tplc="FFFFFFFF" w:tentative="1">
      <w:start w:val="1"/>
      <w:numFmt w:val="lowerRoman"/>
      <w:lvlText w:val="%3."/>
      <w:lvlJc w:val="right"/>
      <w:pPr>
        <w:ind w:left="3410" w:hanging="180"/>
      </w:pPr>
    </w:lvl>
    <w:lvl w:ilvl="3" w:tplc="FFFFFFFF" w:tentative="1">
      <w:start w:val="1"/>
      <w:numFmt w:val="decimal"/>
      <w:lvlText w:val="%4."/>
      <w:lvlJc w:val="left"/>
      <w:pPr>
        <w:ind w:left="4130" w:hanging="360"/>
      </w:pPr>
    </w:lvl>
    <w:lvl w:ilvl="4" w:tplc="FFFFFFFF" w:tentative="1">
      <w:start w:val="1"/>
      <w:numFmt w:val="lowerLetter"/>
      <w:lvlText w:val="%5."/>
      <w:lvlJc w:val="left"/>
      <w:pPr>
        <w:ind w:left="4850" w:hanging="360"/>
      </w:pPr>
    </w:lvl>
    <w:lvl w:ilvl="5" w:tplc="FFFFFFFF" w:tentative="1">
      <w:start w:val="1"/>
      <w:numFmt w:val="lowerRoman"/>
      <w:lvlText w:val="%6."/>
      <w:lvlJc w:val="right"/>
      <w:pPr>
        <w:ind w:left="5570" w:hanging="180"/>
      </w:pPr>
    </w:lvl>
    <w:lvl w:ilvl="6" w:tplc="FFFFFFFF" w:tentative="1">
      <w:start w:val="1"/>
      <w:numFmt w:val="decimal"/>
      <w:lvlText w:val="%7."/>
      <w:lvlJc w:val="left"/>
      <w:pPr>
        <w:ind w:left="6290" w:hanging="360"/>
      </w:pPr>
    </w:lvl>
    <w:lvl w:ilvl="7" w:tplc="FFFFFFFF" w:tentative="1">
      <w:start w:val="1"/>
      <w:numFmt w:val="lowerLetter"/>
      <w:lvlText w:val="%8."/>
      <w:lvlJc w:val="left"/>
      <w:pPr>
        <w:ind w:left="7010" w:hanging="360"/>
      </w:pPr>
    </w:lvl>
    <w:lvl w:ilvl="8" w:tplc="FFFFFFFF" w:tentative="1">
      <w:start w:val="1"/>
      <w:numFmt w:val="lowerRoman"/>
      <w:lvlText w:val="%9."/>
      <w:lvlJc w:val="right"/>
      <w:pPr>
        <w:ind w:left="7730" w:hanging="180"/>
      </w:pPr>
    </w:lvl>
  </w:abstractNum>
  <w:abstractNum w:abstractNumId="82" w15:restartNumberingAfterBreak="0">
    <w:nsid w:val="4801255B"/>
    <w:multiLevelType w:val="hybridMultilevel"/>
    <w:tmpl w:val="9A5C33A2"/>
    <w:lvl w:ilvl="0" w:tplc="A060081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3" w15:restartNumberingAfterBreak="0">
    <w:nsid w:val="480C2B38"/>
    <w:multiLevelType w:val="multilevel"/>
    <w:tmpl w:val="5A6C4E3C"/>
    <w:styleLink w:val="CurrentList19"/>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48F823C5"/>
    <w:multiLevelType w:val="multilevel"/>
    <w:tmpl w:val="5A6C4E3C"/>
    <w:styleLink w:val="CurrentList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49881F07"/>
    <w:multiLevelType w:val="hybridMultilevel"/>
    <w:tmpl w:val="516E6B4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A21E82"/>
    <w:multiLevelType w:val="hybridMultilevel"/>
    <w:tmpl w:val="CCA2F1B0"/>
    <w:lvl w:ilvl="0" w:tplc="A06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0A1B2B"/>
    <w:multiLevelType w:val="hybridMultilevel"/>
    <w:tmpl w:val="416079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E4444B5"/>
    <w:multiLevelType w:val="hybridMultilevel"/>
    <w:tmpl w:val="4EAEC028"/>
    <w:lvl w:ilvl="0" w:tplc="FFFFFFFF">
      <w:start w:val="1"/>
      <w:numFmt w:val="lowerLetter"/>
      <w:lvlText w:val="%1."/>
      <w:lvlJc w:val="left"/>
      <w:pPr>
        <w:ind w:left="2628" w:hanging="360"/>
      </w:p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89" w15:restartNumberingAfterBreak="0">
    <w:nsid w:val="50811E9C"/>
    <w:multiLevelType w:val="multilevel"/>
    <w:tmpl w:val="5A6C4E3C"/>
    <w:styleLink w:val="CurrentList7"/>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508C5679"/>
    <w:multiLevelType w:val="hybridMultilevel"/>
    <w:tmpl w:val="A88EE7EE"/>
    <w:lvl w:ilvl="0" w:tplc="3FAADE6A">
      <w:start w:val="1"/>
      <w:numFmt w:val="bullet"/>
      <w:lvlText w:val=""/>
      <w:lvlJc w:val="left"/>
      <w:pPr>
        <w:ind w:left="754" w:hanging="360"/>
      </w:pPr>
      <w:rPr>
        <w:rFonts w:ascii="Symbol" w:hAnsi="Symbol" w:hint="default"/>
        <w:color w:val="FF0000"/>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1" w15:restartNumberingAfterBreak="0">
    <w:nsid w:val="509A7956"/>
    <w:multiLevelType w:val="hybridMultilevel"/>
    <w:tmpl w:val="8494BC74"/>
    <w:lvl w:ilvl="0" w:tplc="04090001">
      <w:start w:val="1"/>
      <w:numFmt w:val="bullet"/>
      <w:lvlText w:val=""/>
      <w:lvlJc w:val="left"/>
      <w:pPr>
        <w:ind w:left="758" w:hanging="360"/>
      </w:pPr>
      <w:rPr>
        <w:rFonts w:ascii="Symbol" w:hAnsi="Symbol" w:hint="default"/>
      </w:rPr>
    </w:lvl>
    <w:lvl w:ilvl="1" w:tplc="FFFFFFFF" w:tentative="1">
      <w:start w:val="1"/>
      <w:numFmt w:val="bullet"/>
      <w:lvlText w:val="q"/>
      <w:lvlJc w:val="left"/>
      <w:pPr>
        <w:tabs>
          <w:tab w:val="num" w:pos="1440"/>
        </w:tabs>
        <w:ind w:left="1440" w:hanging="360"/>
      </w:pPr>
      <w:rPr>
        <w:rFonts w:ascii="Wingdings" w:hAnsi="Wingdings"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92" w15:restartNumberingAfterBreak="0">
    <w:nsid w:val="51684610"/>
    <w:multiLevelType w:val="hybridMultilevel"/>
    <w:tmpl w:val="051A0BDE"/>
    <w:lvl w:ilvl="0" w:tplc="38090019">
      <w:start w:val="1"/>
      <w:numFmt w:val="lowerLetter"/>
      <w:lvlText w:val="%1."/>
      <w:lvlJc w:val="left"/>
      <w:pPr>
        <w:ind w:left="720" w:hanging="360"/>
      </w:pPr>
    </w:lvl>
    <w:lvl w:ilvl="1" w:tplc="38090011">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93" w15:restartNumberingAfterBreak="0">
    <w:nsid w:val="523627B0"/>
    <w:multiLevelType w:val="hybridMultilevel"/>
    <w:tmpl w:val="6BC4DEA6"/>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B81D9A"/>
    <w:multiLevelType w:val="hybridMultilevel"/>
    <w:tmpl w:val="9F66B644"/>
    <w:lvl w:ilvl="0" w:tplc="A06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6500DD3"/>
    <w:multiLevelType w:val="hybridMultilevel"/>
    <w:tmpl w:val="00C60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6A66150"/>
    <w:multiLevelType w:val="multilevel"/>
    <w:tmpl w:val="5A6C4E3C"/>
    <w:styleLink w:val="CurrentList2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57D263AE"/>
    <w:multiLevelType w:val="hybridMultilevel"/>
    <w:tmpl w:val="D016734E"/>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FD4EC6"/>
    <w:multiLevelType w:val="multilevel"/>
    <w:tmpl w:val="6BD09806"/>
    <w:lvl w:ilvl="0">
      <w:start w:val="3"/>
      <w:numFmt w:val="lowerLetter"/>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15:restartNumberingAfterBreak="0">
    <w:nsid w:val="58212ED2"/>
    <w:multiLevelType w:val="hybridMultilevel"/>
    <w:tmpl w:val="78608EB4"/>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00" w15:restartNumberingAfterBreak="0">
    <w:nsid w:val="587A197E"/>
    <w:multiLevelType w:val="hybridMultilevel"/>
    <w:tmpl w:val="565C82E6"/>
    <w:lvl w:ilvl="0" w:tplc="FFFFFFFF">
      <w:start w:val="1"/>
      <w:numFmt w:val="lowerLetter"/>
      <w:lvlText w:val="%1."/>
      <w:lvlJc w:val="left"/>
      <w:pPr>
        <w:ind w:left="720" w:hanging="360"/>
      </w:pPr>
    </w:lvl>
    <w:lvl w:ilvl="1" w:tplc="FFFFFFFF">
      <w:start w:val="1"/>
      <w:numFmt w:val="lowerLetter"/>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01" w15:restartNumberingAfterBreak="0">
    <w:nsid w:val="5B58077B"/>
    <w:multiLevelType w:val="hybridMultilevel"/>
    <w:tmpl w:val="699871DC"/>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B5E7EEE"/>
    <w:multiLevelType w:val="multilevel"/>
    <w:tmpl w:val="6526D410"/>
    <w:lvl w:ilvl="0">
      <w:start w:val="1"/>
      <w:numFmt w:val="decimal"/>
      <w:lvlText w:val="(%1)"/>
      <w:lvlJc w:val="left"/>
      <w:pPr>
        <w:ind w:left="197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C3D675B"/>
    <w:multiLevelType w:val="multilevel"/>
    <w:tmpl w:val="6BC4DEA6"/>
    <w:styleLink w:val="CurrentList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DA26A6A"/>
    <w:multiLevelType w:val="hybridMultilevel"/>
    <w:tmpl w:val="CF3CC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E29109A"/>
    <w:multiLevelType w:val="hybridMultilevel"/>
    <w:tmpl w:val="597C4F86"/>
    <w:lvl w:ilvl="0" w:tplc="1898E15A">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E913288"/>
    <w:multiLevelType w:val="hybridMultilevel"/>
    <w:tmpl w:val="98FC8CBA"/>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A17873"/>
    <w:multiLevelType w:val="hybridMultilevel"/>
    <w:tmpl w:val="1208285E"/>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04162A8"/>
    <w:multiLevelType w:val="multilevel"/>
    <w:tmpl w:val="6BC4DEA6"/>
    <w:styleLink w:val="CurrentList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18D361F"/>
    <w:multiLevelType w:val="hybridMultilevel"/>
    <w:tmpl w:val="242C04F4"/>
    <w:lvl w:ilvl="0" w:tplc="A06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45A1CF6"/>
    <w:multiLevelType w:val="hybridMultilevel"/>
    <w:tmpl w:val="642EACC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765514"/>
    <w:multiLevelType w:val="hybridMultilevel"/>
    <w:tmpl w:val="41607998"/>
    <w:lvl w:ilvl="0" w:tplc="A06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7055C9"/>
    <w:multiLevelType w:val="multilevel"/>
    <w:tmpl w:val="F99A41AA"/>
    <w:styleLink w:val="Style1"/>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3" w15:restartNumberingAfterBreak="0">
    <w:nsid w:val="6683094D"/>
    <w:multiLevelType w:val="hybridMultilevel"/>
    <w:tmpl w:val="EC24DDCE"/>
    <w:lvl w:ilvl="0" w:tplc="38090019">
      <w:start w:val="1"/>
      <w:numFmt w:val="lowerLetter"/>
      <w:lvlText w:val="%1."/>
      <w:lvlJc w:val="left"/>
      <w:pPr>
        <w:ind w:left="1052" w:hanging="360"/>
      </w:pPr>
    </w:lvl>
    <w:lvl w:ilvl="1" w:tplc="04090019">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14" w15:restartNumberingAfterBreak="0">
    <w:nsid w:val="66C72743"/>
    <w:multiLevelType w:val="hybridMultilevel"/>
    <w:tmpl w:val="F574136E"/>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76B31C3"/>
    <w:multiLevelType w:val="hybridMultilevel"/>
    <w:tmpl w:val="78608EB4"/>
    <w:lvl w:ilvl="0" w:tplc="FFFFFFFF">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16" w15:restartNumberingAfterBreak="0">
    <w:nsid w:val="6785314F"/>
    <w:multiLevelType w:val="hybridMultilevel"/>
    <w:tmpl w:val="DFEA8ED8"/>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54799F"/>
    <w:multiLevelType w:val="multilevel"/>
    <w:tmpl w:val="A670C81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B8405D9"/>
    <w:multiLevelType w:val="hybridMultilevel"/>
    <w:tmpl w:val="01E891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C5D0A74"/>
    <w:multiLevelType w:val="multilevel"/>
    <w:tmpl w:val="CD782C4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00D767C"/>
    <w:multiLevelType w:val="hybridMultilevel"/>
    <w:tmpl w:val="346EBCBC"/>
    <w:lvl w:ilvl="0" w:tplc="04090001">
      <w:start w:val="1"/>
      <w:numFmt w:val="bullet"/>
      <w:lvlText w:val=""/>
      <w:lvlJc w:val="left"/>
      <w:pPr>
        <w:ind w:left="758" w:hanging="360"/>
      </w:pPr>
      <w:rPr>
        <w:rFonts w:ascii="Symbol" w:hAnsi="Symbol" w:hint="default"/>
      </w:rPr>
    </w:lvl>
    <w:lvl w:ilvl="1" w:tplc="FFFFFFFF" w:tentative="1">
      <w:start w:val="1"/>
      <w:numFmt w:val="bullet"/>
      <w:lvlText w:val="q"/>
      <w:lvlJc w:val="left"/>
      <w:pPr>
        <w:tabs>
          <w:tab w:val="num" w:pos="1440"/>
        </w:tabs>
        <w:ind w:left="1440" w:hanging="360"/>
      </w:pPr>
      <w:rPr>
        <w:rFonts w:ascii="Wingdings" w:hAnsi="Wingdings" w:hint="default"/>
      </w:rPr>
    </w:lvl>
    <w:lvl w:ilvl="2" w:tplc="FFFFFFFF" w:tentative="1">
      <w:start w:val="1"/>
      <w:numFmt w:val="bullet"/>
      <w:lvlText w:val="q"/>
      <w:lvlJc w:val="left"/>
      <w:pPr>
        <w:tabs>
          <w:tab w:val="num" w:pos="2160"/>
        </w:tabs>
        <w:ind w:left="2160" w:hanging="360"/>
      </w:pPr>
      <w:rPr>
        <w:rFonts w:ascii="Wingdings" w:hAnsi="Wingdings" w:hint="default"/>
      </w:rPr>
    </w:lvl>
    <w:lvl w:ilvl="3" w:tplc="FFFFFFFF" w:tentative="1">
      <w:start w:val="1"/>
      <w:numFmt w:val="bullet"/>
      <w:lvlText w:val="q"/>
      <w:lvlJc w:val="left"/>
      <w:pPr>
        <w:tabs>
          <w:tab w:val="num" w:pos="2880"/>
        </w:tabs>
        <w:ind w:left="2880" w:hanging="360"/>
      </w:pPr>
      <w:rPr>
        <w:rFonts w:ascii="Wingdings" w:hAnsi="Wingdings" w:hint="default"/>
      </w:rPr>
    </w:lvl>
    <w:lvl w:ilvl="4" w:tplc="FFFFFFFF" w:tentative="1">
      <w:start w:val="1"/>
      <w:numFmt w:val="bullet"/>
      <w:lvlText w:val="q"/>
      <w:lvlJc w:val="left"/>
      <w:pPr>
        <w:tabs>
          <w:tab w:val="num" w:pos="3600"/>
        </w:tabs>
        <w:ind w:left="3600" w:hanging="360"/>
      </w:pPr>
      <w:rPr>
        <w:rFonts w:ascii="Wingdings" w:hAnsi="Wingdings" w:hint="default"/>
      </w:rPr>
    </w:lvl>
    <w:lvl w:ilvl="5" w:tplc="FFFFFFFF" w:tentative="1">
      <w:start w:val="1"/>
      <w:numFmt w:val="bullet"/>
      <w:lvlText w:val="q"/>
      <w:lvlJc w:val="left"/>
      <w:pPr>
        <w:tabs>
          <w:tab w:val="num" w:pos="4320"/>
        </w:tabs>
        <w:ind w:left="4320" w:hanging="360"/>
      </w:pPr>
      <w:rPr>
        <w:rFonts w:ascii="Wingdings" w:hAnsi="Wingdings" w:hint="default"/>
      </w:rPr>
    </w:lvl>
    <w:lvl w:ilvl="6" w:tplc="FFFFFFFF" w:tentative="1">
      <w:start w:val="1"/>
      <w:numFmt w:val="bullet"/>
      <w:lvlText w:val="q"/>
      <w:lvlJc w:val="left"/>
      <w:pPr>
        <w:tabs>
          <w:tab w:val="num" w:pos="5040"/>
        </w:tabs>
        <w:ind w:left="5040" w:hanging="360"/>
      </w:pPr>
      <w:rPr>
        <w:rFonts w:ascii="Wingdings" w:hAnsi="Wingdings" w:hint="default"/>
      </w:rPr>
    </w:lvl>
    <w:lvl w:ilvl="7" w:tplc="FFFFFFFF" w:tentative="1">
      <w:start w:val="1"/>
      <w:numFmt w:val="bullet"/>
      <w:lvlText w:val="q"/>
      <w:lvlJc w:val="left"/>
      <w:pPr>
        <w:tabs>
          <w:tab w:val="num" w:pos="5760"/>
        </w:tabs>
        <w:ind w:left="5760" w:hanging="360"/>
      </w:pPr>
      <w:rPr>
        <w:rFonts w:ascii="Wingdings" w:hAnsi="Wingdings" w:hint="default"/>
      </w:rPr>
    </w:lvl>
    <w:lvl w:ilvl="8" w:tplc="FFFFFFFF" w:tentative="1">
      <w:start w:val="1"/>
      <w:numFmt w:val="bullet"/>
      <w:lvlText w:val="q"/>
      <w:lvlJc w:val="left"/>
      <w:pPr>
        <w:tabs>
          <w:tab w:val="num" w:pos="6480"/>
        </w:tabs>
        <w:ind w:left="6480" w:hanging="360"/>
      </w:pPr>
      <w:rPr>
        <w:rFonts w:ascii="Wingdings" w:hAnsi="Wingdings" w:hint="default"/>
      </w:rPr>
    </w:lvl>
  </w:abstractNum>
  <w:abstractNum w:abstractNumId="121" w15:restartNumberingAfterBreak="0">
    <w:nsid w:val="724046ED"/>
    <w:multiLevelType w:val="hybridMultilevel"/>
    <w:tmpl w:val="E38035D6"/>
    <w:lvl w:ilvl="0" w:tplc="CF00F25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26B45D4"/>
    <w:multiLevelType w:val="hybridMultilevel"/>
    <w:tmpl w:val="20BAE65C"/>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D0607D"/>
    <w:multiLevelType w:val="multilevel"/>
    <w:tmpl w:val="1F46420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391C35"/>
    <w:multiLevelType w:val="hybridMultilevel"/>
    <w:tmpl w:val="01C8CC20"/>
    <w:lvl w:ilvl="0" w:tplc="38090019">
      <w:start w:val="1"/>
      <w:numFmt w:val="lowerLetter"/>
      <w:lvlText w:val="%1."/>
      <w:lvlJc w:val="left"/>
      <w:pPr>
        <w:ind w:left="754" w:hanging="360"/>
      </w:pPr>
      <w:rPr>
        <w:rFonts w:hint="default"/>
        <w:color w:val="FF0000"/>
      </w:rPr>
    </w:lvl>
    <w:lvl w:ilvl="1" w:tplc="FFFFFFFF" w:tentative="1">
      <w:start w:val="1"/>
      <w:numFmt w:val="bullet"/>
      <w:lvlText w:val="o"/>
      <w:lvlJc w:val="left"/>
      <w:pPr>
        <w:ind w:left="1474" w:hanging="360"/>
      </w:pPr>
      <w:rPr>
        <w:rFonts w:ascii="Courier New" w:hAnsi="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25" w15:restartNumberingAfterBreak="0">
    <w:nsid w:val="749C5B27"/>
    <w:multiLevelType w:val="multilevel"/>
    <w:tmpl w:val="5A6C4E3C"/>
    <w:styleLink w:val="CurrentList2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751E56F4"/>
    <w:multiLevelType w:val="hybridMultilevel"/>
    <w:tmpl w:val="42C85642"/>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57D126C"/>
    <w:multiLevelType w:val="hybridMultilevel"/>
    <w:tmpl w:val="FD007888"/>
    <w:lvl w:ilvl="0" w:tplc="602A91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951D32"/>
    <w:multiLevelType w:val="hybridMultilevel"/>
    <w:tmpl w:val="7FE0133A"/>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75A174E"/>
    <w:multiLevelType w:val="hybridMultilevel"/>
    <w:tmpl w:val="9CE8FC28"/>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3FC03C2">
      <w:start w:val="1"/>
      <w:numFmt w:val="decimal"/>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E13F9A"/>
    <w:multiLevelType w:val="hybridMultilevel"/>
    <w:tmpl w:val="4EAEC028"/>
    <w:lvl w:ilvl="0" w:tplc="FFFFFFFF">
      <w:start w:val="1"/>
      <w:numFmt w:val="lowerLetter"/>
      <w:lvlText w:val="%1."/>
      <w:lvlJc w:val="left"/>
      <w:pPr>
        <w:ind w:left="2628" w:hanging="360"/>
      </w:p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31" w15:restartNumberingAfterBreak="0">
    <w:nsid w:val="78941E48"/>
    <w:multiLevelType w:val="hybridMultilevel"/>
    <w:tmpl w:val="8CB0D5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8953279"/>
    <w:multiLevelType w:val="hybridMultilevel"/>
    <w:tmpl w:val="E6C23718"/>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96A3020"/>
    <w:multiLevelType w:val="hybridMultilevel"/>
    <w:tmpl w:val="CD7EE580"/>
    <w:lvl w:ilvl="0" w:tplc="A06008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8090019">
      <w:start w:val="1"/>
      <w:numFmt w:val="lowerLetter"/>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B483C37"/>
    <w:multiLevelType w:val="hybridMultilevel"/>
    <w:tmpl w:val="92962136"/>
    <w:lvl w:ilvl="0" w:tplc="A0600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C8B39F5"/>
    <w:multiLevelType w:val="hybridMultilevel"/>
    <w:tmpl w:val="4EAEC028"/>
    <w:lvl w:ilvl="0" w:tplc="FFFFFFFF">
      <w:start w:val="1"/>
      <w:numFmt w:val="lowerLetter"/>
      <w:lvlText w:val="%1."/>
      <w:lvlJc w:val="left"/>
      <w:pPr>
        <w:ind w:left="2628" w:hanging="360"/>
      </w:p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36" w15:restartNumberingAfterBreak="0">
    <w:nsid w:val="7CA75D8D"/>
    <w:multiLevelType w:val="multilevel"/>
    <w:tmpl w:val="6BC4DEA6"/>
    <w:styleLink w:val="CurrentList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D1F6155"/>
    <w:multiLevelType w:val="multilevel"/>
    <w:tmpl w:val="B3403278"/>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E803CE8"/>
    <w:multiLevelType w:val="hybridMultilevel"/>
    <w:tmpl w:val="120828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F52474A"/>
    <w:multiLevelType w:val="hybridMultilevel"/>
    <w:tmpl w:val="492A2BC0"/>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2"/>
  </w:num>
  <w:num w:numId="2">
    <w:abstractNumId w:val="33"/>
  </w:num>
  <w:num w:numId="3">
    <w:abstractNumId w:val="132"/>
  </w:num>
  <w:num w:numId="4">
    <w:abstractNumId w:val="41"/>
  </w:num>
  <w:num w:numId="5">
    <w:abstractNumId w:val="93"/>
  </w:num>
  <w:num w:numId="6">
    <w:abstractNumId w:val="84"/>
  </w:num>
  <w:num w:numId="7">
    <w:abstractNumId w:val="64"/>
  </w:num>
  <w:num w:numId="8">
    <w:abstractNumId w:val="69"/>
  </w:num>
  <w:num w:numId="9">
    <w:abstractNumId w:val="51"/>
  </w:num>
  <w:num w:numId="10">
    <w:abstractNumId w:val="66"/>
  </w:num>
  <w:num w:numId="11">
    <w:abstractNumId w:val="89"/>
  </w:num>
  <w:num w:numId="12">
    <w:abstractNumId w:val="107"/>
  </w:num>
  <w:num w:numId="13">
    <w:abstractNumId w:val="6"/>
  </w:num>
  <w:num w:numId="14">
    <w:abstractNumId w:val="5"/>
  </w:num>
  <w:num w:numId="15">
    <w:abstractNumId w:val="47"/>
  </w:num>
  <w:num w:numId="16">
    <w:abstractNumId w:val="103"/>
  </w:num>
  <w:num w:numId="17">
    <w:abstractNumId w:val="111"/>
  </w:num>
  <w:num w:numId="18">
    <w:abstractNumId w:val="49"/>
  </w:num>
  <w:num w:numId="19">
    <w:abstractNumId w:val="27"/>
  </w:num>
  <w:num w:numId="20">
    <w:abstractNumId w:val="50"/>
  </w:num>
  <w:num w:numId="21">
    <w:abstractNumId w:val="136"/>
  </w:num>
  <w:num w:numId="22">
    <w:abstractNumId w:val="67"/>
  </w:num>
  <w:num w:numId="23">
    <w:abstractNumId w:val="68"/>
  </w:num>
  <w:num w:numId="24">
    <w:abstractNumId w:val="23"/>
  </w:num>
  <w:num w:numId="25">
    <w:abstractNumId w:val="83"/>
  </w:num>
  <w:num w:numId="26">
    <w:abstractNumId w:val="24"/>
  </w:num>
  <w:num w:numId="27">
    <w:abstractNumId w:val="32"/>
  </w:num>
  <w:num w:numId="28">
    <w:abstractNumId w:val="12"/>
  </w:num>
  <w:num w:numId="29">
    <w:abstractNumId w:val="108"/>
  </w:num>
  <w:num w:numId="30">
    <w:abstractNumId w:val="70"/>
  </w:num>
  <w:num w:numId="31">
    <w:abstractNumId w:val="125"/>
  </w:num>
  <w:num w:numId="32">
    <w:abstractNumId w:val="96"/>
  </w:num>
  <w:num w:numId="33">
    <w:abstractNumId w:val="34"/>
  </w:num>
  <w:num w:numId="34">
    <w:abstractNumId w:val="129"/>
  </w:num>
  <w:num w:numId="35">
    <w:abstractNumId w:val="75"/>
  </w:num>
  <w:num w:numId="36">
    <w:abstractNumId w:val="73"/>
  </w:num>
  <w:num w:numId="37">
    <w:abstractNumId w:val="14"/>
  </w:num>
  <w:num w:numId="38">
    <w:abstractNumId w:val="60"/>
  </w:num>
  <w:num w:numId="39">
    <w:abstractNumId w:val="119"/>
  </w:num>
  <w:num w:numId="40">
    <w:abstractNumId w:val="1"/>
  </w:num>
  <w:num w:numId="41">
    <w:abstractNumId w:val="16"/>
  </w:num>
  <w:num w:numId="42">
    <w:abstractNumId w:val="100"/>
  </w:num>
  <w:num w:numId="43">
    <w:abstractNumId w:val="80"/>
  </w:num>
  <w:num w:numId="44">
    <w:abstractNumId w:val="30"/>
  </w:num>
  <w:num w:numId="45">
    <w:abstractNumId w:val="92"/>
  </w:num>
  <w:num w:numId="46">
    <w:abstractNumId w:val="36"/>
  </w:num>
  <w:num w:numId="47">
    <w:abstractNumId w:val="13"/>
  </w:num>
  <w:num w:numId="48">
    <w:abstractNumId w:val="127"/>
  </w:num>
  <w:num w:numId="49">
    <w:abstractNumId w:val="113"/>
  </w:num>
  <w:num w:numId="50">
    <w:abstractNumId w:val="130"/>
  </w:num>
  <w:num w:numId="51">
    <w:abstractNumId w:val="40"/>
  </w:num>
  <w:num w:numId="52">
    <w:abstractNumId w:val="39"/>
  </w:num>
  <w:num w:numId="53">
    <w:abstractNumId w:val="38"/>
  </w:num>
  <w:num w:numId="54">
    <w:abstractNumId w:val="56"/>
  </w:num>
  <w:num w:numId="55">
    <w:abstractNumId w:val="135"/>
  </w:num>
  <w:num w:numId="56">
    <w:abstractNumId w:val="22"/>
  </w:num>
  <w:num w:numId="57">
    <w:abstractNumId w:val="105"/>
  </w:num>
  <w:num w:numId="58">
    <w:abstractNumId w:val="18"/>
  </w:num>
  <w:num w:numId="59">
    <w:abstractNumId w:val="61"/>
  </w:num>
  <w:num w:numId="60">
    <w:abstractNumId w:val="4"/>
  </w:num>
  <w:num w:numId="61">
    <w:abstractNumId w:val="121"/>
  </w:num>
  <w:num w:numId="62">
    <w:abstractNumId w:val="138"/>
  </w:num>
  <w:num w:numId="63">
    <w:abstractNumId w:val="31"/>
  </w:num>
  <w:num w:numId="64">
    <w:abstractNumId w:val="59"/>
  </w:num>
  <w:num w:numId="65">
    <w:abstractNumId w:val="104"/>
  </w:num>
  <w:num w:numId="66">
    <w:abstractNumId w:val="35"/>
  </w:num>
  <w:num w:numId="67">
    <w:abstractNumId w:val="20"/>
  </w:num>
  <w:num w:numId="68">
    <w:abstractNumId w:val="97"/>
  </w:num>
  <w:num w:numId="69">
    <w:abstractNumId w:val="54"/>
  </w:num>
  <w:num w:numId="70">
    <w:abstractNumId w:val="45"/>
  </w:num>
  <w:num w:numId="71">
    <w:abstractNumId w:val="29"/>
  </w:num>
  <w:num w:numId="72">
    <w:abstractNumId w:val="85"/>
  </w:num>
  <w:num w:numId="73">
    <w:abstractNumId w:val="86"/>
  </w:num>
  <w:num w:numId="74">
    <w:abstractNumId w:val="62"/>
  </w:num>
  <w:num w:numId="75">
    <w:abstractNumId w:val="52"/>
  </w:num>
  <w:num w:numId="76">
    <w:abstractNumId w:val="43"/>
  </w:num>
  <w:num w:numId="77">
    <w:abstractNumId w:val="115"/>
  </w:num>
  <w:num w:numId="78">
    <w:abstractNumId w:val="53"/>
  </w:num>
  <w:num w:numId="79">
    <w:abstractNumId w:val="7"/>
  </w:num>
  <w:num w:numId="80">
    <w:abstractNumId w:val="137"/>
  </w:num>
  <w:num w:numId="81">
    <w:abstractNumId w:val="48"/>
  </w:num>
  <w:num w:numId="82">
    <w:abstractNumId w:val="15"/>
  </w:num>
  <w:num w:numId="83">
    <w:abstractNumId w:val="0"/>
  </w:num>
  <w:num w:numId="84">
    <w:abstractNumId w:val="123"/>
  </w:num>
  <w:num w:numId="85">
    <w:abstractNumId w:val="95"/>
  </w:num>
  <w:num w:numId="86">
    <w:abstractNumId w:val="126"/>
  </w:num>
  <w:num w:numId="87">
    <w:abstractNumId w:val="25"/>
  </w:num>
  <w:num w:numId="88">
    <w:abstractNumId w:val="11"/>
  </w:num>
  <w:num w:numId="89">
    <w:abstractNumId w:val="2"/>
  </w:num>
  <w:num w:numId="90">
    <w:abstractNumId w:val="9"/>
  </w:num>
  <w:num w:numId="91">
    <w:abstractNumId w:val="28"/>
  </w:num>
  <w:num w:numId="92">
    <w:abstractNumId w:val="71"/>
  </w:num>
  <w:num w:numId="93">
    <w:abstractNumId w:val="106"/>
  </w:num>
  <w:num w:numId="94">
    <w:abstractNumId w:val="72"/>
  </w:num>
  <w:num w:numId="95">
    <w:abstractNumId w:val="109"/>
  </w:num>
  <w:num w:numId="96">
    <w:abstractNumId w:val="55"/>
  </w:num>
  <w:num w:numId="97">
    <w:abstractNumId w:val="101"/>
  </w:num>
  <w:num w:numId="98">
    <w:abstractNumId w:val="94"/>
  </w:num>
  <w:num w:numId="99">
    <w:abstractNumId w:val="122"/>
  </w:num>
  <w:num w:numId="100">
    <w:abstractNumId w:val="99"/>
  </w:num>
  <w:num w:numId="101">
    <w:abstractNumId w:val="117"/>
  </w:num>
  <w:num w:numId="102">
    <w:abstractNumId w:val="118"/>
  </w:num>
  <w:num w:numId="103">
    <w:abstractNumId w:val="8"/>
  </w:num>
  <w:num w:numId="104">
    <w:abstractNumId w:val="78"/>
  </w:num>
  <w:num w:numId="105">
    <w:abstractNumId w:val="19"/>
  </w:num>
  <w:num w:numId="106">
    <w:abstractNumId w:val="139"/>
  </w:num>
  <w:num w:numId="107">
    <w:abstractNumId w:val="44"/>
  </w:num>
  <w:num w:numId="108">
    <w:abstractNumId w:val="77"/>
  </w:num>
  <w:num w:numId="109">
    <w:abstractNumId w:val="114"/>
  </w:num>
  <w:num w:numId="110">
    <w:abstractNumId w:val="102"/>
  </w:num>
  <w:num w:numId="111">
    <w:abstractNumId w:val="46"/>
  </w:num>
  <w:num w:numId="112">
    <w:abstractNumId w:val="131"/>
  </w:num>
  <w:num w:numId="113">
    <w:abstractNumId w:val="134"/>
  </w:num>
  <w:num w:numId="114">
    <w:abstractNumId w:val="79"/>
  </w:num>
  <w:num w:numId="115">
    <w:abstractNumId w:val="65"/>
  </w:num>
  <w:num w:numId="116">
    <w:abstractNumId w:val="110"/>
  </w:num>
  <w:num w:numId="117">
    <w:abstractNumId w:val="58"/>
  </w:num>
  <w:num w:numId="118">
    <w:abstractNumId w:val="90"/>
  </w:num>
  <w:num w:numId="119">
    <w:abstractNumId w:val="57"/>
  </w:num>
  <w:num w:numId="120">
    <w:abstractNumId w:val="91"/>
  </w:num>
  <w:num w:numId="121">
    <w:abstractNumId w:val="120"/>
  </w:num>
  <w:num w:numId="122">
    <w:abstractNumId w:val="116"/>
  </w:num>
  <w:num w:numId="123">
    <w:abstractNumId w:val="128"/>
  </w:num>
  <w:num w:numId="124">
    <w:abstractNumId w:val="81"/>
  </w:num>
  <w:num w:numId="125">
    <w:abstractNumId w:val="37"/>
  </w:num>
  <w:num w:numId="126">
    <w:abstractNumId w:val="133"/>
  </w:num>
  <w:num w:numId="127">
    <w:abstractNumId w:val="26"/>
  </w:num>
  <w:num w:numId="128">
    <w:abstractNumId w:val="74"/>
  </w:num>
  <w:num w:numId="129">
    <w:abstractNumId w:val="98"/>
  </w:num>
  <w:num w:numId="130">
    <w:abstractNumId w:val="88"/>
  </w:num>
  <w:num w:numId="131">
    <w:abstractNumId w:val="82"/>
  </w:num>
  <w:num w:numId="132">
    <w:abstractNumId w:val="3"/>
  </w:num>
  <w:num w:numId="133">
    <w:abstractNumId w:val="124"/>
  </w:num>
  <w:num w:numId="134">
    <w:abstractNumId w:val="17"/>
  </w:num>
  <w:num w:numId="135">
    <w:abstractNumId w:val="10"/>
  </w:num>
  <w:num w:numId="136">
    <w:abstractNumId w:val="42"/>
  </w:num>
  <w:num w:numId="137">
    <w:abstractNumId w:val="76"/>
  </w:num>
  <w:num w:numId="138">
    <w:abstractNumId w:val="87"/>
  </w:num>
  <w:num w:numId="139">
    <w:abstractNumId w:val="63"/>
  </w:num>
  <w:num w:numId="140">
    <w:abstractNumId w:val="2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activeWritingStyle w:appName="MSWord" w:lang="en-US" w:vendorID="64" w:dllVersion="0" w:nlCheck="1" w:checkStyle="0"/>
  <w:activeWritingStyle w:appName="MSWord" w:lang="en-US" w:vendorID="64" w:dllVersion="131078" w:nlCheck="1" w:checkStyle="0"/>
  <w:activeWritingStyle w:appName="MSWord" w:lang="en-ID" w:vendorID="64" w:dllVersion="131078"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03"/>
    <w:rsid w:val="00000124"/>
    <w:rsid w:val="0000196B"/>
    <w:rsid w:val="000058BD"/>
    <w:rsid w:val="00023C28"/>
    <w:rsid w:val="00041A54"/>
    <w:rsid w:val="000431C0"/>
    <w:rsid w:val="00045D7F"/>
    <w:rsid w:val="0004651E"/>
    <w:rsid w:val="000566B2"/>
    <w:rsid w:val="00065BE6"/>
    <w:rsid w:val="000663CC"/>
    <w:rsid w:val="0006654B"/>
    <w:rsid w:val="00073FEB"/>
    <w:rsid w:val="000861CF"/>
    <w:rsid w:val="000920DA"/>
    <w:rsid w:val="0009229F"/>
    <w:rsid w:val="00093EE2"/>
    <w:rsid w:val="000E00B7"/>
    <w:rsid w:val="000F5F06"/>
    <w:rsid w:val="001007B2"/>
    <w:rsid w:val="00104FF5"/>
    <w:rsid w:val="00117749"/>
    <w:rsid w:val="00117D9A"/>
    <w:rsid w:val="001231C7"/>
    <w:rsid w:val="00123F10"/>
    <w:rsid w:val="00147B27"/>
    <w:rsid w:val="00170390"/>
    <w:rsid w:val="001711F5"/>
    <w:rsid w:val="0017458F"/>
    <w:rsid w:val="00184756"/>
    <w:rsid w:val="00186C6B"/>
    <w:rsid w:val="001A35AE"/>
    <w:rsid w:val="001C0396"/>
    <w:rsid w:val="001D1CDC"/>
    <w:rsid w:val="001E0098"/>
    <w:rsid w:val="001E73ED"/>
    <w:rsid w:val="001F3244"/>
    <w:rsid w:val="001F33C9"/>
    <w:rsid w:val="001F41C8"/>
    <w:rsid w:val="001F4CB1"/>
    <w:rsid w:val="00201E5D"/>
    <w:rsid w:val="00202E6B"/>
    <w:rsid w:val="00212D51"/>
    <w:rsid w:val="0021480D"/>
    <w:rsid w:val="00223EC7"/>
    <w:rsid w:val="002346E0"/>
    <w:rsid w:val="0024207D"/>
    <w:rsid w:val="0024449F"/>
    <w:rsid w:val="0026115D"/>
    <w:rsid w:val="00270BC7"/>
    <w:rsid w:val="00291331"/>
    <w:rsid w:val="002A2B89"/>
    <w:rsid w:val="002C1C30"/>
    <w:rsid w:val="002C4446"/>
    <w:rsid w:val="002D0C28"/>
    <w:rsid w:val="002D2D0B"/>
    <w:rsid w:val="002D58E6"/>
    <w:rsid w:val="002F428B"/>
    <w:rsid w:val="002F4413"/>
    <w:rsid w:val="003016B1"/>
    <w:rsid w:val="00305322"/>
    <w:rsid w:val="00317ED2"/>
    <w:rsid w:val="003225C2"/>
    <w:rsid w:val="00323203"/>
    <w:rsid w:val="0033203B"/>
    <w:rsid w:val="00345CD5"/>
    <w:rsid w:val="00355B02"/>
    <w:rsid w:val="00370447"/>
    <w:rsid w:val="00391EFD"/>
    <w:rsid w:val="00397C41"/>
    <w:rsid w:val="003A26C0"/>
    <w:rsid w:val="003D4AAB"/>
    <w:rsid w:val="003D7FB1"/>
    <w:rsid w:val="003E323E"/>
    <w:rsid w:val="0040401B"/>
    <w:rsid w:val="0040564A"/>
    <w:rsid w:val="00412C82"/>
    <w:rsid w:val="004239BC"/>
    <w:rsid w:val="004273ED"/>
    <w:rsid w:val="00446285"/>
    <w:rsid w:val="004672FC"/>
    <w:rsid w:val="00472C7E"/>
    <w:rsid w:val="004730AE"/>
    <w:rsid w:val="004744F7"/>
    <w:rsid w:val="004B7427"/>
    <w:rsid w:val="004C13D0"/>
    <w:rsid w:val="004C592E"/>
    <w:rsid w:val="004C6236"/>
    <w:rsid w:val="004E290B"/>
    <w:rsid w:val="004F34FE"/>
    <w:rsid w:val="004F5BCB"/>
    <w:rsid w:val="0050565C"/>
    <w:rsid w:val="00521919"/>
    <w:rsid w:val="00523CDC"/>
    <w:rsid w:val="00523E9E"/>
    <w:rsid w:val="00566E6B"/>
    <w:rsid w:val="0057412F"/>
    <w:rsid w:val="0057777F"/>
    <w:rsid w:val="00584B34"/>
    <w:rsid w:val="005868A8"/>
    <w:rsid w:val="005923B4"/>
    <w:rsid w:val="005B389C"/>
    <w:rsid w:val="005B3A8E"/>
    <w:rsid w:val="005C2EED"/>
    <w:rsid w:val="005C6330"/>
    <w:rsid w:val="005C7D03"/>
    <w:rsid w:val="005D20D5"/>
    <w:rsid w:val="00624434"/>
    <w:rsid w:val="00624608"/>
    <w:rsid w:val="00627B76"/>
    <w:rsid w:val="00640B7B"/>
    <w:rsid w:val="006621DE"/>
    <w:rsid w:val="00674FCD"/>
    <w:rsid w:val="006834E3"/>
    <w:rsid w:val="00690CDD"/>
    <w:rsid w:val="006A3379"/>
    <w:rsid w:val="006A65D2"/>
    <w:rsid w:val="006B74EE"/>
    <w:rsid w:val="006C7021"/>
    <w:rsid w:val="006F3365"/>
    <w:rsid w:val="006F7EF1"/>
    <w:rsid w:val="00700477"/>
    <w:rsid w:val="00700502"/>
    <w:rsid w:val="007052B1"/>
    <w:rsid w:val="0072473D"/>
    <w:rsid w:val="007308CF"/>
    <w:rsid w:val="00732298"/>
    <w:rsid w:val="00744E4B"/>
    <w:rsid w:val="007621A6"/>
    <w:rsid w:val="00765A93"/>
    <w:rsid w:val="00766A06"/>
    <w:rsid w:val="00770C37"/>
    <w:rsid w:val="00773EA0"/>
    <w:rsid w:val="007956A8"/>
    <w:rsid w:val="007B52A4"/>
    <w:rsid w:val="007D130D"/>
    <w:rsid w:val="007D4A77"/>
    <w:rsid w:val="007D6B97"/>
    <w:rsid w:val="007E33A0"/>
    <w:rsid w:val="007E51EE"/>
    <w:rsid w:val="00803748"/>
    <w:rsid w:val="008054A2"/>
    <w:rsid w:val="00806ED0"/>
    <w:rsid w:val="008109A0"/>
    <w:rsid w:val="008237FE"/>
    <w:rsid w:val="00827D52"/>
    <w:rsid w:val="008431BD"/>
    <w:rsid w:val="0085345E"/>
    <w:rsid w:val="00861AB3"/>
    <w:rsid w:val="00863249"/>
    <w:rsid w:val="00870621"/>
    <w:rsid w:val="00870E8B"/>
    <w:rsid w:val="008716AB"/>
    <w:rsid w:val="00874421"/>
    <w:rsid w:val="00883888"/>
    <w:rsid w:val="0089410A"/>
    <w:rsid w:val="00894CA9"/>
    <w:rsid w:val="008A4D24"/>
    <w:rsid w:val="008A7D61"/>
    <w:rsid w:val="008B0222"/>
    <w:rsid w:val="008D6725"/>
    <w:rsid w:val="008F5A79"/>
    <w:rsid w:val="008F6980"/>
    <w:rsid w:val="009166DA"/>
    <w:rsid w:val="0091791E"/>
    <w:rsid w:val="009248EF"/>
    <w:rsid w:val="00926772"/>
    <w:rsid w:val="00934DAF"/>
    <w:rsid w:val="00941786"/>
    <w:rsid w:val="00945A75"/>
    <w:rsid w:val="00947D1A"/>
    <w:rsid w:val="00955E90"/>
    <w:rsid w:val="00961910"/>
    <w:rsid w:val="00961CE5"/>
    <w:rsid w:val="0097232A"/>
    <w:rsid w:val="00991EA4"/>
    <w:rsid w:val="009A4408"/>
    <w:rsid w:val="009B16E6"/>
    <w:rsid w:val="009C089B"/>
    <w:rsid w:val="009C50F0"/>
    <w:rsid w:val="009D0A02"/>
    <w:rsid w:val="009D3000"/>
    <w:rsid w:val="009F0D8B"/>
    <w:rsid w:val="00A10C14"/>
    <w:rsid w:val="00A27A16"/>
    <w:rsid w:val="00A30B24"/>
    <w:rsid w:val="00A4019C"/>
    <w:rsid w:val="00A40310"/>
    <w:rsid w:val="00A65421"/>
    <w:rsid w:val="00A93693"/>
    <w:rsid w:val="00AA5C42"/>
    <w:rsid w:val="00AB1FAB"/>
    <w:rsid w:val="00AB2DDE"/>
    <w:rsid w:val="00AC016C"/>
    <w:rsid w:val="00AC0939"/>
    <w:rsid w:val="00AC79B8"/>
    <w:rsid w:val="00AC7AC5"/>
    <w:rsid w:val="00AD3352"/>
    <w:rsid w:val="00AD3794"/>
    <w:rsid w:val="00AE2A31"/>
    <w:rsid w:val="00AE3EA7"/>
    <w:rsid w:val="00AE45F6"/>
    <w:rsid w:val="00B17021"/>
    <w:rsid w:val="00B20E10"/>
    <w:rsid w:val="00B47A31"/>
    <w:rsid w:val="00B53012"/>
    <w:rsid w:val="00B5703A"/>
    <w:rsid w:val="00B62546"/>
    <w:rsid w:val="00B73948"/>
    <w:rsid w:val="00B91204"/>
    <w:rsid w:val="00BA16F7"/>
    <w:rsid w:val="00BC551C"/>
    <w:rsid w:val="00BD5062"/>
    <w:rsid w:val="00BD717C"/>
    <w:rsid w:val="00BF113E"/>
    <w:rsid w:val="00BF7184"/>
    <w:rsid w:val="00C152D2"/>
    <w:rsid w:val="00C159E2"/>
    <w:rsid w:val="00C22F05"/>
    <w:rsid w:val="00C25F4F"/>
    <w:rsid w:val="00C6105A"/>
    <w:rsid w:val="00C62636"/>
    <w:rsid w:val="00C64C84"/>
    <w:rsid w:val="00C66482"/>
    <w:rsid w:val="00C76ACB"/>
    <w:rsid w:val="00C85935"/>
    <w:rsid w:val="00C90D61"/>
    <w:rsid w:val="00CA0CBC"/>
    <w:rsid w:val="00CA76AF"/>
    <w:rsid w:val="00CC2D88"/>
    <w:rsid w:val="00CD7682"/>
    <w:rsid w:val="00CE4091"/>
    <w:rsid w:val="00CF5929"/>
    <w:rsid w:val="00CF6AEC"/>
    <w:rsid w:val="00D135E7"/>
    <w:rsid w:val="00D224C8"/>
    <w:rsid w:val="00D326D2"/>
    <w:rsid w:val="00D3512B"/>
    <w:rsid w:val="00D63E37"/>
    <w:rsid w:val="00D67246"/>
    <w:rsid w:val="00D714C7"/>
    <w:rsid w:val="00D840A9"/>
    <w:rsid w:val="00D91DB7"/>
    <w:rsid w:val="00D97C33"/>
    <w:rsid w:val="00DE54FC"/>
    <w:rsid w:val="00DF1715"/>
    <w:rsid w:val="00DF2ABE"/>
    <w:rsid w:val="00DF4C7F"/>
    <w:rsid w:val="00E04A0C"/>
    <w:rsid w:val="00E05EAD"/>
    <w:rsid w:val="00E06CB0"/>
    <w:rsid w:val="00E13D6E"/>
    <w:rsid w:val="00E16863"/>
    <w:rsid w:val="00E3391D"/>
    <w:rsid w:val="00E403FF"/>
    <w:rsid w:val="00E40B9B"/>
    <w:rsid w:val="00E76AD5"/>
    <w:rsid w:val="00E86E6F"/>
    <w:rsid w:val="00E924DD"/>
    <w:rsid w:val="00E92ED9"/>
    <w:rsid w:val="00E97611"/>
    <w:rsid w:val="00EA0178"/>
    <w:rsid w:val="00EB54F3"/>
    <w:rsid w:val="00ED00CE"/>
    <w:rsid w:val="00ED65A1"/>
    <w:rsid w:val="00ED6E2B"/>
    <w:rsid w:val="00EE7ACC"/>
    <w:rsid w:val="00F008F8"/>
    <w:rsid w:val="00F06B81"/>
    <w:rsid w:val="00F130EC"/>
    <w:rsid w:val="00F21545"/>
    <w:rsid w:val="00F50364"/>
    <w:rsid w:val="00F63D28"/>
    <w:rsid w:val="00F711F7"/>
    <w:rsid w:val="00F748C0"/>
    <w:rsid w:val="00F76475"/>
    <w:rsid w:val="00F8245A"/>
    <w:rsid w:val="00F825A3"/>
    <w:rsid w:val="00F83CCE"/>
    <w:rsid w:val="00F95F3B"/>
    <w:rsid w:val="00FB2E19"/>
    <w:rsid w:val="00FC406B"/>
    <w:rsid w:val="00FD24A2"/>
    <w:rsid w:val="00FD44DD"/>
    <w:rsid w:val="00FE6035"/>
    <w:rsid w:val="00FE705E"/>
    <w:rsid w:val="00FF351B"/>
    <w:rsid w:val="00FF37F0"/>
    <w:rsid w:val="00FF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468C28"/>
  <w14:defaultImageDpi w14:val="32767"/>
  <w15:chartTrackingRefBased/>
  <w15:docId w15:val="{4FAD4FA6-21CE-9A48-9418-F6ED3B8B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70621"/>
    <w:pPr>
      <w:numPr>
        <w:numId w:val="1"/>
      </w:numPr>
    </w:pPr>
  </w:style>
  <w:style w:type="table" w:styleId="TableGrid">
    <w:name w:val="Table Grid"/>
    <w:basedOn w:val="TableNormal"/>
    <w:uiPriority w:val="39"/>
    <w:rsid w:val="0032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3203"/>
    <w:pPr>
      <w:spacing w:before="100" w:beforeAutospacing="1" w:after="100" w:afterAutospacing="1"/>
    </w:pPr>
    <w:rPr>
      <w:rFonts w:ascii="Times New Roman" w:eastAsia="Times New Roman" w:hAnsi="Times New Roman" w:cs="Times New Roman"/>
      <w:kern w:val="0"/>
      <w:lang w:val="en-ID"/>
      <w14:ligatures w14:val="none"/>
    </w:rPr>
  </w:style>
  <w:style w:type="paragraph" w:styleId="ListParagraph">
    <w:name w:val="List Paragraph"/>
    <w:aliases w:val="Numbered Paragraph,Main numbered paragraph,Bullets,References,Numbered List Paragraph,123 List Paragraph,List Paragraph (numbered (a)),List Paragraph nowy,Liste 1,List_Paragraph,Multilevel para_II,List Paragraph1,Bullet paras,Bab"/>
    <w:basedOn w:val="Normal"/>
    <w:link w:val="ListParagraphChar"/>
    <w:uiPriority w:val="34"/>
    <w:qFormat/>
    <w:rsid w:val="00323203"/>
    <w:pPr>
      <w:ind w:left="720"/>
      <w:contextualSpacing/>
    </w:pPr>
  </w:style>
  <w:style w:type="numbering" w:customStyle="1" w:styleId="CurrentList1">
    <w:name w:val="Current List1"/>
    <w:uiPriority w:val="99"/>
    <w:rsid w:val="000920DA"/>
    <w:pPr>
      <w:numPr>
        <w:numId w:val="4"/>
      </w:numPr>
    </w:pPr>
  </w:style>
  <w:style w:type="numbering" w:customStyle="1" w:styleId="CurrentList2">
    <w:name w:val="Current List2"/>
    <w:uiPriority w:val="99"/>
    <w:rsid w:val="00F63D28"/>
    <w:pPr>
      <w:numPr>
        <w:numId w:val="6"/>
      </w:numPr>
    </w:pPr>
  </w:style>
  <w:style w:type="numbering" w:customStyle="1" w:styleId="CurrentList3">
    <w:name w:val="Current List3"/>
    <w:uiPriority w:val="99"/>
    <w:rsid w:val="00F63D28"/>
    <w:pPr>
      <w:numPr>
        <w:numId w:val="7"/>
      </w:numPr>
    </w:pPr>
  </w:style>
  <w:style w:type="numbering" w:customStyle="1" w:styleId="CurrentList4">
    <w:name w:val="Current List4"/>
    <w:uiPriority w:val="99"/>
    <w:rsid w:val="00F63D28"/>
    <w:pPr>
      <w:numPr>
        <w:numId w:val="8"/>
      </w:numPr>
    </w:pPr>
  </w:style>
  <w:style w:type="numbering" w:customStyle="1" w:styleId="CurrentList5">
    <w:name w:val="Current List5"/>
    <w:uiPriority w:val="99"/>
    <w:rsid w:val="002C1C30"/>
    <w:pPr>
      <w:numPr>
        <w:numId w:val="9"/>
      </w:numPr>
    </w:pPr>
  </w:style>
  <w:style w:type="numbering" w:customStyle="1" w:styleId="CurrentList6">
    <w:name w:val="Current List6"/>
    <w:uiPriority w:val="99"/>
    <w:rsid w:val="002C1C30"/>
    <w:pPr>
      <w:numPr>
        <w:numId w:val="10"/>
      </w:numPr>
    </w:pPr>
  </w:style>
  <w:style w:type="numbering" w:customStyle="1" w:styleId="CurrentList7">
    <w:name w:val="Current List7"/>
    <w:uiPriority w:val="99"/>
    <w:rsid w:val="002C1C30"/>
    <w:pPr>
      <w:numPr>
        <w:numId w:val="11"/>
      </w:numPr>
    </w:pPr>
  </w:style>
  <w:style w:type="numbering" w:customStyle="1" w:styleId="CurrentList8">
    <w:name w:val="Current List8"/>
    <w:uiPriority w:val="99"/>
    <w:rsid w:val="002C1C30"/>
    <w:pPr>
      <w:numPr>
        <w:numId w:val="13"/>
      </w:numPr>
    </w:pPr>
  </w:style>
  <w:style w:type="numbering" w:customStyle="1" w:styleId="CurrentList9">
    <w:name w:val="Current List9"/>
    <w:uiPriority w:val="99"/>
    <w:rsid w:val="002C1C30"/>
    <w:pPr>
      <w:numPr>
        <w:numId w:val="14"/>
      </w:numPr>
    </w:pPr>
  </w:style>
  <w:style w:type="numbering" w:customStyle="1" w:styleId="CurrentList10">
    <w:name w:val="Current List10"/>
    <w:uiPriority w:val="99"/>
    <w:rsid w:val="002C1C30"/>
    <w:pPr>
      <w:numPr>
        <w:numId w:val="15"/>
      </w:numPr>
    </w:pPr>
  </w:style>
  <w:style w:type="numbering" w:customStyle="1" w:styleId="CurrentList11">
    <w:name w:val="Current List11"/>
    <w:uiPriority w:val="99"/>
    <w:rsid w:val="002C1C30"/>
    <w:pPr>
      <w:numPr>
        <w:numId w:val="16"/>
      </w:numPr>
    </w:pPr>
  </w:style>
  <w:style w:type="numbering" w:customStyle="1" w:styleId="CurrentList12">
    <w:name w:val="Current List12"/>
    <w:uiPriority w:val="99"/>
    <w:rsid w:val="009166DA"/>
    <w:pPr>
      <w:numPr>
        <w:numId w:val="18"/>
      </w:numPr>
    </w:pPr>
  </w:style>
  <w:style w:type="numbering" w:customStyle="1" w:styleId="CurrentList13">
    <w:name w:val="Current List13"/>
    <w:uiPriority w:val="99"/>
    <w:rsid w:val="009166DA"/>
    <w:pPr>
      <w:numPr>
        <w:numId w:val="19"/>
      </w:numPr>
    </w:pPr>
  </w:style>
  <w:style w:type="numbering" w:customStyle="1" w:styleId="CurrentList14">
    <w:name w:val="Current List14"/>
    <w:uiPriority w:val="99"/>
    <w:rsid w:val="009166DA"/>
    <w:pPr>
      <w:numPr>
        <w:numId w:val="20"/>
      </w:numPr>
    </w:pPr>
  </w:style>
  <w:style w:type="numbering" w:customStyle="1" w:styleId="CurrentList15">
    <w:name w:val="Current List15"/>
    <w:uiPriority w:val="99"/>
    <w:rsid w:val="009166DA"/>
    <w:pPr>
      <w:numPr>
        <w:numId w:val="21"/>
      </w:numPr>
    </w:pPr>
  </w:style>
  <w:style w:type="numbering" w:customStyle="1" w:styleId="CurrentList16">
    <w:name w:val="Current List16"/>
    <w:uiPriority w:val="99"/>
    <w:rsid w:val="009166DA"/>
    <w:pPr>
      <w:numPr>
        <w:numId w:val="22"/>
      </w:numPr>
    </w:pPr>
  </w:style>
  <w:style w:type="numbering" w:customStyle="1" w:styleId="CurrentList17">
    <w:name w:val="Current List17"/>
    <w:uiPriority w:val="99"/>
    <w:rsid w:val="009166DA"/>
    <w:pPr>
      <w:numPr>
        <w:numId w:val="23"/>
      </w:numPr>
    </w:pPr>
  </w:style>
  <w:style w:type="numbering" w:customStyle="1" w:styleId="CurrentList18">
    <w:name w:val="Current List18"/>
    <w:uiPriority w:val="99"/>
    <w:rsid w:val="009166DA"/>
    <w:pPr>
      <w:numPr>
        <w:numId w:val="24"/>
      </w:numPr>
    </w:pPr>
  </w:style>
  <w:style w:type="numbering" w:customStyle="1" w:styleId="CurrentList19">
    <w:name w:val="Current List19"/>
    <w:uiPriority w:val="99"/>
    <w:rsid w:val="009166DA"/>
    <w:pPr>
      <w:numPr>
        <w:numId w:val="25"/>
      </w:numPr>
    </w:pPr>
  </w:style>
  <w:style w:type="numbering" w:customStyle="1" w:styleId="CurrentList20">
    <w:name w:val="Current List20"/>
    <w:uiPriority w:val="99"/>
    <w:rsid w:val="009166DA"/>
    <w:pPr>
      <w:numPr>
        <w:numId w:val="26"/>
      </w:numPr>
    </w:pPr>
  </w:style>
  <w:style w:type="numbering" w:customStyle="1" w:styleId="CurrentList21">
    <w:name w:val="Current List21"/>
    <w:uiPriority w:val="99"/>
    <w:rsid w:val="009166DA"/>
    <w:pPr>
      <w:numPr>
        <w:numId w:val="27"/>
      </w:numPr>
    </w:pPr>
  </w:style>
  <w:style w:type="numbering" w:customStyle="1" w:styleId="CurrentList22">
    <w:name w:val="Current List22"/>
    <w:uiPriority w:val="99"/>
    <w:rsid w:val="00770C37"/>
    <w:pPr>
      <w:numPr>
        <w:numId w:val="29"/>
      </w:numPr>
    </w:pPr>
  </w:style>
  <w:style w:type="numbering" w:customStyle="1" w:styleId="CurrentList23">
    <w:name w:val="Current List23"/>
    <w:uiPriority w:val="99"/>
    <w:rsid w:val="00093EE2"/>
    <w:pPr>
      <w:numPr>
        <w:numId w:val="31"/>
      </w:numPr>
    </w:pPr>
  </w:style>
  <w:style w:type="numbering" w:customStyle="1" w:styleId="CurrentList24">
    <w:name w:val="Current List24"/>
    <w:uiPriority w:val="99"/>
    <w:rsid w:val="00093EE2"/>
    <w:pPr>
      <w:numPr>
        <w:numId w:val="32"/>
      </w:numPr>
    </w:pPr>
  </w:style>
  <w:style w:type="numbering" w:customStyle="1" w:styleId="CurrentList25">
    <w:name w:val="Current List25"/>
    <w:uiPriority w:val="99"/>
    <w:rsid w:val="00093EE2"/>
    <w:pPr>
      <w:numPr>
        <w:numId w:val="33"/>
      </w:numPr>
    </w:pPr>
  </w:style>
  <w:style w:type="numbering" w:customStyle="1" w:styleId="CurrentList26">
    <w:name w:val="Current List26"/>
    <w:uiPriority w:val="99"/>
    <w:rsid w:val="00093EE2"/>
    <w:pPr>
      <w:numPr>
        <w:numId w:val="35"/>
      </w:numPr>
    </w:pPr>
  </w:style>
  <w:style w:type="paragraph" w:customStyle="1" w:styleId="Default">
    <w:name w:val="Default"/>
    <w:rsid w:val="00B20E10"/>
    <w:pPr>
      <w:autoSpaceDE w:val="0"/>
      <w:autoSpaceDN w:val="0"/>
      <w:adjustRightInd w:val="0"/>
    </w:pPr>
    <w:rPr>
      <w:rFonts w:ascii="Bookman Old Style" w:hAnsi="Bookman Old Style" w:cs="Bookman Old Style"/>
      <w:color w:val="000000"/>
      <w:kern w:val="0"/>
    </w:rPr>
  </w:style>
  <w:style w:type="table" w:customStyle="1" w:styleId="TableGrid1">
    <w:name w:val="Table Grid1"/>
    <w:basedOn w:val="TableNormal"/>
    <w:next w:val="TableGrid"/>
    <w:uiPriority w:val="39"/>
    <w:rsid w:val="001C0396"/>
    <w:rPr>
      <w:kern w:val="0"/>
      <w:sz w:val="22"/>
      <w:szCs w:val="22"/>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Main numbered paragraph Char,Bullets Char,References Char,Numbered List Paragraph Char,123 List Paragraph Char,List Paragraph (numbered (a)) Char,List Paragraph nowy Char,Liste 1 Char,List_Paragraph Char"/>
    <w:basedOn w:val="DefaultParagraphFont"/>
    <w:link w:val="ListParagraph"/>
    <w:uiPriority w:val="34"/>
    <w:rsid w:val="00941786"/>
  </w:style>
  <w:style w:type="paragraph" w:styleId="Header">
    <w:name w:val="header"/>
    <w:basedOn w:val="Normal"/>
    <w:link w:val="HeaderChar"/>
    <w:uiPriority w:val="99"/>
    <w:unhideWhenUsed/>
    <w:rsid w:val="0000196B"/>
    <w:pPr>
      <w:tabs>
        <w:tab w:val="center" w:pos="4680"/>
        <w:tab w:val="right" w:pos="9360"/>
      </w:tabs>
    </w:pPr>
  </w:style>
  <w:style w:type="character" w:customStyle="1" w:styleId="HeaderChar">
    <w:name w:val="Header Char"/>
    <w:basedOn w:val="DefaultParagraphFont"/>
    <w:link w:val="Header"/>
    <w:uiPriority w:val="99"/>
    <w:rsid w:val="0000196B"/>
  </w:style>
  <w:style w:type="paragraph" w:styleId="Footer">
    <w:name w:val="footer"/>
    <w:basedOn w:val="Normal"/>
    <w:link w:val="FooterChar"/>
    <w:uiPriority w:val="99"/>
    <w:unhideWhenUsed/>
    <w:rsid w:val="0000196B"/>
    <w:pPr>
      <w:tabs>
        <w:tab w:val="center" w:pos="4680"/>
        <w:tab w:val="right" w:pos="9360"/>
      </w:tabs>
    </w:pPr>
  </w:style>
  <w:style w:type="character" w:customStyle="1" w:styleId="FooterChar">
    <w:name w:val="Footer Char"/>
    <w:basedOn w:val="DefaultParagraphFont"/>
    <w:link w:val="Footer"/>
    <w:uiPriority w:val="99"/>
    <w:rsid w:val="0000196B"/>
  </w:style>
  <w:style w:type="character" w:customStyle="1" w:styleId="fontstyle01">
    <w:name w:val="fontstyle01"/>
    <w:basedOn w:val="DefaultParagraphFont"/>
    <w:rsid w:val="00CF5929"/>
    <w:rPr>
      <w:rFonts w:ascii="Bookman Old Style" w:hAnsi="Bookman Old Style" w:hint="default"/>
      <w:b w:val="0"/>
      <w:bCs w:val="0"/>
      <w:i w:val="0"/>
      <w:iCs w:val="0"/>
      <w:color w:val="000000"/>
      <w:sz w:val="24"/>
      <w:szCs w:val="24"/>
    </w:rPr>
  </w:style>
  <w:style w:type="character" w:styleId="Emphasis">
    <w:name w:val="Emphasis"/>
    <w:basedOn w:val="DefaultParagraphFont"/>
    <w:uiPriority w:val="20"/>
    <w:qFormat/>
    <w:rsid w:val="00305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148">
      <w:bodyDiv w:val="1"/>
      <w:marLeft w:val="0"/>
      <w:marRight w:val="0"/>
      <w:marTop w:val="0"/>
      <w:marBottom w:val="0"/>
      <w:divBdr>
        <w:top w:val="none" w:sz="0" w:space="0" w:color="auto"/>
        <w:left w:val="none" w:sz="0" w:space="0" w:color="auto"/>
        <w:bottom w:val="none" w:sz="0" w:space="0" w:color="auto"/>
        <w:right w:val="none" w:sz="0" w:space="0" w:color="auto"/>
      </w:divBdr>
      <w:divsChild>
        <w:div w:id="1756121663">
          <w:marLeft w:val="0"/>
          <w:marRight w:val="0"/>
          <w:marTop w:val="0"/>
          <w:marBottom w:val="0"/>
          <w:divBdr>
            <w:top w:val="none" w:sz="0" w:space="0" w:color="auto"/>
            <w:left w:val="none" w:sz="0" w:space="0" w:color="auto"/>
            <w:bottom w:val="none" w:sz="0" w:space="0" w:color="auto"/>
            <w:right w:val="none" w:sz="0" w:space="0" w:color="auto"/>
          </w:divBdr>
          <w:divsChild>
            <w:div w:id="1920290697">
              <w:marLeft w:val="0"/>
              <w:marRight w:val="0"/>
              <w:marTop w:val="0"/>
              <w:marBottom w:val="0"/>
              <w:divBdr>
                <w:top w:val="none" w:sz="0" w:space="0" w:color="auto"/>
                <w:left w:val="none" w:sz="0" w:space="0" w:color="auto"/>
                <w:bottom w:val="none" w:sz="0" w:space="0" w:color="auto"/>
                <w:right w:val="none" w:sz="0" w:space="0" w:color="auto"/>
              </w:divBdr>
              <w:divsChild>
                <w:div w:id="16043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076">
      <w:bodyDiv w:val="1"/>
      <w:marLeft w:val="0"/>
      <w:marRight w:val="0"/>
      <w:marTop w:val="0"/>
      <w:marBottom w:val="0"/>
      <w:divBdr>
        <w:top w:val="none" w:sz="0" w:space="0" w:color="auto"/>
        <w:left w:val="none" w:sz="0" w:space="0" w:color="auto"/>
        <w:bottom w:val="none" w:sz="0" w:space="0" w:color="auto"/>
        <w:right w:val="none" w:sz="0" w:space="0" w:color="auto"/>
      </w:divBdr>
      <w:divsChild>
        <w:div w:id="794954633">
          <w:marLeft w:val="0"/>
          <w:marRight w:val="0"/>
          <w:marTop w:val="0"/>
          <w:marBottom w:val="0"/>
          <w:divBdr>
            <w:top w:val="none" w:sz="0" w:space="0" w:color="auto"/>
            <w:left w:val="none" w:sz="0" w:space="0" w:color="auto"/>
            <w:bottom w:val="none" w:sz="0" w:space="0" w:color="auto"/>
            <w:right w:val="none" w:sz="0" w:space="0" w:color="auto"/>
          </w:divBdr>
          <w:divsChild>
            <w:div w:id="1064139732">
              <w:marLeft w:val="0"/>
              <w:marRight w:val="0"/>
              <w:marTop w:val="0"/>
              <w:marBottom w:val="0"/>
              <w:divBdr>
                <w:top w:val="none" w:sz="0" w:space="0" w:color="auto"/>
                <w:left w:val="none" w:sz="0" w:space="0" w:color="auto"/>
                <w:bottom w:val="none" w:sz="0" w:space="0" w:color="auto"/>
                <w:right w:val="none" w:sz="0" w:space="0" w:color="auto"/>
              </w:divBdr>
              <w:divsChild>
                <w:div w:id="9971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7788">
      <w:bodyDiv w:val="1"/>
      <w:marLeft w:val="0"/>
      <w:marRight w:val="0"/>
      <w:marTop w:val="0"/>
      <w:marBottom w:val="0"/>
      <w:divBdr>
        <w:top w:val="none" w:sz="0" w:space="0" w:color="auto"/>
        <w:left w:val="none" w:sz="0" w:space="0" w:color="auto"/>
        <w:bottom w:val="none" w:sz="0" w:space="0" w:color="auto"/>
        <w:right w:val="none" w:sz="0" w:space="0" w:color="auto"/>
      </w:divBdr>
      <w:divsChild>
        <w:div w:id="272178675">
          <w:marLeft w:val="274"/>
          <w:marRight w:val="0"/>
          <w:marTop w:val="0"/>
          <w:marBottom w:val="0"/>
          <w:divBdr>
            <w:top w:val="none" w:sz="0" w:space="0" w:color="auto"/>
            <w:left w:val="none" w:sz="0" w:space="0" w:color="auto"/>
            <w:bottom w:val="none" w:sz="0" w:space="0" w:color="auto"/>
            <w:right w:val="none" w:sz="0" w:space="0" w:color="auto"/>
          </w:divBdr>
        </w:div>
      </w:divsChild>
    </w:div>
    <w:div w:id="46876362">
      <w:bodyDiv w:val="1"/>
      <w:marLeft w:val="0"/>
      <w:marRight w:val="0"/>
      <w:marTop w:val="0"/>
      <w:marBottom w:val="0"/>
      <w:divBdr>
        <w:top w:val="none" w:sz="0" w:space="0" w:color="auto"/>
        <w:left w:val="none" w:sz="0" w:space="0" w:color="auto"/>
        <w:bottom w:val="none" w:sz="0" w:space="0" w:color="auto"/>
        <w:right w:val="none" w:sz="0" w:space="0" w:color="auto"/>
      </w:divBdr>
      <w:divsChild>
        <w:div w:id="1393500836">
          <w:marLeft w:val="0"/>
          <w:marRight w:val="0"/>
          <w:marTop w:val="0"/>
          <w:marBottom w:val="0"/>
          <w:divBdr>
            <w:top w:val="none" w:sz="0" w:space="0" w:color="auto"/>
            <w:left w:val="none" w:sz="0" w:space="0" w:color="auto"/>
            <w:bottom w:val="none" w:sz="0" w:space="0" w:color="auto"/>
            <w:right w:val="none" w:sz="0" w:space="0" w:color="auto"/>
          </w:divBdr>
          <w:divsChild>
            <w:div w:id="1398623666">
              <w:marLeft w:val="0"/>
              <w:marRight w:val="0"/>
              <w:marTop w:val="0"/>
              <w:marBottom w:val="0"/>
              <w:divBdr>
                <w:top w:val="none" w:sz="0" w:space="0" w:color="auto"/>
                <w:left w:val="none" w:sz="0" w:space="0" w:color="auto"/>
                <w:bottom w:val="none" w:sz="0" w:space="0" w:color="auto"/>
                <w:right w:val="none" w:sz="0" w:space="0" w:color="auto"/>
              </w:divBdr>
              <w:divsChild>
                <w:div w:id="382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0414">
      <w:bodyDiv w:val="1"/>
      <w:marLeft w:val="0"/>
      <w:marRight w:val="0"/>
      <w:marTop w:val="0"/>
      <w:marBottom w:val="0"/>
      <w:divBdr>
        <w:top w:val="none" w:sz="0" w:space="0" w:color="auto"/>
        <w:left w:val="none" w:sz="0" w:space="0" w:color="auto"/>
        <w:bottom w:val="none" w:sz="0" w:space="0" w:color="auto"/>
        <w:right w:val="none" w:sz="0" w:space="0" w:color="auto"/>
      </w:divBdr>
      <w:divsChild>
        <w:div w:id="55130369">
          <w:marLeft w:val="0"/>
          <w:marRight w:val="0"/>
          <w:marTop w:val="0"/>
          <w:marBottom w:val="0"/>
          <w:divBdr>
            <w:top w:val="none" w:sz="0" w:space="0" w:color="auto"/>
            <w:left w:val="none" w:sz="0" w:space="0" w:color="auto"/>
            <w:bottom w:val="none" w:sz="0" w:space="0" w:color="auto"/>
            <w:right w:val="none" w:sz="0" w:space="0" w:color="auto"/>
          </w:divBdr>
          <w:divsChild>
            <w:div w:id="2049067253">
              <w:marLeft w:val="0"/>
              <w:marRight w:val="0"/>
              <w:marTop w:val="0"/>
              <w:marBottom w:val="0"/>
              <w:divBdr>
                <w:top w:val="none" w:sz="0" w:space="0" w:color="auto"/>
                <w:left w:val="none" w:sz="0" w:space="0" w:color="auto"/>
                <w:bottom w:val="none" w:sz="0" w:space="0" w:color="auto"/>
                <w:right w:val="none" w:sz="0" w:space="0" w:color="auto"/>
              </w:divBdr>
              <w:divsChild>
                <w:div w:id="14826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8014">
      <w:bodyDiv w:val="1"/>
      <w:marLeft w:val="0"/>
      <w:marRight w:val="0"/>
      <w:marTop w:val="0"/>
      <w:marBottom w:val="0"/>
      <w:divBdr>
        <w:top w:val="none" w:sz="0" w:space="0" w:color="auto"/>
        <w:left w:val="none" w:sz="0" w:space="0" w:color="auto"/>
        <w:bottom w:val="none" w:sz="0" w:space="0" w:color="auto"/>
        <w:right w:val="none" w:sz="0" w:space="0" w:color="auto"/>
      </w:divBdr>
      <w:divsChild>
        <w:div w:id="803698203">
          <w:marLeft w:val="0"/>
          <w:marRight w:val="0"/>
          <w:marTop w:val="0"/>
          <w:marBottom w:val="0"/>
          <w:divBdr>
            <w:top w:val="none" w:sz="0" w:space="0" w:color="auto"/>
            <w:left w:val="none" w:sz="0" w:space="0" w:color="auto"/>
            <w:bottom w:val="none" w:sz="0" w:space="0" w:color="auto"/>
            <w:right w:val="none" w:sz="0" w:space="0" w:color="auto"/>
          </w:divBdr>
          <w:divsChild>
            <w:div w:id="1018658616">
              <w:marLeft w:val="0"/>
              <w:marRight w:val="0"/>
              <w:marTop w:val="0"/>
              <w:marBottom w:val="0"/>
              <w:divBdr>
                <w:top w:val="none" w:sz="0" w:space="0" w:color="auto"/>
                <w:left w:val="none" w:sz="0" w:space="0" w:color="auto"/>
                <w:bottom w:val="none" w:sz="0" w:space="0" w:color="auto"/>
                <w:right w:val="none" w:sz="0" w:space="0" w:color="auto"/>
              </w:divBdr>
              <w:divsChild>
                <w:div w:id="1026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0809">
      <w:bodyDiv w:val="1"/>
      <w:marLeft w:val="0"/>
      <w:marRight w:val="0"/>
      <w:marTop w:val="0"/>
      <w:marBottom w:val="0"/>
      <w:divBdr>
        <w:top w:val="none" w:sz="0" w:space="0" w:color="auto"/>
        <w:left w:val="none" w:sz="0" w:space="0" w:color="auto"/>
        <w:bottom w:val="none" w:sz="0" w:space="0" w:color="auto"/>
        <w:right w:val="none" w:sz="0" w:space="0" w:color="auto"/>
      </w:divBdr>
      <w:divsChild>
        <w:div w:id="1164276757">
          <w:marLeft w:val="0"/>
          <w:marRight w:val="0"/>
          <w:marTop w:val="0"/>
          <w:marBottom w:val="0"/>
          <w:divBdr>
            <w:top w:val="none" w:sz="0" w:space="0" w:color="auto"/>
            <w:left w:val="none" w:sz="0" w:space="0" w:color="auto"/>
            <w:bottom w:val="none" w:sz="0" w:space="0" w:color="auto"/>
            <w:right w:val="none" w:sz="0" w:space="0" w:color="auto"/>
          </w:divBdr>
          <w:divsChild>
            <w:div w:id="1012683914">
              <w:marLeft w:val="0"/>
              <w:marRight w:val="0"/>
              <w:marTop w:val="0"/>
              <w:marBottom w:val="0"/>
              <w:divBdr>
                <w:top w:val="none" w:sz="0" w:space="0" w:color="auto"/>
                <w:left w:val="none" w:sz="0" w:space="0" w:color="auto"/>
                <w:bottom w:val="none" w:sz="0" w:space="0" w:color="auto"/>
                <w:right w:val="none" w:sz="0" w:space="0" w:color="auto"/>
              </w:divBdr>
              <w:divsChild>
                <w:div w:id="20294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9477">
      <w:bodyDiv w:val="1"/>
      <w:marLeft w:val="0"/>
      <w:marRight w:val="0"/>
      <w:marTop w:val="0"/>
      <w:marBottom w:val="0"/>
      <w:divBdr>
        <w:top w:val="none" w:sz="0" w:space="0" w:color="auto"/>
        <w:left w:val="none" w:sz="0" w:space="0" w:color="auto"/>
        <w:bottom w:val="none" w:sz="0" w:space="0" w:color="auto"/>
        <w:right w:val="none" w:sz="0" w:space="0" w:color="auto"/>
      </w:divBdr>
      <w:divsChild>
        <w:div w:id="365570107">
          <w:marLeft w:val="0"/>
          <w:marRight w:val="0"/>
          <w:marTop w:val="0"/>
          <w:marBottom w:val="0"/>
          <w:divBdr>
            <w:top w:val="none" w:sz="0" w:space="0" w:color="auto"/>
            <w:left w:val="none" w:sz="0" w:space="0" w:color="auto"/>
            <w:bottom w:val="none" w:sz="0" w:space="0" w:color="auto"/>
            <w:right w:val="none" w:sz="0" w:space="0" w:color="auto"/>
          </w:divBdr>
          <w:divsChild>
            <w:div w:id="397096694">
              <w:marLeft w:val="0"/>
              <w:marRight w:val="0"/>
              <w:marTop w:val="0"/>
              <w:marBottom w:val="0"/>
              <w:divBdr>
                <w:top w:val="none" w:sz="0" w:space="0" w:color="auto"/>
                <w:left w:val="none" w:sz="0" w:space="0" w:color="auto"/>
                <w:bottom w:val="none" w:sz="0" w:space="0" w:color="auto"/>
                <w:right w:val="none" w:sz="0" w:space="0" w:color="auto"/>
              </w:divBdr>
              <w:divsChild>
                <w:div w:id="20290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51">
      <w:bodyDiv w:val="1"/>
      <w:marLeft w:val="0"/>
      <w:marRight w:val="0"/>
      <w:marTop w:val="0"/>
      <w:marBottom w:val="0"/>
      <w:divBdr>
        <w:top w:val="none" w:sz="0" w:space="0" w:color="auto"/>
        <w:left w:val="none" w:sz="0" w:space="0" w:color="auto"/>
        <w:bottom w:val="none" w:sz="0" w:space="0" w:color="auto"/>
        <w:right w:val="none" w:sz="0" w:space="0" w:color="auto"/>
      </w:divBdr>
      <w:divsChild>
        <w:div w:id="532033317">
          <w:marLeft w:val="0"/>
          <w:marRight w:val="0"/>
          <w:marTop w:val="0"/>
          <w:marBottom w:val="0"/>
          <w:divBdr>
            <w:top w:val="none" w:sz="0" w:space="0" w:color="auto"/>
            <w:left w:val="none" w:sz="0" w:space="0" w:color="auto"/>
            <w:bottom w:val="none" w:sz="0" w:space="0" w:color="auto"/>
            <w:right w:val="none" w:sz="0" w:space="0" w:color="auto"/>
          </w:divBdr>
          <w:divsChild>
            <w:div w:id="1827628834">
              <w:marLeft w:val="0"/>
              <w:marRight w:val="0"/>
              <w:marTop w:val="0"/>
              <w:marBottom w:val="0"/>
              <w:divBdr>
                <w:top w:val="none" w:sz="0" w:space="0" w:color="auto"/>
                <w:left w:val="none" w:sz="0" w:space="0" w:color="auto"/>
                <w:bottom w:val="none" w:sz="0" w:space="0" w:color="auto"/>
                <w:right w:val="none" w:sz="0" w:space="0" w:color="auto"/>
              </w:divBdr>
              <w:divsChild>
                <w:div w:id="11743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8960">
          <w:marLeft w:val="0"/>
          <w:marRight w:val="0"/>
          <w:marTop w:val="0"/>
          <w:marBottom w:val="0"/>
          <w:divBdr>
            <w:top w:val="none" w:sz="0" w:space="0" w:color="auto"/>
            <w:left w:val="none" w:sz="0" w:space="0" w:color="auto"/>
            <w:bottom w:val="none" w:sz="0" w:space="0" w:color="auto"/>
            <w:right w:val="none" w:sz="0" w:space="0" w:color="auto"/>
          </w:divBdr>
          <w:divsChild>
            <w:div w:id="1351252018">
              <w:marLeft w:val="0"/>
              <w:marRight w:val="0"/>
              <w:marTop w:val="0"/>
              <w:marBottom w:val="0"/>
              <w:divBdr>
                <w:top w:val="none" w:sz="0" w:space="0" w:color="auto"/>
                <w:left w:val="none" w:sz="0" w:space="0" w:color="auto"/>
                <w:bottom w:val="none" w:sz="0" w:space="0" w:color="auto"/>
                <w:right w:val="none" w:sz="0" w:space="0" w:color="auto"/>
              </w:divBdr>
              <w:divsChild>
                <w:div w:id="906963996">
                  <w:marLeft w:val="0"/>
                  <w:marRight w:val="0"/>
                  <w:marTop w:val="0"/>
                  <w:marBottom w:val="0"/>
                  <w:divBdr>
                    <w:top w:val="none" w:sz="0" w:space="0" w:color="auto"/>
                    <w:left w:val="none" w:sz="0" w:space="0" w:color="auto"/>
                    <w:bottom w:val="none" w:sz="0" w:space="0" w:color="auto"/>
                    <w:right w:val="none" w:sz="0" w:space="0" w:color="auto"/>
                  </w:divBdr>
                </w:div>
              </w:divsChild>
            </w:div>
            <w:div w:id="968559458">
              <w:marLeft w:val="0"/>
              <w:marRight w:val="0"/>
              <w:marTop w:val="0"/>
              <w:marBottom w:val="0"/>
              <w:divBdr>
                <w:top w:val="none" w:sz="0" w:space="0" w:color="auto"/>
                <w:left w:val="none" w:sz="0" w:space="0" w:color="auto"/>
                <w:bottom w:val="none" w:sz="0" w:space="0" w:color="auto"/>
                <w:right w:val="none" w:sz="0" w:space="0" w:color="auto"/>
              </w:divBdr>
              <w:divsChild>
                <w:div w:id="1906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5286">
      <w:bodyDiv w:val="1"/>
      <w:marLeft w:val="0"/>
      <w:marRight w:val="0"/>
      <w:marTop w:val="0"/>
      <w:marBottom w:val="0"/>
      <w:divBdr>
        <w:top w:val="none" w:sz="0" w:space="0" w:color="auto"/>
        <w:left w:val="none" w:sz="0" w:space="0" w:color="auto"/>
        <w:bottom w:val="none" w:sz="0" w:space="0" w:color="auto"/>
        <w:right w:val="none" w:sz="0" w:space="0" w:color="auto"/>
      </w:divBdr>
      <w:divsChild>
        <w:div w:id="1283925410">
          <w:marLeft w:val="0"/>
          <w:marRight w:val="0"/>
          <w:marTop w:val="0"/>
          <w:marBottom w:val="0"/>
          <w:divBdr>
            <w:top w:val="none" w:sz="0" w:space="0" w:color="auto"/>
            <w:left w:val="none" w:sz="0" w:space="0" w:color="auto"/>
            <w:bottom w:val="none" w:sz="0" w:space="0" w:color="auto"/>
            <w:right w:val="none" w:sz="0" w:space="0" w:color="auto"/>
          </w:divBdr>
          <w:divsChild>
            <w:div w:id="1189951377">
              <w:marLeft w:val="0"/>
              <w:marRight w:val="0"/>
              <w:marTop w:val="0"/>
              <w:marBottom w:val="0"/>
              <w:divBdr>
                <w:top w:val="none" w:sz="0" w:space="0" w:color="auto"/>
                <w:left w:val="none" w:sz="0" w:space="0" w:color="auto"/>
                <w:bottom w:val="none" w:sz="0" w:space="0" w:color="auto"/>
                <w:right w:val="none" w:sz="0" w:space="0" w:color="auto"/>
              </w:divBdr>
              <w:divsChild>
                <w:div w:id="1409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9762">
          <w:marLeft w:val="0"/>
          <w:marRight w:val="0"/>
          <w:marTop w:val="0"/>
          <w:marBottom w:val="0"/>
          <w:divBdr>
            <w:top w:val="none" w:sz="0" w:space="0" w:color="auto"/>
            <w:left w:val="none" w:sz="0" w:space="0" w:color="auto"/>
            <w:bottom w:val="none" w:sz="0" w:space="0" w:color="auto"/>
            <w:right w:val="none" w:sz="0" w:space="0" w:color="auto"/>
          </w:divBdr>
          <w:divsChild>
            <w:div w:id="1184830601">
              <w:marLeft w:val="0"/>
              <w:marRight w:val="0"/>
              <w:marTop w:val="0"/>
              <w:marBottom w:val="0"/>
              <w:divBdr>
                <w:top w:val="none" w:sz="0" w:space="0" w:color="auto"/>
                <w:left w:val="none" w:sz="0" w:space="0" w:color="auto"/>
                <w:bottom w:val="none" w:sz="0" w:space="0" w:color="auto"/>
                <w:right w:val="none" w:sz="0" w:space="0" w:color="auto"/>
              </w:divBdr>
              <w:divsChild>
                <w:div w:id="1383821191">
                  <w:marLeft w:val="0"/>
                  <w:marRight w:val="0"/>
                  <w:marTop w:val="0"/>
                  <w:marBottom w:val="0"/>
                  <w:divBdr>
                    <w:top w:val="none" w:sz="0" w:space="0" w:color="auto"/>
                    <w:left w:val="none" w:sz="0" w:space="0" w:color="auto"/>
                    <w:bottom w:val="none" w:sz="0" w:space="0" w:color="auto"/>
                    <w:right w:val="none" w:sz="0" w:space="0" w:color="auto"/>
                  </w:divBdr>
                </w:div>
              </w:divsChild>
            </w:div>
            <w:div w:id="232083891">
              <w:marLeft w:val="0"/>
              <w:marRight w:val="0"/>
              <w:marTop w:val="0"/>
              <w:marBottom w:val="0"/>
              <w:divBdr>
                <w:top w:val="none" w:sz="0" w:space="0" w:color="auto"/>
                <w:left w:val="none" w:sz="0" w:space="0" w:color="auto"/>
                <w:bottom w:val="none" w:sz="0" w:space="0" w:color="auto"/>
                <w:right w:val="none" w:sz="0" w:space="0" w:color="auto"/>
              </w:divBdr>
              <w:divsChild>
                <w:div w:id="17620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5546">
      <w:bodyDiv w:val="1"/>
      <w:marLeft w:val="0"/>
      <w:marRight w:val="0"/>
      <w:marTop w:val="0"/>
      <w:marBottom w:val="0"/>
      <w:divBdr>
        <w:top w:val="none" w:sz="0" w:space="0" w:color="auto"/>
        <w:left w:val="none" w:sz="0" w:space="0" w:color="auto"/>
        <w:bottom w:val="none" w:sz="0" w:space="0" w:color="auto"/>
        <w:right w:val="none" w:sz="0" w:space="0" w:color="auto"/>
      </w:divBdr>
      <w:divsChild>
        <w:div w:id="51975453">
          <w:marLeft w:val="0"/>
          <w:marRight w:val="0"/>
          <w:marTop w:val="0"/>
          <w:marBottom w:val="0"/>
          <w:divBdr>
            <w:top w:val="none" w:sz="0" w:space="0" w:color="auto"/>
            <w:left w:val="none" w:sz="0" w:space="0" w:color="auto"/>
            <w:bottom w:val="none" w:sz="0" w:space="0" w:color="auto"/>
            <w:right w:val="none" w:sz="0" w:space="0" w:color="auto"/>
          </w:divBdr>
          <w:divsChild>
            <w:div w:id="812798361">
              <w:marLeft w:val="0"/>
              <w:marRight w:val="0"/>
              <w:marTop w:val="0"/>
              <w:marBottom w:val="0"/>
              <w:divBdr>
                <w:top w:val="none" w:sz="0" w:space="0" w:color="auto"/>
                <w:left w:val="none" w:sz="0" w:space="0" w:color="auto"/>
                <w:bottom w:val="none" w:sz="0" w:space="0" w:color="auto"/>
                <w:right w:val="none" w:sz="0" w:space="0" w:color="auto"/>
              </w:divBdr>
              <w:divsChild>
                <w:div w:id="11541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2622">
      <w:bodyDiv w:val="1"/>
      <w:marLeft w:val="0"/>
      <w:marRight w:val="0"/>
      <w:marTop w:val="0"/>
      <w:marBottom w:val="0"/>
      <w:divBdr>
        <w:top w:val="none" w:sz="0" w:space="0" w:color="auto"/>
        <w:left w:val="none" w:sz="0" w:space="0" w:color="auto"/>
        <w:bottom w:val="none" w:sz="0" w:space="0" w:color="auto"/>
        <w:right w:val="none" w:sz="0" w:space="0" w:color="auto"/>
      </w:divBdr>
      <w:divsChild>
        <w:div w:id="1958364161">
          <w:marLeft w:val="0"/>
          <w:marRight w:val="0"/>
          <w:marTop w:val="0"/>
          <w:marBottom w:val="0"/>
          <w:divBdr>
            <w:top w:val="none" w:sz="0" w:space="0" w:color="auto"/>
            <w:left w:val="none" w:sz="0" w:space="0" w:color="auto"/>
            <w:bottom w:val="none" w:sz="0" w:space="0" w:color="auto"/>
            <w:right w:val="none" w:sz="0" w:space="0" w:color="auto"/>
          </w:divBdr>
          <w:divsChild>
            <w:div w:id="1840924780">
              <w:marLeft w:val="0"/>
              <w:marRight w:val="0"/>
              <w:marTop w:val="0"/>
              <w:marBottom w:val="0"/>
              <w:divBdr>
                <w:top w:val="none" w:sz="0" w:space="0" w:color="auto"/>
                <w:left w:val="none" w:sz="0" w:space="0" w:color="auto"/>
                <w:bottom w:val="none" w:sz="0" w:space="0" w:color="auto"/>
                <w:right w:val="none" w:sz="0" w:space="0" w:color="auto"/>
              </w:divBdr>
              <w:divsChild>
                <w:div w:id="3589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4016">
      <w:bodyDiv w:val="1"/>
      <w:marLeft w:val="0"/>
      <w:marRight w:val="0"/>
      <w:marTop w:val="0"/>
      <w:marBottom w:val="0"/>
      <w:divBdr>
        <w:top w:val="none" w:sz="0" w:space="0" w:color="auto"/>
        <w:left w:val="none" w:sz="0" w:space="0" w:color="auto"/>
        <w:bottom w:val="none" w:sz="0" w:space="0" w:color="auto"/>
        <w:right w:val="none" w:sz="0" w:space="0" w:color="auto"/>
      </w:divBdr>
      <w:divsChild>
        <w:div w:id="1182236150">
          <w:marLeft w:val="0"/>
          <w:marRight w:val="0"/>
          <w:marTop w:val="0"/>
          <w:marBottom w:val="0"/>
          <w:divBdr>
            <w:top w:val="none" w:sz="0" w:space="0" w:color="auto"/>
            <w:left w:val="none" w:sz="0" w:space="0" w:color="auto"/>
            <w:bottom w:val="none" w:sz="0" w:space="0" w:color="auto"/>
            <w:right w:val="none" w:sz="0" w:space="0" w:color="auto"/>
          </w:divBdr>
          <w:divsChild>
            <w:div w:id="1635213908">
              <w:marLeft w:val="0"/>
              <w:marRight w:val="0"/>
              <w:marTop w:val="0"/>
              <w:marBottom w:val="0"/>
              <w:divBdr>
                <w:top w:val="none" w:sz="0" w:space="0" w:color="auto"/>
                <w:left w:val="none" w:sz="0" w:space="0" w:color="auto"/>
                <w:bottom w:val="none" w:sz="0" w:space="0" w:color="auto"/>
                <w:right w:val="none" w:sz="0" w:space="0" w:color="auto"/>
              </w:divBdr>
              <w:divsChild>
                <w:div w:id="1219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2377">
      <w:bodyDiv w:val="1"/>
      <w:marLeft w:val="0"/>
      <w:marRight w:val="0"/>
      <w:marTop w:val="0"/>
      <w:marBottom w:val="0"/>
      <w:divBdr>
        <w:top w:val="none" w:sz="0" w:space="0" w:color="auto"/>
        <w:left w:val="none" w:sz="0" w:space="0" w:color="auto"/>
        <w:bottom w:val="none" w:sz="0" w:space="0" w:color="auto"/>
        <w:right w:val="none" w:sz="0" w:space="0" w:color="auto"/>
      </w:divBdr>
    </w:div>
    <w:div w:id="110825131">
      <w:bodyDiv w:val="1"/>
      <w:marLeft w:val="0"/>
      <w:marRight w:val="0"/>
      <w:marTop w:val="0"/>
      <w:marBottom w:val="0"/>
      <w:divBdr>
        <w:top w:val="none" w:sz="0" w:space="0" w:color="auto"/>
        <w:left w:val="none" w:sz="0" w:space="0" w:color="auto"/>
        <w:bottom w:val="none" w:sz="0" w:space="0" w:color="auto"/>
        <w:right w:val="none" w:sz="0" w:space="0" w:color="auto"/>
      </w:divBdr>
      <w:divsChild>
        <w:div w:id="1218738274">
          <w:marLeft w:val="0"/>
          <w:marRight w:val="0"/>
          <w:marTop w:val="0"/>
          <w:marBottom w:val="0"/>
          <w:divBdr>
            <w:top w:val="none" w:sz="0" w:space="0" w:color="auto"/>
            <w:left w:val="none" w:sz="0" w:space="0" w:color="auto"/>
            <w:bottom w:val="none" w:sz="0" w:space="0" w:color="auto"/>
            <w:right w:val="none" w:sz="0" w:space="0" w:color="auto"/>
          </w:divBdr>
          <w:divsChild>
            <w:div w:id="1045250271">
              <w:marLeft w:val="0"/>
              <w:marRight w:val="0"/>
              <w:marTop w:val="0"/>
              <w:marBottom w:val="0"/>
              <w:divBdr>
                <w:top w:val="none" w:sz="0" w:space="0" w:color="auto"/>
                <w:left w:val="none" w:sz="0" w:space="0" w:color="auto"/>
                <w:bottom w:val="none" w:sz="0" w:space="0" w:color="auto"/>
                <w:right w:val="none" w:sz="0" w:space="0" w:color="auto"/>
              </w:divBdr>
              <w:divsChild>
                <w:div w:id="15086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7178">
      <w:bodyDiv w:val="1"/>
      <w:marLeft w:val="0"/>
      <w:marRight w:val="0"/>
      <w:marTop w:val="0"/>
      <w:marBottom w:val="0"/>
      <w:divBdr>
        <w:top w:val="none" w:sz="0" w:space="0" w:color="auto"/>
        <w:left w:val="none" w:sz="0" w:space="0" w:color="auto"/>
        <w:bottom w:val="none" w:sz="0" w:space="0" w:color="auto"/>
        <w:right w:val="none" w:sz="0" w:space="0" w:color="auto"/>
      </w:divBdr>
      <w:divsChild>
        <w:div w:id="58678305">
          <w:marLeft w:val="0"/>
          <w:marRight w:val="0"/>
          <w:marTop w:val="0"/>
          <w:marBottom w:val="0"/>
          <w:divBdr>
            <w:top w:val="none" w:sz="0" w:space="0" w:color="auto"/>
            <w:left w:val="none" w:sz="0" w:space="0" w:color="auto"/>
            <w:bottom w:val="none" w:sz="0" w:space="0" w:color="auto"/>
            <w:right w:val="none" w:sz="0" w:space="0" w:color="auto"/>
          </w:divBdr>
          <w:divsChild>
            <w:div w:id="996151407">
              <w:marLeft w:val="0"/>
              <w:marRight w:val="0"/>
              <w:marTop w:val="0"/>
              <w:marBottom w:val="0"/>
              <w:divBdr>
                <w:top w:val="none" w:sz="0" w:space="0" w:color="auto"/>
                <w:left w:val="none" w:sz="0" w:space="0" w:color="auto"/>
                <w:bottom w:val="none" w:sz="0" w:space="0" w:color="auto"/>
                <w:right w:val="none" w:sz="0" w:space="0" w:color="auto"/>
              </w:divBdr>
              <w:divsChild>
                <w:div w:id="11495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5783">
      <w:bodyDiv w:val="1"/>
      <w:marLeft w:val="0"/>
      <w:marRight w:val="0"/>
      <w:marTop w:val="0"/>
      <w:marBottom w:val="0"/>
      <w:divBdr>
        <w:top w:val="none" w:sz="0" w:space="0" w:color="auto"/>
        <w:left w:val="none" w:sz="0" w:space="0" w:color="auto"/>
        <w:bottom w:val="none" w:sz="0" w:space="0" w:color="auto"/>
        <w:right w:val="none" w:sz="0" w:space="0" w:color="auto"/>
      </w:divBdr>
      <w:divsChild>
        <w:div w:id="1433084651">
          <w:marLeft w:val="0"/>
          <w:marRight w:val="0"/>
          <w:marTop w:val="0"/>
          <w:marBottom w:val="0"/>
          <w:divBdr>
            <w:top w:val="none" w:sz="0" w:space="0" w:color="auto"/>
            <w:left w:val="none" w:sz="0" w:space="0" w:color="auto"/>
            <w:bottom w:val="none" w:sz="0" w:space="0" w:color="auto"/>
            <w:right w:val="none" w:sz="0" w:space="0" w:color="auto"/>
          </w:divBdr>
          <w:divsChild>
            <w:div w:id="1575970482">
              <w:marLeft w:val="0"/>
              <w:marRight w:val="0"/>
              <w:marTop w:val="0"/>
              <w:marBottom w:val="0"/>
              <w:divBdr>
                <w:top w:val="none" w:sz="0" w:space="0" w:color="auto"/>
                <w:left w:val="none" w:sz="0" w:space="0" w:color="auto"/>
                <w:bottom w:val="none" w:sz="0" w:space="0" w:color="auto"/>
                <w:right w:val="none" w:sz="0" w:space="0" w:color="auto"/>
              </w:divBdr>
              <w:divsChild>
                <w:div w:id="3453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3041">
          <w:marLeft w:val="0"/>
          <w:marRight w:val="0"/>
          <w:marTop w:val="0"/>
          <w:marBottom w:val="0"/>
          <w:divBdr>
            <w:top w:val="none" w:sz="0" w:space="0" w:color="auto"/>
            <w:left w:val="none" w:sz="0" w:space="0" w:color="auto"/>
            <w:bottom w:val="none" w:sz="0" w:space="0" w:color="auto"/>
            <w:right w:val="none" w:sz="0" w:space="0" w:color="auto"/>
          </w:divBdr>
          <w:divsChild>
            <w:div w:id="1025714498">
              <w:marLeft w:val="0"/>
              <w:marRight w:val="0"/>
              <w:marTop w:val="0"/>
              <w:marBottom w:val="0"/>
              <w:divBdr>
                <w:top w:val="none" w:sz="0" w:space="0" w:color="auto"/>
                <w:left w:val="none" w:sz="0" w:space="0" w:color="auto"/>
                <w:bottom w:val="none" w:sz="0" w:space="0" w:color="auto"/>
                <w:right w:val="none" w:sz="0" w:space="0" w:color="auto"/>
              </w:divBdr>
              <w:divsChild>
                <w:div w:id="464662903">
                  <w:marLeft w:val="0"/>
                  <w:marRight w:val="0"/>
                  <w:marTop w:val="0"/>
                  <w:marBottom w:val="0"/>
                  <w:divBdr>
                    <w:top w:val="none" w:sz="0" w:space="0" w:color="auto"/>
                    <w:left w:val="none" w:sz="0" w:space="0" w:color="auto"/>
                    <w:bottom w:val="none" w:sz="0" w:space="0" w:color="auto"/>
                    <w:right w:val="none" w:sz="0" w:space="0" w:color="auto"/>
                  </w:divBdr>
                </w:div>
              </w:divsChild>
            </w:div>
            <w:div w:id="979648389">
              <w:marLeft w:val="0"/>
              <w:marRight w:val="0"/>
              <w:marTop w:val="0"/>
              <w:marBottom w:val="0"/>
              <w:divBdr>
                <w:top w:val="none" w:sz="0" w:space="0" w:color="auto"/>
                <w:left w:val="none" w:sz="0" w:space="0" w:color="auto"/>
                <w:bottom w:val="none" w:sz="0" w:space="0" w:color="auto"/>
                <w:right w:val="none" w:sz="0" w:space="0" w:color="auto"/>
              </w:divBdr>
              <w:divsChild>
                <w:div w:id="12713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6832">
      <w:bodyDiv w:val="1"/>
      <w:marLeft w:val="0"/>
      <w:marRight w:val="0"/>
      <w:marTop w:val="0"/>
      <w:marBottom w:val="0"/>
      <w:divBdr>
        <w:top w:val="none" w:sz="0" w:space="0" w:color="auto"/>
        <w:left w:val="none" w:sz="0" w:space="0" w:color="auto"/>
        <w:bottom w:val="none" w:sz="0" w:space="0" w:color="auto"/>
        <w:right w:val="none" w:sz="0" w:space="0" w:color="auto"/>
      </w:divBdr>
      <w:divsChild>
        <w:div w:id="1087968541">
          <w:marLeft w:val="0"/>
          <w:marRight w:val="0"/>
          <w:marTop w:val="0"/>
          <w:marBottom w:val="0"/>
          <w:divBdr>
            <w:top w:val="none" w:sz="0" w:space="0" w:color="auto"/>
            <w:left w:val="none" w:sz="0" w:space="0" w:color="auto"/>
            <w:bottom w:val="none" w:sz="0" w:space="0" w:color="auto"/>
            <w:right w:val="none" w:sz="0" w:space="0" w:color="auto"/>
          </w:divBdr>
          <w:divsChild>
            <w:div w:id="2078168895">
              <w:marLeft w:val="0"/>
              <w:marRight w:val="0"/>
              <w:marTop w:val="0"/>
              <w:marBottom w:val="0"/>
              <w:divBdr>
                <w:top w:val="none" w:sz="0" w:space="0" w:color="auto"/>
                <w:left w:val="none" w:sz="0" w:space="0" w:color="auto"/>
                <w:bottom w:val="none" w:sz="0" w:space="0" w:color="auto"/>
                <w:right w:val="none" w:sz="0" w:space="0" w:color="auto"/>
              </w:divBdr>
              <w:divsChild>
                <w:div w:id="21037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6649">
      <w:bodyDiv w:val="1"/>
      <w:marLeft w:val="0"/>
      <w:marRight w:val="0"/>
      <w:marTop w:val="0"/>
      <w:marBottom w:val="0"/>
      <w:divBdr>
        <w:top w:val="none" w:sz="0" w:space="0" w:color="auto"/>
        <w:left w:val="none" w:sz="0" w:space="0" w:color="auto"/>
        <w:bottom w:val="none" w:sz="0" w:space="0" w:color="auto"/>
        <w:right w:val="none" w:sz="0" w:space="0" w:color="auto"/>
      </w:divBdr>
      <w:divsChild>
        <w:div w:id="1824617230">
          <w:marLeft w:val="0"/>
          <w:marRight w:val="0"/>
          <w:marTop w:val="0"/>
          <w:marBottom w:val="0"/>
          <w:divBdr>
            <w:top w:val="none" w:sz="0" w:space="0" w:color="auto"/>
            <w:left w:val="none" w:sz="0" w:space="0" w:color="auto"/>
            <w:bottom w:val="none" w:sz="0" w:space="0" w:color="auto"/>
            <w:right w:val="none" w:sz="0" w:space="0" w:color="auto"/>
          </w:divBdr>
          <w:divsChild>
            <w:div w:id="1938059071">
              <w:marLeft w:val="0"/>
              <w:marRight w:val="0"/>
              <w:marTop w:val="0"/>
              <w:marBottom w:val="0"/>
              <w:divBdr>
                <w:top w:val="none" w:sz="0" w:space="0" w:color="auto"/>
                <w:left w:val="none" w:sz="0" w:space="0" w:color="auto"/>
                <w:bottom w:val="none" w:sz="0" w:space="0" w:color="auto"/>
                <w:right w:val="none" w:sz="0" w:space="0" w:color="auto"/>
              </w:divBdr>
              <w:divsChild>
                <w:div w:id="16499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995">
      <w:bodyDiv w:val="1"/>
      <w:marLeft w:val="0"/>
      <w:marRight w:val="0"/>
      <w:marTop w:val="0"/>
      <w:marBottom w:val="0"/>
      <w:divBdr>
        <w:top w:val="none" w:sz="0" w:space="0" w:color="auto"/>
        <w:left w:val="none" w:sz="0" w:space="0" w:color="auto"/>
        <w:bottom w:val="none" w:sz="0" w:space="0" w:color="auto"/>
        <w:right w:val="none" w:sz="0" w:space="0" w:color="auto"/>
      </w:divBdr>
      <w:divsChild>
        <w:div w:id="748039682">
          <w:marLeft w:val="0"/>
          <w:marRight w:val="0"/>
          <w:marTop w:val="0"/>
          <w:marBottom w:val="0"/>
          <w:divBdr>
            <w:top w:val="none" w:sz="0" w:space="0" w:color="auto"/>
            <w:left w:val="none" w:sz="0" w:space="0" w:color="auto"/>
            <w:bottom w:val="none" w:sz="0" w:space="0" w:color="auto"/>
            <w:right w:val="none" w:sz="0" w:space="0" w:color="auto"/>
          </w:divBdr>
          <w:divsChild>
            <w:div w:id="311787423">
              <w:marLeft w:val="0"/>
              <w:marRight w:val="0"/>
              <w:marTop w:val="0"/>
              <w:marBottom w:val="0"/>
              <w:divBdr>
                <w:top w:val="none" w:sz="0" w:space="0" w:color="auto"/>
                <w:left w:val="none" w:sz="0" w:space="0" w:color="auto"/>
                <w:bottom w:val="none" w:sz="0" w:space="0" w:color="auto"/>
                <w:right w:val="none" w:sz="0" w:space="0" w:color="auto"/>
              </w:divBdr>
              <w:divsChild>
                <w:div w:id="1472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1177">
      <w:bodyDiv w:val="1"/>
      <w:marLeft w:val="0"/>
      <w:marRight w:val="0"/>
      <w:marTop w:val="0"/>
      <w:marBottom w:val="0"/>
      <w:divBdr>
        <w:top w:val="none" w:sz="0" w:space="0" w:color="auto"/>
        <w:left w:val="none" w:sz="0" w:space="0" w:color="auto"/>
        <w:bottom w:val="none" w:sz="0" w:space="0" w:color="auto"/>
        <w:right w:val="none" w:sz="0" w:space="0" w:color="auto"/>
      </w:divBdr>
      <w:divsChild>
        <w:div w:id="992686634">
          <w:marLeft w:val="0"/>
          <w:marRight w:val="0"/>
          <w:marTop w:val="0"/>
          <w:marBottom w:val="0"/>
          <w:divBdr>
            <w:top w:val="none" w:sz="0" w:space="0" w:color="auto"/>
            <w:left w:val="none" w:sz="0" w:space="0" w:color="auto"/>
            <w:bottom w:val="none" w:sz="0" w:space="0" w:color="auto"/>
            <w:right w:val="none" w:sz="0" w:space="0" w:color="auto"/>
          </w:divBdr>
          <w:divsChild>
            <w:div w:id="1182471594">
              <w:marLeft w:val="0"/>
              <w:marRight w:val="0"/>
              <w:marTop w:val="0"/>
              <w:marBottom w:val="0"/>
              <w:divBdr>
                <w:top w:val="none" w:sz="0" w:space="0" w:color="auto"/>
                <w:left w:val="none" w:sz="0" w:space="0" w:color="auto"/>
                <w:bottom w:val="none" w:sz="0" w:space="0" w:color="auto"/>
                <w:right w:val="none" w:sz="0" w:space="0" w:color="auto"/>
              </w:divBdr>
              <w:divsChild>
                <w:div w:id="1450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7859">
      <w:bodyDiv w:val="1"/>
      <w:marLeft w:val="0"/>
      <w:marRight w:val="0"/>
      <w:marTop w:val="0"/>
      <w:marBottom w:val="0"/>
      <w:divBdr>
        <w:top w:val="none" w:sz="0" w:space="0" w:color="auto"/>
        <w:left w:val="none" w:sz="0" w:space="0" w:color="auto"/>
        <w:bottom w:val="none" w:sz="0" w:space="0" w:color="auto"/>
        <w:right w:val="none" w:sz="0" w:space="0" w:color="auto"/>
      </w:divBdr>
      <w:divsChild>
        <w:div w:id="2046563680">
          <w:marLeft w:val="0"/>
          <w:marRight w:val="0"/>
          <w:marTop w:val="0"/>
          <w:marBottom w:val="0"/>
          <w:divBdr>
            <w:top w:val="none" w:sz="0" w:space="0" w:color="auto"/>
            <w:left w:val="none" w:sz="0" w:space="0" w:color="auto"/>
            <w:bottom w:val="none" w:sz="0" w:space="0" w:color="auto"/>
            <w:right w:val="none" w:sz="0" w:space="0" w:color="auto"/>
          </w:divBdr>
          <w:divsChild>
            <w:div w:id="373502199">
              <w:marLeft w:val="0"/>
              <w:marRight w:val="0"/>
              <w:marTop w:val="0"/>
              <w:marBottom w:val="0"/>
              <w:divBdr>
                <w:top w:val="none" w:sz="0" w:space="0" w:color="auto"/>
                <w:left w:val="none" w:sz="0" w:space="0" w:color="auto"/>
                <w:bottom w:val="none" w:sz="0" w:space="0" w:color="auto"/>
                <w:right w:val="none" w:sz="0" w:space="0" w:color="auto"/>
              </w:divBdr>
              <w:divsChild>
                <w:div w:id="8642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1655">
      <w:bodyDiv w:val="1"/>
      <w:marLeft w:val="0"/>
      <w:marRight w:val="0"/>
      <w:marTop w:val="0"/>
      <w:marBottom w:val="0"/>
      <w:divBdr>
        <w:top w:val="none" w:sz="0" w:space="0" w:color="auto"/>
        <w:left w:val="none" w:sz="0" w:space="0" w:color="auto"/>
        <w:bottom w:val="none" w:sz="0" w:space="0" w:color="auto"/>
        <w:right w:val="none" w:sz="0" w:space="0" w:color="auto"/>
      </w:divBdr>
      <w:divsChild>
        <w:div w:id="5599457">
          <w:marLeft w:val="0"/>
          <w:marRight w:val="0"/>
          <w:marTop w:val="0"/>
          <w:marBottom w:val="0"/>
          <w:divBdr>
            <w:top w:val="none" w:sz="0" w:space="0" w:color="auto"/>
            <w:left w:val="none" w:sz="0" w:space="0" w:color="auto"/>
            <w:bottom w:val="none" w:sz="0" w:space="0" w:color="auto"/>
            <w:right w:val="none" w:sz="0" w:space="0" w:color="auto"/>
          </w:divBdr>
          <w:divsChild>
            <w:div w:id="1042096520">
              <w:marLeft w:val="0"/>
              <w:marRight w:val="0"/>
              <w:marTop w:val="0"/>
              <w:marBottom w:val="0"/>
              <w:divBdr>
                <w:top w:val="none" w:sz="0" w:space="0" w:color="auto"/>
                <w:left w:val="none" w:sz="0" w:space="0" w:color="auto"/>
                <w:bottom w:val="none" w:sz="0" w:space="0" w:color="auto"/>
                <w:right w:val="none" w:sz="0" w:space="0" w:color="auto"/>
              </w:divBdr>
              <w:divsChild>
                <w:div w:id="8914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9506">
      <w:bodyDiv w:val="1"/>
      <w:marLeft w:val="0"/>
      <w:marRight w:val="0"/>
      <w:marTop w:val="0"/>
      <w:marBottom w:val="0"/>
      <w:divBdr>
        <w:top w:val="none" w:sz="0" w:space="0" w:color="auto"/>
        <w:left w:val="none" w:sz="0" w:space="0" w:color="auto"/>
        <w:bottom w:val="none" w:sz="0" w:space="0" w:color="auto"/>
        <w:right w:val="none" w:sz="0" w:space="0" w:color="auto"/>
      </w:divBdr>
      <w:divsChild>
        <w:div w:id="1505241471">
          <w:marLeft w:val="0"/>
          <w:marRight w:val="0"/>
          <w:marTop w:val="0"/>
          <w:marBottom w:val="0"/>
          <w:divBdr>
            <w:top w:val="none" w:sz="0" w:space="0" w:color="auto"/>
            <w:left w:val="none" w:sz="0" w:space="0" w:color="auto"/>
            <w:bottom w:val="none" w:sz="0" w:space="0" w:color="auto"/>
            <w:right w:val="none" w:sz="0" w:space="0" w:color="auto"/>
          </w:divBdr>
          <w:divsChild>
            <w:div w:id="1398740992">
              <w:marLeft w:val="0"/>
              <w:marRight w:val="0"/>
              <w:marTop w:val="0"/>
              <w:marBottom w:val="0"/>
              <w:divBdr>
                <w:top w:val="none" w:sz="0" w:space="0" w:color="auto"/>
                <w:left w:val="none" w:sz="0" w:space="0" w:color="auto"/>
                <w:bottom w:val="none" w:sz="0" w:space="0" w:color="auto"/>
                <w:right w:val="none" w:sz="0" w:space="0" w:color="auto"/>
              </w:divBdr>
              <w:divsChild>
                <w:div w:id="7996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4126">
      <w:bodyDiv w:val="1"/>
      <w:marLeft w:val="0"/>
      <w:marRight w:val="0"/>
      <w:marTop w:val="0"/>
      <w:marBottom w:val="0"/>
      <w:divBdr>
        <w:top w:val="none" w:sz="0" w:space="0" w:color="auto"/>
        <w:left w:val="none" w:sz="0" w:space="0" w:color="auto"/>
        <w:bottom w:val="none" w:sz="0" w:space="0" w:color="auto"/>
        <w:right w:val="none" w:sz="0" w:space="0" w:color="auto"/>
      </w:divBdr>
      <w:divsChild>
        <w:div w:id="430858741">
          <w:marLeft w:val="274"/>
          <w:marRight w:val="0"/>
          <w:marTop w:val="0"/>
          <w:marBottom w:val="0"/>
          <w:divBdr>
            <w:top w:val="none" w:sz="0" w:space="0" w:color="auto"/>
            <w:left w:val="none" w:sz="0" w:space="0" w:color="auto"/>
            <w:bottom w:val="none" w:sz="0" w:space="0" w:color="auto"/>
            <w:right w:val="none" w:sz="0" w:space="0" w:color="auto"/>
          </w:divBdr>
        </w:div>
      </w:divsChild>
    </w:div>
    <w:div w:id="226307039">
      <w:bodyDiv w:val="1"/>
      <w:marLeft w:val="0"/>
      <w:marRight w:val="0"/>
      <w:marTop w:val="0"/>
      <w:marBottom w:val="0"/>
      <w:divBdr>
        <w:top w:val="none" w:sz="0" w:space="0" w:color="auto"/>
        <w:left w:val="none" w:sz="0" w:space="0" w:color="auto"/>
        <w:bottom w:val="none" w:sz="0" w:space="0" w:color="auto"/>
        <w:right w:val="none" w:sz="0" w:space="0" w:color="auto"/>
      </w:divBdr>
      <w:divsChild>
        <w:div w:id="926306560">
          <w:marLeft w:val="0"/>
          <w:marRight w:val="0"/>
          <w:marTop w:val="0"/>
          <w:marBottom w:val="0"/>
          <w:divBdr>
            <w:top w:val="none" w:sz="0" w:space="0" w:color="auto"/>
            <w:left w:val="none" w:sz="0" w:space="0" w:color="auto"/>
            <w:bottom w:val="none" w:sz="0" w:space="0" w:color="auto"/>
            <w:right w:val="none" w:sz="0" w:space="0" w:color="auto"/>
          </w:divBdr>
          <w:divsChild>
            <w:div w:id="845248919">
              <w:marLeft w:val="0"/>
              <w:marRight w:val="0"/>
              <w:marTop w:val="0"/>
              <w:marBottom w:val="0"/>
              <w:divBdr>
                <w:top w:val="none" w:sz="0" w:space="0" w:color="auto"/>
                <w:left w:val="none" w:sz="0" w:space="0" w:color="auto"/>
                <w:bottom w:val="none" w:sz="0" w:space="0" w:color="auto"/>
                <w:right w:val="none" w:sz="0" w:space="0" w:color="auto"/>
              </w:divBdr>
              <w:divsChild>
                <w:div w:id="13729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2337">
      <w:bodyDiv w:val="1"/>
      <w:marLeft w:val="0"/>
      <w:marRight w:val="0"/>
      <w:marTop w:val="0"/>
      <w:marBottom w:val="0"/>
      <w:divBdr>
        <w:top w:val="none" w:sz="0" w:space="0" w:color="auto"/>
        <w:left w:val="none" w:sz="0" w:space="0" w:color="auto"/>
        <w:bottom w:val="none" w:sz="0" w:space="0" w:color="auto"/>
        <w:right w:val="none" w:sz="0" w:space="0" w:color="auto"/>
      </w:divBdr>
      <w:divsChild>
        <w:div w:id="647826466">
          <w:marLeft w:val="0"/>
          <w:marRight w:val="0"/>
          <w:marTop w:val="0"/>
          <w:marBottom w:val="0"/>
          <w:divBdr>
            <w:top w:val="none" w:sz="0" w:space="0" w:color="auto"/>
            <w:left w:val="none" w:sz="0" w:space="0" w:color="auto"/>
            <w:bottom w:val="none" w:sz="0" w:space="0" w:color="auto"/>
            <w:right w:val="none" w:sz="0" w:space="0" w:color="auto"/>
          </w:divBdr>
          <w:divsChild>
            <w:div w:id="1056970598">
              <w:marLeft w:val="0"/>
              <w:marRight w:val="0"/>
              <w:marTop w:val="0"/>
              <w:marBottom w:val="0"/>
              <w:divBdr>
                <w:top w:val="none" w:sz="0" w:space="0" w:color="auto"/>
                <w:left w:val="none" w:sz="0" w:space="0" w:color="auto"/>
                <w:bottom w:val="none" w:sz="0" w:space="0" w:color="auto"/>
                <w:right w:val="none" w:sz="0" w:space="0" w:color="auto"/>
              </w:divBdr>
              <w:divsChild>
                <w:div w:id="7528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1232">
      <w:bodyDiv w:val="1"/>
      <w:marLeft w:val="0"/>
      <w:marRight w:val="0"/>
      <w:marTop w:val="0"/>
      <w:marBottom w:val="0"/>
      <w:divBdr>
        <w:top w:val="none" w:sz="0" w:space="0" w:color="auto"/>
        <w:left w:val="none" w:sz="0" w:space="0" w:color="auto"/>
        <w:bottom w:val="none" w:sz="0" w:space="0" w:color="auto"/>
        <w:right w:val="none" w:sz="0" w:space="0" w:color="auto"/>
      </w:divBdr>
      <w:divsChild>
        <w:div w:id="797989788">
          <w:marLeft w:val="0"/>
          <w:marRight w:val="0"/>
          <w:marTop w:val="0"/>
          <w:marBottom w:val="0"/>
          <w:divBdr>
            <w:top w:val="none" w:sz="0" w:space="0" w:color="auto"/>
            <w:left w:val="none" w:sz="0" w:space="0" w:color="auto"/>
            <w:bottom w:val="none" w:sz="0" w:space="0" w:color="auto"/>
            <w:right w:val="none" w:sz="0" w:space="0" w:color="auto"/>
          </w:divBdr>
          <w:divsChild>
            <w:div w:id="1761484380">
              <w:marLeft w:val="0"/>
              <w:marRight w:val="0"/>
              <w:marTop w:val="0"/>
              <w:marBottom w:val="0"/>
              <w:divBdr>
                <w:top w:val="none" w:sz="0" w:space="0" w:color="auto"/>
                <w:left w:val="none" w:sz="0" w:space="0" w:color="auto"/>
                <w:bottom w:val="none" w:sz="0" w:space="0" w:color="auto"/>
                <w:right w:val="none" w:sz="0" w:space="0" w:color="auto"/>
              </w:divBdr>
              <w:divsChild>
                <w:div w:id="553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4495">
      <w:bodyDiv w:val="1"/>
      <w:marLeft w:val="0"/>
      <w:marRight w:val="0"/>
      <w:marTop w:val="0"/>
      <w:marBottom w:val="0"/>
      <w:divBdr>
        <w:top w:val="none" w:sz="0" w:space="0" w:color="auto"/>
        <w:left w:val="none" w:sz="0" w:space="0" w:color="auto"/>
        <w:bottom w:val="none" w:sz="0" w:space="0" w:color="auto"/>
        <w:right w:val="none" w:sz="0" w:space="0" w:color="auto"/>
      </w:divBdr>
      <w:divsChild>
        <w:div w:id="1160267723">
          <w:marLeft w:val="0"/>
          <w:marRight w:val="0"/>
          <w:marTop w:val="0"/>
          <w:marBottom w:val="0"/>
          <w:divBdr>
            <w:top w:val="none" w:sz="0" w:space="0" w:color="auto"/>
            <w:left w:val="none" w:sz="0" w:space="0" w:color="auto"/>
            <w:bottom w:val="none" w:sz="0" w:space="0" w:color="auto"/>
            <w:right w:val="none" w:sz="0" w:space="0" w:color="auto"/>
          </w:divBdr>
          <w:divsChild>
            <w:div w:id="1857576868">
              <w:marLeft w:val="0"/>
              <w:marRight w:val="0"/>
              <w:marTop w:val="0"/>
              <w:marBottom w:val="0"/>
              <w:divBdr>
                <w:top w:val="none" w:sz="0" w:space="0" w:color="auto"/>
                <w:left w:val="none" w:sz="0" w:space="0" w:color="auto"/>
                <w:bottom w:val="none" w:sz="0" w:space="0" w:color="auto"/>
                <w:right w:val="none" w:sz="0" w:space="0" w:color="auto"/>
              </w:divBdr>
              <w:divsChild>
                <w:div w:id="2014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2710">
          <w:marLeft w:val="0"/>
          <w:marRight w:val="0"/>
          <w:marTop w:val="0"/>
          <w:marBottom w:val="0"/>
          <w:divBdr>
            <w:top w:val="none" w:sz="0" w:space="0" w:color="auto"/>
            <w:left w:val="none" w:sz="0" w:space="0" w:color="auto"/>
            <w:bottom w:val="none" w:sz="0" w:space="0" w:color="auto"/>
            <w:right w:val="none" w:sz="0" w:space="0" w:color="auto"/>
          </w:divBdr>
          <w:divsChild>
            <w:div w:id="1912957180">
              <w:marLeft w:val="0"/>
              <w:marRight w:val="0"/>
              <w:marTop w:val="0"/>
              <w:marBottom w:val="0"/>
              <w:divBdr>
                <w:top w:val="none" w:sz="0" w:space="0" w:color="auto"/>
                <w:left w:val="none" w:sz="0" w:space="0" w:color="auto"/>
                <w:bottom w:val="none" w:sz="0" w:space="0" w:color="auto"/>
                <w:right w:val="none" w:sz="0" w:space="0" w:color="auto"/>
              </w:divBdr>
              <w:divsChild>
                <w:div w:id="1403214807">
                  <w:marLeft w:val="0"/>
                  <w:marRight w:val="0"/>
                  <w:marTop w:val="0"/>
                  <w:marBottom w:val="0"/>
                  <w:divBdr>
                    <w:top w:val="none" w:sz="0" w:space="0" w:color="auto"/>
                    <w:left w:val="none" w:sz="0" w:space="0" w:color="auto"/>
                    <w:bottom w:val="none" w:sz="0" w:space="0" w:color="auto"/>
                    <w:right w:val="none" w:sz="0" w:space="0" w:color="auto"/>
                  </w:divBdr>
                </w:div>
              </w:divsChild>
            </w:div>
            <w:div w:id="244345215">
              <w:marLeft w:val="0"/>
              <w:marRight w:val="0"/>
              <w:marTop w:val="0"/>
              <w:marBottom w:val="0"/>
              <w:divBdr>
                <w:top w:val="none" w:sz="0" w:space="0" w:color="auto"/>
                <w:left w:val="none" w:sz="0" w:space="0" w:color="auto"/>
                <w:bottom w:val="none" w:sz="0" w:space="0" w:color="auto"/>
                <w:right w:val="none" w:sz="0" w:space="0" w:color="auto"/>
              </w:divBdr>
              <w:divsChild>
                <w:div w:id="7897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3354">
      <w:bodyDiv w:val="1"/>
      <w:marLeft w:val="0"/>
      <w:marRight w:val="0"/>
      <w:marTop w:val="0"/>
      <w:marBottom w:val="0"/>
      <w:divBdr>
        <w:top w:val="none" w:sz="0" w:space="0" w:color="auto"/>
        <w:left w:val="none" w:sz="0" w:space="0" w:color="auto"/>
        <w:bottom w:val="none" w:sz="0" w:space="0" w:color="auto"/>
        <w:right w:val="none" w:sz="0" w:space="0" w:color="auto"/>
      </w:divBdr>
      <w:divsChild>
        <w:div w:id="602415564">
          <w:marLeft w:val="0"/>
          <w:marRight w:val="0"/>
          <w:marTop w:val="0"/>
          <w:marBottom w:val="0"/>
          <w:divBdr>
            <w:top w:val="none" w:sz="0" w:space="0" w:color="auto"/>
            <w:left w:val="none" w:sz="0" w:space="0" w:color="auto"/>
            <w:bottom w:val="none" w:sz="0" w:space="0" w:color="auto"/>
            <w:right w:val="none" w:sz="0" w:space="0" w:color="auto"/>
          </w:divBdr>
          <w:divsChild>
            <w:div w:id="563377328">
              <w:marLeft w:val="0"/>
              <w:marRight w:val="0"/>
              <w:marTop w:val="0"/>
              <w:marBottom w:val="0"/>
              <w:divBdr>
                <w:top w:val="none" w:sz="0" w:space="0" w:color="auto"/>
                <w:left w:val="none" w:sz="0" w:space="0" w:color="auto"/>
                <w:bottom w:val="none" w:sz="0" w:space="0" w:color="auto"/>
                <w:right w:val="none" w:sz="0" w:space="0" w:color="auto"/>
              </w:divBdr>
              <w:divsChild>
                <w:div w:id="18435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474">
      <w:bodyDiv w:val="1"/>
      <w:marLeft w:val="0"/>
      <w:marRight w:val="0"/>
      <w:marTop w:val="0"/>
      <w:marBottom w:val="0"/>
      <w:divBdr>
        <w:top w:val="none" w:sz="0" w:space="0" w:color="auto"/>
        <w:left w:val="none" w:sz="0" w:space="0" w:color="auto"/>
        <w:bottom w:val="none" w:sz="0" w:space="0" w:color="auto"/>
        <w:right w:val="none" w:sz="0" w:space="0" w:color="auto"/>
      </w:divBdr>
      <w:divsChild>
        <w:div w:id="1972514693">
          <w:marLeft w:val="0"/>
          <w:marRight w:val="0"/>
          <w:marTop w:val="0"/>
          <w:marBottom w:val="0"/>
          <w:divBdr>
            <w:top w:val="none" w:sz="0" w:space="0" w:color="auto"/>
            <w:left w:val="none" w:sz="0" w:space="0" w:color="auto"/>
            <w:bottom w:val="none" w:sz="0" w:space="0" w:color="auto"/>
            <w:right w:val="none" w:sz="0" w:space="0" w:color="auto"/>
          </w:divBdr>
          <w:divsChild>
            <w:div w:id="1066413659">
              <w:marLeft w:val="0"/>
              <w:marRight w:val="0"/>
              <w:marTop w:val="0"/>
              <w:marBottom w:val="0"/>
              <w:divBdr>
                <w:top w:val="none" w:sz="0" w:space="0" w:color="auto"/>
                <w:left w:val="none" w:sz="0" w:space="0" w:color="auto"/>
                <w:bottom w:val="none" w:sz="0" w:space="0" w:color="auto"/>
                <w:right w:val="none" w:sz="0" w:space="0" w:color="auto"/>
              </w:divBdr>
              <w:divsChild>
                <w:div w:id="16770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4644">
      <w:bodyDiv w:val="1"/>
      <w:marLeft w:val="0"/>
      <w:marRight w:val="0"/>
      <w:marTop w:val="0"/>
      <w:marBottom w:val="0"/>
      <w:divBdr>
        <w:top w:val="none" w:sz="0" w:space="0" w:color="auto"/>
        <w:left w:val="none" w:sz="0" w:space="0" w:color="auto"/>
        <w:bottom w:val="none" w:sz="0" w:space="0" w:color="auto"/>
        <w:right w:val="none" w:sz="0" w:space="0" w:color="auto"/>
      </w:divBdr>
      <w:divsChild>
        <w:div w:id="565267795">
          <w:marLeft w:val="0"/>
          <w:marRight w:val="0"/>
          <w:marTop w:val="0"/>
          <w:marBottom w:val="0"/>
          <w:divBdr>
            <w:top w:val="none" w:sz="0" w:space="0" w:color="auto"/>
            <w:left w:val="none" w:sz="0" w:space="0" w:color="auto"/>
            <w:bottom w:val="none" w:sz="0" w:space="0" w:color="auto"/>
            <w:right w:val="none" w:sz="0" w:space="0" w:color="auto"/>
          </w:divBdr>
          <w:divsChild>
            <w:div w:id="1914390854">
              <w:marLeft w:val="0"/>
              <w:marRight w:val="0"/>
              <w:marTop w:val="0"/>
              <w:marBottom w:val="0"/>
              <w:divBdr>
                <w:top w:val="none" w:sz="0" w:space="0" w:color="auto"/>
                <w:left w:val="none" w:sz="0" w:space="0" w:color="auto"/>
                <w:bottom w:val="none" w:sz="0" w:space="0" w:color="auto"/>
                <w:right w:val="none" w:sz="0" w:space="0" w:color="auto"/>
              </w:divBdr>
              <w:divsChild>
                <w:div w:id="6536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29622">
      <w:bodyDiv w:val="1"/>
      <w:marLeft w:val="0"/>
      <w:marRight w:val="0"/>
      <w:marTop w:val="0"/>
      <w:marBottom w:val="0"/>
      <w:divBdr>
        <w:top w:val="none" w:sz="0" w:space="0" w:color="auto"/>
        <w:left w:val="none" w:sz="0" w:space="0" w:color="auto"/>
        <w:bottom w:val="none" w:sz="0" w:space="0" w:color="auto"/>
        <w:right w:val="none" w:sz="0" w:space="0" w:color="auto"/>
      </w:divBdr>
      <w:divsChild>
        <w:div w:id="1966354142">
          <w:marLeft w:val="0"/>
          <w:marRight w:val="0"/>
          <w:marTop w:val="0"/>
          <w:marBottom w:val="0"/>
          <w:divBdr>
            <w:top w:val="none" w:sz="0" w:space="0" w:color="auto"/>
            <w:left w:val="none" w:sz="0" w:space="0" w:color="auto"/>
            <w:bottom w:val="none" w:sz="0" w:space="0" w:color="auto"/>
            <w:right w:val="none" w:sz="0" w:space="0" w:color="auto"/>
          </w:divBdr>
          <w:divsChild>
            <w:div w:id="1548373501">
              <w:marLeft w:val="0"/>
              <w:marRight w:val="0"/>
              <w:marTop w:val="0"/>
              <w:marBottom w:val="0"/>
              <w:divBdr>
                <w:top w:val="none" w:sz="0" w:space="0" w:color="auto"/>
                <w:left w:val="none" w:sz="0" w:space="0" w:color="auto"/>
                <w:bottom w:val="none" w:sz="0" w:space="0" w:color="auto"/>
                <w:right w:val="none" w:sz="0" w:space="0" w:color="auto"/>
              </w:divBdr>
              <w:divsChild>
                <w:div w:id="87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4610">
      <w:bodyDiv w:val="1"/>
      <w:marLeft w:val="0"/>
      <w:marRight w:val="0"/>
      <w:marTop w:val="0"/>
      <w:marBottom w:val="0"/>
      <w:divBdr>
        <w:top w:val="none" w:sz="0" w:space="0" w:color="auto"/>
        <w:left w:val="none" w:sz="0" w:space="0" w:color="auto"/>
        <w:bottom w:val="none" w:sz="0" w:space="0" w:color="auto"/>
        <w:right w:val="none" w:sz="0" w:space="0" w:color="auto"/>
      </w:divBdr>
      <w:divsChild>
        <w:div w:id="6761342">
          <w:marLeft w:val="0"/>
          <w:marRight w:val="0"/>
          <w:marTop w:val="0"/>
          <w:marBottom w:val="0"/>
          <w:divBdr>
            <w:top w:val="none" w:sz="0" w:space="0" w:color="auto"/>
            <w:left w:val="none" w:sz="0" w:space="0" w:color="auto"/>
            <w:bottom w:val="none" w:sz="0" w:space="0" w:color="auto"/>
            <w:right w:val="none" w:sz="0" w:space="0" w:color="auto"/>
          </w:divBdr>
          <w:divsChild>
            <w:div w:id="1684892659">
              <w:marLeft w:val="0"/>
              <w:marRight w:val="0"/>
              <w:marTop w:val="0"/>
              <w:marBottom w:val="0"/>
              <w:divBdr>
                <w:top w:val="none" w:sz="0" w:space="0" w:color="auto"/>
                <w:left w:val="none" w:sz="0" w:space="0" w:color="auto"/>
                <w:bottom w:val="none" w:sz="0" w:space="0" w:color="auto"/>
                <w:right w:val="none" w:sz="0" w:space="0" w:color="auto"/>
              </w:divBdr>
              <w:divsChild>
                <w:div w:id="2324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1288">
      <w:bodyDiv w:val="1"/>
      <w:marLeft w:val="0"/>
      <w:marRight w:val="0"/>
      <w:marTop w:val="0"/>
      <w:marBottom w:val="0"/>
      <w:divBdr>
        <w:top w:val="none" w:sz="0" w:space="0" w:color="auto"/>
        <w:left w:val="none" w:sz="0" w:space="0" w:color="auto"/>
        <w:bottom w:val="none" w:sz="0" w:space="0" w:color="auto"/>
        <w:right w:val="none" w:sz="0" w:space="0" w:color="auto"/>
      </w:divBdr>
      <w:divsChild>
        <w:div w:id="561870703">
          <w:marLeft w:val="360"/>
          <w:marRight w:val="0"/>
          <w:marTop w:val="0"/>
          <w:marBottom w:val="60"/>
          <w:divBdr>
            <w:top w:val="none" w:sz="0" w:space="0" w:color="auto"/>
            <w:left w:val="none" w:sz="0" w:space="0" w:color="auto"/>
            <w:bottom w:val="none" w:sz="0" w:space="0" w:color="auto"/>
            <w:right w:val="none" w:sz="0" w:space="0" w:color="auto"/>
          </w:divBdr>
        </w:div>
      </w:divsChild>
    </w:div>
    <w:div w:id="345794695">
      <w:bodyDiv w:val="1"/>
      <w:marLeft w:val="0"/>
      <w:marRight w:val="0"/>
      <w:marTop w:val="0"/>
      <w:marBottom w:val="0"/>
      <w:divBdr>
        <w:top w:val="none" w:sz="0" w:space="0" w:color="auto"/>
        <w:left w:val="none" w:sz="0" w:space="0" w:color="auto"/>
        <w:bottom w:val="none" w:sz="0" w:space="0" w:color="auto"/>
        <w:right w:val="none" w:sz="0" w:space="0" w:color="auto"/>
      </w:divBdr>
      <w:divsChild>
        <w:div w:id="192231311">
          <w:marLeft w:val="0"/>
          <w:marRight w:val="0"/>
          <w:marTop w:val="0"/>
          <w:marBottom w:val="0"/>
          <w:divBdr>
            <w:top w:val="none" w:sz="0" w:space="0" w:color="auto"/>
            <w:left w:val="none" w:sz="0" w:space="0" w:color="auto"/>
            <w:bottom w:val="none" w:sz="0" w:space="0" w:color="auto"/>
            <w:right w:val="none" w:sz="0" w:space="0" w:color="auto"/>
          </w:divBdr>
          <w:divsChild>
            <w:div w:id="233786871">
              <w:marLeft w:val="0"/>
              <w:marRight w:val="0"/>
              <w:marTop w:val="0"/>
              <w:marBottom w:val="0"/>
              <w:divBdr>
                <w:top w:val="none" w:sz="0" w:space="0" w:color="auto"/>
                <w:left w:val="none" w:sz="0" w:space="0" w:color="auto"/>
                <w:bottom w:val="none" w:sz="0" w:space="0" w:color="auto"/>
                <w:right w:val="none" w:sz="0" w:space="0" w:color="auto"/>
              </w:divBdr>
              <w:divsChild>
                <w:div w:id="1588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90205">
      <w:bodyDiv w:val="1"/>
      <w:marLeft w:val="0"/>
      <w:marRight w:val="0"/>
      <w:marTop w:val="0"/>
      <w:marBottom w:val="0"/>
      <w:divBdr>
        <w:top w:val="none" w:sz="0" w:space="0" w:color="auto"/>
        <w:left w:val="none" w:sz="0" w:space="0" w:color="auto"/>
        <w:bottom w:val="none" w:sz="0" w:space="0" w:color="auto"/>
        <w:right w:val="none" w:sz="0" w:space="0" w:color="auto"/>
      </w:divBdr>
      <w:divsChild>
        <w:div w:id="1123619351">
          <w:marLeft w:val="0"/>
          <w:marRight w:val="0"/>
          <w:marTop w:val="0"/>
          <w:marBottom w:val="0"/>
          <w:divBdr>
            <w:top w:val="none" w:sz="0" w:space="0" w:color="auto"/>
            <w:left w:val="none" w:sz="0" w:space="0" w:color="auto"/>
            <w:bottom w:val="none" w:sz="0" w:space="0" w:color="auto"/>
            <w:right w:val="none" w:sz="0" w:space="0" w:color="auto"/>
          </w:divBdr>
          <w:divsChild>
            <w:div w:id="1345323673">
              <w:marLeft w:val="0"/>
              <w:marRight w:val="0"/>
              <w:marTop w:val="0"/>
              <w:marBottom w:val="0"/>
              <w:divBdr>
                <w:top w:val="none" w:sz="0" w:space="0" w:color="auto"/>
                <w:left w:val="none" w:sz="0" w:space="0" w:color="auto"/>
                <w:bottom w:val="none" w:sz="0" w:space="0" w:color="auto"/>
                <w:right w:val="none" w:sz="0" w:space="0" w:color="auto"/>
              </w:divBdr>
              <w:divsChild>
                <w:div w:id="366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4703">
      <w:bodyDiv w:val="1"/>
      <w:marLeft w:val="0"/>
      <w:marRight w:val="0"/>
      <w:marTop w:val="0"/>
      <w:marBottom w:val="0"/>
      <w:divBdr>
        <w:top w:val="none" w:sz="0" w:space="0" w:color="auto"/>
        <w:left w:val="none" w:sz="0" w:space="0" w:color="auto"/>
        <w:bottom w:val="none" w:sz="0" w:space="0" w:color="auto"/>
        <w:right w:val="none" w:sz="0" w:space="0" w:color="auto"/>
      </w:divBdr>
      <w:divsChild>
        <w:div w:id="130444910">
          <w:marLeft w:val="0"/>
          <w:marRight w:val="0"/>
          <w:marTop w:val="0"/>
          <w:marBottom w:val="0"/>
          <w:divBdr>
            <w:top w:val="none" w:sz="0" w:space="0" w:color="auto"/>
            <w:left w:val="none" w:sz="0" w:space="0" w:color="auto"/>
            <w:bottom w:val="none" w:sz="0" w:space="0" w:color="auto"/>
            <w:right w:val="none" w:sz="0" w:space="0" w:color="auto"/>
          </w:divBdr>
          <w:divsChild>
            <w:div w:id="2094474503">
              <w:marLeft w:val="0"/>
              <w:marRight w:val="0"/>
              <w:marTop w:val="0"/>
              <w:marBottom w:val="0"/>
              <w:divBdr>
                <w:top w:val="none" w:sz="0" w:space="0" w:color="auto"/>
                <w:left w:val="none" w:sz="0" w:space="0" w:color="auto"/>
                <w:bottom w:val="none" w:sz="0" w:space="0" w:color="auto"/>
                <w:right w:val="none" w:sz="0" w:space="0" w:color="auto"/>
              </w:divBdr>
              <w:divsChild>
                <w:div w:id="6683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9327">
      <w:bodyDiv w:val="1"/>
      <w:marLeft w:val="0"/>
      <w:marRight w:val="0"/>
      <w:marTop w:val="0"/>
      <w:marBottom w:val="0"/>
      <w:divBdr>
        <w:top w:val="none" w:sz="0" w:space="0" w:color="auto"/>
        <w:left w:val="none" w:sz="0" w:space="0" w:color="auto"/>
        <w:bottom w:val="none" w:sz="0" w:space="0" w:color="auto"/>
        <w:right w:val="none" w:sz="0" w:space="0" w:color="auto"/>
      </w:divBdr>
      <w:divsChild>
        <w:div w:id="2011638928">
          <w:marLeft w:val="0"/>
          <w:marRight w:val="0"/>
          <w:marTop w:val="0"/>
          <w:marBottom w:val="0"/>
          <w:divBdr>
            <w:top w:val="none" w:sz="0" w:space="0" w:color="auto"/>
            <w:left w:val="none" w:sz="0" w:space="0" w:color="auto"/>
            <w:bottom w:val="none" w:sz="0" w:space="0" w:color="auto"/>
            <w:right w:val="none" w:sz="0" w:space="0" w:color="auto"/>
          </w:divBdr>
          <w:divsChild>
            <w:div w:id="155263405">
              <w:marLeft w:val="0"/>
              <w:marRight w:val="0"/>
              <w:marTop w:val="0"/>
              <w:marBottom w:val="0"/>
              <w:divBdr>
                <w:top w:val="none" w:sz="0" w:space="0" w:color="auto"/>
                <w:left w:val="none" w:sz="0" w:space="0" w:color="auto"/>
                <w:bottom w:val="none" w:sz="0" w:space="0" w:color="auto"/>
                <w:right w:val="none" w:sz="0" w:space="0" w:color="auto"/>
              </w:divBdr>
              <w:divsChild>
                <w:div w:id="4294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4501">
      <w:bodyDiv w:val="1"/>
      <w:marLeft w:val="0"/>
      <w:marRight w:val="0"/>
      <w:marTop w:val="0"/>
      <w:marBottom w:val="0"/>
      <w:divBdr>
        <w:top w:val="none" w:sz="0" w:space="0" w:color="auto"/>
        <w:left w:val="none" w:sz="0" w:space="0" w:color="auto"/>
        <w:bottom w:val="none" w:sz="0" w:space="0" w:color="auto"/>
        <w:right w:val="none" w:sz="0" w:space="0" w:color="auto"/>
      </w:divBdr>
      <w:divsChild>
        <w:div w:id="1422532279">
          <w:marLeft w:val="0"/>
          <w:marRight w:val="0"/>
          <w:marTop w:val="0"/>
          <w:marBottom w:val="0"/>
          <w:divBdr>
            <w:top w:val="none" w:sz="0" w:space="0" w:color="auto"/>
            <w:left w:val="none" w:sz="0" w:space="0" w:color="auto"/>
            <w:bottom w:val="none" w:sz="0" w:space="0" w:color="auto"/>
            <w:right w:val="none" w:sz="0" w:space="0" w:color="auto"/>
          </w:divBdr>
          <w:divsChild>
            <w:div w:id="1956133264">
              <w:marLeft w:val="0"/>
              <w:marRight w:val="0"/>
              <w:marTop w:val="0"/>
              <w:marBottom w:val="0"/>
              <w:divBdr>
                <w:top w:val="none" w:sz="0" w:space="0" w:color="auto"/>
                <w:left w:val="none" w:sz="0" w:space="0" w:color="auto"/>
                <w:bottom w:val="none" w:sz="0" w:space="0" w:color="auto"/>
                <w:right w:val="none" w:sz="0" w:space="0" w:color="auto"/>
              </w:divBdr>
              <w:divsChild>
                <w:div w:id="3705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6774">
          <w:marLeft w:val="0"/>
          <w:marRight w:val="0"/>
          <w:marTop w:val="0"/>
          <w:marBottom w:val="0"/>
          <w:divBdr>
            <w:top w:val="none" w:sz="0" w:space="0" w:color="auto"/>
            <w:left w:val="none" w:sz="0" w:space="0" w:color="auto"/>
            <w:bottom w:val="none" w:sz="0" w:space="0" w:color="auto"/>
            <w:right w:val="none" w:sz="0" w:space="0" w:color="auto"/>
          </w:divBdr>
          <w:divsChild>
            <w:div w:id="1486555765">
              <w:marLeft w:val="0"/>
              <w:marRight w:val="0"/>
              <w:marTop w:val="0"/>
              <w:marBottom w:val="0"/>
              <w:divBdr>
                <w:top w:val="none" w:sz="0" w:space="0" w:color="auto"/>
                <w:left w:val="none" w:sz="0" w:space="0" w:color="auto"/>
                <w:bottom w:val="none" w:sz="0" w:space="0" w:color="auto"/>
                <w:right w:val="none" w:sz="0" w:space="0" w:color="auto"/>
              </w:divBdr>
              <w:divsChild>
                <w:div w:id="1376855528">
                  <w:marLeft w:val="0"/>
                  <w:marRight w:val="0"/>
                  <w:marTop w:val="0"/>
                  <w:marBottom w:val="0"/>
                  <w:divBdr>
                    <w:top w:val="none" w:sz="0" w:space="0" w:color="auto"/>
                    <w:left w:val="none" w:sz="0" w:space="0" w:color="auto"/>
                    <w:bottom w:val="none" w:sz="0" w:space="0" w:color="auto"/>
                    <w:right w:val="none" w:sz="0" w:space="0" w:color="auto"/>
                  </w:divBdr>
                </w:div>
              </w:divsChild>
            </w:div>
            <w:div w:id="1729836094">
              <w:marLeft w:val="0"/>
              <w:marRight w:val="0"/>
              <w:marTop w:val="0"/>
              <w:marBottom w:val="0"/>
              <w:divBdr>
                <w:top w:val="none" w:sz="0" w:space="0" w:color="auto"/>
                <w:left w:val="none" w:sz="0" w:space="0" w:color="auto"/>
                <w:bottom w:val="none" w:sz="0" w:space="0" w:color="auto"/>
                <w:right w:val="none" w:sz="0" w:space="0" w:color="auto"/>
              </w:divBdr>
              <w:divsChild>
                <w:div w:id="9404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7952">
      <w:bodyDiv w:val="1"/>
      <w:marLeft w:val="0"/>
      <w:marRight w:val="0"/>
      <w:marTop w:val="0"/>
      <w:marBottom w:val="0"/>
      <w:divBdr>
        <w:top w:val="none" w:sz="0" w:space="0" w:color="auto"/>
        <w:left w:val="none" w:sz="0" w:space="0" w:color="auto"/>
        <w:bottom w:val="none" w:sz="0" w:space="0" w:color="auto"/>
        <w:right w:val="none" w:sz="0" w:space="0" w:color="auto"/>
      </w:divBdr>
      <w:divsChild>
        <w:div w:id="523982911">
          <w:marLeft w:val="0"/>
          <w:marRight w:val="0"/>
          <w:marTop w:val="0"/>
          <w:marBottom w:val="0"/>
          <w:divBdr>
            <w:top w:val="none" w:sz="0" w:space="0" w:color="auto"/>
            <w:left w:val="none" w:sz="0" w:space="0" w:color="auto"/>
            <w:bottom w:val="none" w:sz="0" w:space="0" w:color="auto"/>
            <w:right w:val="none" w:sz="0" w:space="0" w:color="auto"/>
          </w:divBdr>
          <w:divsChild>
            <w:div w:id="85152074">
              <w:marLeft w:val="0"/>
              <w:marRight w:val="0"/>
              <w:marTop w:val="0"/>
              <w:marBottom w:val="0"/>
              <w:divBdr>
                <w:top w:val="none" w:sz="0" w:space="0" w:color="auto"/>
                <w:left w:val="none" w:sz="0" w:space="0" w:color="auto"/>
                <w:bottom w:val="none" w:sz="0" w:space="0" w:color="auto"/>
                <w:right w:val="none" w:sz="0" w:space="0" w:color="auto"/>
              </w:divBdr>
              <w:divsChild>
                <w:div w:id="2066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47259">
      <w:bodyDiv w:val="1"/>
      <w:marLeft w:val="0"/>
      <w:marRight w:val="0"/>
      <w:marTop w:val="0"/>
      <w:marBottom w:val="0"/>
      <w:divBdr>
        <w:top w:val="none" w:sz="0" w:space="0" w:color="auto"/>
        <w:left w:val="none" w:sz="0" w:space="0" w:color="auto"/>
        <w:bottom w:val="none" w:sz="0" w:space="0" w:color="auto"/>
        <w:right w:val="none" w:sz="0" w:space="0" w:color="auto"/>
      </w:divBdr>
      <w:divsChild>
        <w:div w:id="722413882">
          <w:marLeft w:val="0"/>
          <w:marRight w:val="0"/>
          <w:marTop w:val="0"/>
          <w:marBottom w:val="0"/>
          <w:divBdr>
            <w:top w:val="none" w:sz="0" w:space="0" w:color="auto"/>
            <w:left w:val="none" w:sz="0" w:space="0" w:color="auto"/>
            <w:bottom w:val="none" w:sz="0" w:space="0" w:color="auto"/>
            <w:right w:val="none" w:sz="0" w:space="0" w:color="auto"/>
          </w:divBdr>
          <w:divsChild>
            <w:div w:id="1786386495">
              <w:marLeft w:val="0"/>
              <w:marRight w:val="0"/>
              <w:marTop w:val="0"/>
              <w:marBottom w:val="0"/>
              <w:divBdr>
                <w:top w:val="none" w:sz="0" w:space="0" w:color="auto"/>
                <w:left w:val="none" w:sz="0" w:space="0" w:color="auto"/>
                <w:bottom w:val="none" w:sz="0" w:space="0" w:color="auto"/>
                <w:right w:val="none" w:sz="0" w:space="0" w:color="auto"/>
              </w:divBdr>
              <w:divsChild>
                <w:div w:id="3913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847">
      <w:bodyDiv w:val="1"/>
      <w:marLeft w:val="0"/>
      <w:marRight w:val="0"/>
      <w:marTop w:val="0"/>
      <w:marBottom w:val="0"/>
      <w:divBdr>
        <w:top w:val="none" w:sz="0" w:space="0" w:color="auto"/>
        <w:left w:val="none" w:sz="0" w:space="0" w:color="auto"/>
        <w:bottom w:val="none" w:sz="0" w:space="0" w:color="auto"/>
        <w:right w:val="none" w:sz="0" w:space="0" w:color="auto"/>
      </w:divBdr>
      <w:divsChild>
        <w:div w:id="243076541">
          <w:marLeft w:val="0"/>
          <w:marRight w:val="0"/>
          <w:marTop w:val="0"/>
          <w:marBottom w:val="0"/>
          <w:divBdr>
            <w:top w:val="none" w:sz="0" w:space="0" w:color="auto"/>
            <w:left w:val="none" w:sz="0" w:space="0" w:color="auto"/>
            <w:bottom w:val="none" w:sz="0" w:space="0" w:color="auto"/>
            <w:right w:val="none" w:sz="0" w:space="0" w:color="auto"/>
          </w:divBdr>
          <w:divsChild>
            <w:div w:id="51001468">
              <w:marLeft w:val="0"/>
              <w:marRight w:val="0"/>
              <w:marTop w:val="0"/>
              <w:marBottom w:val="0"/>
              <w:divBdr>
                <w:top w:val="none" w:sz="0" w:space="0" w:color="auto"/>
                <w:left w:val="none" w:sz="0" w:space="0" w:color="auto"/>
                <w:bottom w:val="none" w:sz="0" w:space="0" w:color="auto"/>
                <w:right w:val="none" w:sz="0" w:space="0" w:color="auto"/>
              </w:divBdr>
              <w:divsChild>
                <w:div w:id="7429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3956">
      <w:bodyDiv w:val="1"/>
      <w:marLeft w:val="0"/>
      <w:marRight w:val="0"/>
      <w:marTop w:val="0"/>
      <w:marBottom w:val="0"/>
      <w:divBdr>
        <w:top w:val="none" w:sz="0" w:space="0" w:color="auto"/>
        <w:left w:val="none" w:sz="0" w:space="0" w:color="auto"/>
        <w:bottom w:val="none" w:sz="0" w:space="0" w:color="auto"/>
        <w:right w:val="none" w:sz="0" w:space="0" w:color="auto"/>
      </w:divBdr>
      <w:divsChild>
        <w:div w:id="833379722">
          <w:marLeft w:val="0"/>
          <w:marRight w:val="0"/>
          <w:marTop w:val="0"/>
          <w:marBottom w:val="0"/>
          <w:divBdr>
            <w:top w:val="none" w:sz="0" w:space="0" w:color="auto"/>
            <w:left w:val="none" w:sz="0" w:space="0" w:color="auto"/>
            <w:bottom w:val="none" w:sz="0" w:space="0" w:color="auto"/>
            <w:right w:val="none" w:sz="0" w:space="0" w:color="auto"/>
          </w:divBdr>
          <w:divsChild>
            <w:div w:id="146166544">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3964">
      <w:bodyDiv w:val="1"/>
      <w:marLeft w:val="0"/>
      <w:marRight w:val="0"/>
      <w:marTop w:val="0"/>
      <w:marBottom w:val="0"/>
      <w:divBdr>
        <w:top w:val="none" w:sz="0" w:space="0" w:color="auto"/>
        <w:left w:val="none" w:sz="0" w:space="0" w:color="auto"/>
        <w:bottom w:val="none" w:sz="0" w:space="0" w:color="auto"/>
        <w:right w:val="none" w:sz="0" w:space="0" w:color="auto"/>
      </w:divBdr>
      <w:divsChild>
        <w:div w:id="372849328">
          <w:marLeft w:val="0"/>
          <w:marRight w:val="0"/>
          <w:marTop w:val="0"/>
          <w:marBottom w:val="0"/>
          <w:divBdr>
            <w:top w:val="none" w:sz="0" w:space="0" w:color="auto"/>
            <w:left w:val="none" w:sz="0" w:space="0" w:color="auto"/>
            <w:bottom w:val="none" w:sz="0" w:space="0" w:color="auto"/>
            <w:right w:val="none" w:sz="0" w:space="0" w:color="auto"/>
          </w:divBdr>
          <w:divsChild>
            <w:div w:id="848832465">
              <w:marLeft w:val="0"/>
              <w:marRight w:val="0"/>
              <w:marTop w:val="0"/>
              <w:marBottom w:val="0"/>
              <w:divBdr>
                <w:top w:val="none" w:sz="0" w:space="0" w:color="auto"/>
                <w:left w:val="none" w:sz="0" w:space="0" w:color="auto"/>
                <w:bottom w:val="none" w:sz="0" w:space="0" w:color="auto"/>
                <w:right w:val="none" w:sz="0" w:space="0" w:color="auto"/>
              </w:divBdr>
              <w:divsChild>
                <w:div w:id="20839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4021">
      <w:bodyDiv w:val="1"/>
      <w:marLeft w:val="0"/>
      <w:marRight w:val="0"/>
      <w:marTop w:val="0"/>
      <w:marBottom w:val="0"/>
      <w:divBdr>
        <w:top w:val="none" w:sz="0" w:space="0" w:color="auto"/>
        <w:left w:val="none" w:sz="0" w:space="0" w:color="auto"/>
        <w:bottom w:val="none" w:sz="0" w:space="0" w:color="auto"/>
        <w:right w:val="none" w:sz="0" w:space="0" w:color="auto"/>
      </w:divBdr>
      <w:divsChild>
        <w:div w:id="2014645092">
          <w:marLeft w:val="0"/>
          <w:marRight w:val="0"/>
          <w:marTop w:val="0"/>
          <w:marBottom w:val="0"/>
          <w:divBdr>
            <w:top w:val="none" w:sz="0" w:space="0" w:color="auto"/>
            <w:left w:val="none" w:sz="0" w:space="0" w:color="auto"/>
            <w:bottom w:val="none" w:sz="0" w:space="0" w:color="auto"/>
            <w:right w:val="none" w:sz="0" w:space="0" w:color="auto"/>
          </w:divBdr>
          <w:divsChild>
            <w:div w:id="769398405">
              <w:marLeft w:val="0"/>
              <w:marRight w:val="0"/>
              <w:marTop w:val="0"/>
              <w:marBottom w:val="0"/>
              <w:divBdr>
                <w:top w:val="none" w:sz="0" w:space="0" w:color="auto"/>
                <w:left w:val="none" w:sz="0" w:space="0" w:color="auto"/>
                <w:bottom w:val="none" w:sz="0" w:space="0" w:color="auto"/>
                <w:right w:val="none" w:sz="0" w:space="0" w:color="auto"/>
              </w:divBdr>
              <w:divsChild>
                <w:div w:id="72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7969">
      <w:bodyDiv w:val="1"/>
      <w:marLeft w:val="0"/>
      <w:marRight w:val="0"/>
      <w:marTop w:val="0"/>
      <w:marBottom w:val="0"/>
      <w:divBdr>
        <w:top w:val="none" w:sz="0" w:space="0" w:color="auto"/>
        <w:left w:val="none" w:sz="0" w:space="0" w:color="auto"/>
        <w:bottom w:val="none" w:sz="0" w:space="0" w:color="auto"/>
        <w:right w:val="none" w:sz="0" w:space="0" w:color="auto"/>
      </w:divBdr>
      <w:divsChild>
        <w:div w:id="498423067">
          <w:marLeft w:val="0"/>
          <w:marRight w:val="0"/>
          <w:marTop w:val="0"/>
          <w:marBottom w:val="0"/>
          <w:divBdr>
            <w:top w:val="none" w:sz="0" w:space="0" w:color="auto"/>
            <w:left w:val="none" w:sz="0" w:space="0" w:color="auto"/>
            <w:bottom w:val="none" w:sz="0" w:space="0" w:color="auto"/>
            <w:right w:val="none" w:sz="0" w:space="0" w:color="auto"/>
          </w:divBdr>
          <w:divsChild>
            <w:div w:id="1999920769">
              <w:marLeft w:val="0"/>
              <w:marRight w:val="0"/>
              <w:marTop w:val="0"/>
              <w:marBottom w:val="0"/>
              <w:divBdr>
                <w:top w:val="none" w:sz="0" w:space="0" w:color="auto"/>
                <w:left w:val="none" w:sz="0" w:space="0" w:color="auto"/>
                <w:bottom w:val="none" w:sz="0" w:space="0" w:color="auto"/>
                <w:right w:val="none" w:sz="0" w:space="0" w:color="auto"/>
              </w:divBdr>
              <w:divsChild>
                <w:div w:id="2847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83788">
      <w:bodyDiv w:val="1"/>
      <w:marLeft w:val="0"/>
      <w:marRight w:val="0"/>
      <w:marTop w:val="0"/>
      <w:marBottom w:val="0"/>
      <w:divBdr>
        <w:top w:val="none" w:sz="0" w:space="0" w:color="auto"/>
        <w:left w:val="none" w:sz="0" w:space="0" w:color="auto"/>
        <w:bottom w:val="none" w:sz="0" w:space="0" w:color="auto"/>
        <w:right w:val="none" w:sz="0" w:space="0" w:color="auto"/>
      </w:divBdr>
      <w:divsChild>
        <w:div w:id="678315681">
          <w:marLeft w:val="0"/>
          <w:marRight w:val="0"/>
          <w:marTop w:val="0"/>
          <w:marBottom w:val="0"/>
          <w:divBdr>
            <w:top w:val="none" w:sz="0" w:space="0" w:color="auto"/>
            <w:left w:val="none" w:sz="0" w:space="0" w:color="auto"/>
            <w:bottom w:val="none" w:sz="0" w:space="0" w:color="auto"/>
            <w:right w:val="none" w:sz="0" w:space="0" w:color="auto"/>
          </w:divBdr>
          <w:divsChild>
            <w:div w:id="686718185">
              <w:marLeft w:val="0"/>
              <w:marRight w:val="0"/>
              <w:marTop w:val="0"/>
              <w:marBottom w:val="0"/>
              <w:divBdr>
                <w:top w:val="none" w:sz="0" w:space="0" w:color="auto"/>
                <w:left w:val="none" w:sz="0" w:space="0" w:color="auto"/>
                <w:bottom w:val="none" w:sz="0" w:space="0" w:color="auto"/>
                <w:right w:val="none" w:sz="0" w:space="0" w:color="auto"/>
              </w:divBdr>
              <w:divsChild>
                <w:div w:id="14268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1660">
      <w:bodyDiv w:val="1"/>
      <w:marLeft w:val="0"/>
      <w:marRight w:val="0"/>
      <w:marTop w:val="0"/>
      <w:marBottom w:val="0"/>
      <w:divBdr>
        <w:top w:val="none" w:sz="0" w:space="0" w:color="auto"/>
        <w:left w:val="none" w:sz="0" w:space="0" w:color="auto"/>
        <w:bottom w:val="none" w:sz="0" w:space="0" w:color="auto"/>
        <w:right w:val="none" w:sz="0" w:space="0" w:color="auto"/>
      </w:divBdr>
      <w:divsChild>
        <w:div w:id="415975733">
          <w:marLeft w:val="0"/>
          <w:marRight w:val="0"/>
          <w:marTop w:val="0"/>
          <w:marBottom w:val="0"/>
          <w:divBdr>
            <w:top w:val="none" w:sz="0" w:space="0" w:color="auto"/>
            <w:left w:val="none" w:sz="0" w:space="0" w:color="auto"/>
            <w:bottom w:val="none" w:sz="0" w:space="0" w:color="auto"/>
            <w:right w:val="none" w:sz="0" w:space="0" w:color="auto"/>
          </w:divBdr>
          <w:divsChild>
            <w:div w:id="901982438">
              <w:marLeft w:val="0"/>
              <w:marRight w:val="0"/>
              <w:marTop w:val="0"/>
              <w:marBottom w:val="0"/>
              <w:divBdr>
                <w:top w:val="none" w:sz="0" w:space="0" w:color="auto"/>
                <w:left w:val="none" w:sz="0" w:space="0" w:color="auto"/>
                <w:bottom w:val="none" w:sz="0" w:space="0" w:color="auto"/>
                <w:right w:val="none" w:sz="0" w:space="0" w:color="auto"/>
              </w:divBdr>
              <w:divsChild>
                <w:div w:id="72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9553">
      <w:bodyDiv w:val="1"/>
      <w:marLeft w:val="0"/>
      <w:marRight w:val="0"/>
      <w:marTop w:val="0"/>
      <w:marBottom w:val="0"/>
      <w:divBdr>
        <w:top w:val="none" w:sz="0" w:space="0" w:color="auto"/>
        <w:left w:val="none" w:sz="0" w:space="0" w:color="auto"/>
        <w:bottom w:val="none" w:sz="0" w:space="0" w:color="auto"/>
        <w:right w:val="none" w:sz="0" w:space="0" w:color="auto"/>
      </w:divBdr>
      <w:divsChild>
        <w:div w:id="1852989457">
          <w:marLeft w:val="0"/>
          <w:marRight w:val="0"/>
          <w:marTop w:val="0"/>
          <w:marBottom w:val="0"/>
          <w:divBdr>
            <w:top w:val="none" w:sz="0" w:space="0" w:color="auto"/>
            <w:left w:val="none" w:sz="0" w:space="0" w:color="auto"/>
            <w:bottom w:val="none" w:sz="0" w:space="0" w:color="auto"/>
            <w:right w:val="none" w:sz="0" w:space="0" w:color="auto"/>
          </w:divBdr>
          <w:divsChild>
            <w:div w:id="1288319319">
              <w:marLeft w:val="0"/>
              <w:marRight w:val="0"/>
              <w:marTop w:val="0"/>
              <w:marBottom w:val="0"/>
              <w:divBdr>
                <w:top w:val="none" w:sz="0" w:space="0" w:color="auto"/>
                <w:left w:val="none" w:sz="0" w:space="0" w:color="auto"/>
                <w:bottom w:val="none" w:sz="0" w:space="0" w:color="auto"/>
                <w:right w:val="none" w:sz="0" w:space="0" w:color="auto"/>
              </w:divBdr>
              <w:divsChild>
                <w:div w:id="19322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4070">
      <w:bodyDiv w:val="1"/>
      <w:marLeft w:val="0"/>
      <w:marRight w:val="0"/>
      <w:marTop w:val="0"/>
      <w:marBottom w:val="0"/>
      <w:divBdr>
        <w:top w:val="none" w:sz="0" w:space="0" w:color="auto"/>
        <w:left w:val="none" w:sz="0" w:space="0" w:color="auto"/>
        <w:bottom w:val="none" w:sz="0" w:space="0" w:color="auto"/>
        <w:right w:val="none" w:sz="0" w:space="0" w:color="auto"/>
      </w:divBdr>
      <w:divsChild>
        <w:div w:id="1692296013">
          <w:marLeft w:val="0"/>
          <w:marRight w:val="0"/>
          <w:marTop w:val="0"/>
          <w:marBottom w:val="0"/>
          <w:divBdr>
            <w:top w:val="none" w:sz="0" w:space="0" w:color="auto"/>
            <w:left w:val="none" w:sz="0" w:space="0" w:color="auto"/>
            <w:bottom w:val="none" w:sz="0" w:space="0" w:color="auto"/>
            <w:right w:val="none" w:sz="0" w:space="0" w:color="auto"/>
          </w:divBdr>
          <w:divsChild>
            <w:div w:id="1091512115">
              <w:marLeft w:val="0"/>
              <w:marRight w:val="0"/>
              <w:marTop w:val="0"/>
              <w:marBottom w:val="0"/>
              <w:divBdr>
                <w:top w:val="none" w:sz="0" w:space="0" w:color="auto"/>
                <w:left w:val="none" w:sz="0" w:space="0" w:color="auto"/>
                <w:bottom w:val="none" w:sz="0" w:space="0" w:color="auto"/>
                <w:right w:val="none" w:sz="0" w:space="0" w:color="auto"/>
              </w:divBdr>
              <w:divsChild>
                <w:div w:id="1456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4158">
      <w:bodyDiv w:val="1"/>
      <w:marLeft w:val="0"/>
      <w:marRight w:val="0"/>
      <w:marTop w:val="0"/>
      <w:marBottom w:val="0"/>
      <w:divBdr>
        <w:top w:val="none" w:sz="0" w:space="0" w:color="auto"/>
        <w:left w:val="none" w:sz="0" w:space="0" w:color="auto"/>
        <w:bottom w:val="none" w:sz="0" w:space="0" w:color="auto"/>
        <w:right w:val="none" w:sz="0" w:space="0" w:color="auto"/>
      </w:divBdr>
      <w:divsChild>
        <w:div w:id="444278380">
          <w:marLeft w:val="0"/>
          <w:marRight w:val="0"/>
          <w:marTop w:val="0"/>
          <w:marBottom w:val="0"/>
          <w:divBdr>
            <w:top w:val="none" w:sz="0" w:space="0" w:color="auto"/>
            <w:left w:val="none" w:sz="0" w:space="0" w:color="auto"/>
            <w:bottom w:val="none" w:sz="0" w:space="0" w:color="auto"/>
            <w:right w:val="none" w:sz="0" w:space="0" w:color="auto"/>
          </w:divBdr>
          <w:divsChild>
            <w:div w:id="716197160">
              <w:marLeft w:val="0"/>
              <w:marRight w:val="0"/>
              <w:marTop w:val="0"/>
              <w:marBottom w:val="0"/>
              <w:divBdr>
                <w:top w:val="none" w:sz="0" w:space="0" w:color="auto"/>
                <w:left w:val="none" w:sz="0" w:space="0" w:color="auto"/>
                <w:bottom w:val="none" w:sz="0" w:space="0" w:color="auto"/>
                <w:right w:val="none" w:sz="0" w:space="0" w:color="auto"/>
              </w:divBdr>
              <w:divsChild>
                <w:div w:id="17609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501">
      <w:bodyDiv w:val="1"/>
      <w:marLeft w:val="0"/>
      <w:marRight w:val="0"/>
      <w:marTop w:val="0"/>
      <w:marBottom w:val="0"/>
      <w:divBdr>
        <w:top w:val="none" w:sz="0" w:space="0" w:color="auto"/>
        <w:left w:val="none" w:sz="0" w:space="0" w:color="auto"/>
        <w:bottom w:val="none" w:sz="0" w:space="0" w:color="auto"/>
        <w:right w:val="none" w:sz="0" w:space="0" w:color="auto"/>
      </w:divBdr>
      <w:divsChild>
        <w:div w:id="533738748">
          <w:marLeft w:val="288"/>
          <w:marRight w:val="0"/>
          <w:marTop w:val="0"/>
          <w:marBottom w:val="60"/>
          <w:divBdr>
            <w:top w:val="none" w:sz="0" w:space="0" w:color="auto"/>
            <w:left w:val="none" w:sz="0" w:space="0" w:color="auto"/>
            <w:bottom w:val="none" w:sz="0" w:space="0" w:color="auto"/>
            <w:right w:val="none" w:sz="0" w:space="0" w:color="auto"/>
          </w:divBdr>
        </w:div>
        <w:div w:id="1982229728">
          <w:marLeft w:val="288"/>
          <w:marRight w:val="0"/>
          <w:marTop w:val="0"/>
          <w:marBottom w:val="60"/>
          <w:divBdr>
            <w:top w:val="none" w:sz="0" w:space="0" w:color="auto"/>
            <w:left w:val="none" w:sz="0" w:space="0" w:color="auto"/>
            <w:bottom w:val="none" w:sz="0" w:space="0" w:color="auto"/>
            <w:right w:val="none" w:sz="0" w:space="0" w:color="auto"/>
          </w:divBdr>
        </w:div>
        <w:div w:id="2086874993">
          <w:marLeft w:val="288"/>
          <w:marRight w:val="0"/>
          <w:marTop w:val="0"/>
          <w:marBottom w:val="60"/>
          <w:divBdr>
            <w:top w:val="none" w:sz="0" w:space="0" w:color="auto"/>
            <w:left w:val="none" w:sz="0" w:space="0" w:color="auto"/>
            <w:bottom w:val="none" w:sz="0" w:space="0" w:color="auto"/>
            <w:right w:val="none" w:sz="0" w:space="0" w:color="auto"/>
          </w:divBdr>
        </w:div>
        <w:div w:id="557857268">
          <w:marLeft w:val="288"/>
          <w:marRight w:val="0"/>
          <w:marTop w:val="0"/>
          <w:marBottom w:val="60"/>
          <w:divBdr>
            <w:top w:val="none" w:sz="0" w:space="0" w:color="auto"/>
            <w:left w:val="none" w:sz="0" w:space="0" w:color="auto"/>
            <w:bottom w:val="none" w:sz="0" w:space="0" w:color="auto"/>
            <w:right w:val="none" w:sz="0" w:space="0" w:color="auto"/>
          </w:divBdr>
        </w:div>
        <w:div w:id="92745727">
          <w:marLeft w:val="288"/>
          <w:marRight w:val="0"/>
          <w:marTop w:val="0"/>
          <w:marBottom w:val="60"/>
          <w:divBdr>
            <w:top w:val="none" w:sz="0" w:space="0" w:color="auto"/>
            <w:left w:val="none" w:sz="0" w:space="0" w:color="auto"/>
            <w:bottom w:val="none" w:sz="0" w:space="0" w:color="auto"/>
            <w:right w:val="none" w:sz="0" w:space="0" w:color="auto"/>
          </w:divBdr>
        </w:div>
        <w:div w:id="1056972486">
          <w:marLeft w:val="288"/>
          <w:marRight w:val="0"/>
          <w:marTop w:val="0"/>
          <w:marBottom w:val="60"/>
          <w:divBdr>
            <w:top w:val="none" w:sz="0" w:space="0" w:color="auto"/>
            <w:left w:val="none" w:sz="0" w:space="0" w:color="auto"/>
            <w:bottom w:val="none" w:sz="0" w:space="0" w:color="auto"/>
            <w:right w:val="none" w:sz="0" w:space="0" w:color="auto"/>
          </w:divBdr>
        </w:div>
        <w:div w:id="1654020257">
          <w:marLeft w:val="288"/>
          <w:marRight w:val="0"/>
          <w:marTop w:val="0"/>
          <w:marBottom w:val="60"/>
          <w:divBdr>
            <w:top w:val="none" w:sz="0" w:space="0" w:color="auto"/>
            <w:left w:val="none" w:sz="0" w:space="0" w:color="auto"/>
            <w:bottom w:val="none" w:sz="0" w:space="0" w:color="auto"/>
            <w:right w:val="none" w:sz="0" w:space="0" w:color="auto"/>
          </w:divBdr>
        </w:div>
        <w:div w:id="2092578046">
          <w:marLeft w:val="288"/>
          <w:marRight w:val="0"/>
          <w:marTop w:val="0"/>
          <w:marBottom w:val="60"/>
          <w:divBdr>
            <w:top w:val="none" w:sz="0" w:space="0" w:color="auto"/>
            <w:left w:val="none" w:sz="0" w:space="0" w:color="auto"/>
            <w:bottom w:val="none" w:sz="0" w:space="0" w:color="auto"/>
            <w:right w:val="none" w:sz="0" w:space="0" w:color="auto"/>
          </w:divBdr>
        </w:div>
        <w:div w:id="1094591714">
          <w:marLeft w:val="288"/>
          <w:marRight w:val="0"/>
          <w:marTop w:val="0"/>
          <w:marBottom w:val="60"/>
          <w:divBdr>
            <w:top w:val="none" w:sz="0" w:space="0" w:color="auto"/>
            <w:left w:val="none" w:sz="0" w:space="0" w:color="auto"/>
            <w:bottom w:val="none" w:sz="0" w:space="0" w:color="auto"/>
            <w:right w:val="none" w:sz="0" w:space="0" w:color="auto"/>
          </w:divBdr>
        </w:div>
        <w:div w:id="7682483">
          <w:marLeft w:val="288"/>
          <w:marRight w:val="0"/>
          <w:marTop w:val="0"/>
          <w:marBottom w:val="60"/>
          <w:divBdr>
            <w:top w:val="none" w:sz="0" w:space="0" w:color="auto"/>
            <w:left w:val="none" w:sz="0" w:space="0" w:color="auto"/>
            <w:bottom w:val="none" w:sz="0" w:space="0" w:color="auto"/>
            <w:right w:val="none" w:sz="0" w:space="0" w:color="auto"/>
          </w:divBdr>
        </w:div>
        <w:div w:id="652223552">
          <w:marLeft w:val="288"/>
          <w:marRight w:val="0"/>
          <w:marTop w:val="0"/>
          <w:marBottom w:val="60"/>
          <w:divBdr>
            <w:top w:val="none" w:sz="0" w:space="0" w:color="auto"/>
            <w:left w:val="none" w:sz="0" w:space="0" w:color="auto"/>
            <w:bottom w:val="none" w:sz="0" w:space="0" w:color="auto"/>
            <w:right w:val="none" w:sz="0" w:space="0" w:color="auto"/>
          </w:divBdr>
        </w:div>
        <w:div w:id="1017120665">
          <w:marLeft w:val="288"/>
          <w:marRight w:val="0"/>
          <w:marTop w:val="0"/>
          <w:marBottom w:val="60"/>
          <w:divBdr>
            <w:top w:val="none" w:sz="0" w:space="0" w:color="auto"/>
            <w:left w:val="none" w:sz="0" w:space="0" w:color="auto"/>
            <w:bottom w:val="none" w:sz="0" w:space="0" w:color="auto"/>
            <w:right w:val="none" w:sz="0" w:space="0" w:color="auto"/>
          </w:divBdr>
        </w:div>
        <w:div w:id="1243222619">
          <w:marLeft w:val="288"/>
          <w:marRight w:val="0"/>
          <w:marTop w:val="0"/>
          <w:marBottom w:val="60"/>
          <w:divBdr>
            <w:top w:val="none" w:sz="0" w:space="0" w:color="auto"/>
            <w:left w:val="none" w:sz="0" w:space="0" w:color="auto"/>
            <w:bottom w:val="none" w:sz="0" w:space="0" w:color="auto"/>
            <w:right w:val="none" w:sz="0" w:space="0" w:color="auto"/>
          </w:divBdr>
        </w:div>
        <w:div w:id="1320886665">
          <w:marLeft w:val="288"/>
          <w:marRight w:val="0"/>
          <w:marTop w:val="0"/>
          <w:marBottom w:val="60"/>
          <w:divBdr>
            <w:top w:val="none" w:sz="0" w:space="0" w:color="auto"/>
            <w:left w:val="none" w:sz="0" w:space="0" w:color="auto"/>
            <w:bottom w:val="none" w:sz="0" w:space="0" w:color="auto"/>
            <w:right w:val="none" w:sz="0" w:space="0" w:color="auto"/>
          </w:divBdr>
        </w:div>
      </w:divsChild>
    </w:div>
    <w:div w:id="484786514">
      <w:bodyDiv w:val="1"/>
      <w:marLeft w:val="0"/>
      <w:marRight w:val="0"/>
      <w:marTop w:val="0"/>
      <w:marBottom w:val="0"/>
      <w:divBdr>
        <w:top w:val="none" w:sz="0" w:space="0" w:color="auto"/>
        <w:left w:val="none" w:sz="0" w:space="0" w:color="auto"/>
        <w:bottom w:val="none" w:sz="0" w:space="0" w:color="auto"/>
        <w:right w:val="none" w:sz="0" w:space="0" w:color="auto"/>
      </w:divBdr>
      <w:divsChild>
        <w:div w:id="1258706724">
          <w:marLeft w:val="0"/>
          <w:marRight w:val="0"/>
          <w:marTop w:val="0"/>
          <w:marBottom w:val="0"/>
          <w:divBdr>
            <w:top w:val="none" w:sz="0" w:space="0" w:color="auto"/>
            <w:left w:val="none" w:sz="0" w:space="0" w:color="auto"/>
            <w:bottom w:val="none" w:sz="0" w:space="0" w:color="auto"/>
            <w:right w:val="none" w:sz="0" w:space="0" w:color="auto"/>
          </w:divBdr>
          <w:divsChild>
            <w:div w:id="1786342463">
              <w:marLeft w:val="0"/>
              <w:marRight w:val="0"/>
              <w:marTop w:val="0"/>
              <w:marBottom w:val="0"/>
              <w:divBdr>
                <w:top w:val="none" w:sz="0" w:space="0" w:color="auto"/>
                <w:left w:val="none" w:sz="0" w:space="0" w:color="auto"/>
                <w:bottom w:val="none" w:sz="0" w:space="0" w:color="auto"/>
                <w:right w:val="none" w:sz="0" w:space="0" w:color="auto"/>
              </w:divBdr>
              <w:divsChild>
                <w:div w:id="1245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7687">
      <w:bodyDiv w:val="1"/>
      <w:marLeft w:val="0"/>
      <w:marRight w:val="0"/>
      <w:marTop w:val="0"/>
      <w:marBottom w:val="0"/>
      <w:divBdr>
        <w:top w:val="none" w:sz="0" w:space="0" w:color="auto"/>
        <w:left w:val="none" w:sz="0" w:space="0" w:color="auto"/>
        <w:bottom w:val="none" w:sz="0" w:space="0" w:color="auto"/>
        <w:right w:val="none" w:sz="0" w:space="0" w:color="auto"/>
      </w:divBdr>
      <w:divsChild>
        <w:div w:id="947855139">
          <w:marLeft w:val="0"/>
          <w:marRight w:val="0"/>
          <w:marTop w:val="0"/>
          <w:marBottom w:val="0"/>
          <w:divBdr>
            <w:top w:val="none" w:sz="0" w:space="0" w:color="auto"/>
            <w:left w:val="none" w:sz="0" w:space="0" w:color="auto"/>
            <w:bottom w:val="none" w:sz="0" w:space="0" w:color="auto"/>
            <w:right w:val="none" w:sz="0" w:space="0" w:color="auto"/>
          </w:divBdr>
          <w:divsChild>
            <w:div w:id="2047169777">
              <w:marLeft w:val="0"/>
              <w:marRight w:val="0"/>
              <w:marTop w:val="0"/>
              <w:marBottom w:val="0"/>
              <w:divBdr>
                <w:top w:val="none" w:sz="0" w:space="0" w:color="auto"/>
                <w:left w:val="none" w:sz="0" w:space="0" w:color="auto"/>
                <w:bottom w:val="none" w:sz="0" w:space="0" w:color="auto"/>
                <w:right w:val="none" w:sz="0" w:space="0" w:color="auto"/>
              </w:divBdr>
              <w:divsChild>
                <w:div w:id="5135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3318">
      <w:bodyDiv w:val="1"/>
      <w:marLeft w:val="0"/>
      <w:marRight w:val="0"/>
      <w:marTop w:val="0"/>
      <w:marBottom w:val="0"/>
      <w:divBdr>
        <w:top w:val="none" w:sz="0" w:space="0" w:color="auto"/>
        <w:left w:val="none" w:sz="0" w:space="0" w:color="auto"/>
        <w:bottom w:val="none" w:sz="0" w:space="0" w:color="auto"/>
        <w:right w:val="none" w:sz="0" w:space="0" w:color="auto"/>
      </w:divBdr>
      <w:divsChild>
        <w:div w:id="2023705226">
          <w:marLeft w:val="0"/>
          <w:marRight w:val="0"/>
          <w:marTop w:val="0"/>
          <w:marBottom w:val="0"/>
          <w:divBdr>
            <w:top w:val="none" w:sz="0" w:space="0" w:color="auto"/>
            <w:left w:val="none" w:sz="0" w:space="0" w:color="auto"/>
            <w:bottom w:val="none" w:sz="0" w:space="0" w:color="auto"/>
            <w:right w:val="none" w:sz="0" w:space="0" w:color="auto"/>
          </w:divBdr>
          <w:divsChild>
            <w:div w:id="1241790488">
              <w:marLeft w:val="0"/>
              <w:marRight w:val="0"/>
              <w:marTop w:val="0"/>
              <w:marBottom w:val="0"/>
              <w:divBdr>
                <w:top w:val="none" w:sz="0" w:space="0" w:color="auto"/>
                <w:left w:val="none" w:sz="0" w:space="0" w:color="auto"/>
                <w:bottom w:val="none" w:sz="0" w:space="0" w:color="auto"/>
                <w:right w:val="none" w:sz="0" w:space="0" w:color="auto"/>
              </w:divBdr>
              <w:divsChild>
                <w:div w:id="19220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1965">
      <w:bodyDiv w:val="1"/>
      <w:marLeft w:val="0"/>
      <w:marRight w:val="0"/>
      <w:marTop w:val="0"/>
      <w:marBottom w:val="0"/>
      <w:divBdr>
        <w:top w:val="none" w:sz="0" w:space="0" w:color="auto"/>
        <w:left w:val="none" w:sz="0" w:space="0" w:color="auto"/>
        <w:bottom w:val="none" w:sz="0" w:space="0" w:color="auto"/>
        <w:right w:val="none" w:sz="0" w:space="0" w:color="auto"/>
      </w:divBdr>
      <w:divsChild>
        <w:div w:id="378359020">
          <w:marLeft w:val="360"/>
          <w:marRight w:val="0"/>
          <w:marTop w:val="0"/>
          <w:marBottom w:val="60"/>
          <w:divBdr>
            <w:top w:val="none" w:sz="0" w:space="0" w:color="auto"/>
            <w:left w:val="none" w:sz="0" w:space="0" w:color="auto"/>
            <w:bottom w:val="none" w:sz="0" w:space="0" w:color="auto"/>
            <w:right w:val="none" w:sz="0" w:space="0" w:color="auto"/>
          </w:divBdr>
        </w:div>
      </w:divsChild>
    </w:div>
    <w:div w:id="500586883">
      <w:bodyDiv w:val="1"/>
      <w:marLeft w:val="0"/>
      <w:marRight w:val="0"/>
      <w:marTop w:val="0"/>
      <w:marBottom w:val="0"/>
      <w:divBdr>
        <w:top w:val="none" w:sz="0" w:space="0" w:color="auto"/>
        <w:left w:val="none" w:sz="0" w:space="0" w:color="auto"/>
        <w:bottom w:val="none" w:sz="0" w:space="0" w:color="auto"/>
        <w:right w:val="none" w:sz="0" w:space="0" w:color="auto"/>
      </w:divBdr>
      <w:divsChild>
        <w:div w:id="402993810">
          <w:marLeft w:val="0"/>
          <w:marRight w:val="0"/>
          <w:marTop w:val="0"/>
          <w:marBottom w:val="0"/>
          <w:divBdr>
            <w:top w:val="none" w:sz="0" w:space="0" w:color="auto"/>
            <w:left w:val="none" w:sz="0" w:space="0" w:color="auto"/>
            <w:bottom w:val="none" w:sz="0" w:space="0" w:color="auto"/>
            <w:right w:val="none" w:sz="0" w:space="0" w:color="auto"/>
          </w:divBdr>
          <w:divsChild>
            <w:div w:id="1911769010">
              <w:marLeft w:val="0"/>
              <w:marRight w:val="0"/>
              <w:marTop w:val="0"/>
              <w:marBottom w:val="0"/>
              <w:divBdr>
                <w:top w:val="none" w:sz="0" w:space="0" w:color="auto"/>
                <w:left w:val="none" w:sz="0" w:space="0" w:color="auto"/>
                <w:bottom w:val="none" w:sz="0" w:space="0" w:color="auto"/>
                <w:right w:val="none" w:sz="0" w:space="0" w:color="auto"/>
              </w:divBdr>
              <w:divsChild>
                <w:div w:id="16110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8012">
      <w:bodyDiv w:val="1"/>
      <w:marLeft w:val="0"/>
      <w:marRight w:val="0"/>
      <w:marTop w:val="0"/>
      <w:marBottom w:val="0"/>
      <w:divBdr>
        <w:top w:val="none" w:sz="0" w:space="0" w:color="auto"/>
        <w:left w:val="none" w:sz="0" w:space="0" w:color="auto"/>
        <w:bottom w:val="none" w:sz="0" w:space="0" w:color="auto"/>
        <w:right w:val="none" w:sz="0" w:space="0" w:color="auto"/>
      </w:divBdr>
      <w:divsChild>
        <w:div w:id="159545553">
          <w:marLeft w:val="0"/>
          <w:marRight w:val="0"/>
          <w:marTop w:val="0"/>
          <w:marBottom w:val="0"/>
          <w:divBdr>
            <w:top w:val="none" w:sz="0" w:space="0" w:color="auto"/>
            <w:left w:val="none" w:sz="0" w:space="0" w:color="auto"/>
            <w:bottom w:val="none" w:sz="0" w:space="0" w:color="auto"/>
            <w:right w:val="none" w:sz="0" w:space="0" w:color="auto"/>
          </w:divBdr>
          <w:divsChild>
            <w:div w:id="523131744">
              <w:marLeft w:val="0"/>
              <w:marRight w:val="0"/>
              <w:marTop w:val="0"/>
              <w:marBottom w:val="0"/>
              <w:divBdr>
                <w:top w:val="none" w:sz="0" w:space="0" w:color="auto"/>
                <w:left w:val="none" w:sz="0" w:space="0" w:color="auto"/>
                <w:bottom w:val="none" w:sz="0" w:space="0" w:color="auto"/>
                <w:right w:val="none" w:sz="0" w:space="0" w:color="auto"/>
              </w:divBdr>
              <w:divsChild>
                <w:div w:id="2096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4177">
      <w:bodyDiv w:val="1"/>
      <w:marLeft w:val="0"/>
      <w:marRight w:val="0"/>
      <w:marTop w:val="0"/>
      <w:marBottom w:val="0"/>
      <w:divBdr>
        <w:top w:val="none" w:sz="0" w:space="0" w:color="auto"/>
        <w:left w:val="none" w:sz="0" w:space="0" w:color="auto"/>
        <w:bottom w:val="none" w:sz="0" w:space="0" w:color="auto"/>
        <w:right w:val="none" w:sz="0" w:space="0" w:color="auto"/>
      </w:divBdr>
      <w:divsChild>
        <w:div w:id="911505480">
          <w:marLeft w:val="0"/>
          <w:marRight w:val="0"/>
          <w:marTop w:val="0"/>
          <w:marBottom w:val="0"/>
          <w:divBdr>
            <w:top w:val="none" w:sz="0" w:space="0" w:color="auto"/>
            <w:left w:val="none" w:sz="0" w:space="0" w:color="auto"/>
            <w:bottom w:val="none" w:sz="0" w:space="0" w:color="auto"/>
            <w:right w:val="none" w:sz="0" w:space="0" w:color="auto"/>
          </w:divBdr>
          <w:divsChild>
            <w:div w:id="188642393">
              <w:marLeft w:val="0"/>
              <w:marRight w:val="0"/>
              <w:marTop w:val="0"/>
              <w:marBottom w:val="0"/>
              <w:divBdr>
                <w:top w:val="none" w:sz="0" w:space="0" w:color="auto"/>
                <w:left w:val="none" w:sz="0" w:space="0" w:color="auto"/>
                <w:bottom w:val="none" w:sz="0" w:space="0" w:color="auto"/>
                <w:right w:val="none" w:sz="0" w:space="0" w:color="auto"/>
              </w:divBdr>
              <w:divsChild>
                <w:div w:id="14605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8362">
      <w:bodyDiv w:val="1"/>
      <w:marLeft w:val="0"/>
      <w:marRight w:val="0"/>
      <w:marTop w:val="0"/>
      <w:marBottom w:val="0"/>
      <w:divBdr>
        <w:top w:val="none" w:sz="0" w:space="0" w:color="auto"/>
        <w:left w:val="none" w:sz="0" w:space="0" w:color="auto"/>
        <w:bottom w:val="none" w:sz="0" w:space="0" w:color="auto"/>
        <w:right w:val="none" w:sz="0" w:space="0" w:color="auto"/>
      </w:divBdr>
      <w:divsChild>
        <w:div w:id="1054156641">
          <w:marLeft w:val="288"/>
          <w:marRight w:val="0"/>
          <w:marTop w:val="0"/>
          <w:marBottom w:val="60"/>
          <w:divBdr>
            <w:top w:val="none" w:sz="0" w:space="0" w:color="auto"/>
            <w:left w:val="none" w:sz="0" w:space="0" w:color="auto"/>
            <w:bottom w:val="none" w:sz="0" w:space="0" w:color="auto"/>
            <w:right w:val="none" w:sz="0" w:space="0" w:color="auto"/>
          </w:divBdr>
        </w:div>
        <w:div w:id="1775977436">
          <w:marLeft w:val="288"/>
          <w:marRight w:val="0"/>
          <w:marTop w:val="0"/>
          <w:marBottom w:val="60"/>
          <w:divBdr>
            <w:top w:val="none" w:sz="0" w:space="0" w:color="auto"/>
            <w:left w:val="none" w:sz="0" w:space="0" w:color="auto"/>
            <w:bottom w:val="none" w:sz="0" w:space="0" w:color="auto"/>
            <w:right w:val="none" w:sz="0" w:space="0" w:color="auto"/>
          </w:divBdr>
        </w:div>
        <w:div w:id="442384956">
          <w:marLeft w:val="288"/>
          <w:marRight w:val="0"/>
          <w:marTop w:val="0"/>
          <w:marBottom w:val="60"/>
          <w:divBdr>
            <w:top w:val="none" w:sz="0" w:space="0" w:color="auto"/>
            <w:left w:val="none" w:sz="0" w:space="0" w:color="auto"/>
            <w:bottom w:val="none" w:sz="0" w:space="0" w:color="auto"/>
            <w:right w:val="none" w:sz="0" w:space="0" w:color="auto"/>
          </w:divBdr>
        </w:div>
        <w:div w:id="1409838053">
          <w:marLeft w:val="288"/>
          <w:marRight w:val="0"/>
          <w:marTop w:val="0"/>
          <w:marBottom w:val="60"/>
          <w:divBdr>
            <w:top w:val="none" w:sz="0" w:space="0" w:color="auto"/>
            <w:left w:val="none" w:sz="0" w:space="0" w:color="auto"/>
            <w:bottom w:val="none" w:sz="0" w:space="0" w:color="auto"/>
            <w:right w:val="none" w:sz="0" w:space="0" w:color="auto"/>
          </w:divBdr>
        </w:div>
        <w:div w:id="31424230">
          <w:marLeft w:val="288"/>
          <w:marRight w:val="0"/>
          <w:marTop w:val="0"/>
          <w:marBottom w:val="60"/>
          <w:divBdr>
            <w:top w:val="none" w:sz="0" w:space="0" w:color="auto"/>
            <w:left w:val="none" w:sz="0" w:space="0" w:color="auto"/>
            <w:bottom w:val="none" w:sz="0" w:space="0" w:color="auto"/>
            <w:right w:val="none" w:sz="0" w:space="0" w:color="auto"/>
          </w:divBdr>
        </w:div>
        <w:div w:id="1357925308">
          <w:marLeft w:val="288"/>
          <w:marRight w:val="0"/>
          <w:marTop w:val="0"/>
          <w:marBottom w:val="60"/>
          <w:divBdr>
            <w:top w:val="none" w:sz="0" w:space="0" w:color="auto"/>
            <w:left w:val="none" w:sz="0" w:space="0" w:color="auto"/>
            <w:bottom w:val="none" w:sz="0" w:space="0" w:color="auto"/>
            <w:right w:val="none" w:sz="0" w:space="0" w:color="auto"/>
          </w:divBdr>
        </w:div>
        <w:div w:id="1947230549">
          <w:marLeft w:val="288"/>
          <w:marRight w:val="0"/>
          <w:marTop w:val="0"/>
          <w:marBottom w:val="60"/>
          <w:divBdr>
            <w:top w:val="none" w:sz="0" w:space="0" w:color="auto"/>
            <w:left w:val="none" w:sz="0" w:space="0" w:color="auto"/>
            <w:bottom w:val="none" w:sz="0" w:space="0" w:color="auto"/>
            <w:right w:val="none" w:sz="0" w:space="0" w:color="auto"/>
          </w:divBdr>
        </w:div>
        <w:div w:id="789398409">
          <w:marLeft w:val="288"/>
          <w:marRight w:val="0"/>
          <w:marTop w:val="0"/>
          <w:marBottom w:val="60"/>
          <w:divBdr>
            <w:top w:val="none" w:sz="0" w:space="0" w:color="auto"/>
            <w:left w:val="none" w:sz="0" w:space="0" w:color="auto"/>
            <w:bottom w:val="none" w:sz="0" w:space="0" w:color="auto"/>
            <w:right w:val="none" w:sz="0" w:space="0" w:color="auto"/>
          </w:divBdr>
        </w:div>
        <w:div w:id="1649048992">
          <w:marLeft w:val="288"/>
          <w:marRight w:val="0"/>
          <w:marTop w:val="0"/>
          <w:marBottom w:val="60"/>
          <w:divBdr>
            <w:top w:val="none" w:sz="0" w:space="0" w:color="auto"/>
            <w:left w:val="none" w:sz="0" w:space="0" w:color="auto"/>
            <w:bottom w:val="none" w:sz="0" w:space="0" w:color="auto"/>
            <w:right w:val="none" w:sz="0" w:space="0" w:color="auto"/>
          </w:divBdr>
        </w:div>
        <w:div w:id="1287813162">
          <w:marLeft w:val="288"/>
          <w:marRight w:val="0"/>
          <w:marTop w:val="0"/>
          <w:marBottom w:val="60"/>
          <w:divBdr>
            <w:top w:val="none" w:sz="0" w:space="0" w:color="auto"/>
            <w:left w:val="none" w:sz="0" w:space="0" w:color="auto"/>
            <w:bottom w:val="none" w:sz="0" w:space="0" w:color="auto"/>
            <w:right w:val="none" w:sz="0" w:space="0" w:color="auto"/>
          </w:divBdr>
        </w:div>
        <w:div w:id="1142112047">
          <w:marLeft w:val="288"/>
          <w:marRight w:val="0"/>
          <w:marTop w:val="0"/>
          <w:marBottom w:val="60"/>
          <w:divBdr>
            <w:top w:val="none" w:sz="0" w:space="0" w:color="auto"/>
            <w:left w:val="none" w:sz="0" w:space="0" w:color="auto"/>
            <w:bottom w:val="none" w:sz="0" w:space="0" w:color="auto"/>
            <w:right w:val="none" w:sz="0" w:space="0" w:color="auto"/>
          </w:divBdr>
        </w:div>
        <w:div w:id="1165824985">
          <w:marLeft w:val="288"/>
          <w:marRight w:val="0"/>
          <w:marTop w:val="0"/>
          <w:marBottom w:val="60"/>
          <w:divBdr>
            <w:top w:val="none" w:sz="0" w:space="0" w:color="auto"/>
            <w:left w:val="none" w:sz="0" w:space="0" w:color="auto"/>
            <w:bottom w:val="none" w:sz="0" w:space="0" w:color="auto"/>
            <w:right w:val="none" w:sz="0" w:space="0" w:color="auto"/>
          </w:divBdr>
        </w:div>
        <w:div w:id="1546718142">
          <w:marLeft w:val="288"/>
          <w:marRight w:val="0"/>
          <w:marTop w:val="0"/>
          <w:marBottom w:val="60"/>
          <w:divBdr>
            <w:top w:val="none" w:sz="0" w:space="0" w:color="auto"/>
            <w:left w:val="none" w:sz="0" w:space="0" w:color="auto"/>
            <w:bottom w:val="none" w:sz="0" w:space="0" w:color="auto"/>
            <w:right w:val="none" w:sz="0" w:space="0" w:color="auto"/>
          </w:divBdr>
        </w:div>
        <w:div w:id="1384715606">
          <w:marLeft w:val="288"/>
          <w:marRight w:val="0"/>
          <w:marTop w:val="0"/>
          <w:marBottom w:val="60"/>
          <w:divBdr>
            <w:top w:val="none" w:sz="0" w:space="0" w:color="auto"/>
            <w:left w:val="none" w:sz="0" w:space="0" w:color="auto"/>
            <w:bottom w:val="none" w:sz="0" w:space="0" w:color="auto"/>
            <w:right w:val="none" w:sz="0" w:space="0" w:color="auto"/>
          </w:divBdr>
        </w:div>
      </w:divsChild>
    </w:div>
    <w:div w:id="519976752">
      <w:bodyDiv w:val="1"/>
      <w:marLeft w:val="0"/>
      <w:marRight w:val="0"/>
      <w:marTop w:val="0"/>
      <w:marBottom w:val="0"/>
      <w:divBdr>
        <w:top w:val="none" w:sz="0" w:space="0" w:color="auto"/>
        <w:left w:val="none" w:sz="0" w:space="0" w:color="auto"/>
        <w:bottom w:val="none" w:sz="0" w:space="0" w:color="auto"/>
        <w:right w:val="none" w:sz="0" w:space="0" w:color="auto"/>
      </w:divBdr>
      <w:divsChild>
        <w:div w:id="1770081883">
          <w:marLeft w:val="0"/>
          <w:marRight w:val="0"/>
          <w:marTop w:val="0"/>
          <w:marBottom w:val="0"/>
          <w:divBdr>
            <w:top w:val="none" w:sz="0" w:space="0" w:color="auto"/>
            <w:left w:val="none" w:sz="0" w:space="0" w:color="auto"/>
            <w:bottom w:val="none" w:sz="0" w:space="0" w:color="auto"/>
            <w:right w:val="none" w:sz="0" w:space="0" w:color="auto"/>
          </w:divBdr>
          <w:divsChild>
            <w:div w:id="1992173270">
              <w:marLeft w:val="0"/>
              <w:marRight w:val="0"/>
              <w:marTop w:val="0"/>
              <w:marBottom w:val="0"/>
              <w:divBdr>
                <w:top w:val="none" w:sz="0" w:space="0" w:color="auto"/>
                <w:left w:val="none" w:sz="0" w:space="0" w:color="auto"/>
                <w:bottom w:val="none" w:sz="0" w:space="0" w:color="auto"/>
                <w:right w:val="none" w:sz="0" w:space="0" w:color="auto"/>
              </w:divBdr>
              <w:divsChild>
                <w:div w:id="7825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5898">
      <w:bodyDiv w:val="1"/>
      <w:marLeft w:val="0"/>
      <w:marRight w:val="0"/>
      <w:marTop w:val="0"/>
      <w:marBottom w:val="0"/>
      <w:divBdr>
        <w:top w:val="none" w:sz="0" w:space="0" w:color="auto"/>
        <w:left w:val="none" w:sz="0" w:space="0" w:color="auto"/>
        <w:bottom w:val="none" w:sz="0" w:space="0" w:color="auto"/>
        <w:right w:val="none" w:sz="0" w:space="0" w:color="auto"/>
      </w:divBdr>
      <w:divsChild>
        <w:div w:id="1406145242">
          <w:marLeft w:val="0"/>
          <w:marRight w:val="0"/>
          <w:marTop w:val="0"/>
          <w:marBottom w:val="0"/>
          <w:divBdr>
            <w:top w:val="none" w:sz="0" w:space="0" w:color="auto"/>
            <w:left w:val="none" w:sz="0" w:space="0" w:color="auto"/>
            <w:bottom w:val="none" w:sz="0" w:space="0" w:color="auto"/>
            <w:right w:val="none" w:sz="0" w:space="0" w:color="auto"/>
          </w:divBdr>
          <w:divsChild>
            <w:div w:id="1488015081">
              <w:marLeft w:val="0"/>
              <w:marRight w:val="0"/>
              <w:marTop w:val="0"/>
              <w:marBottom w:val="0"/>
              <w:divBdr>
                <w:top w:val="none" w:sz="0" w:space="0" w:color="auto"/>
                <w:left w:val="none" w:sz="0" w:space="0" w:color="auto"/>
                <w:bottom w:val="none" w:sz="0" w:space="0" w:color="auto"/>
                <w:right w:val="none" w:sz="0" w:space="0" w:color="auto"/>
              </w:divBdr>
              <w:divsChild>
                <w:div w:id="1075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2163">
          <w:marLeft w:val="0"/>
          <w:marRight w:val="0"/>
          <w:marTop w:val="0"/>
          <w:marBottom w:val="0"/>
          <w:divBdr>
            <w:top w:val="none" w:sz="0" w:space="0" w:color="auto"/>
            <w:left w:val="none" w:sz="0" w:space="0" w:color="auto"/>
            <w:bottom w:val="none" w:sz="0" w:space="0" w:color="auto"/>
            <w:right w:val="none" w:sz="0" w:space="0" w:color="auto"/>
          </w:divBdr>
          <w:divsChild>
            <w:div w:id="470174346">
              <w:marLeft w:val="0"/>
              <w:marRight w:val="0"/>
              <w:marTop w:val="0"/>
              <w:marBottom w:val="0"/>
              <w:divBdr>
                <w:top w:val="none" w:sz="0" w:space="0" w:color="auto"/>
                <w:left w:val="none" w:sz="0" w:space="0" w:color="auto"/>
                <w:bottom w:val="none" w:sz="0" w:space="0" w:color="auto"/>
                <w:right w:val="none" w:sz="0" w:space="0" w:color="auto"/>
              </w:divBdr>
              <w:divsChild>
                <w:div w:id="861090763">
                  <w:marLeft w:val="0"/>
                  <w:marRight w:val="0"/>
                  <w:marTop w:val="0"/>
                  <w:marBottom w:val="0"/>
                  <w:divBdr>
                    <w:top w:val="none" w:sz="0" w:space="0" w:color="auto"/>
                    <w:left w:val="none" w:sz="0" w:space="0" w:color="auto"/>
                    <w:bottom w:val="none" w:sz="0" w:space="0" w:color="auto"/>
                    <w:right w:val="none" w:sz="0" w:space="0" w:color="auto"/>
                  </w:divBdr>
                </w:div>
              </w:divsChild>
            </w:div>
            <w:div w:id="590311570">
              <w:marLeft w:val="0"/>
              <w:marRight w:val="0"/>
              <w:marTop w:val="0"/>
              <w:marBottom w:val="0"/>
              <w:divBdr>
                <w:top w:val="none" w:sz="0" w:space="0" w:color="auto"/>
                <w:left w:val="none" w:sz="0" w:space="0" w:color="auto"/>
                <w:bottom w:val="none" w:sz="0" w:space="0" w:color="auto"/>
                <w:right w:val="none" w:sz="0" w:space="0" w:color="auto"/>
              </w:divBdr>
              <w:divsChild>
                <w:div w:id="7047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1469">
      <w:bodyDiv w:val="1"/>
      <w:marLeft w:val="0"/>
      <w:marRight w:val="0"/>
      <w:marTop w:val="0"/>
      <w:marBottom w:val="0"/>
      <w:divBdr>
        <w:top w:val="none" w:sz="0" w:space="0" w:color="auto"/>
        <w:left w:val="none" w:sz="0" w:space="0" w:color="auto"/>
        <w:bottom w:val="none" w:sz="0" w:space="0" w:color="auto"/>
        <w:right w:val="none" w:sz="0" w:space="0" w:color="auto"/>
      </w:divBdr>
      <w:divsChild>
        <w:div w:id="80564807">
          <w:marLeft w:val="0"/>
          <w:marRight w:val="0"/>
          <w:marTop w:val="0"/>
          <w:marBottom w:val="0"/>
          <w:divBdr>
            <w:top w:val="none" w:sz="0" w:space="0" w:color="auto"/>
            <w:left w:val="none" w:sz="0" w:space="0" w:color="auto"/>
            <w:bottom w:val="none" w:sz="0" w:space="0" w:color="auto"/>
            <w:right w:val="none" w:sz="0" w:space="0" w:color="auto"/>
          </w:divBdr>
          <w:divsChild>
            <w:div w:id="1721173386">
              <w:marLeft w:val="0"/>
              <w:marRight w:val="0"/>
              <w:marTop w:val="0"/>
              <w:marBottom w:val="0"/>
              <w:divBdr>
                <w:top w:val="none" w:sz="0" w:space="0" w:color="auto"/>
                <w:left w:val="none" w:sz="0" w:space="0" w:color="auto"/>
                <w:bottom w:val="none" w:sz="0" w:space="0" w:color="auto"/>
                <w:right w:val="none" w:sz="0" w:space="0" w:color="auto"/>
              </w:divBdr>
              <w:divsChild>
                <w:div w:id="11574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7146">
      <w:bodyDiv w:val="1"/>
      <w:marLeft w:val="0"/>
      <w:marRight w:val="0"/>
      <w:marTop w:val="0"/>
      <w:marBottom w:val="0"/>
      <w:divBdr>
        <w:top w:val="none" w:sz="0" w:space="0" w:color="auto"/>
        <w:left w:val="none" w:sz="0" w:space="0" w:color="auto"/>
        <w:bottom w:val="none" w:sz="0" w:space="0" w:color="auto"/>
        <w:right w:val="none" w:sz="0" w:space="0" w:color="auto"/>
      </w:divBdr>
      <w:divsChild>
        <w:div w:id="1390768974">
          <w:marLeft w:val="0"/>
          <w:marRight w:val="0"/>
          <w:marTop w:val="0"/>
          <w:marBottom w:val="0"/>
          <w:divBdr>
            <w:top w:val="none" w:sz="0" w:space="0" w:color="auto"/>
            <w:left w:val="none" w:sz="0" w:space="0" w:color="auto"/>
            <w:bottom w:val="none" w:sz="0" w:space="0" w:color="auto"/>
            <w:right w:val="none" w:sz="0" w:space="0" w:color="auto"/>
          </w:divBdr>
          <w:divsChild>
            <w:div w:id="545802387">
              <w:marLeft w:val="0"/>
              <w:marRight w:val="0"/>
              <w:marTop w:val="0"/>
              <w:marBottom w:val="0"/>
              <w:divBdr>
                <w:top w:val="none" w:sz="0" w:space="0" w:color="auto"/>
                <w:left w:val="none" w:sz="0" w:space="0" w:color="auto"/>
                <w:bottom w:val="none" w:sz="0" w:space="0" w:color="auto"/>
                <w:right w:val="none" w:sz="0" w:space="0" w:color="auto"/>
              </w:divBdr>
              <w:divsChild>
                <w:div w:id="9019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5536">
      <w:bodyDiv w:val="1"/>
      <w:marLeft w:val="0"/>
      <w:marRight w:val="0"/>
      <w:marTop w:val="0"/>
      <w:marBottom w:val="0"/>
      <w:divBdr>
        <w:top w:val="none" w:sz="0" w:space="0" w:color="auto"/>
        <w:left w:val="none" w:sz="0" w:space="0" w:color="auto"/>
        <w:bottom w:val="none" w:sz="0" w:space="0" w:color="auto"/>
        <w:right w:val="none" w:sz="0" w:space="0" w:color="auto"/>
      </w:divBdr>
      <w:divsChild>
        <w:div w:id="748960433">
          <w:marLeft w:val="0"/>
          <w:marRight w:val="0"/>
          <w:marTop w:val="0"/>
          <w:marBottom w:val="0"/>
          <w:divBdr>
            <w:top w:val="none" w:sz="0" w:space="0" w:color="auto"/>
            <w:left w:val="none" w:sz="0" w:space="0" w:color="auto"/>
            <w:bottom w:val="none" w:sz="0" w:space="0" w:color="auto"/>
            <w:right w:val="none" w:sz="0" w:space="0" w:color="auto"/>
          </w:divBdr>
          <w:divsChild>
            <w:div w:id="653337964">
              <w:marLeft w:val="0"/>
              <w:marRight w:val="0"/>
              <w:marTop w:val="0"/>
              <w:marBottom w:val="0"/>
              <w:divBdr>
                <w:top w:val="none" w:sz="0" w:space="0" w:color="auto"/>
                <w:left w:val="none" w:sz="0" w:space="0" w:color="auto"/>
                <w:bottom w:val="none" w:sz="0" w:space="0" w:color="auto"/>
                <w:right w:val="none" w:sz="0" w:space="0" w:color="auto"/>
              </w:divBdr>
              <w:divsChild>
                <w:div w:id="12921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7285">
      <w:bodyDiv w:val="1"/>
      <w:marLeft w:val="0"/>
      <w:marRight w:val="0"/>
      <w:marTop w:val="0"/>
      <w:marBottom w:val="0"/>
      <w:divBdr>
        <w:top w:val="none" w:sz="0" w:space="0" w:color="auto"/>
        <w:left w:val="none" w:sz="0" w:space="0" w:color="auto"/>
        <w:bottom w:val="none" w:sz="0" w:space="0" w:color="auto"/>
        <w:right w:val="none" w:sz="0" w:space="0" w:color="auto"/>
      </w:divBdr>
      <w:divsChild>
        <w:div w:id="4864138">
          <w:marLeft w:val="0"/>
          <w:marRight w:val="0"/>
          <w:marTop w:val="0"/>
          <w:marBottom w:val="0"/>
          <w:divBdr>
            <w:top w:val="none" w:sz="0" w:space="0" w:color="auto"/>
            <w:left w:val="none" w:sz="0" w:space="0" w:color="auto"/>
            <w:bottom w:val="none" w:sz="0" w:space="0" w:color="auto"/>
            <w:right w:val="none" w:sz="0" w:space="0" w:color="auto"/>
          </w:divBdr>
          <w:divsChild>
            <w:div w:id="801921320">
              <w:marLeft w:val="0"/>
              <w:marRight w:val="0"/>
              <w:marTop w:val="0"/>
              <w:marBottom w:val="0"/>
              <w:divBdr>
                <w:top w:val="none" w:sz="0" w:space="0" w:color="auto"/>
                <w:left w:val="none" w:sz="0" w:space="0" w:color="auto"/>
                <w:bottom w:val="none" w:sz="0" w:space="0" w:color="auto"/>
                <w:right w:val="none" w:sz="0" w:space="0" w:color="auto"/>
              </w:divBdr>
              <w:divsChild>
                <w:div w:id="17660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3413">
      <w:bodyDiv w:val="1"/>
      <w:marLeft w:val="0"/>
      <w:marRight w:val="0"/>
      <w:marTop w:val="0"/>
      <w:marBottom w:val="0"/>
      <w:divBdr>
        <w:top w:val="none" w:sz="0" w:space="0" w:color="auto"/>
        <w:left w:val="none" w:sz="0" w:space="0" w:color="auto"/>
        <w:bottom w:val="none" w:sz="0" w:space="0" w:color="auto"/>
        <w:right w:val="none" w:sz="0" w:space="0" w:color="auto"/>
      </w:divBdr>
      <w:divsChild>
        <w:div w:id="1131754364">
          <w:marLeft w:val="0"/>
          <w:marRight w:val="0"/>
          <w:marTop w:val="0"/>
          <w:marBottom w:val="0"/>
          <w:divBdr>
            <w:top w:val="none" w:sz="0" w:space="0" w:color="auto"/>
            <w:left w:val="none" w:sz="0" w:space="0" w:color="auto"/>
            <w:bottom w:val="none" w:sz="0" w:space="0" w:color="auto"/>
            <w:right w:val="none" w:sz="0" w:space="0" w:color="auto"/>
          </w:divBdr>
          <w:divsChild>
            <w:div w:id="963080789">
              <w:marLeft w:val="0"/>
              <w:marRight w:val="0"/>
              <w:marTop w:val="0"/>
              <w:marBottom w:val="0"/>
              <w:divBdr>
                <w:top w:val="none" w:sz="0" w:space="0" w:color="auto"/>
                <w:left w:val="none" w:sz="0" w:space="0" w:color="auto"/>
                <w:bottom w:val="none" w:sz="0" w:space="0" w:color="auto"/>
                <w:right w:val="none" w:sz="0" w:space="0" w:color="auto"/>
              </w:divBdr>
              <w:divsChild>
                <w:div w:id="19124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98902">
      <w:bodyDiv w:val="1"/>
      <w:marLeft w:val="0"/>
      <w:marRight w:val="0"/>
      <w:marTop w:val="0"/>
      <w:marBottom w:val="0"/>
      <w:divBdr>
        <w:top w:val="none" w:sz="0" w:space="0" w:color="auto"/>
        <w:left w:val="none" w:sz="0" w:space="0" w:color="auto"/>
        <w:bottom w:val="none" w:sz="0" w:space="0" w:color="auto"/>
        <w:right w:val="none" w:sz="0" w:space="0" w:color="auto"/>
      </w:divBdr>
      <w:divsChild>
        <w:div w:id="2037927922">
          <w:marLeft w:val="0"/>
          <w:marRight w:val="0"/>
          <w:marTop w:val="0"/>
          <w:marBottom w:val="0"/>
          <w:divBdr>
            <w:top w:val="none" w:sz="0" w:space="0" w:color="auto"/>
            <w:left w:val="none" w:sz="0" w:space="0" w:color="auto"/>
            <w:bottom w:val="none" w:sz="0" w:space="0" w:color="auto"/>
            <w:right w:val="none" w:sz="0" w:space="0" w:color="auto"/>
          </w:divBdr>
          <w:divsChild>
            <w:div w:id="2003973527">
              <w:marLeft w:val="0"/>
              <w:marRight w:val="0"/>
              <w:marTop w:val="0"/>
              <w:marBottom w:val="0"/>
              <w:divBdr>
                <w:top w:val="none" w:sz="0" w:space="0" w:color="auto"/>
                <w:left w:val="none" w:sz="0" w:space="0" w:color="auto"/>
                <w:bottom w:val="none" w:sz="0" w:space="0" w:color="auto"/>
                <w:right w:val="none" w:sz="0" w:space="0" w:color="auto"/>
              </w:divBdr>
              <w:divsChild>
                <w:div w:id="974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6370">
      <w:bodyDiv w:val="1"/>
      <w:marLeft w:val="0"/>
      <w:marRight w:val="0"/>
      <w:marTop w:val="0"/>
      <w:marBottom w:val="0"/>
      <w:divBdr>
        <w:top w:val="none" w:sz="0" w:space="0" w:color="auto"/>
        <w:left w:val="none" w:sz="0" w:space="0" w:color="auto"/>
        <w:bottom w:val="none" w:sz="0" w:space="0" w:color="auto"/>
        <w:right w:val="none" w:sz="0" w:space="0" w:color="auto"/>
      </w:divBdr>
      <w:divsChild>
        <w:div w:id="1117411595">
          <w:marLeft w:val="0"/>
          <w:marRight w:val="0"/>
          <w:marTop w:val="0"/>
          <w:marBottom w:val="0"/>
          <w:divBdr>
            <w:top w:val="none" w:sz="0" w:space="0" w:color="auto"/>
            <w:left w:val="none" w:sz="0" w:space="0" w:color="auto"/>
            <w:bottom w:val="none" w:sz="0" w:space="0" w:color="auto"/>
            <w:right w:val="none" w:sz="0" w:space="0" w:color="auto"/>
          </w:divBdr>
          <w:divsChild>
            <w:div w:id="1371034411">
              <w:marLeft w:val="0"/>
              <w:marRight w:val="0"/>
              <w:marTop w:val="0"/>
              <w:marBottom w:val="0"/>
              <w:divBdr>
                <w:top w:val="none" w:sz="0" w:space="0" w:color="auto"/>
                <w:left w:val="none" w:sz="0" w:space="0" w:color="auto"/>
                <w:bottom w:val="none" w:sz="0" w:space="0" w:color="auto"/>
                <w:right w:val="none" w:sz="0" w:space="0" w:color="auto"/>
              </w:divBdr>
              <w:divsChild>
                <w:div w:id="678116128">
                  <w:marLeft w:val="0"/>
                  <w:marRight w:val="0"/>
                  <w:marTop w:val="0"/>
                  <w:marBottom w:val="0"/>
                  <w:divBdr>
                    <w:top w:val="none" w:sz="0" w:space="0" w:color="auto"/>
                    <w:left w:val="none" w:sz="0" w:space="0" w:color="auto"/>
                    <w:bottom w:val="none" w:sz="0" w:space="0" w:color="auto"/>
                    <w:right w:val="none" w:sz="0" w:space="0" w:color="auto"/>
                  </w:divBdr>
                  <w:divsChild>
                    <w:div w:id="3045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456">
      <w:bodyDiv w:val="1"/>
      <w:marLeft w:val="0"/>
      <w:marRight w:val="0"/>
      <w:marTop w:val="0"/>
      <w:marBottom w:val="0"/>
      <w:divBdr>
        <w:top w:val="none" w:sz="0" w:space="0" w:color="auto"/>
        <w:left w:val="none" w:sz="0" w:space="0" w:color="auto"/>
        <w:bottom w:val="none" w:sz="0" w:space="0" w:color="auto"/>
        <w:right w:val="none" w:sz="0" w:space="0" w:color="auto"/>
      </w:divBdr>
      <w:divsChild>
        <w:div w:id="2112965214">
          <w:marLeft w:val="0"/>
          <w:marRight w:val="0"/>
          <w:marTop w:val="0"/>
          <w:marBottom w:val="0"/>
          <w:divBdr>
            <w:top w:val="none" w:sz="0" w:space="0" w:color="auto"/>
            <w:left w:val="none" w:sz="0" w:space="0" w:color="auto"/>
            <w:bottom w:val="none" w:sz="0" w:space="0" w:color="auto"/>
            <w:right w:val="none" w:sz="0" w:space="0" w:color="auto"/>
          </w:divBdr>
          <w:divsChild>
            <w:div w:id="1538930808">
              <w:marLeft w:val="0"/>
              <w:marRight w:val="0"/>
              <w:marTop w:val="0"/>
              <w:marBottom w:val="0"/>
              <w:divBdr>
                <w:top w:val="none" w:sz="0" w:space="0" w:color="auto"/>
                <w:left w:val="none" w:sz="0" w:space="0" w:color="auto"/>
                <w:bottom w:val="none" w:sz="0" w:space="0" w:color="auto"/>
                <w:right w:val="none" w:sz="0" w:space="0" w:color="auto"/>
              </w:divBdr>
              <w:divsChild>
                <w:div w:id="14076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5476">
      <w:bodyDiv w:val="1"/>
      <w:marLeft w:val="0"/>
      <w:marRight w:val="0"/>
      <w:marTop w:val="0"/>
      <w:marBottom w:val="0"/>
      <w:divBdr>
        <w:top w:val="none" w:sz="0" w:space="0" w:color="auto"/>
        <w:left w:val="none" w:sz="0" w:space="0" w:color="auto"/>
        <w:bottom w:val="none" w:sz="0" w:space="0" w:color="auto"/>
        <w:right w:val="none" w:sz="0" w:space="0" w:color="auto"/>
      </w:divBdr>
      <w:divsChild>
        <w:div w:id="1315141881">
          <w:marLeft w:val="274"/>
          <w:marRight w:val="0"/>
          <w:marTop w:val="0"/>
          <w:marBottom w:val="120"/>
          <w:divBdr>
            <w:top w:val="none" w:sz="0" w:space="0" w:color="auto"/>
            <w:left w:val="none" w:sz="0" w:space="0" w:color="auto"/>
            <w:bottom w:val="none" w:sz="0" w:space="0" w:color="auto"/>
            <w:right w:val="none" w:sz="0" w:space="0" w:color="auto"/>
          </w:divBdr>
        </w:div>
      </w:divsChild>
    </w:div>
    <w:div w:id="616259286">
      <w:bodyDiv w:val="1"/>
      <w:marLeft w:val="0"/>
      <w:marRight w:val="0"/>
      <w:marTop w:val="0"/>
      <w:marBottom w:val="0"/>
      <w:divBdr>
        <w:top w:val="none" w:sz="0" w:space="0" w:color="auto"/>
        <w:left w:val="none" w:sz="0" w:space="0" w:color="auto"/>
        <w:bottom w:val="none" w:sz="0" w:space="0" w:color="auto"/>
        <w:right w:val="none" w:sz="0" w:space="0" w:color="auto"/>
      </w:divBdr>
      <w:divsChild>
        <w:div w:id="1183323772">
          <w:marLeft w:val="0"/>
          <w:marRight w:val="0"/>
          <w:marTop w:val="0"/>
          <w:marBottom w:val="0"/>
          <w:divBdr>
            <w:top w:val="none" w:sz="0" w:space="0" w:color="auto"/>
            <w:left w:val="none" w:sz="0" w:space="0" w:color="auto"/>
            <w:bottom w:val="none" w:sz="0" w:space="0" w:color="auto"/>
            <w:right w:val="none" w:sz="0" w:space="0" w:color="auto"/>
          </w:divBdr>
          <w:divsChild>
            <w:div w:id="608128961">
              <w:marLeft w:val="0"/>
              <w:marRight w:val="0"/>
              <w:marTop w:val="0"/>
              <w:marBottom w:val="0"/>
              <w:divBdr>
                <w:top w:val="none" w:sz="0" w:space="0" w:color="auto"/>
                <w:left w:val="none" w:sz="0" w:space="0" w:color="auto"/>
                <w:bottom w:val="none" w:sz="0" w:space="0" w:color="auto"/>
                <w:right w:val="none" w:sz="0" w:space="0" w:color="auto"/>
              </w:divBdr>
              <w:divsChild>
                <w:div w:id="10540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6940">
      <w:bodyDiv w:val="1"/>
      <w:marLeft w:val="0"/>
      <w:marRight w:val="0"/>
      <w:marTop w:val="0"/>
      <w:marBottom w:val="0"/>
      <w:divBdr>
        <w:top w:val="none" w:sz="0" w:space="0" w:color="auto"/>
        <w:left w:val="none" w:sz="0" w:space="0" w:color="auto"/>
        <w:bottom w:val="none" w:sz="0" w:space="0" w:color="auto"/>
        <w:right w:val="none" w:sz="0" w:space="0" w:color="auto"/>
      </w:divBdr>
      <w:divsChild>
        <w:div w:id="1197307499">
          <w:marLeft w:val="0"/>
          <w:marRight w:val="0"/>
          <w:marTop w:val="0"/>
          <w:marBottom w:val="0"/>
          <w:divBdr>
            <w:top w:val="none" w:sz="0" w:space="0" w:color="auto"/>
            <w:left w:val="none" w:sz="0" w:space="0" w:color="auto"/>
            <w:bottom w:val="none" w:sz="0" w:space="0" w:color="auto"/>
            <w:right w:val="none" w:sz="0" w:space="0" w:color="auto"/>
          </w:divBdr>
          <w:divsChild>
            <w:div w:id="1237210183">
              <w:marLeft w:val="0"/>
              <w:marRight w:val="0"/>
              <w:marTop w:val="0"/>
              <w:marBottom w:val="0"/>
              <w:divBdr>
                <w:top w:val="none" w:sz="0" w:space="0" w:color="auto"/>
                <w:left w:val="none" w:sz="0" w:space="0" w:color="auto"/>
                <w:bottom w:val="none" w:sz="0" w:space="0" w:color="auto"/>
                <w:right w:val="none" w:sz="0" w:space="0" w:color="auto"/>
              </w:divBdr>
              <w:divsChild>
                <w:div w:id="12309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5786">
      <w:bodyDiv w:val="1"/>
      <w:marLeft w:val="0"/>
      <w:marRight w:val="0"/>
      <w:marTop w:val="0"/>
      <w:marBottom w:val="0"/>
      <w:divBdr>
        <w:top w:val="none" w:sz="0" w:space="0" w:color="auto"/>
        <w:left w:val="none" w:sz="0" w:space="0" w:color="auto"/>
        <w:bottom w:val="none" w:sz="0" w:space="0" w:color="auto"/>
        <w:right w:val="none" w:sz="0" w:space="0" w:color="auto"/>
      </w:divBdr>
      <w:divsChild>
        <w:div w:id="737245033">
          <w:marLeft w:val="274"/>
          <w:marRight w:val="0"/>
          <w:marTop w:val="0"/>
          <w:marBottom w:val="120"/>
          <w:divBdr>
            <w:top w:val="none" w:sz="0" w:space="0" w:color="auto"/>
            <w:left w:val="none" w:sz="0" w:space="0" w:color="auto"/>
            <w:bottom w:val="none" w:sz="0" w:space="0" w:color="auto"/>
            <w:right w:val="none" w:sz="0" w:space="0" w:color="auto"/>
          </w:divBdr>
        </w:div>
      </w:divsChild>
    </w:div>
    <w:div w:id="637106812">
      <w:bodyDiv w:val="1"/>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2031754834">
              <w:marLeft w:val="0"/>
              <w:marRight w:val="0"/>
              <w:marTop w:val="0"/>
              <w:marBottom w:val="0"/>
              <w:divBdr>
                <w:top w:val="none" w:sz="0" w:space="0" w:color="auto"/>
                <w:left w:val="none" w:sz="0" w:space="0" w:color="auto"/>
                <w:bottom w:val="none" w:sz="0" w:space="0" w:color="auto"/>
                <w:right w:val="none" w:sz="0" w:space="0" w:color="auto"/>
              </w:divBdr>
              <w:divsChild>
                <w:div w:id="1952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6701">
      <w:bodyDiv w:val="1"/>
      <w:marLeft w:val="0"/>
      <w:marRight w:val="0"/>
      <w:marTop w:val="0"/>
      <w:marBottom w:val="0"/>
      <w:divBdr>
        <w:top w:val="none" w:sz="0" w:space="0" w:color="auto"/>
        <w:left w:val="none" w:sz="0" w:space="0" w:color="auto"/>
        <w:bottom w:val="none" w:sz="0" w:space="0" w:color="auto"/>
        <w:right w:val="none" w:sz="0" w:space="0" w:color="auto"/>
      </w:divBdr>
      <w:divsChild>
        <w:div w:id="1425301298">
          <w:marLeft w:val="0"/>
          <w:marRight w:val="0"/>
          <w:marTop w:val="0"/>
          <w:marBottom w:val="0"/>
          <w:divBdr>
            <w:top w:val="none" w:sz="0" w:space="0" w:color="auto"/>
            <w:left w:val="none" w:sz="0" w:space="0" w:color="auto"/>
            <w:bottom w:val="none" w:sz="0" w:space="0" w:color="auto"/>
            <w:right w:val="none" w:sz="0" w:space="0" w:color="auto"/>
          </w:divBdr>
          <w:divsChild>
            <w:div w:id="76367352">
              <w:marLeft w:val="0"/>
              <w:marRight w:val="0"/>
              <w:marTop w:val="0"/>
              <w:marBottom w:val="0"/>
              <w:divBdr>
                <w:top w:val="none" w:sz="0" w:space="0" w:color="auto"/>
                <w:left w:val="none" w:sz="0" w:space="0" w:color="auto"/>
                <w:bottom w:val="none" w:sz="0" w:space="0" w:color="auto"/>
                <w:right w:val="none" w:sz="0" w:space="0" w:color="auto"/>
              </w:divBdr>
              <w:divsChild>
                <w:div w:id="9862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0595">
      <w:bodyDiv w:val="1"/>
      <w:marLeft w:val="0"/>
      <w:marRight w:val="0"/>
      <w:marTop w:val="0"/>
      <w:marBottom w:val="0"/>
      <w:divBdr>
        <w:top w:val="none" w:sz="0" w:space="0" w:color="auto"/>
        <w:left w:val="none" w:sz="0" w:space="0" w:color="auto"/>
        <w:bottom w:val="none" w:sz="0" w:space="0" w:color="auto"/>
        <w:right w:val="none" w:sz="0" w:space="0" w:color="auto"/>
      </w:divBdr>
      <w:divsChild>
        <w:div w:id="2142654270">
          <w:marLeft w:val="0"/>
          <w:marRight w:val="0"/>
          <w:marTop w:val="0"/>
          <w:marBottom w:val="0"/>
          <w:divBdr>
            <w:top w:val="none" w:sz="0" w:space="0" w:color="auto"/>
            <w:left w:val="none" w:sz="0" w:space="0" w:color="auto"/>
            <w:bottom w:val="none" w:sz="0" w:space="0" w:color="auto"/>
            <w:right w:val="none" w:sz="0" w:space="0" w:color="auto"/>
          </w:divBdr>
          <w:divsChild>
            <w:div w:id="1827160949">
              <w:marLeft w:val="0"/>
              <w:marRight w:val="0"/>
              <w:marTop w:val="0"/>
              <w:marBottom w:val="0"/>
              <w:divBdr>
                <w:top w:val="none" w:sz="0" w:space="0" w:color="auto"/>
                <w:left w:val="none" w:sz="0" w:space="0" w:color="auto"/>
                <w:bottom w:val="none" w:sz="0" w:space="0" w:color="auto"/>
                <w:right w:val="none" w:sz="0" w:space="0" w:color="auto"/>
              </w:divBdr>
              <w:divsChild>
                <w:div w:id="10921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441">
      <w:bodyDiv w:val="1"/>
      <w:marLeft w:val="0"/>
      <w:marRight w:val="0"/>
      <w:marTop w:val="0"/>
      <w:marBottom w:val="0"/>
      <w:divBdr>
        <w:top w:val="none" w:sz="0" w:space="0" w:color="auto"/>
        <w:left w:val="none" w:sz="0" w:space="0" w:color="auto"/>
        <w:bottom w:val="none" w:sz="0" w:space="0" w:color="auto"/>
        <w:right w:val="none" w:sz="0" w:space="0" w:color="auto"/>
      </w:divBdr>
      <w:divsChild>
        <w:div w:id="1187016426">
          <w:marLeft w:val="0"/>
          <w:marRight w:val="0"/>
          <w:marTop w:val="0"/>
          <w:marBottom w:val="0"/>
          <w:divBdr>
            <w:top w:val="none" w:sz="0" w:space="0" w:color="auto"/>
            <w:left w:val="none" w:sz="0" w:space="0" w:color="auto"/>
            <w:bottom w:val="none" w:sz="0" w:space="0" w:color="auto"/>
            <w:right w:val="none" w:sz="0" w:space="0" w:color="auto"/>
          </w:divBdr>
          <w:divsChild>
            <w:div w:id="1608613068">
              <w:marLeft w:val="0"/>
              <w:marRight w:val="0"/>
              <w:marTop w:val="0"/>
              <w:marBottom w:val="0"/>
              <w:divBdr>
                <w:top w:val="none" w:sz="0" w:space="0" w:color="auto"/>
                <w:left w:val="none" w:sz="0" w:space="0" w:color="auto"/>
                <w:bottom w:val="none" w:sz="0" w:space="0" w:color="auto"/>
                <w:right w:val="none" w:sz="0" w:space="0" w:color="auto"/>
              </w:divBdr>
              <w:divsChild>
                <w:div w:id="19435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489">
      <w:bodyDiv w:val="1"/>
      <w:marLeft w:val="0"/>
      <w:marRight w:val="0"/>
      <w:marTop w:val="0"/>
      <w:marBottom w:val="0"/>
      <w:divBdr>
        <w:top w:val="none" w:sz="0" w:space="0" w:color="auto"/>
        <w:left w:val="none" w:sz="0" w:space="0" w:color="auto"/>
        <w:bottom w:val="none" w:sz="0" w:space="0" w:color="auto"/>
        <w:right w:val="none" w:sz="0" w:space="0" w:color="auto"/>
      </w:divBdr>
      <w:divsChild>
        <w:div w:id="1538085104">
          <w:marLeft w:val="0"/>
          <w:marRight w:val="0"/>
          <w:marTop w:val="0"/>
          <w:marBottom w:val="0"/>
          <w:divBdr>
            <w:top w:val="none" w:sz="0" w:space="0" w:color="auto"/>
            <w:left w:val="none" w:sz="0" w:space="0" w:color="auto"/>
            <w:bottom w:val="none" w:sz="0" w:space="0" w:color="auto"/>
            <w:right w:val="none" w:sz="0" w:space="0" w:color="auto"/>
          </w:divBdr>
          <w:divsChild>
            <w:div w:id="1575386687">
              <w:marLeft w:val="0"/>
              <w:marRight w:val="0"/>
              <w:marTop w:val="0"/>
              <w:marBottom w:val="0"/>
              <w:divBdr>
                <w:top w:val="none" w:sz="0" w:space="0" w:color="auto"/>
                <w:left w:val="none" w:sz="0" w:space="0" w:color="auto"/>
                <w:bottom w:val="none" w:sz="0" w:space="0" w:color="auto"/>
                <w:right w:val="none" w:sz="0" w:space="0" w:color="auto"/>
              </w:divBdr>
              <w:divsChild>
                <w:div w:id="17386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200">
      <w:bodyDiv w:val="1"/>
      <w:marLeft w:val="0"/>
      <w:marRight w:val="0"/>
      <w:marTop w:val="0"/>
      <w:marBottom w:val="0"/>
      <w:divBdr>
        <w:top w:val="none" w:sz="0" w:space="0" w:color="auto"/>
        <w:left w:val="none" w:sz="0" w:space="0" w:color="auto"/>
        <w:bottom w:val="none" w:sz="0" w:space="0" w:color="auto"/>
        <w:right w:val="none" w:sz="0" w:space="0" w:color="auto"/>
      </w:divBdr>
      <w:divsChild>
        <w:div w:id="1723940215">
          <w:marLeft w:val="0"/>
          <w:marRight w:val="0"/>
          <w:marTop w:val="0"/>
          <w:marBottom w:val="0"/>
          <w:divBdr>
            <w:top w:val="none" w:sz="0" w:space="0" w:color="auto"/>
            <w:left w:val="none" w:sz="0" w:space="0" w:color="auto"/>
            <w:bottom w:val="none" w:sz="0" w:space="0" w:color="auto"/>
            <w:right w:val="none" w:sz="0" w:space="0" w:color="auto"/>
          </w:divBdr>
          <w:divsChild>
            <w:div w:id="1517036115">
              <w:marLeft w:val="0"/>
              <w:marRight w:val="0"/>
              <w:marTop w:val="0"/>
              <w:marBottom w:val="0"/>
              <w:divBdr>
                <w:top w:val="none" w:sz="0" w:space="0" w:color="auto"/>
                <w:left w:val="none" w:sz="0" w:space="0" w:color="auto"/>
                <w:bottom w:val="none" w:sz="0" w:space="0" w:color="auto"/>
                <w:right w:val="none" w:sz="0" w:space="0" w:color="auto"/>
              </w:divBdr>
              <w:divsChild>
                <w:div w:id="3130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2423">
      <w:bodyDiv w:val="1"/>
      <w:marLeft w:val="0"/>
      <w:marRight w:val="0"/>
      <w:marTop w:val="0"/>
      <w:marBottom w:val="0"/>
      <w:divBdr>
        <w:top w:val="none" w:sz="0" w:space="0" w:color="auto"/>
        <w:left w:val="none" w:sz="0" w:space="0" w:color="auto"/>
        <w:bottom w:val="none" w:sz="0" w:space="0" w:color="auto"/>
        <w:right w:val="none" w:sz="0" w:space="0" w:color="auto"/>
      </w:divBdr>
      <w:divsChild>
        <w:div w:id="1233269144">
          <w:marLeft w:val="0"/>
          <w:marRight w:val="0"/>
          <w:marTop w:val="0"/>
          <w:marBottom w:val="0"/>
          <w:divBdr>
            <w:top w:val="none" w:sz="0" w:space="0" w:color="auto"/>
            <w:left w:val="none" w:sz="0" w:space="0" w:color="auto"/>
            <w:bottom w:val="none" w:sz="0" w:space="0" w:color="auto"/>
            <w:right w:val="none" w:sz="0" w:space="0" w:color="auto"/>
          </w:divBdr>
          <w:divsChild>
            <w:div w:id="885527832">
              <w:marLeft w:val="0"/>
              <w:marRight w:val="0"/>
              <w:marTop w:val="0"/>
              <w:marBottom w:val="0"/>
              <w:divBdr>
                <w:top w:val="none" w:sz="0" w:space="0" w:color="auto"/>
                <w:left w:val="none" w:sz="0" w:space="0" w:color="auto"/>
                <w:bottom w:val="none" w:sz="0" w:space="0" w:color="auto"/>
                <w:right w:val="none" w:sz="0" w:space="0" w:color="auto"/>
              </w:divBdr>
              <w:divsChild>
                <w:div w:id="5128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4632">
      <w:bodyDiv w:val="1"/>
      <w:marLeft w:val="0"/>
      <w:marRight w:val="0"/>
      <w:marTop w:val="0"/>
      <w:marBottom w:val="0"/>
      <w:divBdr>
        <w:top w:val="none" w:sz="0" w:space="0" w:color="auto"/>
        <w:left w:val="none" w:sz="0" w:space="0" w:color="auto"/>
        <w:bottom w:val="none" w:sz="0" w:space="0" w:color="auto"/>
        <w:right w:val="none" w:sz="0" w:space="0" w:color="auto"/>
      </w:divBdr>
      <w:divsChild>
        <w:div w:id="114495363">
          <w:marLeft w:val="0"/>
          <w:marRight w:val="0"/>
          <w:marTop w:val="0"/>
          <w:marBottom w:val="0"/>
          <w:divBdr>
            <w:top w:val="none" w:sz="0" w:space="0" w:color="auto"/>
            <w:left w:val="none" w:sz="0" w:space="0" w:color="auto"/>
            <w:bottom w:val="none" w:sz="0" w:space="0" w:color="auto"/>
            <w:right w:val="none" w:sz="0" w:space="0" w:color="auto"/>
          </w:divBdr>
          <w:divsChild>
            <w:div w:id="238708630">
              <w:marLeft w:val="0"/>
              <w:marRight w:val="0"/>
              <w:marTop w:val="0"/>
              <w:marBottom w:val="0"/>
              <w:divBdr>
                <w:top w:val="none" w:sz="0" w:space="0" w:color="auto"/>
                <w:left w:val="none" w:sz="0" w:space="0" w:color="auto"/>
                <w:bottom w:val="none" w:sz="0" w:space="0" w:color="auto"/>
                <w:right w:val="none" w:sz="0" w:space="0" w:color="auto"/>
              </w:divBdr>
              <w:divsChild>
                <w:div w:id="6761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3600">
      <w:bodyDiv w:val="1"/>
      <w:marLeft w:val="0"/>
      <w:marRight w:val="0"/>
      <w:marTop w:val="0"/>
      <w:marBottom w:val="0"/>
      <w:divBdr>
        <w:top w:val="none" w:sz="0" w:space="0" w:color="auto"/>
        <w:left w:val="none" w:sz="0" w:space="0" w:color="auto"/>
        <w:bottom w:val="none" w:sz="0" w:space="0" w:color="auto"/>
        <w:right w:val="none" w:sz="0" w:space="0" w:color="auto"/>
      </w:divBdr>
      <w:divsChild>
        <w:div w:id="889538312">
          <w:marLeft w:val="0"/>
          <w:marRight w:val="0"/>
          <w:marTop w:val="0"/>
          <w:marBottom w:val="0"/>
          <w:divBdr>
            <w:top w:val="none" w:sz="0" w:space="0" w:color="auto"/>
            <w:left w:val="none" w:sz="0" w:space="0" w:color="auto"/>
            <w:bottom w:val="none" w:sz="0" w:space="0" w:color="auto"/>
            <w:right w:val="none" w:sz="0" w:space="0" w:color="auto"/>
          </w:divBdr>
          <w:divsChild>
            <w:div w:id="40251607">
              <w:marLeft w:val="0"/>
              <w:marRight w:val="0"/>
              <w:marTop w:val="0"/>
              <w:marBottom w:val="0"/>
              <w:divBdr>
                <w:top w:val="none" w:sz="0" w:space="0" w:color="auto"/>
                <w:left w:val="none" w:sz="0" w:space="0" w:color="auto"/>
                <w:bottom w:val="none" w:sz="0" w:space="0" w:color="auto"/>
                <w:right w:val="none" w:sz="0" w:space="0" w:color="auto"/>
              </w:divBdr>
              <w:divsChild>
                <w:div w:id="10432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99412">
      <w:bodyDiv w:val="1"/>
      <w:marLeft w:val="0"/>
      <w:marRight w:val="0"/>
      <w:marTop w:val="0"/>
      <w:marBottom w:val="0"/>
      <w:divBdr>
        <w:top w:val="none" w:sz="0" w:space="0" w:color="auto"/>
        <w:left w:val="none" w:sz="0" w:space="0" w:color="auto"/>
        <w:bottom w:val="none" w:sz="0" w:space="0" w:color="auto"/>
        <w:right w:val="none" w:sz="0" w:space="0" w:color="auto"/>
      </w:divBdr>
      <w:divsChild>
        <w:div w:id="99877939">
          <w:marLeft w:val="0"/>
          <w:marRight w:val="0"/>
          <w:marTop w:val="0"/>
          <w:marBottom w:val="0"/>
          <w:divBdr>
            <w:top w:val="none" w:sz="0" w:space="0" w:color="auto"/>
            <w:left w:val="none" w:sz="0" w:space="0" w:color="auto"/>
            <w:bottom w:val="none" w:sz="0" w:space="0" w:color="auto"/>
            <w:right w:val="none" w:sz="0" w:space="0" w:color="auto"/>
          </w:divBdr>
          <w:divsChild>
            <w:div w:id="20252799">
              <w:marLeft w:val="0"/>
              <w:marRight w:val="0"/>
              <w:marTop w:val="0"/>
              <w:marBottom w:val="0"/>
              <w:divBdr>
                <w:top w:val="none" w:sz="0" w:space="0" w:color="auto"/>
                <w:left w:val="none" w:sz="0" w:space="0" w:color="auto"/>
                <w:bottom w:val="none" w:sz="0" w:space="0" w:color="auto"/>
                <w:right w:val="none" w:sz="0" w:space="0" w:color="auto"/>
              </w:divBdr>
              <w:divsChild>
                <w:div w:id="2122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8819">
      <w:bodyDiv w:val="1"/>
      <w:marLeft w:val="0"/>
      <w:marRight w:val="0"/>
      <w:marTop w:val="0"/>
      <w:marBottom w:val="0"/>
      <w:divBdr>
        <w:top w:val="none" w:sz="0" w:space="0" w:color="auto"/>
        <w:left w:val="none" w:sz="0" w:space="0" w:color="auto"/>
        <w:bottom w:val="none" w:sz="0" w:space="0" w:color="auto"/>
        <w:right w:val="none" w:sz="0" w:space="0" w:color="auto"/>
      </w:divBdr>
      <w:divsChild>
        <w:div w:id="1276476252">
          <w:marLeft w:val="0"/>
          <w:marRight w:val="0"/>
          <w:marTop w:val="0"/>
          <w:marBottom w:val="0"/>
          <w:divBdr>
            <w:top w:val="none" w:sz="0" w:space="0" w:color="auto"/>
            <w:left w:val="none" w:sz="0" w:space="0" w:color="auto"/>
            <w:bottom w:val="none" w:sz="0" w:space="0" w:color="auto"/>
            <w:right w:val="none" w:sz="0" w:space="0" w:color="auto"/>
          </w:divBdr>
          <w:divsChild>
            <w:div w:id="517735363">
              <w:marLeft w:val="0"/>
              <w:marRight w:val="0"/>
              <w:marTop w:val="0"/>
              <w:marBottom w:val="0"/>
              <w:divBdr>
                <w:top w:val="none" w:sz="0" w:space="0" w:color="auto"/>
                <w:left w:val="none" w:sz="0" w:space="0" w:color="auto"/>
                <w:bottom w:val="none" w:sz="0" w:space="0" w:color="auto"/>
                <w:right w:val="none" w:sz="0" w:space="0" w:color="auto"/>
              </w:divBdr>
              <w:divsChild>
                <w:div w:id="3736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3389">
          <w:marLeft w:val="0"/>
          <w:marRight w:val="0"/>
          <w:marTop w:val="0"/>
          <w:marBottom w:val="0"/>
          <w:divBdr>
            <w:top w:val="none" w:sz="0" w:space="0" w:color="auto"/>
            <w:left w:val="none" w:sz="0" w:space="0" w:color="auto"/>
            <w:bottom w:val="none" w:sz="0" w:space="0" w:color="auto"/>
            <w:right w:val="none" w:sz="0" w:space="0" w:color="auto"/>
          </w:divBdr>
          <w:divsChild>
            <w:div w:id="330068914">
              <w:marLeft w:val="0"/>
              <w:marRight w:val="0"/>
              <w:marTop w:val="0"/>
              <w:marBottom w:val="0"/>
              <w:divBdr>
                <w:top w:val="none" w:sz="0" w:space="0" w:color="auto"/>
                <w:left w:val="none" w:sz="0" w:space="0" w:color="auto"/>
                <w:bottom w:val="none" w:sz="0" w:space="0" w:color="auto"/>
                <w:right w:val="none" w:sz="0" w:space="0" w:color="auto"/>
              </w:divBdr>
              <w:divsChild>
                <w:div w:id="830294926">
                  <w:marLeft w:val="0"/>
                  <w:marRight w:val="0"/>
                  <w:marTop w:val="0"/>
                  <w:marBottom w:val="0"/>
                  <w:divBdr>
                    <w:top w:val="none" w:sz="0" w:space="0" w:color="auto"/>
                    <w:left w:val="none" w:sz="0" w:space="0" w:color="auto"/>
                    <w:bottom w:val="none" w:sz="0" w:space="0" w:color="auto"/>
                    <w:right w:val="none" w:sz="0" w:space="0" w:color="auto"/>
                  </w:divBdr>
                </w:div>
              </w:divsChild>
            </w:div>
            <w:div w:id="1767337939">
              <w:marLeft w:val="0"/>
              <w:marRight w:val="0"/>
              <w:marTop w:val="0"/>
              <w:marBottom w:val="0"/>
              <w:divBdr>
                <w:top w:val="none" w:sz="0" w:space="0" w:color="auto"/>
                <w:left w:val="none" w:sz="0" w:space="0" w:color="auto"/>
                <w:bottom w:val="none" w:sz="0" w:space="0" w:color="auto"/>
                <w:right w:val="none" w:sz="0" w:space="0" w:color="auto"/>
              </w:divBdr>
              <w:divsChild>
                <w:div w:id="3944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28944">
      <w:bodyDiv w:val="1"/>
      <w:marLeft w:val="0"/>
      <w:marRight w:val="0"/>
      <w:marTop w:val="0"/>
      <w:marBottom w:val="0"/>
      <w:divBdr>
        <w:top w:val="none" w:sz="0" w:space="0" w:color="auto"/>
        <w:left w:val="none" w:sz="0" w:space="0" w:color="auto"/>
        <w:bottom w:val="none" w:sz="0" w:space="0" w:color="auto"/>
        <w:right w:val="none" w:sz="0" w:space="0" w:color="auto"/>
      </w:divBdr>
      <w:divsChild>
        <w:div w:id="2131314824">
          <w:marLeft w:val="274"/>
          <w:marRight w:val="0"/>
          <w:marTop w:val="0"/>
          <w:marBottom w:val="0"/>
          <w:divBdr>
            <w:top w:val="none" w:sz="0" w:space="0" w:color="auto"/>
            <w:left w:val="none" w:sz="0" w:space="0" w:color="auto"/>
            <w:bottom w:val="none" w:sz="0" w:space="0" w:color="auto"/>
            <w:right w:val="none" w:sz="0" w:space="0" w:color="auto"/>
          </w:divBdr>
        </w:div>
      </w:divsChild>
    </w:div>
    <w:div w:id="804199160">
      <w:bodyDiv w:val="1"/>
      <w:marLeft w:val="0"/>
      <w:marRight w:val="0"/>
      <w:marTop w:val="0"/>
      <w:marBottom w:val="0"/>
      <w:divBdr>
        <w:top w:val="none" w:sz="0" w:space="0" w:color="auto"/>
        <w:left w:val="none" w:sz="0" w:space="0" w:color="auto"/>
        <w:bottom w:val="none" w:sz="0" w:space="0" w:color="auto"/>
        <w:right w:val="none" w:sz="0" w:space="0" w:color="auto"/>
      </w:divBdr>
      <w:divsChild>
        <w:div w:id="1449471474">
          <w:marLeft w:val="706"/>
          <w:marRight w:val="0"/>
          <w:marTop w:val="0"/>
          <w:marBottom w:val="0"/>
          <w:divBdr>
            <w:top w:val="none" w:sz="0" w:space="0" w:color="auto"/>
            <w:left w:val="none" w:sz="0" w:space="0" w:color="auto"/>
            <w:bottom w:val="none" w:sz="0" w:space="0" w:color="auto"/>
            <w:right w:val="none" w:sz="0" w:space="0" w:color="auto"/>
          </w:divBdr>
        </w:div>
      </w:divsChild>
    </w:div>
    <w:div w:id="817918366">
      <w:bodyDiv w:val="1"/>
      <w:marLeft w:val="0"/>
      <w:marRight w:val="0"/>
      <w:marTop w:val="0"/>
      <w:marBottom w:val="0"/>
      <w:divBdr>
        <w:top w:val="none" w:sz="0" w:space="0" w:color="auto"/>
        <w:left w:val="none" w:sz="0" w:space="0" w:color="auto"/>
        <w:bottom w:val="none" w:sz="0" w:space="0" w:color="auto"/>
        <w:right w:val="none" w:sz="0" w:space="0" w:color="auto"/>
      </w:divBdr>
      <w:divsChild>
        <w:div w:id="1819616366">
          <w:marLeft w:val="0"/>
          <w:marRight w:val="0"/>
          <w:marTop w:val="0"/>
          <w:marBottom w:val="0"/>
          <w:divBdr>
            <w:top w:val="none" w:sz="0" w:space="0" w:color="auto"/>
            <w:left w:val="none" w:sz="0" w:space="0" w:color="auto"/>
            <w:bottom w:val="none" w:sz="0" w:space="0" w:color="auto"/>
            <w:right w:val="none" w:sz="0" w:space="0" w:color="auto"/>
          </w:divBdr>
          <w:divsChild>
            <w:div w:id="74471957">
              <w:marLeft w:val="0"/>
              <w:marRight w:val="0"/>
              <w:marTop w:val="0"/>
              <w:marBottom w:val="0"/>
              <w:divBdr>
                <w:top w:val="none" w:sz="0" w:space="0" w:color="auto"/>
                <w:left w:val="none" w:sz="0" w:space="0" w:color="auto"/>
                <w:bottom w:val="none" w:sz="0" w:space="0" w:color="auto"/>
                <w:right w:val="none" w:sz="0" w:space="0" w:color="auto"/>
              </w:divBdr>
              <w:divsChild>
                <w:div w:id="21029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5655">
      <w:bodyDiv w:val="1"/>
      <w:marLeft w:val="0"/>
      <w:marRight w:val="0"/>
      <w:marTop w:val="0"/>
      <w:marBottom w:val="0"/>
      <w:divBdr>
        <w:top w:val="none" w:sz="0" w:space="0" w:color="auto"/>
        <w:left w:val="none" w:sz="0" w:space="0" w:color="auto"/>
        <w:bottom w:val="none" w:sz="0" w:space="0" w:color="auto"/>
        <w:right w:val="none" w:sz="0" w:space="0" w:color="auto"/>
      </w:divBdr>
      <w:divsChild>
        <w:div w:id="2072926035">
          <w:marLeft w:val="0"/>
          <w:marRight w:val="0"/>
          <w:marTop w:val="0"/>
          <w:marBottom w:val="0"/>
          <w:divBdr>
            <w:top w:val="none" w:sz="0" w:space="0" w:color="auto"/>
            <w:left w:val="none" w:sz="0" w:space="0" w:color="auto"/>
            <w:bottom w:val="none" w:sz="0" w:space="0" w:color="auto"/>
            <w:right w:val="none" w:sz="0" w:space="0" w:color="auto"/>
          </w:divBdr>
          <w:divsChild>
            <w:div w:id="1337466528">
              <w:marLeft w:val="0"/>
              <w:marRight w:val="0"/>
              <w:marTop w:val="0"/>
              <w:marBottom w:val="0"/>
              <w:divBdr>
                <w:top w:val="none" w:sz="0" w:space="0" w:color="auto"/>
                <w:left w:val="none" w:sz="0" w:space="0" w:color="auto"/>
                <w:bottom w:val="none" w:sz="0" w:space="0" w:color="auto"/>
                <w:right w:val="none" w:sz="0" w:space="0" w:color="auto"/>
              </w:divBdr>
              <w:divsChild>
                <w:div w:id="3057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0077">
      <w:bodyDiv w:val="1"/>
      <w:marLeft w:val="0"/>
      <w:marRight w:val="0"/>
      <w:marTop w:val="0"/>
      <w:marBottom w:val="0"/>
      <w:divBdr>
        <w:top w:val="none" w:sz="0" w:space="0" w:color="auto"/>
        <w:left w:val="none" w:sz="0" w:space="0" w:color="auto"/>
        <w:bottom w:val="none" w:sz="0" w:space="0" w:color="auto"/>
        <w:right w:val="none" w:sz="0" w:space="0" w:color="auto"/>
      </w:divBdr>
    </w:div>
    <w:div w:id="877739576">
      <w:bodyDiv w:val="1"/>
      <w:marLeft w:val="0"/>
      <w:marRight w:val="0"/>
      <w:marTop w:val="0"/>
      <w:marBottom w:val="0"/>
      <w:divBdr>
        <w:top w:val="none" w:sz="0" w:space="0" w:color="auto"/>
        <w:left w:val="none" w:sz="0" w:space="0" w:color="auto"/>
        <w:bottom w:val="none" w:sz="0" w:space="0" w:color="auto"/>
        <w:right w:val="none" w:sz="0" w:space="0" w:color="auto"/>
      </w:divBdr>
      <w:divsChild>
        <w:div w:id="159581549">
          <w:marLeft w:val="0"/>
          <w:marRight w:val="0"/>
          <w:marTop w:val="0"/>
          <w:marBottom w:val="0"/>
          <w:divBdr>
            <w:top w:val="none" w:sz="0" w:space="0" w:color="auto"/>
            <w:left w:val="none" w:sz="0" w:space="0" w:color="auto"/>
            <w:bottom w:val="none" w:sz="0" w:space="0" w:color="auto"/>
            <w:right w:val="none" w:sz="0" w:space="0" w:color="auto"/>
          </w:divBdr>
          <w:divsChild>
            <w:div w:id="1745451811">
              <w:marLeft w:val="0"/>
              <w:marRight w:val="0"/>
              <w:marTop w:val="0"/>
              <w:marBottom w:val="0"/>
              <w:divBdr>
                <w:top w:val="none" w:sz="0" w:space="0" w:color="auto"/>
                <w:left w:val="none" w:sz="0" w:space="0" w:color="auto"/>
                <w:bottom w:val="none" w:sz="0" w:space="0" w:color="auto"/>
                <w:right w:val="none" w:sz="0" w:space="0" w:color="auto"/>
              </w:divBdr>
              <w:divsChild>
                <w:div w:id="11145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4356">
      <w:bodyDiv w:val="1"/>
      <w:marLeft w:val="0"/>
      <w:marRight w:val="0"/>
      <w:marTop w:val="0"/>
      <w:marBottom w:val="0"/>
      <w:divBdr>
        <w:top w:val="none" w:sz="0" w:space="0" w:color="auto"/>
        <w:left w:val="none" w:sz="0" w:space="0" w:color="auto"/>
        <w:bottom w:val="none" w:sz="0" w:space="0" w:color="auto"/>
        <w:right w:val="none" w:sz="0" w:space="0" w:color="auto"/>
      </w:divBdr>
      <w:divsChild>
        <w:div w:id="261766253">
          <w:marLeft w:val="0"/>
          <w:marRight w:val="0"/>
          <w:marTop w:val="0"/>
          <w:marBottom w:val="0"/>
          <w:divBdr>
            <w:top w:val="none" w:sz="0" w:space="0" w:color="auto"/>
            <w:left w:val="none" w:sz="0" w:space="0" w:color="auto"/>
            <w:bottom w:val="none" w:sz="0" w:space="0" w:color="auto"/>
            <w:right w:val="none" w:sz="0" w:space="0" w:color="auto"/>
          </w:divBdr>
          <w:divsChild>
            <w:div w:id="1819415720">
              <w:marLeft w:val="0"/>
              <w:marRight w:val="0"/>
              <w:marTop w:val="0"/>
              <w:marBottom w:val="0"/>
              <w:divBdr>
                <w:top w:val="none" w:sz="0" w:space="0" w:color="auto"/>
                <w:left w:val="none" w:sz="0" w:space="0" w:color="auto"/>
                <w:bottom w:val="none" w:sz="0" w:space="0" w:color="auto"/>
                <w:right w:val="none" w:sz="0" w:space="0" w:color="auto"/>
              </w:divBdr>
              <w:divsChild>
                <w:div w:id="11293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4200">
      <w:bodyDiv w:val="1"/>
      <w:marLeft w:val="0"/>
      <w:marRight w:val="0"/>
      <w:marTop w:val="0"/>
      <w:marBottom w:val="0"/>
      <w:divBdr>
        <w:top w:val="none" w:sz="0" w:space="0" w:color="auto"/>
        <w:left w:val="none" w:sz="0" w:space="0" w:color="auto"/>
        <w:bottom w:val="none" w:sz="0" w:space="0" w:color="auto"/>
        <w:right w:val="none" w:sz="0" w:space="0" w:color="auto"/>
      </w:divBdr>
      <w:divsChild>
        <w:div w:id="367338983">
          <w:marLeft w:val="0"/>
          <w:marRight w:val="0"/>
          <w:marTop w:val="0"/>
          <w:marBottom w:val="0"/>
          <w:divBdr>
            <w:top w:val="none" w:sz="0" w:space="0" w:color="auto"/>
            <w:left w:val="none" w:sz="0" w:space="0" w:color="auto"/>
            <w:bottom w:val="none" w:sz="0" w:space="0" w:color="auto"/>
            <w:right w:val="none" w:sz="0" w:space="0" w:color="auto"/>
          </w:divBdr>
          <w:divsChild>
            <w:div w:id="1889294690">
              <w:marLeft w:val="0"/>
              <w:marRight w:val="0"/>
              <w:marTop w:val="0"/>
              <w:marBottom w:val="0"/>
              <w:divBdr>
                <w:top w:val="none" w:sz="0" w:space="0" w:color="auto"/>
                <w:left w:val="none" w:sz="0" w:space="0" w:color="auto"/>
                <w:bottom w:val="none" w:sz="0" w:space="0" w:color="auto"/>
                <w:right w:val="none" w:sz="0" w:space="0" w:color="auto"/>
              </w:divBdr>
              <w:divsChild>
                <w:div w:id="3508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2439">
      <w:bodyDiv w:val="1"/>
      <w:marLeft w:val="0"/>
      <w:marRight w:val="0"/>
      <w:marTop w:val="0"/>
      <w:marBottom w:val="0"/>
      <w:divBdr>
        <w:top w:val="none" w:sz="0" w:space="0" w:color="auto"/>
        <w:left w:val="none" w:sz="0" w:space="0" w:color="auto"/>
        <w:bottom w:val="none" w:sz="0" w:space="0" w:color="auto"/>
        <w:right w:val="none" w:sz="0" w:space="0" w:color="auto"/>
      </w:divBdr>
      <w:divsChild>
        <w:div w:id="1819567830">
          <w:marLeft w:val="0"/>
          <w:marRight w:val="0"/>
          <w:marTop w:val="0"/>
          <w:marBottom w:val="0"/>
          <w:divBdr>
            <w:top w:val="none" w:sz="0" w:space="0" w:color="auto"/>
            <w:left w:val="none" w:sz="0" w:space="0" w:color="auto"/>
            <w:bottom w:val="none" w:sz="0" w:space="0" w:color="auto"/>
            <w:right w:val="none" w:sz="0" w:space="0" w:color="auto"/>
          </w:divBdr>
          <w:divsChild>
            <w:div w:id="1425882282">
              <w:marLeft w:val="0"/>
              <w:marRight w:val="0"/>
              <w:marTop w:val="0"/>
              <w:marBottom w:val="0"/>
              <w:divBdr>
                <w:top w:val="none" w:sz="0" w:space="0" w:color="auto"/>
                <w:left w:val="none" w:sz="0" w:space="0" w:color="auto"/>
                <w:bottom w:val="none" w:sz="0" w:space="0" w:color="auto"/>
                <w:right w:val="none" w:sz="0" w:space="0" w:color="auto"/>
              </w:divBdr>
              <w:divsChild>
                <w:div w:id="12661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5657">
      <w:bodyDiv w:val="1"/>
      <w:marLeft w:val="0"/>
      <w:marRight w:val="0"/>
      <w:marTop w:val="0"/>
      <w:marBottom w:val="0"/>
      <w:divBdr>
        <w:top w:val="none" w:sz="0" w:space="0" w:color="auto"/>
        <w:left w:val="none" w:sz="0" w:space="0" w:color="auto"/>
        <w:bottom w:val="none" w:sz="0" w:space="0" w:color="auto"/>
        <w:right w:val="none" w:sz="0" w:space="0" w:color="auto"/>
      </w:divBdr>
      <w:divsChild>
        <w:div w:id="1422532121">
          <w:marLeft w:val="0"/>
          <w:marRight w:val="0"/>
          <w:marTop w:val="0"/>
          <w:marBottom w:val="0"/>
          <w:divBdr>
            <w:top w:val="none" w:sz="0" w:space="0" w:color="auto"/>
            <w:left w:val="none" w:sz="0" w:space="0" w:color="auto"/>
            <w:bottom w:val="none" w:sz="0" w:space="0" w:color="auto"/>
            <w:right w:val="none" w:sz="0" w:space="0" w:color="auto"/>
          </w:divBdr>
          <w:divsChild>
            <w:div w:id="1639603265">
              <w:marLeft w:val="0"/>
              <w:marRight w:val="0"/>
              <w:marTop w:val="0"/>
              <w:marBottom w:val="0"/>
              <w:divBdr>
                <w:top w:val="none" w:sz="0" w:space="0" w:color="auto"/>
                <w:left w:val="none" w:sz="0" w:space="0" w:color="auto"/>
                <w:bottom w:val="none" w:sz="0" w:space="0" w:color="auto"/>
                <w:right w:val="none" w:sz="0" w:space="0" w:color="auto"/>
              </w:divBdr>
              <w:divsChild>
                <w:div w:id="10868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06148">
      <w:bodyDiv w:val="1"/>
      <w:marLeft w:val="0"/>
      <w:marRight w:val="0"/>
      <w:marTop w:val="0"/>
      <w:marBottom w:val="0"/>
      <w:divBdr>
        <w:top w:val="none" w:sz="0" w:space="0" w:color="auto"/>
        <w:left w:val="none" w:sz="0" w:space="0" w:color="auto"/>
        <w:bottom w:val="none" w:sz="0" w:space="0" w:color="auto"/>
        <w:right w:val="none" w:sz="0" w:space="0" w:color="auto"/>
      </w:divBdr>
      <w:divsChild>
        <w:div w:id="444033837">
          <w:marLeft w:val="0"/>
          <w:marRight w:val="0"/>
          <w:marTop w:val="0"/>
          <w:marBottom w:val="0"/>
          <w:divBdr>
            <w:top w:val="none" w:sz="0" w:space="0" w:color="auto"/>
            <w:left w:val="none" w:sz="0" w:space="0" w:color="auto"/>
            <w:bottom w:val="none" w:sz="0" w:space="0" w:color="auto"/>
            <w:right w:val="none" w:sz="0" w:space="0" w:color="auto"/>
          </w:divBdr>
          <w:divsChild>
            <w:div w:id="1294750126">
              <w:marLeft w:val="0"/>
              <w:marRight w:val="0"/>
              <w:marTop w:val="0"/>
              <w:marBottom w:val="0"/>
              <w:divBdr>
                <w:top w:val="none" w:sz="0" w:space="0" w:color="auto"/>
                <w:left w:val="none" w:sz="0" w:space="0" w:color="auto"/>
                <w:bottom w:val="none" w:sz="0" w:space="0" w:color="auto"/>
                <w:right w:val="none" w:sz="0" w:space="0" w:color="auto"/>
              </w:divBdr>
              <w:divsChild>
                <w:div w:id="6230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17953">
      <w:bodyDiv w:val="1"/>
      <w:marLeft w:val="0"/>
      <w:marRight w:val="0"/>
      <w:marTop w:val="0"/>
      <w:marBottom w:val="0"/>
      <w:divBdr>
        <w:top w:val="none" w:sz="0" w:space="0" w:color="auto"/>
        <w:left w:val="none" w:sz="0" w:space="0" w:color="auto"/>
        <w:bottom w:val="none" w:sz="0" w:space="0" w:color="auto"/>
        <w:right w:val="none" w:sz="0" w:space="0" w:color="auto"/>
      </w:divBdr>
      <w:divsChild>
        <w:div w:id="720910422">
          <w:marLeft w:val="0"/>
          <w:marRight w:val="0"/>
          <w:marTop w:val="0"/>
          <w:marBottom w:val="0"/>
          <w:divBdr>
            <w:top w:val="none" w:sz="0" w:space="0" w:color="auto"/>
            <w:left w:val="none" w:sz="0" w:space="0" w:color="auto"/>
            <w:bottom w:val="none" w:sz="0" w:space="0" w:color="auto"/>
            <w:right w:val="none" w:sz="0" w:space="0" w:color="auto"/>
          </w:divBdr>
          <w:divsChild>
            <w:div w:id="877013289">
              <w:marLeft w:val="0"/>
              <w:marRight w:val="0"/>
              <w:marTop w:val="0"/>
              <w:marBottom w:val="0"/>
              <w:divBdr>
                <w:top w:val="none" w:sz="0" w:space="0" w:color="auto"/>
                <w:left w:val="none" w:sz="0" w:space="0" w:color="auto"/>
                <w:bottom w:val="none" w:sz="0" w:space="0" w:color="auto"/>
                <w:right w:val="none" w:sz="0" w:space="0" w:color="auto"/>
              </w:divBdr>
              <w:divsChild>
                <w:div w:id="21395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5041">
          <w:marLeft w:val="0"/>
          <w:marRight w:val="0"/>
          <w:marTop w:val="0"/>
          <w:marBottom w:val="0"/>
          <w:divBdr>
            <w:top w:val="none" w:sz="0" w:space="0" w:color="auto"/>
            <w:left w:val="none" w:sz="0" w:space="0" w:color="auto"/>
            <w:bottom w:val="none" w:sz="0" w:space="0" w:color="auto"/>
            <w:right w:val="none" w:sz="0" w:space="0" w:color="auto"/>
          </w:divBdr>
          <w:divsChild>
            <w:div w:id="88043421">
              <w:marLeft w:val="0"/>
              <w:marRight w:val="0"/>
              <w:marTop w:val="0"/>
              <w:marBottom w:val="0"/>
              <w:divBdr>
                <w:top w:val="none" w:sz="0" w:space="0" w:color="auto"/>
                <w:left w:val="none" w:sz="0" w:space="0" w:color="auto"/>
                <w:bottom w:val="none" w:sz="0" w:space="0" w:color="auto"/>
                <w:right w:val="none" w:sz="0" w:space="0" w:color="auto"/>
              </w:divBdr>
              <w:divsChild>
                <w:div w:id="1392996890">
                  <w:marLeft w:val="0"/>
                  <w:marRight w:val="0"/>
                  <w:marTop w:val="0"/>
                  <w:marBottom w:val="0"/>
                  <w:divBdr>
                    <w:top w:val="none" w:sz="0" w:space="0" w:color="auto"/>
                    <w:left w:val="none" w:sz="0" w:space="0" w:color="auto"/>
                    <w:bottom w:val="none" w:sz="0" w:space="0" w:color="auto"/>
                    <w:right w:val="none" w:sz="0" w:space="0" w:color="auto"/>
                  </w:divBdr>
                </w:div>
              </w:divsChild>
            </w:div>
            <w:div w:id="1188711797">
              <w:marLeft w:val="0"/>
              <w:marRight w:val="0"/>
              <w:marTop w:val="0"/>
              <w:marBottom w:val="0"/>
              <w:divBdr>
                <w:top w:val="none" w:sz="0" w:space="0" w:color="auto"/>
                <w:left w:val="none" w:sz="0" w:space="0" w:color="auto"/>
                <w:bottom w:val="none" w:sz="0" w:space="0" w:color="auto"/>
                <w:right w:val="none" w:sz="0" w:space="0" w:color="auto"/>
              </w:divBdr>
              <w:divsChild>
                <w:div w:id="2043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31071">
      <w:bodyDiv w:val="1"/>
      <w:marLeft w:val="0"/>
      <w:marRight w:val="0"/>
      <w:marTop w:val="0"/>
      <w:marBottom w:val="0"/>
      <w:divBdr>
        <w:top w:val="none" w:sz="0" w:space="0" w:color="auto"/>
        <w:left w:val="none" w:sz="0" w:space="0" w:color="auto"/>
        <w:bottom w:val="none" w:sz="0" w:space="0" w:color="auto"/>
        <w:right w:val="none" w:sz="0" w:space="0" w:color="auto"/>
      </w:divBdr>
      <w:divsChild>
        <w:div w:id="932779922">
          <w:marLeft w:val="0"/>
          <w:marRight w:val="0"/>
          <w:marTop w:val="0"/>
          <w:marBottom w:val="0"/>
          <w:divBdr>
            <w:top w:val="none" w:sz="0" w:space="0" w:color="auto"/>
            <w:left w:val="none" w:sz="0" w:space="0" w:color="auto"/>
            <w:bottom w:val="none" w:sz="0" w:space="0" w:color="auto"/>
            <w:right w:val="none" w:sz="0" w:space="0" w:color="auto"/>
          </w:divBdr>
          <w:divsChild>
            <w:div w:id="732460906">
              <w:marLeft w:val="0"/>
              <w:marRight w:val="0"/>
              <w:marTop w:val="0"/>
              <w:marBottom w:val="0"/>
              <w:divBdr>
                <w:top w:val="none" w:sz="0" w:space="0" w:color="auto"/>
                <w:left w:val="none" w:sz="0" w:space="0" w:color="auto"/>
                <w:bottom w:val="none" w:sz="0" w:space="0" w:color="auto"/>
                <w:right w:val="none" w:sz="0" w:space="0" w:color="auto"/>
              </w:divBdr>
              <w:divsChild>
                <w:div w:id="638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301">
      <w:bodyDiv w:val="1"/>
      <w:marLeft w:val="0"/>
      <w:marRight w:val="0"/>
      <w:marTop w:val="0"/>
      <w:marBottom w:val="0"/>
      <w:divBdr>
        <w:top w:val="none" w:sz="0" w:space="0" w:color="auto"/>
        <w:left w:val="none" w:sz="0" w:space="0" w:color="auto"/>
        <w:bottom w:val="none" w:sz="0" w:space="0" w:color="auto"/>
        <w:right w:val="none" w:sz="0" w:space="0" w:color="auto"/>
      </w:divBdr>
      <w:divsChild>
        <w:div w:id="1493720509">
          <w:marLeft w:val="0"/>
          <w:marRight w:val="0"/>
          <w:marTop w:val="0"/>
          <w:marBottom w:val="0"/>
          <w:divBdr>
            <w:top w:val="none" w:sz="0" w:space="0" w:color="auto"/>
            <w:left w:val="none" w:sz="0" w:space="0" w:color="auto"/>
            <w:bottom w:val="none" w:sz="0" w:space="0" w:color="auto"/>
            <w:right w:val="none" w:sz="0" w:space="0" w:color="auto"/>
          </w:divBdr>
          <w:divsChild>
            <w:div w:id="1925920317">
              <w:marLeft w:val="0"/>
              <w:marRight w:val="0"/>
              <w:marTop w:val="0"/>
              <w:marBottom w:val="0"/>
              <w:divBdr>
                <w:top w:val="none" w:sz="0" w:space="0" w:color="auto"/>
                <w:left w:val="none" w:sz="0" w:space="0" w:color="auto"/>
                <w:bottom w:val="none" w:sz="0" w:space="0" w:color="auto"/>
                <w:right w:val="none" w:sz="0" w:space="0" w:color="auto"/>
              </w:divBdr>
              <w:divsChild>
                <w:div w:id="5408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76970">
      <w:bodyDiv w:val="1"/>
      <w:marLeft w:val="0"/>
      <w:marRight w:val="0"/>
      <w:marTop w:val="0"/>
      <w:marBottom w:val="0"/>
      <w:divBdr>
        <w:top w:val="none" w:sz="0" w:space="0" w:color="auto"/>
        <w:left w:val="none" w:sz="0" w:space="0" w:color="auto"/>
        <w:bottom w:val="none" w:sz="0" w:space="0" w:color="auto"/>
        <w:right w:val="none" w:sz="0" w:space="0" w:color="auto"/>
      </w:divBdr>
      <w:divsChild>
        <w:div w:id="1700274843">
          <w:marLeft w:val="0"/>
          <w:marRight w:val="0"/>
          <w:marTop w:val="0"/>
          <w:marBottom w:val="0"/>
          <w:divBdr>
            <w:top w:val="none" w:sz="0" w:space="0" w:color="auto"/>
            <w:left w:val="none" w:sz="0" w:space="0" w:color="auto"/>
            <w:bottom w:val="none" w:sz="0" w:space="0" w:color="auto"/>
            <w:right w:val="none" w:sz="0" w:space="0" w:color="auto"/>
          </w:divBdr>
          <w:divsChild>
            <w:div w:id="1992514802">
              <w:marLeft w:val="0"/>
              <w:marRight w:val="0"/>
              <w:marTop w:val="0"/>
              <w:marBottom w:val="0"/>
              <w:divBdr>
                <w:top w:val="none" w:sz="0" w:space="0" w:color="auto"/>
                <w:left w:val="none" w:sz="0" w:space="0" w:color="auto"/>
                <w:bottom w:val="none" w:sz="0" w:space="0" w:color="auto"/>
                <w:right w:val="none" w:sz="0" w:space="0" w:color="auto"/>
              </w:divBdr>
              <w:divsChild>
                <w:div w:id="1877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3887">
      <w:bodyDiv w:val="1"/>
      <w:marLeft w:val="0"/>
      <w:marRight w:val="0"/>
      <w:marTop w:val="0"/>
      <w:marBottom w:val="0"/>
      <w:divBdr>
        <w:top w:val="none" w:sz="0" w:space="0" w:color="auto"/>
        <w:left w:val="none" w:sz="0" w:space="0" w:color="auto"/>
        <w:bottom w:val="none" w:sz="0" w:space="0" w:color="auto"/>
        <w:right w:val="none" w:sz="0" w:space="0" w:color="auto"/>
      </w:divBdr>
      <w:divsChild>
        <w:div w:id="654187467">
          <w:marLeft w:val="0"/>
          <w:marRight w:val="0"/>
          <w:marTop w:val="0"/>
          <w:marBottom w:val="0"/>
          <w:divBdr>
            <w:top w:val="none" w:sz="0" w:space="0" w:color="auto"/>
            <w:left w:val="none" w:sz="0" w:space="0" w:color="auto"/>
            <w:bottom w:val="none" w:sz="0" w:space="0" w:color="auto"/>
            <w:right w:val="none" w:sz="0" w:space="0" w:color="auto"/>
          </w:divBdr>
          <w:divsChild>
            <w:div w:id="1064178333">
              <w:marLeft w:val="0"/>
              <w:marRight w:val="0"/>
              <w:marTop w:val="0"/>
              <w:marBottom w:val="0"/>
              <w:divBdr>
                <w:top w:val="none" w:sz="0" w:space="0" w:color="auto"/>
                <w:left w:val="none" w:sz="0" w:space="0" w:color="auto"/>
                <w:bottom w:val="none" w:sz="0" w:space="0" w:color="auto"/>
                <w:right w:val="none" w:sz="0" w:space="0" w:color="auto"/>
              </w:divBdr>
              <w:divsChild>
                <w:div w:id="1940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3344">
      <w:bodyDiv w:val="1"/>
      <w:marLeft w:val="0"/>
      <w:marRight w:val="0"/>
      <w:marTop w:val="0"/>
      <w:marBottom w:val="0"/>
      <w:divBdr>
        <w:top w:val="none" w:sz="0" w:space="0" w:color="auto"/>
        <w:left w:val="none" w:sz="0" w:space="0" w:color="auto"/>
        <w:bottom w:val="none" w:sz="0" w:space="0" w:color="auto"/>
        <w:right w:val="none" w:sz="0" w:space="0" w:color="auto"/>
      </w:divBdr>
      <w:divsChild>
        <w:div w:id="2047639145">
          <w:marLeft w:val="0"/>
          <w:marRight w:val="0"/>
          <w:marTop w:val="0"/>
          <w:marBottom w:val="0"/>
          <w:divBdr>
            <w:top w:val="none" w:sz="0" w:space="0" w:color="auto"/>
            <w:left w:val="none" w:sz="0" w:space="0" w:color="auto"/>
            <w:bottom w:val="none" w:sz="0" w:space="0" w:color="auto"/>
            <w:right w:val="none" w:sz="0" w:space="0" w:color="auto"/>
          </w:divBdr>
          <w:divsChild>
            <w:div w:id="798106933">
              <w:marLeft w:val="0"/>
              <w:marRight w:val="0"/>
              <w:marTop w:val="0"/>
              <w:marBottom w:val="0"/>
              <w:divBdr>
                <w:top w:val="none" w:sz="0" w:space="0" w:color="auto"/>
                <w:left w:val="none" w:sz="0" w:space="0" w:color="auto"/>
                <w:bottom w:val="none" w:sz="0" w:space="0" w:color="auto"/>
                <w:right w:val="none" w:sz="0" w:space="0" w:color="auto"/>
              </w:divBdr>
              <w:divsChild>
                <w:div w:id="20679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97518">
      <w:bodyDiv w:val="1"/>
      <w:marLeft w:val="0"/>
      <w:marRight w:val="0"/>
      <w:marTop w:val="0"/>
      <w:marBottom w:val="0"/>
      <w:divBdr>
        <w:top w:val="none" w:sz="0" w:space="0" w:color="auto"/>
        <w:left w:val="none" w:sz="0" w:space="0" w:color="auto"/>
        <w:bottom w:val="none" w:sz="0" w:space="0" w:color="auto"/>
        <w:right w:val="none" w:sz="0" w:space="0" w:color="auto"/>
      </w:divBdr>
      <w:divsChild>
        <w:div w:id="633827290">
          <w:marLeft w:val="0"/>
          <w:marRight w:val="0"/>
          <w:marTop w:val="0"/>
          <w:marBottom w:val="0"/>
          <w:divBdr>
            <w:top w:val="none" w:sz="0" w:space="0" w:color="auto"/>
            <w:left w:val="none" w:sz="0" w:space="0" w:color="auto"/>
            <w:bottom w:val="none" w:sz="0" w:space="0" w:color="auto"/>
            <w:right w:val="none" w:sz="0" w:space="0" w:color="auto"/>
          </w:divBdr>
          <w:divsChild>
            <w:div w:id="1307472371">
              <w:marLeft w:val="0"/>
              <w:marRight w:val="0"/>
              <w:marTop w:val="0"/>
              <w:marBottom w:val="0"/>
              <w:divBdr>
                <w:top w:val="none" w:sz="0" w:space="0" w:color="auto"/>
                <w:left w:val="none" w:sz="0" w:space="0" w:color="auto"/>
                <w:bottom w:val="none" w:sz="0" w:space="0" w:color="auto"/>
                <w:right w:val="none" w:sz="0" w:space="0" w:color="auto"/>
              </w:divBdr>
              <w:divsChild>
                <w:div w:id="18960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36858">
      <w:bodyDiv w:val="1"/>
      <w:marLeft w:val="0"/>
      <w:marRight w:val="0"/>
      <w:marTop w:val="0"/>
      <w:marBottom w:val="0"/>
      <w:divBdr>
        <w:top w:val="none" w:sz="0" w:space="0" w:color="auto"/>
        <w:left w:val="none" w:sz="0" w:space="0" w:color="auto"/>
        <w:bottom w:val="none" w:sz="0" w:space="0" w:color="auto"/>
        <w:right w:val="none" w:sz="0" w:space="0" w:color="auto"/>
      </w:divBdr>
      <w:divsChild>
        <w:div w:id="1508209523">
          <w:marLeft w:val="0"/>
          <w:marRight w:val="0"/>
          <w:marTop w:val="0"/>
          <w:marBottom w:val="0"/>
          <w:divBdr>
            <w:top w:val="none" w:sz="0" w:space="0" w:color="auto"/>
            <w:left w:val="none" w:sz="0" w:space="0" w:color="auto"/>
            <w:bottom w:val="none" w:sz="0" w:space="0" w:color="auto"/>
            <w:right w:val="none" w:sz="0" w:space="0" w:color="auto"/>
          </w:divBdr>
          <w:divsChild>
            <w:div w:id="1651787480">
              <w:marLeft w:val="0"/>
              <w:marRight w:val="0"/>
              <w:marTop w:val="0"/>
              <w:marBottom w:val="0"/>
              <w:divBdr>
                <w:top w:val="none" w:sz="0" w:space="0" w:color="auto"/>
                <w:left w:val="none" w:sz="0" w:space="0" w:color="auto"/>
                <w:bottom w:val="none" w:sz="0" w:space="0" w:color="auto"/>
                <w:right w:val="none" w:sz="0" w:space="0" w:color="auto"/>
              </w:divBdr>
              <w:divsChild>
                <w:div w:id="14039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5711">
      <w:bodyDiv w:val="1"/>
      <w:marLeft w:val="0"/>
      <w:marRight w:val="0"/>
      <w:marTop w:val="0"/>
      <w:marBottom w:val="0"/>
      <w:divBdr>
        <w:top w:val="none" w:sz="0" w:space="0" w:color="auto"/>
        <w:left w:val="none" w:sz="0" w:space="0" w:color="auto"/>
        <w:bottom w:val="none" w:sz="0" w:space="0" w:color="auto"/>
        <w:right w:val="none" w:sz="0" w:space="0" w:color="auto"/>
      </w:divBdr>
      <w:divsChild>
        <w:div w:id="393311292">
          <w:marLeft w:val="0"/>
          <w:marRight w:val="0"/>
          <w:marTop w:val="0"/>
          <w:marBottom w:val="0"/>
          <w:divBdr>
            <w:top w:val="none" w:sz="0" w:space="0" w:color="auto"/>
            <w:left w:val="none" w:sz="0" w:space="0" w:color="auto"/>
            <w:bottom w:val="none" w:sz="0" w:space="0" w:color="auto"/>
            <w:right w:val="none" w:sz="0" w:space="0" w:color="auto"/>
          </w:divBdr>
          <w:divsChild>
            <w:div w:id="464735832">
              <w:marLeft w:val="0"/>
              <w:marRight w:val="0"/>
              <w:marTop w:val="0"/>
              <w:marBottom w:val="0"/>
              <w:divBdr>
                <w:top w:val="none" w:sz="0" w:space="0" w:color="auto"/>
                <w:left w:val="none" w:sz="0" w:space="0" w:color="auto"/>
                <w:bottom w:val="none" w:sz="0" w:space="0" w:color="auto"/>
                <w:right w:val="none" w:sz="0" w:space="0" w:color="auto"/>
              </w:divBdr>
              <w:divsChild>
                <w:div w:id="10295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8515">
      <w:bodyDiv w:val="1"/>
      <w:marLeft w:val="0"/>
      <w:marRight w:val="0"/>
      <w:marTop w:val="0"/>
      <w:marBottom w:val="0"/>
      <w:divBdr>
        <w:top w:val="none" w:sz="0" w:space="0" w:color="auto"/>
        <w:left w:val="none" w:sz="0" w:space="0" w:color="auto"/>
        <w:bottom w:val="none" w:sz="0" w:space="0" w:color="auto"/>
        <w:right w:val="none" w:sz="0" w:space="0" w:color="auto"/>
      </w:divBdr>
      <w:divsChild>
        <w:div w:id="1103036628">
          <w:marLeft w:val="0"/>
          <w:marRight w:val="0"/>
          <w:marTop w:val="0"/>
          <w:marBottom w:val="0"/>
          <w:divBdr>
            <w:top w:val="none" w:sz="0" w:space="0" w:color="auto"/>
            <w:left w:val="none" w:sz="0" w:space="0" w:color="auto"/>
            <w:bottom w:val="none" w:sz="0" w:space="0" w:color="auto"/>
            <w:right w:val="none" w:sz="0" w:space="0" w:color="auto"/>
          </w:divBdr>
          <w:divsChild>
            <w:div w:id="915750051">
              <w:marLeft w:val="0"/>
              <w:marRight w:val="0"/>
              <w:marTop w:val="0"/>
              <w:marBottom w:val="0"/>
              <w:divBdr>
                <w:top w:val="none" w:sz="0" w:space="0" w:color="auto"/>
                <w:left w:val="none" w:sz="0" w:space="0" w:color="auto"/>
                <w:bottom w:val="none" w:sz="0" w:space="0" w:color="auto"/>
                <w:right w:val="none" w:sz="0" w:space="0" w:color="auto"/>
              </w:divBdr>
              <w:divsChild>
                <w:div w:id="18499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7791">
      <w:bodyDiv w:val="1"/>
      <w:marLeft w:val="0"/>
      <w:marRight w:val="0"/>
      <w:marTop w:val="0"/>
      <w:marBottom w:val="0"/>
      <w:divBdr>
        <w:top w:val="none" w:sz="0" w:space="0" w:color="auto"/>
        <w:left w:val="none" w:sz="0" w:space="0" w:color="auto"/>
        <w:bottom w:val="none" w:sz="0" w:space="0" w:color="auto"/>
        <w:right w:val="none" w:sz="0" w:space="0" w:color="auto"/>
      </w:divBdr>
      <w:divsChild>
        <w:div w:id="1103305391">
          <w:marLeft w:val="0"/>
          <w:marRight w:val="0"/>
          <w:marTop w:val="0"/>
          <w:marBottom w:val="0"/>
          <w:divBdr>
            <w:top w:val="none" w:sz="0" w:space="0" w:color="auto"/>
            <w:left w:val="none" w:sz="0" w:space="0" w:color="auto"/>
            <w:bottom w:val="none" w:sz="0" w:space="0" w:color="auto"/>
            <w:right w:val="none" w:sz="0" w:space="0" w:color="auto"/>
          </w:divBdr>
          <w:divsChild>
            <w:div w:id="78867815">
              <w:marLeft w:val="0"/>
              <w:marRight w:val="0"/>
              <w:marTop w:val="0"/>
              <w:marBottom w:val="0"/>
              <w:divBdr>
                <w:top w:val="none" w:sz="0" w:space="0" w:color="auto"/>
                <w:left w:val="none" w:sz="0" w:space="0" w:color="auto"/>
                <w:bottom w:val="none" w:sz="0" w:space="0" w:color="auto"/>
                <w:right w:val="none" w:sz="0" w:space="0" w:color="auto"/>
              </w:divBdr>
              <w:divsChild>
                <w:div w:id="14849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3286">
      <w:bodyDiv w:val="1"/>
      <w:marLeft w:val="0"/>
      <w:marRight w:val="0"/>
      <w:marTop w:val="0"/>
      <w:marBottom w:val="0"/>
      <w:divBdr>
        <w:top w:val="none" w:sz="0" w:space="0" w:color="auto"/>
        <w:left w:val="none" w:sz="0" w:space="0" w:color="auto"/>
        <w:bottom w:val="none" w:sz="0" w:space="0" w:color="auto"/>
        <w:right w:val="none" w:sz="0" w:space="0" w:color="auto"/>
      </w:divBdr>
      <w:divsChild>
        <w:div w:id="1315523381">
          <w:marLeft w:val="0"/>
          <w:marRight w:val="0"/>
          <w:marTop w:val="0"/>
          <w:marBottom w:val="0"/>
          <w:divBdr>
            <w:top w:val="none" w:sz="0" w:space="0" w:color="auto"/>
            <w:left w:val="none" w:sz="0" w:space="0" w:color="auto"/>
            <w:bottom w:val="none" w:sz="0" w:space="0" w:color="auto"/>
            <w:right w:val="none" w:sz="0" w:space="0" w:color="auto"/>
          </w:divBdr>
          <w:divsChild>
            <w:div w:id="1438988778">
              <w:marLeft w:val="0"/>
              <w:marRight w:val="0"/>
              <w:marTop w:val="0"/>
              <w:marBottom w:val="0"/>
              <w:divBdr>
                <w:top w:val="none" w:sz="0" w:space="0" w:color="auto"/>
                <w:left w:val="none" w:sz="0" w:space="0" w:color="auto"/>
                <w:bottom w:val="none" w:sz="0" w:space="0" w:color="auto"/>
                <w:right w:val="none" w:sz="0" w:space="0" w:color="auto"/>
              </w:divBdr>
              <w:divsChild>
                <w:div w:id="2084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3565">
      <w:bodyDiv w:val="1"/>
      <w:marLeft w:val="0"/>
      <w:marRight w:val="0"/>
      <w:marTop w:val="0"/>
      <w:marBottom w:val="0"/>
      <w:divBdr>
        <w:top w:val="none" w:sz="0" w:space="0" w:color="auto"/>
        <w:left w:val="none" w:sz="0" w:space="0" w:color="auto"/>
        <w:bottom w:val="none" w:sz="0" w:space="0" w:color="auto"/>
        <w:right w:val="none" w:sz="0" w:space="0" w:color="auto"/>
      </w:divBdr>
      <w:divsChild>
        <w:div w:id="1123378098">
          <w:marLeft w:val="0"/>
          <w:marRight w:val="0"/>
          <w:marTop w:val="0"/>
          <w:marBottom w:val="0"/>
          <w:divBdr>
            <w:top w:val="none" w:sz="0" w:space="0" w:color="auto"/>
            <w:left w:val="none" w:sz="0" w:space="0" w:color="auto"/>
            <w:bottom w:val="none" w:sz="0" w:space="0" w:color="auto"/>
            <w:right w:val="none" w:sz="0" w:space="0" w:color="auto"/>
          </w:divBdr>
          <w:divsChild>
            <w:div w:id="1712224386">
              <w:marLeft w:val="0"/>
              <w:marRight w:val="0"/>
              <w:marTop w:val="0"/>
              <w:marBottom w:val="0"/>
              <w:divBdr>
                <w:top w:val="none" w:sz="0" w:space="0" w:color="auto"/>
                <w:left w:val="none" w:sz="0" w:space="0" w:color="auto"/>
                <w:bottom w:val="none" w:sz="0" w:space="0" w:color="auto"/>
                <w:right w:val="none" w:sz="0" w:space="0" w:color="auto"/>
              </w:divBdr>
              <w:divsChild>
                <w:div w:id="266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67154">
      <w:bodyDiv w:val="1"/>
      <w:marLeft w:val="0"/>
      <w:marRight w:val="0"/>
      <w:marTop w:val="0"/>
      <w:marBottom w:val="0"/>
      <w:divBdr>
        <w:top w:val="none" w:sz="0" w:space="0" w:color="auto"/>
        <w:left w:val="none" w:sz="0" w:space="0" w:color="auto"/>
        <w:bottom w:val="none" w:sz="0" w:space="0" w:color="auto"/>
        <w:right w:val="none" w:sz="0" w:space="0" w:color="auto"/>
      </w:divBdr>
      <w:divsChild>
        <w:div w:id="501045239">
          <w:marLeft w:val="0"/>
          <w:marRight w:val="0"/>
          <w:marTop w:val="0"/>
          <w:marBottom w:val="0"/>
          <w:divBdr>
            <w:top w:val="none" w:sz="0" w:space="0" w:color="auto"/>
            <w:left w:val="none" w:sz="0" w:space="0" w:color="auto"/>
            <w:bottom w:val="none" w:sz="0" w:space="0" w:color="auto"/>
            <w:right w:val="none" w:sz="0" w:space="0" w:color="auto"/>
          </w:divBdr>
          <w:divsChild>
            <w:div w:id="1524585815">
              <w:marLeft w:val="0"/>
              <w:marRight w:val="0"/>
              <w:marTop w:val="0"/>
              <w:marBottom w:val="0"/>
              <w:divBdr>
                <w:top w:val="none" w:sz="0" w:space="0" w:color="auto"/>
                <w:left w:val="none" w:sz="0" w:space="0" w:color="auto"/>
                <w:bottom w:val="none" w:sz="0" w:space="0" w:color="auto"/>
                <w:right w:val="none" w:sz="0" w:space="0" w:color="auto"/>
              </w:divBdr>
              <w:divsChild>
                <w:div w:id="15763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8799">
      <w:bodyDiv w:val="1"/>
      <w:marLeft w:val="0"/>
      <w:marRight w:val="0"/>
      <w:marTop w:val="0"/>
      <w:marBottom w:val="0"/>
      <w:divBdr>
        <w:top w:val="none" w:sz="0" w:space="0" w:color="auto"/>
        <w:left w:val="none" w:sz="0" w:space="0" w:color="auto"/>
        <w:bottom w:val="none" w:sz="0" w:space="0" w:color="auto"/>
        <w:right w:val="none" w:sz="0" w:space="0" w:color="auto"/>
      </w:divBdr>
      <w:divsChild>
        <w:div w:id="2118595235">
          <w:marLeft w:val="0"/>
          <w:marRight w:val="0"/>
          <w:marTop w:val="0"/>
          <w:marBottom w:val="0"/>
          <w:divBdr>
            <w:top w:val="none" w:sz="0" w:space="0" w:color="auto"/>
            <w:left w:val="none" w:sz="0" w:space="0" w:color="auto"/>
            <w:bottom w:val="none" w:sz="0" w:space="0" w:color="auto"/>
            <w:right w:val="none" w:sz="0" w:space="0" w:color="auto"/>
          </w:divBdr>
          <w:divsChild>
            <w:div w:id="1067656241">
              <w:marLeft w:val="0"/>
              <w:marRight w:val="0"/>
              <w:marTop w:val="0"/>
              <w:marBottom w:val="0"/>
              <w:divBdr>
                <w:top w:val="none" w:sz="0" w:space="0" w:color="auto"/>
                <w:left w:val="none" w:sz="0" w:space="0" w:color="auto"/>
                <w:bottom w:val="none" w:sz="0" w:space="0" w:color="auto"/>
                <w:right w:val="none" w:sz="0" w:space="0" w:color="auto"/>
              </w:divBdr>
              <w:divsChild>
                <w:div w:id="18577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5841">
      <w:bodyDiv w:val="1"/>
      <w:marLeft w:val="0"/>
      <w:marRight w:val="0"/>
      <w:marTop w:val="0"/>
      <w:marBottom w:val="0"/>
      <w:divBdr>
        <w:top w:val="none" w:sz="0" w:space="0" w:color="auto"/>
        <w:left w:val="none" w:sz="0" w:space="0" w:color="auto"/>
        <w:bottom w:val="none" w:sz="0" w:space="0" w:color="auto"/>
        <w:right w:val="none" w:sz="0" w:space="0" w:color="auto"/>
      </w:divBdr>
      <w:divsChild>
        <w:div w:id="318770976">
          <w:marLeft w:val="0"/>
          <w:marRight w:val="0"/>
          <w:marTop w:val="0"/>
          <w:marBottom w:val="0"/>
          <w:divBdr>
            <w:top w:val="none" w:sz="0" w:space="0" w:color="auto"/>
            <w:left w:val="none" w:sz="0" w:space="0" w:color="auto"/>
            <w:bottom w:val="none" w:sz="0" w:space="0" w:color="auto"/>
            <w:right w:val="none" w:sz="0" w:space="0" w:color="auto"/>
          </w:divBdr>
          <w:divsChild>
            <w:div w:id="662390953">
              <w:marLeft w:val="0"/>
              <w:marRight w:val="0"/>
              <w:marTop w:val="0"/>
              <w:marBottom w:val="0"/>
              <w:divBdr>
                <w:top w:val="none" w:sz="0" w:space="0" w:color="auto"/>
                <w:left w:val="none" w:sz="0" w:space="0" w:color="auto"/>
                <w:bottom w:val="none" w:sz="0" w:space="0" w:color="auto"/>
                <w:right w:val="none" w:sz="0" w:space="0" w:color="auto"/>
              </w:divBdr>
              <w:divsChild>
                <w:div w:id="7709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718">
      <w:bodyDiv w:val="1"/>
      <w:marLeft w:val="0"/>
      <w:marRight w:val="0"/>
      <w:marTop w:val="0"/>
      <w:marBottom w:val="0"/>
      <w:divBdr>
        <w:top w:val="none" w:sz="0" w:space="0" w:color="auto"/>
        <w:left w:val="none" w:sz="0" w:space="0" w:color="auto"/>
        <w:bottom w:val="none" w:sz="0" w:space="0" w:color="auto"/>
        <w:right w:val="none" w:sz="0" w:space="0" w:color="auto"/>
      </w:divBdr>
      <w:divsChild>
        <w:div w:id="1531411907">
          <w:marLeft w:val="0"/>
          <w:marRight w:val="0"/>
          <w:marTop w:val="0"/>
          <w:marBottom w:val="0"/>
          <w:divBdr>
            <w:top w:val="none" w:sz="0" w:space="0" w:color="auto"/>
            <w:left w:val="none" w:sz="0" w:space="0" w:color="auto"/>
            <w:bottom w:val="none" w:sz="0" w:space="0" w:color="auto"/>
            <w:right w:val="none" w:sz="0" w:space="0" w:color="auto"/>
          </w:divBdr>
          <w:divsChild>
            <w:div w:id="2106074714">
              <w:marLeft w:val="0"/>
              <w:marRight w:val="0"/>
              <w:marTop w:val="0"/>
              <w:marBottom w:val="0"/>
              <w:divBdr>
                <w:top w:val="none" w:sz="0" w:space="0" w:color="auto"/>
                <w:left w:val="none" w:sz="0" w:space="0" w:color="auto"/>
                <w:bottom w:val="none" w:sz="0" w:space="0" w:color="auto"/>
                <w:right w:val="none" w:sz="0" w:space="0" w:color="auto"/>
              </w:divBdr>
              <w:divsChild>
                <w:div w:id="17241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11274">
      <w:bodyDiv w:val="1"/>
      <w:marLeft w:val="0"/>
      <w:marRight w:val="0"/>
      <w:marTop w:val="0"/>
      <w:marBottom w:val="0"/>
      <w:divBdr>
        <w:top w:val="none" w:sz="0" w:space="0" w:color="auto"/>
        <w:left w:val="none" w:sz="0" w:space="0" w:color="auto"/>
        <w:bottom w:val="none" w:sz="0" w:space="0" w:color="auto"/>
        <w:right w:val="none" w:sz="0" w:space="0" w:color="auto"/>
      </w:divBdr>
      <w:divsChild>
        <w:div w:id="1673408727">
          <w:marLeft w:val="0"/>
          <w:marRight w:val="0"/>
          <w:marTop w:val="0"/>
          <w:marBottom w:val="0"/>
          <w:divBdr>
            <w:top w:val="none" w:sz="0" w:space="0" w:color="auto"/>
            <w:left w:val="none" w:sz="0" w:space="0" w:color="auto"/>
            <w:bottom w:val="none" w:sz="0" w:space="0" w:color="auto"/>
            <w:right w:val="none" w:sz="0" w:space="0" w:color="auto"/>
          </w:divBdr>
          <w:divsChild>
            <w:div w:id="485168088">
              <w:marLeft w:val="0"/>
              <w:marRight w:val="0"/>
              <w:marTop w:val="0"/>
              <w:marBottom w:val="0"/>
              <w:divBdr>
                <w:top w:val="none" w:sz="0" w:space="0" w:color="auto"/>
                <w:left w:val="none" w:sz="0" w:space="0" w:color="auto"/>
                <w:bottom w:val="none" w:sz="0" w:space="0" w:color="auto"/>
                <w:right w:val="none" w:sz="0" w:space="0" w:color="auto"/>
              </w:divBdr>
              <w:divsChild>
                <w:div w:id="4592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1017">
      <w:bodyDiv w:val="1"/>
      <w:marLeft w:val="0"/>
      <w:marRight w:val="0"/>
      <w:marTop w:val="0"/>
      <w:marBottom w:val="0"/>
      <w:divBdr>
        <w:top w:val="none" w:sz="0" w:space="0" w:color="auto"/>
        <w:left w:val="none" w:sz="0" w:space="0" w:color="auto"/>
        <w:bottom w:val="none" w:sz="0" w:space="0" w:color="auto"/>
        <w:right w:val="none" w:sz="0" w:space="0" w:color="auto"/>
      </w:divBdr>
      <w:divsChild>
        <w:div w:id="1237351731">
          <w:marLeft w:val="706"/>
          <w:marRight w:val="0"/>
          <w:marTop w:val="0"/>
          <w:marBottom w:val="0"/>
          <w:divBdr>
            <w:top w:val="none" w:sz="0" w:space="0" w:color="auto"/>
            <w:left w:val="none" w:sz="0" w:space="0" w:color="auto"/>
            <w:bottom w:val="none" w:sz="0" w:space="0" w:color="auto"/>
            <w:right w:val="none" w:sz="0" w:space="0" w:color="auto"/>
          </w:divBdr>
        </w:div>
      </w:divsChild>
    </w:div>
    <w:div w:id="1150440956">
      <w:bodyDiv w:val="1"/>
      <w:marLeft w:val="0"/>
      <w:marRight w:val="0"/>
      <w:marTop w:val="0"/>
      <w:marBottom w:val="0"/>
      <w:divBdr>
        <w:top w:val="none" w:sz="0" w:space="0" w:color="auto"/>
        <w:left w:val="none" w:sz="0" w:space="0" w:color="auto"/>
        <w:bottom w:val="none" w:sz="0" w:space="0" w:color="auto"/>
        <w:right w:val="none" w:sz="0" w:space="0" w:color="auto"/>
      </w:divBdr>
      <w:divsChild>
        <w:div w:id="1565601533">
          <w:marLeft w:val="0"/>
          <w:marRight w:val="0"/>
          <w:marTop w:val="0"/>
          <w:marBottom w:val="0"/>
          <w:divBdr>
            <w:top w:val="none" w:sz="0" w:space="0" w:color="auto"/>
            <w:left w:val="none" w:sz="0" w:space="0" w:color="auto"/>
            <w:bottom w:val="none" w:sz="0" w:space="0" w:color="auto"/>
            <w:right w:val="none" w:sz="0" w:space="0" w:color="auto"/>
          </w:divBdr>
          <w:divsChild>
            <w:div w:id="77407330">
              <w:marLeft w:val="0"/>
              <w:marRight w:val="0"/>
              <w:marTop w:val="0"/>
              <w:marBottom w:val="0"/>
              <w:divBdr>
                <w:top w:val="none" w:sz="0" w:space="0" w:color="auto"/>
                <w:left w:val="none" w:sz="0" w:space="0" w:color="auto"/>
                <w:bottom w:val="none" w:sz="0" w:space="0" w:color="auto"/>
                <w:right w:val="none" w:sz="0" w:space="0" w:color="auto"/>
              </w:divBdr>
              <w:divsChild>
                <w:div w:id="14163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02894">
      <w:bodyDiv w:val="1"/>
      <w:marLeft w:val="0"/>
      <w:marRight w:val="0"/>
      <w:marTop w:val="0"/>
      <w:marBottom w:val="0"/>
      <w:divBdr>
        <w:top w:val="none" w:sz="0" w:space="0" w:color="auto"/>
        <w:left w:val="none" w:sz="0" w:space="0" w:color="auto"/>
        <w:bottom w:val="none" w:sz="0" w:space="0" w:color="auto"/>
        <w:right w:val="none" w:sz="0" w:space="0" w:color="auto"/>
      </w:divBdr>
      <w:divsChild>
        <w:div w:id="1284996093">
          <w:marLeft w:val="0"/>
          <w:marRight w:val="0"/>
          <w:marTop w:val="0"/>
          <w:marBottom w:val="0"/>
          <w:divBdr>
            <w:top w:val="none" w:sz="0" w:space="0" w:color="auto"/>
            <w:left w:val="none" w:sz="0" w:space="0" w:color="auto"/>
            <w:bottom w:val="none" w:sz="0" w:space="0" w:color="auto"/>
            <w:right w:val="none" w:sz="0" w:space="0" w:color="auto"/>
          </w:divBdr>
          <w:divsChild>
            <w:div w:id="676614295">
              <w:marLeft w:val="0"/>
              <w:marRight w:val="0"/>
              <w:marTop w:val="0"/>
              <w:marBottom w:val="0"/>
              <w:divBdr>
                <w:top w:val="none" w:sz="0" w:space="0" w:color="auto"/>
                <w:left w:val="none" w:sz="0" w:space="0" w:color="auto"/>
                <w:bottom w:val="none" w:sz="0" w:space="0" w:color="auto"/>
                <w:right w:val="none" w:sz="0" w:space="0" w:color="auto"/>
              </w:divBdr>
              <w:divsChild>
                <w:div w:id="9688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7356">
      <w:bodyDiv w:val="1"/>
      <w:marLeft w:val="0"/>
      <w:marRight w:val="0"/>
      <w:marTop w:val="0"/>
      <w:marBottom w:val="0"/>
      <w:divBdr>
        <w:top w:val="none" w:sz="0" w:space="0" w:color="auto"/>
        <w:left w:val="none" w:sz="0" w:space="0" w:color="auto"/>
        <w:bottom w:val="none" w:sz="0" w:space="0" w:color="auto"/>
        <w:right w:val="none" w:sz="0" w:space="0" w:color="auto"/>
      </w:divBdr>
      <w:divsChild>
        <w:div w:id="91903721">
          <w:marLeft w:val="0"/>
          <w:marRight w:val="0"/>
          <w:marTop w:val="0"/>
          <w:marBottom w:val="0"/>
          <w:divBdr>
            <w:top w:val="none" w:sz="0" w:space="0" w:color="auto"/>
            <w:left w:val="none" w:sz="0" w:space="0" w:color="auto"/>
            <w:bottom w:val="none" w:sz="0" w:space="0" w:color="auto"/>
            <w:right w:val="none" w:sz="0" w:space="0" w:color="auto"/>
          </w:divBdr>
          <w:divsChild>
            <w:div w:id="1695690458">
              <w:marLeft w:val="0"/>
              <w:marRight w:val="0"/>
              <w:marTop w:val="0"/>
              <w:marBottom w:val="0"/>
              <w:divBdr>
                <w:top w:val="none" w:sz="0" w:space="0" w:color="auto"/>
                <w:left w:val="none" w:sz="0" w:space="0" w:color="auto"/>
                <w:bottom w:val="none" w:sz="0" w:space="0" w:color="auto"/>
                <w:right w:val="none" w:sz="0" w:space="0" w:color="auto"/>
              </w:divBdr>
              <w:divsChild>
                <w:div w:id="1917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341">
      <w:bodyDiv w:val="1"/>
      <w:marLeft w:val="0"/>
      <w:marRight w:val="0"/>
      <w:marTop w:val="0"/>
      <w:marBottom w:val="0"/>
      <w:divBdr>
        <w:top w:val="none" w:sz="0" w:space="0" w:color="auto"/>
        <w:left w:val="none" w:sz="0" w:space="0" w:color="auto"/>
        <w:bottom w:val="none" w:sz="0" w:space="0" w:color="auto"/>
        <w:right w:val="none" w:sz="0" w:space="0" w:color="auto"/>
      </w:divBdr>
      <w:divsChild>
        <w:div w:id="77096398">
          <w:marLeft w:val="850"/>
          <w:marRight w:val="0"/>
          <w:marTop w:val="0"/>
          <w:marBottom w:val="60"/>
          <w:divBdr>
            <w:top w:val="none" w:sz="0" w:space="0" w:color="auto"/>
            <w:left w:val="none" w:sz="0" w:space="0" w:color="auto"/>
            <w:bottom w:val="none" w:sz="0" w:space="0" w:color="auto"/>
            <w:right w:val="none" w:sz="0" w:space="0" w:color="auto"/>
          </w:divBdr>
        </w:div>
        <w:div w:id="276134208">
          <w:marLeft w:val="850"/>
          <w:marRight w:val="0"/>
          <w:marTop w:val="0"/>
          <w:marBottom w:val="60"/>
          <w:divBdr>
            <w:top w:val="none" w:sz="0" w:space="0" w:color="auto"/>
            <w:left w:val="none" w:sz="0" w:space="0" w:color="auto"/>
            <w:bottom w:val="none" w:sz="0" w:space="0" w:color="auto"/>
            <w:right w:val="none" w:sz="0" w:space="0" w:color="auto"/>
          </w:divBdr>
        </w:div>
      </w:divsChild>
    </w:div>
    <w:div w:id="1167669048">
      <w:bodyDiv w:val="1"/>
      <w:marLeft w:val="0"/>
      <w:marRight w:val="0"/>
      <w:marTop w:val="0"/>
      <w:marBottom w:val="0"/>
      <w:divBdr>
        <w:top w:val="none" w:sz="0" w:space="0" w:color="auto"/>
        <w:left w:val="none" w:sz="0" w:space="0" w:color="auto"/>
        <w:bottom w:val="none" w:sz="0" w:space="0" w:color="auto"/>
        <w:right w:val="none" w:sz="0" w:space="0" w:color="auto"/>
      </w:divBdr>
      <w:divsChild>
        <w:div w:id="1258829783">
          <w:marLeft w:val="0"/>
          <w:marRight w:val="0"/>
          <w:marTop w:val="0"/>
          <w:marBottom w:val="0"/>
          <w:divBdr>
            <w:top w:val="none" w:sz="0" w:space="0" w:color="auto"/>
            <w:left w:val="none" w:sz="0" w:space="0" w:color="auto"/>
            <w:bottom w:val="none" w:sz="0" w:space="0" w:color="auto"/>
            <w:right w:val="none" w:sz="0" w:space="0" w:color="auto"/>
          </w:divBdr>
          <w:divsChild>
            <w:div w:id="491683831">
              <w:marLeft w:val="0"/>
              <w:marRight w:val="0"/>
              <w:marTop w:val="0"/>
              <w:marBottom w:val="0"/>
              <w:divBdr>
                <w:top w:val="none" w:sz="0" w:space="0" w:color="auto"/>
                <w:left w:val="none" w:sz="0" w:space="0" w:color="auto"/>
                <w:bottom w:val="none" w:sz="0" w:space="0" w:color="auto"/>
                <w:right w:val="none" w:sz="0" w:space="0" w:color="auto"/>
              </w:divBdr>
              <w:divsChild>
                <w:div w:id="1879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7819">
      <w:bodyDiv w:val="1"/>
      <w:marLeft w:val="0"/>
      <w:marRight w:val="0"/>
      <w:marTop w:val="0"/>
      <w:marBottom w:val="0"/>
      <w:divBdr>
        <w:top w:val="none" w:sz="0" w:space="0" w:color="auto"/>
        <w:left w:val="none" w:sz="0" w:space="0" w:color="auto"/>
        <w:bottom w:val="none" w:sz="0" w:space="0" w:color="auto"/>
        <w:right w:val="none" w:sz="0" w:space="0" w:color="auto"/>
      </w:divBdr>
      <w:divsChild>
        <w:div w:id="1234464130">
          <w:marLeft w:val="0"/>
          <w:marRight w:val="0"/>
          <w:marTop w:val="0"/>
          <w:marBottom w:val="0"/>
          <w:divBdr>
            <w:top w:val="none" w:sz="0" w:space="0" w:color="auto"/>
            <w:left w:val="none" w:sz="0" w:space="0" w:color="auto"/>
            <w:bottom w:val="none" w:sz="0" w:space="0" w:color="auto"/>
            <w:right w:val="none" w:sz="0" w:space="0" w:color="auto"/>
          </w:divBdr>
          <w:divsChild>
            <w:div w:id="1674186668">
              <w:marLeft w:val="0"/>
              <w:marRight w:val="0"/>
              <w:marTop w:val="0"/>
              <w:marBottom w:val="0"/>
              <w:divBdr>
                <w:top w:val="none" w:sz="0" w:space="0" w:color="auto"/>
                <w:left w:val="none" w:sz="0" w:space="0" w:color="auto"/>
                <w:bottom w:val="none" w:sz="0" w:space="0" w:color="auto"/>
                <w:right w:val="none" w:sz="0" w:space="0" w:color="auto"/>
              </w:divBdr>
              <w:divsChild>
                <w:div w:id="748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1762">
      <w:bodyDiv w:val="1"/>
      <w:marLeft w:val="0"/>
      <w:marRight w:val="0"/>
      <w:marTop w:val="0"/>
      <w:marBottom w:val="0"/>
      <w:divBdr>
        <w:top w:val="none" w:sz="0" w:space="0" w:color="auto"/>
        <w:left w:val="none" w:sz="0" w:space="0" w:color="auto"/>
        <w:bottom w:val="none" w:sz="0" w:space="0" w:color="auto"/>
        <w:right w:val="none" w:sz="0" w:space="0" w:color="auto"/>
      </w:divBdr>
      <w:divsChild>
        <w:div w:id="901134136">
          <w:marLeft w:val="0"/>
          <w:marRight w:val="0"/>
          <w:marTop w:val="0"/>
          <w:marBottom w:val="0"/>
          <w:divBdr>
            <w:top w:val="none" w:sz="0" w:space="0" w:color="auto"/>
            <w:left w:val="none" w:sz="0" w:space="0" w:color="auto"/>
            <w:bottom w:val="none" w:sz="0" w:space="0" w:color="auto"/>
            <w:right w:val="none" w:sz="0" w:space="0" w:color="auto"/>
          </w:divBdr>
          <w:divsChild>
            <w:div w:id="304436601">
              <w:marLeft w:val="0"/>
              <w:marRight w:val="0"/>
              <w:marTop w:val="0"/>
              <w:marBottom w:val="0"/>
              <w:divBdr>
                <w:top w:val="none" w:sz="0" w:space="0" w:color="auto"/>
                <w:left w:val="none" w:sz="0" w:space="0" w:color="auto"/>
                <w:bottom w:val="none" w:sz="0" w:space="0" w:color="auto"/>
                <w:right w:val="none" w:sz="0" w:space="0" w:color="auto"/>
              </w:divBdr>
              <w:divsChild>
                <w:div w:id="17324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1879">
          <w:marLeft w:val="0"/>
          <w:marRight w:val="0"/>
          <w:marTop w:val="0"/>
          <w:marBottom w:val="0"/>
          <w:divBdr>
            <w:top w:val="none" w:sz="0" w:space="0" w:color="auto"/>
            <w:left w:val="none" w:sz="0" w:space="0" w:color="auto"/>
            <w:bottom w:val="none" w:sz="0" w:space="0" w:color="auto"/>
            <w:right w:val="none" w:sz="0" w:space="0" w:color="auto"/>
          </w:divBdr>
          <w:divsChild>
            <w:div w:id="1011564729">
              <w:marLeft w:val="0"/>
              <w:marRight w:val="0"/>
              <w:marTop w:val="0"/>
              <w:marBottom w:val="0"/>
              <w:divBdr>
                <w:top w:val="none" w:sz="0" w:space="0" w:color="auto"/>
                <w:left w:val="none" w:sz="0" w:space="0" w:color="auto"/>
                <w:bottom w:val="none" w:sz="0" w:space="0" w:color="auto"/>
                <w:right w:val="none" w:sz="0" w:space="0" w:color="auto"/>
              </w:divBdr>
              <w:divsChild>
                <w:div w:id="2022001144">
                  <w:marLeft w:val="0"/>
                  <w:marRight w:val="0"/>
                  <w:marTop w:val="0"/>
                  <w:marBottom w:val="0"/>
                  <w:divBdr>
                    <w:top w:val="none" w:sz="0" w:space="0" w:color="auto"/>
                    <w:left w:val="none" w:sz="0" w:space="0" w:color="auto"/>
                    <w:bottom w:val="none" w:sz="0" w:space="0" w:color="auto"/>
                    <w:right w:val="none" w:sz="0" w:space="0" w:color="auto"/>
                  </w:divBdr>
                </w:div>
              </w:divsChild>
            </w:div>
            <w:div w:id="845512404">
              <w:marLeft w:val="0"/>
              <w:marRight w:val="0"/>
              <w:marTop w:val="0"/>
              <w:marBottom w:val="0"/>
              <w:divBdr>
                <w:top w:val="none" w:sz="0" w:space="0" w:color="auto"/>
                <w:left w:val="none" w:sz="0" w:space="0" w:color="auto"/>
                <w:bottom w:val="none" w:sz="0" w:space="0" w:color="auto"/>
                <w:right w:val="none" w:sz="0" w:space="0" w:color="auto"/>
              </w:divBdr>
              <w:divsChild>
                <w:div w:id="1553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99646">
      <w:bodyDiv w:val="1"/>
      <w:marLeft w:val="0"/>
      <w:marRight w:val="0"/>
      <w:marTop w:val="0"/>
      <w:marBottom w:val="0"/>
      <w:divBdr>
        <w:top w:val="none" w:sz="0" w:space="0" w:color="auto"/>
        <w:left w:val="none" w:sz="0" w:space="0" w:color="auto"/>
        <w:bottom w:val="none" w:sz="0" w:space="0" w:color="auto"/>
        <w:right w:val="none" w:sz="0" w:space="0" w:color="auto"/>
      </w:divBdr>
      <w:divsChild>
        <w:div w:id="2081519870">
          <w:marLeft w:val="0"/>
          <w:marRight w:val="0"/>
          <w:marTop w:val="0"/>
          <w:marBottom w:val="0"/>
          <w:divBdr>
            <w:top w:val="none" w:sz="0" w:space="0" w:color="auto"/>
            <w:left w:val="none" w:sz="0" w:space="0" w:color="auto"/>
            <w:bottom w:val="none" w:sz="0" w:space="0" w:color="auto"/>
            <w:right w:val="none" w:sz="0" w:space="0" w:color="auto"/>
          </w:divBdr>
          <w:divsChild>
            <w:div w:id="297228988">
              <w:marLeft w:val="0"/>
              <w:marRight w:val="0"/>
              <w:marTop w:val="0"/>
              <w:marBottom w:val="0"/>
              <w:divBdr>
                <w:top w:val="none" w:sz="0" w:space="0" w:color="auto"/>
                <w:left w:val="none" w:sz="0" w:space="0" w:color="auto"/>
                <w:bottom w:val="none" w:sz="0" w:space="0" w:color="auto"/>
                <w:right w:val="none" w:sz="0" w:space="0" w:color="auto"/>
              </w:divBdr>
              <w:divsChild>
                <w:div w:id="130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6745">
      <w:bodyDiv w:val="1"/>
      <w:marLeft w:val="0"/>
      <w:marRight w:val="0"/>
      <w:marTop w:val="0"/>
      <w:marBottom w:val="0"/>
      <w:divBdr>
        <w:top w:val="none" w:sz="0" w:space="0" w:color="auto"/>
        <w:left w:val="none" w:sz="0" w:space="0" w:color="auto"/>
        <w:bottom w:val="none" w:sz="0" w:space="0" w:color="auto"/>
        <w:right w:val="none" w:sz="0" w:space="0" w:color="auto"/>
      </w:divBdr>
      <w:divsChild>
        <w:div w:id="782193822">
          <w:marLeft w:val="0"/>
          <w:marRight w:val="0"/>
          <w:marTop w:val="0"/>
          <w:marBottom w:val="0"/>
          <w:divBdr>
            <w:top w:val="none" w:sz="0" w:space="0" w:color="auto"/>
            <w:left w:val="none" w:sz="0" w:space="0" w:color="auto"/>
            <w:bottom w:val="none" w:sz="0" w:space="0" w:color="auto"/>
            <w:right w:val="none" w:sz="0" w:space="0" w:color="auto"/>
          </w:divBdr>
          <w:divsChild>
            <w:div w:id="1337541338">
              <w:marLeft w:val="0"/>
              <w:marRight w:val="0"/>
              <w:marTop w:val="0"/>
              <w:marBottom w:val="0"/>
              <w:divBdr>
                <w:top w:val="none" w:sz="0" w:space="0" w:color="auto"/>
                <w:left w:val="none" w:sz="0" w:space="0" w:color="auto"/>
                <w:bottom w:val="none" w:sz="0" w:space="0" w:color="auto"/>
                <w:right w:val="none" w:sz="0" w:space="0" w:color="auto"/>
              </w:divBdr>
              <w:divsChild>
                <w:div w:id="20740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0030">
      <w:bodyDiv w:val="1"/>
      <w:marLeft w:val="0"/>
      <w:marRight w:val="0"/>
      <w:marTop w:val="0"/>
      <w:marBottom w:val="0"/>
      <w:divBdr>
        <w:top w:val="none" w:sz="0" w:space="0" w:color="auto"/>
        <w:left w:val="none" w:sz="0" w:space="0" w:color="auto"/>
        <w:bottom w:val="none" w:sz="0" w:space="0" w:color="auto"/>
        <w:right w:val="none" w:sz="0" w:space="0" w:color="auto"/>
      </w:divBdr>
      <w:divsChild>
        <w:div w:id="1918246002">
          <w:marLeft w:val="0"/>
          <w:marRight w:val="0"/>
          <w:marTop w:val="0"/>
          <w:marBottom w:val="0"/>
          <w:divBdr>
            <w:top w:val="none" w:sz="0" w:space="0" w:color="auto"/>
            <w:left w:val="none" w:sz="0" w:space="0" w:color="auto"/>
            <w:bottom w:val="none" w:sz="0" w:space="0" w:color="auto"/>
            <w:right w:val="none" w:sz="0" w:space="0" w:color="auto"/>
          </w:divBdr>
          <w:divsChild>
            <w:div w:id="1450397431">
              <w:marLeft w:val="0"/>
              <w:marRight w:val="0"/>
              <w:marTop w:val="0"/>
              <w:marBottom w:val="0"/>
              <w:divBdr>
                <w:top w:val="none" w:sz="0" w:space="0" w:color="auto"/>
                <w:left w:val="none" w:sz="0" w:space="0" w:color="auto"/>
                <w:bottom w:val="none" w:sz="0" w:space="0" w:color="auto"/>
                <w:right w:val="none" w:sz="0" w:space="0" w:color="auto"/>
              </w:divBdr>
              <w:divsChild>
                <w:div w:id="3946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0693">
      <w:bodyDiv w:val="1"/>
      <w:marLeft w:val="0"/>
      <w:marRight w:val="0"/>
      <w:marTop w:val="0"/>
      <w:marBottom w:val="0"/>
      <w:divBdr>
        <w:top w:val="none" w:sz="0" w:space="0" w:color="auto"/>
        <w:left w:val="none" w:sz="0" w:space="0" w:color="auto"/>
        <w:bottom w:val="none" w:sz="0" w:space="0" w:color="auto"/>
        <w:right w:val="none" w:sz="0" w:space="0" w:color="auto"/>
      </w:divBdr>
      <w:divsChild>
        <w:div w:id="1782408378">
          <w:marLeft w:val="0"/>
          <w:marRight w:val="0"/>
          <w:marTop w:val="0"/>
          <w:marBottom w:val="0"/>
          <w:divBdr>
            <w:top w:val="none" w:sz="0" w:space="0" w:color="auto"/>
            <w:left w:val="none" w:sz="0" w:space="0" w:color="auto"/>
            <w:bottom w:val="none" w:sz="0" w:space="0" w:color="auto"/>
            <w:right w:val="none" w:sz="0" w:space="0" w:color="auto"/>
          </w:divBdr>
          <w:divsChild>
            <w:div w:id="2125150071">
              <w:marLeft w:val="0"/>
              <w:marRight w:val="0"/>
              <w:marTop w:val="0"/>
              <w:marBottom w:val="0"/>
              <w:divBdr>
                <w:top w:val="none" w:sz="0" w:space="0" w:color="auto"/>
                <w:left w:val="none" w:sz="0" w:space="0" w:color="auto"/>
                <w:bottom w:val="none" w:sz="0" w:space="0" w:color="auto"/>
                <w:right w:val="none" w:sz="0" w:space="0" w:color="auto"/>
              </w:divBdr>
              <w:divsChild>
                <w:div w:id="11818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7774">
      <w:bodyDiv w:val="1"/>
      <w:marLeft w:val="0"/>
      <w:marRight w:val="0"/>
      <w:marTop w:val="0"/>
      <w:marBottom w:val="0"/>
      <w:divBdr>
        <w:top w:val="none" w:sz="0" w:space="0" w:color="auto"/>
        <w:left w:val="none" w:sz="0" w:space="0" w:color="auto"/>
        <w:bottom w:val="none" w:sz="0" w:space="0" w:color="auto"/>
        <w:right w:val="none" w:sz="0" w:space="0" w:color="auto"/>
      </w:divBdr>
      <w:divsChild>
        <w:div w:id="757336050">
          <w:marLeft w:val="0"/>
          <w:marRight w:val="0"/>
          <w:marTop w:val="0"/>
          <w:marBottom w:val="0"/>
          <w:divBdr>
            <w:top w:val="none" w:sz="0" w:space="0" w:color="auto"/>
            <w:left w:val="none" w:sz="0" w:space="0" w:color="auto"/>
            <w:bottom w:val="none" w:sz="0" w:space="0" w:color="auto"/>
            <w:right w:val="none" w:sz="0" w:space="0" w:color="auto"/>
          </w:divBdr>
          <w:divsChild>
            <w:div w:id="1435054828">
              <w:marLeft w:val="0"/>
              <w:marRight w:val="0"/>
              <w:marTop w:val="0"/>
              <w:marBottom w:val="0"/>
              <w:divBdr>
                <w:top w:val="none" w:sz="0" w:space="0" w:color="auto"/>
                <w:left w:val="none" w:sz="0" w:space="0" w:color="auto"/>
                <w:bottom w:val="none" w:sz="0" w:space="0" w:color="auto"/>
                <w:right w:val="none" w:sz="0" w:space="0" w:color="auto"/>
              </w:divBdr>
              <w:divsChild>
                <w:div w:id="1844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64291">
      <w:bodyDiv w:val="1"/>
      <w:marLeft w:val="0"/>
      <w:marRight w:val="0"/>
      <w:marTop w:val="0"/>
      <w:marBottom w:val="0"/>
      <w:divBdr>
        <w:top w:val="none" w:sz="0" w:space="0" w:color="auto"/>
        <w:left w:val="none" w:sz="0" w:space="0" w:color="auto"/>
        <w:bottom w:val="none" w:sz="0" w:space="0" w:color="auto"/>
        <w:right w:val="none" w:sz="0" w:space="0" w:color="auto"/>
      </w:divBdr>
      <w:divsChild>
        <w:div w:id="1534003082">
          <w:marLeft w:val="0"/>
          <w:marRight w:val="0"/>
          <w:marTop w:val="0"/>
          <w:marBottom w:val="0"/>
          <w:divBdr>
            <w:top w:val="none" w:sz="0" w:space="0" w:color="auto"/>
            <w:left w:val="none" w:sz="0" w:space="0" w:color="auto"/>
            <w:bottom w:val="none" w:sz="0" w:space="0" w:color="auto"/>
            <w:right w:val="none" w:sz="0" w:space="0" w:color="auto"/>
          </w:divBdr>
          <w:divsChild>
            <w:div w:id="128524446">
              <w:marLeft w:val="0"/>
              <w:marRight w:val="0"/>
              <w:marTop w:val="0"/>
              <w:marBottom w:val="0"/>
              <w:divBdr>
                <w:top w:val="none" w:sz="0" w:space="0" w:color="auto"/>
                <w:left w:val="none" w:sz="0" w:space="0" w:color="auto"/>
                <w:bottom w:val="none" w:sz="0" w:space="0" w:color="auto"/>
                <w:right w:val="none" w:sz="0" w:space="0" w:color="auto"/>
              </w:divBdr>
              <w:divsChild>
                <w:div w:id="15750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5707">
      <w:bodyDiv w:val="1"/>
      <w:marLeft w:val="0"/>
      <w:marRight w:val="0"/>
      <w:marTop w:val="0"/>
      <w:marBottom w:val="0"/>
      <w:divBdr>
        <w:top w:val="none" w:sz="0" w:space="0" w:color="auto"/>
        <w:left w:val="none" w:sz="0" w:space="0" w:color="auto"/>
        <w:bottom w:val="none" w:sz="0" w:space="0" w:color="auto"/>
        <w:right w:val="none" w:sz="0" w:space="0" w:color="auto"/>
      </w:divBdr>
    </w:div>
    <w:div w:id="1241990288">
      <w:bodyDiv w:val="1"/>
      <w:marLeft w:val="0"/>
      <w:marRight w:val="0"/>
      <w:marTop w:val="0"/>
      <w:marBottom w:val="0"/>
      <w:divBdr>
        <w:top w:val="none" w:sz="0" w:space="0" w:color="auto"/>
        <w:left w:val="none" w:sz="0" w:space="0" w:color="auto"/>
        <w:bottom w:val="none" w:sz="0" w:space="0" w:color="auto"/>
        <w:right w:val="none" w:sz="0" w:space="0" w:color="auto"/>
      </w:divBdr>
      <w:divsChild>
        <w:div w:id="867329370">
          <w:marLeft w:val="0"/>
          <w:marRight w:val="0"/>
          <w:marTop w:val="0"/>
          <w:marBottom w:val="0"/>
          <w:divBdr>
            <w:top w:val="none" w:sz="0" w:space="0" w:color="auto"/>
            <w:left w:val="none" w:sz="0" w:space="0" w:color="auto"/>
            <w:bottom w:val="none" w:sz="0" w:space="0" w:color="auto"/>
            <w:right w:val="none" w:sz="0" w:space="0" w:color="auto"/>
          </w:divBdr>
          <w:divsChild>
            <w:div w:id="1886409585">
              <w:marLeft w:val="0"/>
              <w:marRight w:val="0"/>
              <w:marTop w:val="0"/>
              <w:marBottom w:val="0"/>
              <w:divBdr>
                <w:top w:val="none" w:sz="0" w:space="0" w:color="auto"/>
                <w:left w:val="none" w:sz="0" w:space="0" w:color="auto"/>
                <w:bottom w:val="none" w:sz="0" w:space="0" w:color="auto"/>
                <w:right w:val="none" w:sz="0" w:space="0" w:color="auto"/>
              </w:divBdr>
              <w:divsChild>
                <w:div w:id="1352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3355">
      <w:bodyDiv w:val="1"/>
      <w:marLeft w:val="0"/>
      <w:marRight w:val="0"/>
      <w:marTop w:val="0"/>
      <w:marBottom w:val="0"/>
      <w:divBdr>
        <w:top w:val="none" w:sz="0" w:space="0" w:color="auto"/>
        <w:left w:val="none" w:sz="0" w:space="0" w:color="auto"/>
        <w:bottom w:val="none" w:sz="0" w:space="0" w:color="auto"/>
        <w:right w:val="none" w:sz="0" w:space="0" w:color="auto"/>
      </w:divBdr>
      <w:divsChild>
        <w:div w:id="83453190">
          <w:marLeft w:val="0"/>
          <w:marRight w:val="0"/>
          <w:marTop w:val="0"/>
          <w:marBottom w:val="0"/>
          <w:divBdr>
            <w:top w:val="none" w:sz="0" w:space="0" w:color="auto"/>
            <w:left w:val="none" w:sz="0" w:space="0" w:color="auto"/>
            <w:bottom w:val="none" w:sz="0" w:space="0" w:color="auto"/>
            <w:right w:val="none" w:sz="0" w:space="0" w:color="auto"/>
          </w:divBdr>
          <w:divsChild>
            <w:div w:id="1865895828">
              <w:marLeft w:val="0"/>
              <w:marRight w:val="0"/>
              <w:marTop w:val="0"/>
              <w:marBottom w:val="0"/>
              <w:divBdr>
                <w:top w:val="none" w:sz="0" w:space="0" w:color="auto"/>
                <w:left w:val="none" w:sz="0" w:space="0" w:color="auto"/>
                <w:bottom w:val="none" w:sz="0" w:space="0" w:color="auto"/>
                <w:right w:val="none" w:sz="0" w:space="0" w:color="auto"/>
              </w:divBdr>
              <w:divsChild>
                <w:div w:id="17896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1190">
      <w:bodyDiv w:val="1"/>
      <w:marLeft w:val="0"/>
      <w:marRight w:val="0"/>
      <w:marTop w:val="0"/>
      <w:marBottom w:val="0"/>
      <w:divBdr>
        <w:top w:val="none" w:sz="0" w:space="0" w:color="auto"/>
        <w:left w:val="none" w:sz="0" w:space="0" w:color="auto"/>
        <w:bottom w:val="none" w:sz="0" w:space="0" w:color="auto"/>
        <w:right w:val="none" w:sz="0" w:space="0" w:color="auto"/>
      </w:divBdr>
      <w:divsChild>
        <w:div w:id="916980091">
          <w:marLeft w:val="0"/>
          <w:marRight w:val="0"/>
          <w:marTop w:val="0"/>
          <w:marBottom w:val="0"/>
          <w:divBdr>
            <w:top w:val="none" w:sz="0" w:space="0" w:color="auto"/>
            <w:left w:val="none" w:sz="0" w:space="0" w:color="auto"/>
            <w:bottom w:val="none" w:sz="0" w:space="0" w:color="auto"/>
            <w:right w:val="none" w:sz="0" w:space="0" w:color="auto"/>
          </w:divBdr>
          <w:divsChild>
            <w:div w:id="333262876">
              <w:marLeft w:val="0"/>
              <w:marRight w:val="0"/>
              <w:marTop w:val="0"/>
              <w:marBottom w:val="0"/>
              <w:divBdr>
                <w:top w:val="none" w:sz="0" w:space="0" w:color="auto"/>
                <w:left w:val="none" w:sz="0" w:space="0" w:color="auto"/>
                <w:bottom w:val="none" w:sz="0" w:space="0" w:color="auto"/>
                <w:right w:val="none" w:sz="0" w:space="0" w:color="auto"/>
              </w:divBdr>
              <w:divsChild>
                <w:div w:id="10359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9611">
      <w:bodyDiv w:val="1"/>
      <w:marLeft w:val="0"/>
      <w:marRight w:val="0"/>
      <w:marTop w:val="0"/>
      <w:marBottom w:val="0"/>
      <w:divBdr>
        <w:top w:val="none" w:sz="0" w:space="0" w:color="auto"/>
        <w:left w:val="none" w:sz="0" w:space="0" w:color="auto"/>
        <w:bottom w:val="none" w:sz="0" w:space="0" w:color="auto"/>
        <w:right w:val="none" w:sz="0" w:space="0" w:color="auto"/>
      </w:divBdr>
    </w:div>
    <w:div w:id="1279218968">
      <w:bodyDiv w:val="1"/>
      <w:marLeft w:val="0"/>
      <w:marRight w:val="0"/>
      <w:marTop w:val="0"/>
      <w:marBottom w:val="0"/>
      <w:divBdr>
        <w:top w:val="none" w:sz="0" w:space="0" w:color="auto"/>
        <w:left w:val="none" w:sz="0" w:space="0" w:color="auto"/>
        <w:bottom w:val="none" w:sz="0" w:space="0" w:color="auto"/>
        <w:right w:val="none" w:sz="0" w:space="0" w:color="auto"/>
      </w:divBdr>
      <w:divsChild>
        <w:div w:id="466895665">
          <w:marLeft w:val="0"/>
          <w:marRight w:val="0"/>
          <w:marTop w:val="0"/>
          <w:marBottom w:val="0"/>
          <w:divBdr>
            <w:top w:val="none" w:sz="0" w:space="0" w:color="auto"/>
            <w:left w:val="none" w:sz="0" w:space="0" w:color="auto"/>
            <w:bottom w:val="none" w:sz="0" w:space="0" w:color="auto"/>
            <w:right w:val="none" w:sz="0" w:space="0" w:color="auto"/>
          </w:divBdr>
          <w:divsChild>
            <w:div w:id="451944861">
              <w:marLeft w:val="0"/>
              <w:marRight w:val="0"/>
              <w:marTop w:val="0"/>
              <w:marBottom w:val="0"/>
              <w:divBdr>
                <w:top w:val="none" w:sz="0" w:space="0" w:color="auto"/>
                <w:left w:val="none" w:sz="0" w:space="0" w:color="auto"/>
                <w:bottom w:val="none" w:sz="0" w:space="0" w:color="auto"/>
                <w:right w:val="none" w:sz="0" w:space="0" w:color="auto"/>
              </w:divBdr>
              <w:divsChild>
                <w:div w:id="8515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64715">
      <w:bodyDiv w:val="1"/>
      <w:marLeft w:val="0"/>
      <w:marRight w:val="0"/>
      <w:marTop w:val="0"/>
      <w:marBottom w:val="0"/>
      <w:divBdr>
        <w:top w:val="none" w:sz="0" w:space="0" w:color="auto"/>
        <w:left w:val="none" w:sz="0" w:space="0" w:color="auto"/>
        <w:bottom w:val="none" w:sz="0" w:space="0" w:color="auto"/>
        <w:right w:val="none" w:sz="0" w:space="0" w:color="auto"/>
      </w:divBdr>
      <w:divsChild>
        <w:div w:id="1684626620">
          <w:marLeft w:val="0"/>
          <w:marRight w:val="0"/>
          <w:marTop w:val="0"/>
          <w:marBottom w:val="0"/>
          <w:divBdr>
            <w:top w:val="none" w:sz="0" w:space="0" w:color="auto"/>
            <w:left w:val="none" w:sz="0" w:space="0" w:color="auto"/>
            <w:bottom w:val="none" w:sz="0" w:space="0" w:color="auto"/>
            <w:right w:val="none" w:sz="0" w:space="0" w:color="auto"/>
          </w:divBdr>
          <w:divsChild>
            <w:div w:id="1920290887">
              <w:marLeft w:val="0"/>
              <w:marRight w:val="0"/>
              <w:marTop w:val="0"/>
              <w:marBottom w:val="0"/>
              <w:divBdr>
                <w:top w:val="none" w:sz="0" w:space="0" w:color="auto"/>
                <w:left w:val="none" w:sz="0" w:space="0" w:color="auto"/>
                <w:bottom w:val="none" w:sz="0" w:space="0" w:color="auto"/>
                <w:right w:val="none" w:sz="0" w:space="0" w:color="auto"/>
              </w:divBdr>
              <w:divsChild>
                <w:div w:id="9224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6309">
      <w:bodyDiv w:val="1"/>
      <w:marLeft w:val="0"/>
      <w:marRight w:val="0"/>
      <w:marTop w:val="0"/>
      <w:marBottom w:val="0"/>
      <w:divBdr>
        <w:top w:val="none" w:sz="0" w:space="0" w:color="auto"/>
        <w:left w:val="none" w:sz="0" w:space="0" w:color="auto"/>
        <w:bottom w:val="none" w:sz="0" w:space="0" w:color="auto"/>
        <w:right w:val="none" w:sz="0" w:space="0" w:color="auto"/>
      </w:divBdr>
      <w:divsChild>
        <w:div w:id="1776365990">
          <w:marLeft w:val="0"/>
          <w:marRight w:val="0"/>
          <w:marTop w:val="0"/>
          <w:marBottom w:val="0"/>
          <w:divBdr>
            <w:top w:val="none" w:sz="0" w:space="0" w:color="auto"/>
            <w:left w:val="none" w:sz="0" w:space="0" w:color="auto"/>
            <w:bottom w:val="none" w:sz="0" w:space="0" w:color="auto"/>
            <w:right w:val="none" w:sz="0" w:space="0" w:color="auto"/>
          </w:divBdr>
          <w:divsChild>
            <w:div w:id="1109856101">
              <w:marLeft w:val="0"/>
              <w:marRight w:val="0"/>
              <w:marTop w:val="0"/>
              <w:marBottom w:val="0"/>
              <w:divBdr>
                <w:top w:val="none" w:sz="0" w:space="0" w:color="auto"/>
                <w:left w:val="none" w:sz="0" w:space="0" w:color="auto"/>
                <w:bottom w:val="none" w:sz="0" w:space="0" w:color="auto"/>
                <w:right w:val="none" w:sz="0" w:space="0" w:color="auto"/>
              </w:divBdr>
              <w:divsChild>
                <w:div w:id="587154652">
                  <w:marLeft w:val="0"/>
                  <w:marRight w:val="0"/>
                  <w:marTop w:val="0"/>
                  <w:marBottom w:val="0"/>
                  <w:divBdr>
                    <w:top w:val="none" w:sz="0" w:space="0" w:color="auto"/>
                    <w:left w:val="none" w:sz="0" w:space="0" w:color="auto"/>
                    <w:bottom w:val="none" w:sz="0" w:space="0" w:color="auto"/>
                    <w:right w:val="none" w:sz="0" w:space="0" w:color="auto"/>
                  </w:divBdr>
                </w:div>
              </w:divsChild>
            </w:div>
            <w:div w:id="863907203">
              <w:marLeft w:val="0"/>
              <w:marRight w:val="0"/>
              <w:marTop w:val="0"/>
              <w:marBottom w:val="0"/>
              <w:divBdr>
                <w:top w:val="none" w:sz="0" w:space="0" w:color="auto"/>
                <w:left w:val="none" w:sz="0" w:space="0" w:color="auto"/>
                <w:bottom w:val="none" w:sz="0" w:space="0" w:color="auto"/>
                <w:right w:val="none" w:sz="0" w:space="0" w:color="auto"/>
              </w:divBdr>
              <w:divsChild>
                <w:div w:id="466051253">
                  <w:marLeft w:val="0"/>
                  <w:marRight w:val="0"/>
                  <w:marTop w:val="0"/>
                  <w:marBottom w:val="0"/>
                  <w:divBdr>
                    <w:top w:val="none" w:sz="0" w:space="0" w:color="auto"/>
                    <w:left w:val="none" w:sz="0" w:space="0" w:color="auto"/>
                    <w:bottom w:val="none" w:sz="0" w:space="0" w:color="auto"/>
                    <w:right w:val="none" w:sz="0" w:space="0" w:color="auto"/>
                  </w:divBdr>
                </w:div>
              </w:divsChild>
            </w:div>
            <w:div w:id="594368173">
              <w:marLeft w:val="0"/>
              <w:marRight w:val="0"/>
              <w:marTop w:val="0"/>
              <w:marBottom w:val="0"/>
              <w:divBdr>
                <w:top w:val="none" w:sz="0" w:space="0" w:color="auto"/>
                <w:left w:val="none" w:sz="0" w:space="0" w:color="auto"/>
                <w:bottom w:val="none" w:sz="0" w:space="0" w:color="auto"/>
                <w:right w:val="none" w:sz="0" w:space="0" w:color="auto"/>
              </w:divBdr>
              <w:divsChild>
                <w:div w:id="7175898">
                  <w:marLeft w:val="0"/>
                  <w:marRight w:val="0"/>
                  <w:marTop w:val="0"/>
                  <w:marBottom w:val="0"/>
                  <w:divBdr>
                    <w:top w:val="none" w:sz="0" w:space="0" w:color="auto"/>
                    <w:left w:val="none" w:sz="0" w:space="0" w:color="auto"/>
                    <w:bottom w:val="none" w:sz="0" w:space="0" w:color="auto"/>
                    <w:right w:val="none" w:sz="0" w:space="0" w:color="auto"/>
                  </w:divBdr>
                </w:div>
              </w:divsChild>
            </w:div>
            <w:div w:id="1291739358">
              <w:marLeft w:val="0"/>
              <w:marRight w:val="0"/>
              <w:marTop w:val="0"/>
              <w:marBottom w:val="0"/>
              <w:divBdr>
                <w:top w:val="none" w:sz="0" w:space="0" w:color="auto"/>
                <w:left w:val="none" w:sz="0" w:space="0" w:color="auto"/>
                <w:bottom w:val="none" w:sz="0" w:space="0" w:color="auto"/>
                <w:right w:val="none" w:sz="0" w:space="0" w:color="auto"/>
              </w:divBdr>
              <w:divsChild>
                <w:div w:id="1163816322">
                  <w:marLeft w:val="0"/>
                  <w:marRight w:val="0"/>
                  <w:marTop w:val="0"/>
                  <w:marBottom w:val="0"/>
                  <w:divBdr>
                    <w:top w:val="none" w:sz="0" w:space="0" w:color="auto"/>
                    <w:left w:val="none" w:sz="0" w:space="0" w:color="auto"/>
                    <w:bottom w:val="none" w:sz="0" w:space="0" w:color="auto"/>
                    <w:right w:val="none" w:sz="0" w:space="0" w:color="auto"/>
                  </w:divBdr>
                </w:div>
              </w:divsChild>
            </w:div>
            <w:div w:id="414937619">
              <w:marLeft w:val="0"/>
              <w:marRight w:val="0"/>
              <w:marTop w:val="0"/>
              <w:marBottom w:val="0"/>
              <w:divBdr>
                <w:top w:val="none" w:sz="0" w:space="0" w:color="auto"/>
                <w:left w:val="none" w:sz="0" w:space="0" w:color="auto"/>
                <w:bottom w:val="none" w:sz="0" w:space="0" w:color="auto"/>
                <w:right w:val="none" w:sz="0" w:space="0" w:color="auto"/>
              </w:divBdr>
              <w:divsChild>
                <w:div w:id="10318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7819">
          <w:marLeft w:val="0"/>
          <w:marRight w:val="0"/>
          <w:marTop w:val="0"/>
          <w:marBottom w:val="0"/>
          <w:divBdr>
            <w:top w:val="none" w:sz="0" w:space="0" w:color="auto"/>
            <w:left w:val="none" w:sz="0" w:space="0" w:color="auto"/>
            <w:bottom w:val="none" w:sz="0" w:space="0" w:color="auto"/>
            <w:right w:val="none" w:sz="0" w:space="0" w:color="auto"/>
          </w:divBdr>
          <w:divsChild>
            <w:div w:id="280190301">
              <w:marLeft w:val="0"/>
              <w:marRight w:val="0"/>
              <w:marTop w:val="0"/>
              <w:marBottom w:val="0"/>
              <w:divBdr>
                <w:top w:val="none" w:sz="0" w:space="0" w:color="auto"/>
                <w:left w:val="none" w:sz="0" w:space="0" w:color="auto"/>
                <w:bottom w:val="none" w:sz="0" w:space="0" w:color="auto"/>
                <w:right w:val="none" w:sz="0" w:space="0" w:color="auto"/>
              </w:divBdr>
              <w:divsChild>
                <w:div w:id="1002584268">
                  <w:marLeft w:val="0"/>
                  <w:marRight w:val="0"/>
                  <w:marTop w:val="0"/>
                  <w:marBottom w:val="0"/>
                  <w:divBdr>
                    <w:top w:val="none" w:sz="0" w:space="0" w:color="auto"/>
                    <w:left w:val="none" w:sz="0" w:space="0" w:color="auto"/>
                    <w:bottom w:val="none" w:sz="0" w:space="0" w:color="auto"/>
                    <w:right w:val="none" w:sz="0" w:space="0" w:color="auto"/>
                  </w:divBdr>
                </w:div>
              </w:divsChild>
            </w:div>
            <w:div w:id="1476292784">
              <w:marLeft w:val="0"/>
              <w:marRight w:val="0"/>
              <w:marTop w:val="0"/>
              <w:marBottom w:val="0"/>
              <w:divBdr>
                <w:top w:val="none" w:sz="0" w:space="0" w:color="auto"/>
                <w:left w:val="none" w:sz="0" w:space="0" w:color="auto"/>
                <w:bottom w:val="none" w:sz="0" w:space="0" w:color="auto"/>
                <w:right w:val="none" w:sz="0" w:space="0" w:color="auto"/>
              </w:divBdr>
              <w:divsChild>
                <w:div w:id="1400136410">
                  <w:marLeft w:val="0"/>
                  <w:marRight w:val="0"/>
                  <w:marTop w:val="0"/>
                  <w:marBottom w:val="0"/>
                  <w:divBdr>
                    <w:top w:val="none" w:sz="0" w:space="0" w:color="auto"/>
                    <w:left w:val="none" w:sz="0" w:space="0" w:color="auto"/>
                    <w:bottom w:val="none" w:sz="0" w:space="0" w:color="auto"/>
                    <w:right w:val="none" w:sz="0" w:space="0" w:color="auto"/>
                  </w:divBdr>
                </w:div>
                <w:div w:id="16573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9859">
      <w:bodyDiv w:val="1"/>
      <w:marLeft w:val="0"/>
      <w:marRight w:val="0"/>
      <w:marTop w:val="0"/>
      <w:marBottom w:val="0"/>
      <w:divBdr>
        <w:top w:val="none" w:sz="0" w:space="0" w:color="auto"/>
        <w:left w:val="none" w:sz="0" w:space="0" w:color="auto"/>
        <w:bottom w:val="none" w:sz="0" w:space="0" w:color="auto"/>
        <w:right w:val="none" w:sz="0" w:space="0" w:color="auto"/>
      </w:divBdr>
      <w:divsChild>
        <w:div w:id="1710296454">
          <w:marLeft w:val="0"/>
          <w:marRight w:val="0"/>
          <w:marTop w:val="0"/>
          <w:marBottom w:val="0"/>
          <w:divBdr>
            <w:top w:val="none" w:sz="0" w:space="0" w:color="auto"/>
            <w:left w:val="none" w:sz="0" w:space="0" w:color="auto"/>
            <w:bottom w:val="none" w:sz="0" w:space="0" w:color="auto"/>
            <w:right w:val="none" w:sz="0" w:space="0" w:color="auto"/>
          </w:divBdr>
          <w:divsChild>
            <w:div w:id="998658510">
              <w:marLeft w:val="0"/>
              <w:marRight w:val="0"/>
              <w:marTop w:val="0"/>
              <w:marBottom w:val="0"/>
              <w:divBdr>
                <w:top w:val="none" w:sz="0" w:space="0" w:color="auto"/>
                <w:left w:val="none" w:sz="0" w:space="0" w:color="auto"/>
                <w:bottom w:val="none" w:sz="0" w:space="0" w:color="auto"/>
                <w:right w:val="none" w:sz="0" w:space="0" w:color="auto"/>
              </w:divBdr>
              <w:divsChild>
                <w:div w:id="13991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0489">
      <w:bodyDiv w:val="1"/>
      <w:marLeft w:val="0"/>
      <w:marRight w:val="0"/>
      <w:marTop w:val="0"/>
      <w:marBottom w:val="0"/>
      <w:divBdr>
        <w:top w:val="none" w:sz="0" w:space="0" w:color="auto"/>
        <w:left w:val="none" w:sz="0" w:space="0" w:color="auto"/>
        <w:bottom w:val="none" w:sz="0" w:space="0" w:color="auto"/>
        <w:right w:val="none" w:sz="0" w:space="0" w:color="auto"/>
      </w:divBdr>
      <w:divsChild>
        <w:div w:id="1346976494">
          <w:marLeft w:val="0"/>
          <w:marRight w:val="0"/>
          <w:marTop w:val="0"/>
          <w:marBottom w:val="0"/>
          <w:divBdr>
            <w:top w:val="none" w:sz="0" w:space="0" w:color="auto"/>
            <w:left w:val="none" w:sz="0" w:space="0" w:color="auto"/>
            <w:bottom w:val="none" w:sz="0" w:space="0" w:color="auto"/>
            <w:right w:val="none" w:sz="0" w:space="0" w:color="auto"/>
          </w:divBdr>
          <w:divsChild>
            <w:div w:id="1051735276">
              <w:marLeft w:val="0"/>
              <w:marRight w:val="0"/>
              <w:marTop w:val="0"/>
              <w:marBottom w:val="0"/>
              <w:divBdr>
                <w:top w:val="none" w:sz="0" w:space="0" w:color="auto"/>
                <w:left w:val="none" w:sz="0" w:space="0" w:color="auto"/>
                <w:bottom w:val="none" w:sz="0" w:space="0" w:color="auto"/>
                <w:right w:val="none" w:sz="0" w:space="0" w:color="auto"/>
              </w:divBdr>
              <w:divsChild>
                <w:div w:id="7798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7389">
      <w:bodyDiv w:val="1"/>
      <w:marLeft w:val="0"/>
      <w:marRight w:val="0"/>
      <w:marTop w:val="0"/>
      <w:marBottom w:val="0"/>
      <w:divBdr>
        <w:top w:val="none" w:sz="0" w:space="0" w:color="auto"/>
        <w:left w:val="none" w:sz="0" w:space="0" w:color="auto"/>
        <w:bottom w:val="none" w:sz="0" w:space="0" w:color="auto"/>
        <w:right w:val="none" w:sz="0" w:space="0" w:color="auto"/>
      </w:divBdr>
      <w:divsChild>
        <w:div w:id="436026517">
          <w:marLeft w:val="389"/>
          <w:marRight w:val="0"/>
          <w:marTop w:val="0"/>
          <w:marBottom w:val="0"/>
          <w:divBdr>
            <w:top w:val="none" w:sz="0" w:space="0" w:color="auto"/>
            <w:left w:val="none" w:sz="0" w:space="0" w:color="auto"/>
            <w:bottom w:val="none" w:sz="0" w:space="0" w:color="auto"/>
            <w:right w:val="none" w:sz="0" w:space="0" w:color="auto"/>
          </w:divBdr>
        </w:div>
        <w:div w:id="1565481417">
          <w:marLeft w:val="734"/>
          <w:marRight w:val="0"/>
          <w:marTop w:val="0"/>
          <w:marBottom w:val="0"/>
          <w:divBdr>
            <w:top w:val="none" w:sz="0" w:space="0" w:color="auto"/>
            <w:left w:val="none" w:sz="0" w:space="0" w:color="auto"/>
            <w:bottom w:val="none" w:sz="0" w:space="0" w:color="auto"/>
            <w:right w:val="none" w:sz="0" w:space="0" w:color="auto"/>
          </w:divBdr>
        </w:div>
        <w:div w:id="568030193">
          <w:marLeft w:val="734"/>
          <w:marRight w:val="0"/>
          <w:marTop w:val="0"/>
          <w:marBottom w:val="0"/>
          <w:divBdr>
            <w:top w:val="none" w:sz="0" w:space="0" w:color="auto"/>
            <w:left w:val="none" w:sz="0" w:space="0" w:color="auto"/>
            <w:bottom w:val="none" w:sz="0" w:space="0" w:color="auto"/>
            <w:right w:val="none" w:sz="0" w:space="0" w:color="auto"/>
          </w:divBdr>
        </w:div>
        <w:div w:id="1823496488">
          <w:marLeft w:val="734"/>
          <w:marRight w:val="0"/>
          <w:marTop w:val="0"/>
          <w:marBottom w:val="0"/>
          <w:divBdr>
            <w:top w:val="none" w:sz="0" w:space="0" w:color="auto"/>
            <w:left w:val="none" w:sz="0" w:space="0" w:color="auto"/>
            <w:bottom w:val="none" w:sz="0" w:space="0" w:color="auto"/>
            <w:right w:val="none" w:sz="0" w:space="0" w:color="auto"/>
          </w:divBdr>
        </w:div>
        <w:div w:id="781191337">
          <w:marLeft w:val="389"/>
          <w:marRight w:val="0"/>
          <w:marTop w:val="0"/>
          <w:marBottom w:val="0"/>
          <w:divBdr>
            <w:top w:val="none" w:sz="0" w:space="0" w:color="auto"/>
            <w:left w:val="none" w:sz="0" w:space="0" w:color="auto"/>
            <w:bottom w:val="none" w:sz="0" w:space="0" w:color="auto"/>
            <w:right w:val="none" w:sz="0" w:space="0" w:color="auto"/>
          </w:divBdr>
        </w:div>
      </w:divsChild>
    </w:div>
    <w:div w:id="1348558945">
      <w:bodyDiv w:val="1"/>
      <w:marLeft w:val="0"/>
      <w:marRight w:val="0"/>
      <w:marTop w:val="0"/>
      <w:marBottom w:val="0"/>
      <w:divBdr>
        <w:top w:val="none" w:sz="0" w:space="0" w:color="auto"/>
        <w:left w:val="none" w:sz="0" w:space="0" w:color="auto"/>
        <w:bottom w:val="none" w:sz="0" w:space="0" w:color="auto"/>
        <w:right w:val="none" w:sz="0" w:space="0" w:color="auto"/>
      </w:divBdr>
      <w:divsChild>
        <w:div w:id="909851844">
          <w:marLeft w:val="0"/>
          <w:marRight w:val="0"/>
          <w:marTop w:val="0"/>
          <w:marBottom w:val="0"/>
          <w:divBdr>
            <w:top w:val="none" w:sz="0" w:space="0" w:color="auto"/>
            <w:left w:val="none" w:sz="0" w:space="0" w:color="auto"/>
            <w:bottom w:val="none" w:sz="0" w:space="0" w:color="auto"/>
            <w:right w:val="none" w:sz="0" w:space="0" w:color="auto"/>
          </w:divBdr>
          <w:divsChild>
            <w:div w:id="1967271490">
              <w:marLeft w:val="0"/>
              <w:marRight w:val="0"/>
              <w:marTop w:val="0"/>
              <w:marBottom w:val="0"/>
              <w:divBdr>
                <w:top w:val="none" w:sz="0" w:space="0" w:color="auto"/>
                <w:left w:val="none" w:sz="0" w:space="0" w:color="auto"/>
                <w:bottom w:val="none" w:sz="0" w:space="0" w:color="auto"/>
                <w:right w:val="none" w:sz="0" w:space="0" w:color="auto"/>
              </w:divBdr>
              <w:divsChild>
                <w:div w:id="12119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23886">
      <w:bodyDiv w:val="1"/>
      <w:marLeft w:val="0"/>
      <w:marRight w:val="0"/>
      <w:marTop w:val="0"/>
      <w:marBottom w:val="0"/>
      <w:divBdr>
        <w:top w:val="none" w:sz="0" w:space="0" w:color="auto"/>
        <w:left w:val="none" w:sz="0" w:space="0" w:color="auto"/>
        <w:bottom w:val="none" w:sz="0" w:space="0" w:color="auto"/>
        <w:right w:val="none" w:sz="0" w:space="0" w:color="auto"/>
      </w:divBdr>
      <w:divsChild>
        <w:div w:id="1673217928">
          <w:marLeft w:val="0"/>
          <w:marRight w:val="0"/>
          <w:marTop w:val="0"/>
          <w:marBottom w:val="0"/>
          <w:divBdr>
            <w:top w:val="none" w:sz="0" w:space="0" w:color="auto"/>
            <w:left w:val="none" w:sz="0" w:space="0" w:color="auto"/>
            <w:bottom w:val="none" w:sz="0" w:space="0" w:color="auto"/>
            <w:right w:val="none" w:sz="0" w:space="0" w:color="auto"/>
          </w:divBdr>
          <w:divsChild>
            <w:div w:id="1717001178">
              <w:marLeft w:val="0"/>
              <w:marRight w:val="0"/>
              <w:marTop w:val="0"/>
              <w:marBottom w:val="0"/>
              <w:divBdr>
                <w:top w:val="none" w:sz="0" w:space="0" w:color="auto"/>
                <w:left w:val="none" w:sz="0" w:space="0" w:color="auto"/>
                <w:bottom w:val="none" w:sz="0" w:space="0" w:color="auto"/>
                <w:right w:val="none" w:sz="0" w:space="0" w:color="auto"/>
              </w:divBdr>
              <w:divsChild>
                <w:div w:id="3425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5518">
      <w:bodyDiv w:val="1"/>
      <w:marLeft w:val="0"/>
      <w:marRight w:val="0"/>
      <w:marTop w:val="0"/>
      <w:marBottom w:val="0"/>
      <w:divBdr>
        <w:top w:val="none" w:sz="0" w:space="0" w:color="auto"/>
        <w:left w:val="none" w:sz="0" w:space="0" w:color="auto"/>
        <w:bottom w:val="none" w:sz="0" w:space="0" w:color="auto"/>
        <w:right w:val="none" w:sz="0" w:space="0" w:color="auto"/>
      </w:divBdr>
      <w:divsChild>
        <w:div w:id="893396480">
          <w:marLeft w:val="0"/>
          <w:marRight w:val="0"/>
          <w:marTop w:val="0"/>
          <w:marBottom w:val="0"/>
          <w:divBdr>
            <w:top w:val="none" w:sz="0" w:space="0" w:color="auto"/>
            <w:left w:val="none" w:sz="0" w:space="0" w:color="auto"/>
            <w:bottom w:val="none" w:sz="0" w:space="0" w:color="auto"/>
            <w:right w:val="none" w:sz="0" w:space="0" w:color="auto"/>
          </w:divBdr>
          <w:divsChild>
            <w:div w:id="271742805">
              <w:marLeft w:val="0"/>
              <w:marRight w:val="0"/>
              <w:marTop w:val="0"/>
              <w:marBottom w:val="0"/>
              <w:divBdr>
                <w:top w:val="none" w:sz="0" w:space="0" w:color="auto"/>
                <w:left w:val="none" w:sz="0" w:space="0" w:color="auto"/>
                <w:bottom w:val="none" w:sz="0" w:space="0" w:color="auto"/>
                <w:right w:val="none" w:sz="0" w:space="0" w:color="auto"/>
              </w:divBdr>
              <w:divsChild>
                <w:div w:id="16007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3381">
      <w:bodyDiv w:val="1"/>
      <w:marLeft w:val="0"/>
      <w:marRight w:val="0"/>
      <w:marTop w:val="0"/>
      <w:marBottom w:val="0"/>
      <w:divBdr>
        <w:top w:val="none" w:sz="0" w:space="0" w:color="auto"/>
        <w:left w:val="none" w:sz="0" w:space="0" w:color="auto"/>
        <w:bottom w:val="none" w:sz="0" w:space="0" w:color="auto"/>
        <w:right w:val="none" w:sz="0" w:space="0" w:color="auto"/>
      </w:divBdr>
      <w:divsChild>
        <w:div w:id="1533763759">
          <w:marLeft w:val="0"/>
          <w:marRight w:val="0"/>
          <w:marTop w:val="0"/>
          <w:marBottom w:val="0"/>
          <w:divBdr>
            <w:top w:val="none" w:sz="0" w:space="0" w:color="auto"/>
            <w:left w:val="none" w:sz="0" w:space="0" w:color="auto"/>
            <w:bottom w:val="none" w:sz="0" w:space="0" w:color="auto"/>
            <w:right w:val="none" w:sz="0" w:space="0" w:color="auto"/>
          </w:divBdr>
          <w:divsChild>
            <w:div w:id="1581908581">
              <w:marLeft w:val="0"/>
              <w:marRight w:val="0"/>
              <w:marTop w:val="0"/>
              <w:marBottom w:val="0"/>
              <w:divBdr>
                <w:top w:val="none" w:sz="0" w:space="0" w:color="auto"/>
                <w:left w:val="none" w:sz="0" w:space="0" w:color="auto"/>
                <w:bottom w:val="none" w:sz="0" w:space="0" w:color="auto"/>
                <w:right w:val="none" w:sz="0" w:space="0" w:color="auto"/>
              </w:divBdr>
              <w:divsChild>
                <w:div w:id="15849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4565">
      <w:bodyDiv w:val="1"/>
      <w:marLeft w:val="0"/>
      <w:marRight w:val="0"/>
      <w:marTop w:val="0"/>
      <w:marBottom w:val="0"/>
      <w:divBdr>
        <w:top w:val="none" w:sz="0" w:space="0" w:color="auto"/>
        <w:left w:val="none" w:sz="0" w:space="0" w:color="auto"/>
        <w:bottom w:val="none" w:sz="0" w:space="0" w:color="auto"/>
        <w:right w:val="none" w:sz="0" w:space="0" w:color="auto"/>
      </w:divBdr>
      <w:divsChild>
        <w:div w:id="440416606">
          <w:marLeft w:val="0"/>
          <w:marRight w:val="0"/>
          <w:marTop w:val="0"/>
          <w:marBottom w:val="0"/>
          <w:divBdr>
            <w:top w:val="none" w:sz="0" w:space="0" w:color="auto"/>
            <w:left w:val="none" w:sz="0" w:space="0" w:color="auto"/>
            <w:bottom w:val="none" w:sz="0" w:space="0" w:color="auto"/>
            <w:right w:val="none" w:sz="0" w:space="0" w:color="auto"/>
          </w:divBdr>
          <w:divsChild>
            <w:div w:id="1401949786">
              <w:marLeft w:val="0"/>
              <w:marRight w:val="0"/>
              <w:marTop w:val="0"/>
              <w:marBottom w:val="0"/>
              <w:divBdr>
                <w:top w:val="none" w:sz="0" w:space="0" w:color="auto"/>
                <w:left w:val="none" w:sz="0" w:space="0" w:color="auto"/>
                <w:bottom w:val="none" w:sz="0" w:space="0" w:color="auto"/>
                <w:right w:val="none" w:sz="0" w:space="0" w:color="auto"/>
              </w:divBdr>
              <w:divsChild>
                <w:div w:id="13514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536">
      <w:bodyDiv w:val="1"/>
      <w:marLeft w:val="0"/>
      <w:marRight w:val="0"/>
      <w:marTop w:val="0"/>
      <w:marBottom w:val="0"/>
      <w:divBdr>
        <w:top w:val="none" w:sz="0" w:space="0" w:color="auto"/>
        <w:left w:val="none" w:sz="0" w:space="0" w:color="auto"/>
        <w:bottom w:val="none" w:sz="0" w:space="0" w:color="auto"/>
        <w:right w:val="none" w:sz="0" w:space="0" w:color="auto"/>
      </w:divBdr>
      <w:divsChild>
        <w:div w:id="1766878261">
          <w:marLeft w:val="0"/>
          <w:marRight w:val="0"/>
          <w:marTop w:val="0"/>
          <w:marBottom w:val="0"/>
          <w:divBdr>
            <w:top w:val="none" w:sz="0" w:space="0" w:color="auto"/>
            <w:left w:val="none" w:sz="0" w:space="0" w:color="auto"/>
            <w:bottom w:val="none" w:sz="0" w:space="0" w:color="auto"/>
            <w:right w:val="none" w:sz="0" w:space="0" w:color="auto"/>
          </w:divBdr>
          <w:divsChild>
            <w:div w:id="364984183">
              <w:marLeft w:val="0"/>
              <w:marRight w:val="0"/>
              <w:marTop w:val="0"/>
              <w:marBottom w:val="0"/>
              <w:divBdr>
                <w:top w:val="none" w:sz="0" w:space="0" w:color="auto"/>
                <w:left w:val="none" w:sz="0" w:space="0" w:color="auto"/>
                <w:bottom w:val="none" w:sz="0" w:space="0" w:color="auto"/>
                <w:right w:val="none" w:sz="0" w:space="0" w:color="auto"/>
              </w:divBdr>
              <w:divsChild>
                <w:div w:id="12848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6860">
      <w:bodyDiv w:val="1"/>
      <w:marLeft w:val="0"/>
      <w:marRight w:val="0"/>
      <w:marTop w:val="0"/>
      <w:marBottom w:val="0"/>
      <w:divBdr>
        <w:top w:val="none" w:sz="0" w:space="0" w:color="auto"/>
        <w:left w:val="none" w:sz="0" w:space="0" w:color="auto"/>
        <w:bottom w:val="none" w:sz="0" w:space="0" w:color="auto"/>
        <w:right w:val="none" w:sz="0" w:space="0" w:color="auto"/>
      </w:divBdr>
      <w:divsChild>
        <w:div w:id="695665610">
          <w:marLeft w:val="0"/>
          <w:marRight w:val="0"/>
          <w:marTop w:val="0"/>
          <w:marBottom w:val="0"/>
          <w:divBdr>
            <w:top w:val="none" w:sz="0" w:space="0" w:color="auto"/>
            <w:left w:val="none" w:sz="0" w:space="0" w:color="auto"/>
            <w:bottom w:val="none" w:sz="0" w:space="0" w:color="auto"/>
            <w:right w:val="none" w:sz="0" w:space="0" w:color="auto"/>
          </w:divBdr>
          <w:divsChild>
            <w:div w:id="1910069856">
              <w:marLeft w:val="0"/>
              <w:marRight w:val="0"/>
              <w:marTop w:val="0"/>
              <w:marBottom w:val="0"/>
              <w:divBdr>
                <w:top w:val="none" w:sz="0" w:space="0" w:color="auto"/>
                <w:left w:val="none" w:sz="0" w:space="0" w:color="auto"/>
                <w:bottom w:val="none" w:sz="0" w:space="0" w:color="auto"/>
                <w:right w:val="none" w:sz="0" w:space="0" w:color="auto"/>
              </w:divBdr>
              <w:divsChild>
                <w:div w:id="2274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3958">
      <w:bodyDiv w:val="1"/>
      <w:marLeft w:val="0"/>
      <w:marRight w:val="0"/>
      <w:marTop w:val="0"/>
      <w:marBottom w:val="0"/>
      <w:divBdr>
        <w:top w:val="none" w:sz="0" w:space="0" w:color="auto"/>
        <w:left w:val="none" w:sz="0" w:space="0" w:color="auto"/>
        <w:bottom w:val="none" w:sz="0" w:space="0" w:color="auto"/>
        <w:right w:val="none" w:sz="0" w:space="0" w:color="auto"/>
      </w:divBdr>
      <w:divsChild>
        <w:div w:id="1856111004">
          <w:marLeft w:val="0"/>
          <w:marRight w:val="0"/>
          <w:marTop w:val="0"/>
          <w:marBottom w:val="0"/>
          <w:divBdr>
            <w:top w:val="none" w:sz="0" w:space="0" w:color="auto"/>
            <w:left w:val="none" w:sz="0" w:space="0" w:color="auto"/>
            <w:bottom w:val="none" w:sz="0" w:space="0" w:color="auto"/>
            <w:right w:val="none" w:sz="0" w:space="0" w:color="auto"/>
          </w:divBdr>
          <w:divsChild>
            <w:div w:id="2146894814">
              <w:marLeft w:val="0"/>
              <w:marRight w:val="0"/>
              <w:marTop w:val="0"/>
              <w:marBottom w:val="0"/>
              <w:divBdr>
                <w:top w:val="none" w:sz="0" w:space="0" w:color="auto"/>
                <w:left w:val="none" w:sz="0" w:space="0" w:color="auto"/>
                <w:bottom w:val="none" w:sz="0" w:space="0" w:color="auto"/>
                <w:right w:val="none" w:sz="0" w:space="0" w:color="auto"/>
              </w:divBdr>
              <w:divsChild>
                <w:div w:id="5215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9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2313">
          <w:marLeft w:val="274"/>
          <w:marRight w:val="0"/>
          <w:marTop w:val="0"/>
          <w:marBottom w:val="0"/>
          <w:divBdr>
            <w:top w:val="none" w:sz="0" w:space="0" w:color="auto"/>
            <w:left w:val="none" w:sz="0" w:space="0" w:color="auto"/>
            <w:bottom w:val="none" w:sz="0" w:space="0" w:color="auto"/>
            <w:right w:val="none" w:sz="0" w:space="0" w:color="auto"/>
          </w:divBdr>
        </w:div>
      </w:divsChild>
    </w:div>
    <w:div w:id="1444956292">
      <w:bodyDiv w:val="1"/>
      <w:marLeft w:val="0"/>
      <w:marRight w:val="0"/>
      <w:marTop w:val="0"/>
      <w:marBottom w:val="0"/>
      <w:divBdr>
        <w:top w:val="none" w:sz="0" w:space="0" w:color="auto"/>
        <w:left w:val="none" w:sz="0" w:space="0" w:color="auto"/>
        <w:bottom w:val="none" w:sz="0" w:space="0" w:color="auto"/>
        <w:right w:val="none" w:sz="0" w:space="0" w:color="auto"/>
      </w:divBdr>
      <w:divsChild>
        <w:div w:id="707753766">
          <w:marLeft w:val="288"/>
          <w:marRight w:val="0"/>
          <w:marTop w:val="0"/>
          <w:marBottom w:val="0"/>
          <w:divBdr>
            <w:top w:val="none" w:sz="0" w:space="0" w:color="auto"/>
            <w:left w:val="none" w:sz="0" w:space="0" w:color="auto"/>
            <w:bottom w:val="none" w:sz="0" w:space="0" w:color="auto"/>
            <w:right w:val="none" w:sz="0" w:space="0" w:color="auto"/>
          </w:divBdr>
        </w:div>
        <w:div w:id="1758674015">
          <w:marLeft w:val="288"/>
          <w:marRight w:val="0"/>
          <w:marTop w:val="0"/>
          <w:marBottom w:val="0"/>
          <w:divBdr>
            <w:top w:val="none" w:sz="0" w:space="0" w:color="auto"/>
            <w:left w:val="none" w:sz="0" w:space="0" w:color="auto"/>
            <w:bottom w:val="none" w:sz="0" w:space="0" w:color="auto"/>
            <w:right w:val="none" w:sz="0" w:space="0" w:color="auto"/>
          </w:divBdr>
        </w:div>
        <w:div w:id="5980664">
          <w:marLeft w:val="288"/>
          <w:marRight w:val="0"/>
          <w:marTop w:val="0"/>
          <w:marBottom w:val="0"/>
          <w:divBdr>
            <w:top w:val="none" w:sz="0" w:space="0" w:color="auto"/>
            <w:left w:val="none" w:sz="0" w:space="0" w:color="auto"/>
            <w:bottom w:val="none" w:sz="0" w:space="0" w:color="auto"/>
            <w:right w:val="none" w:sz="0" w:space="0" w:color="auto"/>
          </w:divBdr>
        </w:div>
        <w:div w:id="687751925">
          <w:marLeft w:val="562"/>
          <w:marRight w:val="0"/>
          <w:marTop w:val="0"/>
          <w:marBottom w:val="0"/>
          <w:divBdr>
            <w:top w:val="none" w:sz="0" w:space="0" w:color="auto"/>
            <w:left w:val="none" w:sz="0" w:space="0" w:color="auto"/>
            <w:bottom w:val="none" w:sz="0" w:space="0" w:color="auto"/>
            <w:right w:val="none" w:sz="0" w:space="0" w:color="auto"/>
          </w:divBdr>
        </w:div>
        <w:div w:id="31075286">
          <w:marLeft w:val="562"/>
          <w:marRight w:val="0"/>
          <w:marTop w:val="0"/>
          <w:marBottom w:val="0"/>
          <w:divBdr>
            <w:top w:val="none" w:sz="0" w:space="0" w:color="auto"/>
            <w:left w:val="none" w:sz="0" w:space="0" w:color="auto"/>
            <w:bottom w:val="none" w:sz="0" w:space="0" w:color="auto"/>
            <w:right w:val="none" w:sz="0" w:space="0" w:color="auto"/>
          </w:divBdr>
        </w:div>
      </w:divsChild>
    </w:div>
    <w:div w:id="1452165866">
      <w:bodyDiv w:val="1"/>
      <w:marLeft w:val="0"/>
      <w:marRight w:val="0"/>
      <w:marTop w:val="0"/>
      <w:marBottom w:val="0"/>
      <w:divBdr>
        <w:top w:val="none" w:sz="0" w:space="0" w:color="auto"/>
        <w:left w:val="none" w:sz="0" w:space="0" w:color="auto"/>
        <w:bottom w:val="none" w:sz="0" w:space="0" w:color="auto"/>
        <w:right w:val="none" w:sz="0" w:space="0" w:color="auto"/>
      </w:divBdr>
      <w:divsChild>
        <w:div w:id="330760641">
          <w:marLeft w:val="0"/>
          <w:marRight w:val="0"/>
          <w:marTop w:val="0"/>
          <w:marBottom w:val="0"/>
          <w:divBdr>
            <w:top w:val="none" w:sz="0" w:space="0" w:color="auto"/>
            <w:left w:val="none" w:sz="0" w:space="0" w:color="auto"/>
            <w:bottom w:val="none" w:sz="0" w:space="0" w:color="auto"/>
            <w:right w:val="none" w:sz="0" w:space="0" w:color="auto"/>
          </w:divBdr>
          <w:divsChild>
            <w:div w:id="461654265">
              <w:marLeft w:val="0"/>
              <w:marRight w:val="0"/>
              <w:marTop w:val="0"/>
              <w:marBottom w:val="0"/>
              <w:divBdr>
                <w:top w:val="none" w:sz="0" w:space="0" w:color="auto"/>
                <w:left w:val="none" w:sz="0" w:space="0" w:color="auto"/>
                <w:bottom w:val="none" w:sz="0" w:space="0" w:color="auto"/>
                <w:right w:val="none" w:sz="0" w:space="0" w:color="auto"/>
              </w:divBdr>
              <w:divsChild>
                <w:div w:id="1777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0998">
      <w:bodyDiv w:val="1"/>
      <w:marLeft w:val="0"/>
      <w:marRight w:val="0"/>
      <w:marTop w:val="0"/>
      <w:marBottom w:val="0"/>
      <w:divBdr>
        <w:top w:val="none" w:sz="0" w:space="0" w:color="auto"/>
        <w:left w:val="none" w:sz="0" w:space="0" w:color="auto"/>
        <w:bottom w:val="none" w:sz="0" w:space="0" w:color="auto"/>
        <w:right w:val="none" w:sz="0" w:space="0" w:color="auto"/>
      </w:divBdr>
      <w:divsChild>
        <w:div w:id="135336673">
          <w:marLeft w:val="0"/>
          <w:marRight w:val="0"/>
          <w:marTop w:val="0"/>
          <w:marBottom w:val="0"/>
          <w:divBdr>
            <w:top w:val="none" w:sz="0" w:space="0" w:color="auto"/>
            <w:left w:val="none" w:sz="0" w:space="0" w:color="auto"/>
            <w:bottom w:val="none" w:sz="0" w:space="0" w:color="auto"/>
            <w:right w:val="none" w:sz="0" w:space="0" w:color="auto"/>
          </w:divBdr>
          <w:divsChild>
            <w:div w:id="1891111053">
              <w:marLeft w:val="0"/>
              <w:marRight w:val="0"/>
              <w:marTop w:val="0"/>
              <w:marBottom w:val="0"/>
              <w:divBdr>
                <w:top w:val="none" w:sz="0" w:space="0" w:color="auto"/>
                <w:left w:val="none" w:sz="0" w:space="0" w:color="auto"/>
                <w:bottom w:val="none" w:sz="0" w:space="0" w:color="auto"/>
                <w:right w:val="none" w:sz="0" w:space="0" w:color="auto"/>
              </w:divBdr>
              <w:divsChild>
                <w:div w:id="1118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8287">
      <w:bodyDiv w:val="1"/>
      <w:marLeft w:val="0"/>
      <w:marRight w:val="0"/>
      <w:marTop w:val="0"/>
      <w:marBottom w:val="0"/>
      <w:divBdr>
        <w:top w:val="none" w:sz="0" w:space="0" w:color="auto"/>
        <w:left w:val="none" w:sz="0" w:space="0" w:color="auto"/>
        <w:bottom w:val="none" w:sz="0" w:space="0" w:color="auto"/>
        <w:right w:val="none" w:sz="0" w:space="0" w:color="auto"/>
      </w:divBdr>
      <w:divsChild>
        <w:div w:id="1423985685">
          <w:marLeft w:val="0"/>
          <w:marRight w:val="0"/>
          <w:marTop w:val="0"/>
          <w:marBottom w:val="0"/>
          <w:divBdr>
            <w:top w:val="none" w:sz="0" w:space="0" w:color="auto"/>
            <w:left w:val="none" w:sz="0" w:space="0" w:color="auto"/>
            <w:bottom w:val="none" w:sz="0" w:space="0" w:color="auto"/>
            <w:right w:val="none" w:sz="0" w:space="0" w:color="auto"/>
          </w:divBdr>
          <w:divsChild>
            <w:div w:id="1813251825">
              <w:marLeft w:val="0"/>
              <w:marRight w:val="0"/>
              <w:marTop w:val="0"/>
              <w:marBottom w:val="0"/>
              <w:divBdr>
                <w:top w:val="none" w:sz="0" w:space="0" w:color="auto"/>
                <w:left w:val="none" w:sz="0" w:space="0" w:color="auto"/>
                <w:bottom w:val="none" w:sz="0" w:space="0" w:color="auto"/>
                <w:right w:val="none" w:sz="0" w:space="0" w:color="auto"/>
              </w:divBdr>
              <w:divsChild>
                <w:div w:id="5554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4202">
      <w:bodyDiv w:val="1"/>
      <w:marLeft w:val="0"/>
      <w:marRight w:val="0"/>
      <w:marTop w:val="0"/>
      <w:marBottom w:val="0"/>
      <w:divBdr>
        <w:top w:val="none" w:sz="0" w:space="0" w:color="auto"/>
        <w:left w:val="none" w:sz="0" w:space="0" w:color="auto"/>
        <w:bottom w:val="none" w:sz="0" w:space="0" w:color="auto"/>
        <w:right w:val="none" w:sz="0" w:space="0" w:color="auto"/>
      </w:divBdr>
      <w:divsChild>
        <w:div w:id="1994723792">
          <w:marLeft w:val="0"/>
          <w:marRight w:val="0"/>
          <w:marTop w:val="0"/>
          <w:marBottom w:val="0"/>
          <w:divBdr>
            <w:top w:val="none" w:sz="0" w:space="0" w:color="auto"/>
            <w:left w:val="none" w:sz="0" w:space="0" w:color="auto"/>
            <w:bottom w:val="none" w:sz="0" w:space="0" w:color="auto"/>
            <w:right w:val="none" w:sz="0" w:space="0" w:color="auto"/>
          </w:divBdr>
          <w:divsChild>
            <w:div w:id="1870606212">
              <w:marLeft w:val="0"/>
              <w:marRight w:val="0"/>
              <w:marTop w:val="0"/>
              <w:marBottom w:val="0"/>
              <w:divBdr>
                <w:top w:val="none" w:sz="0" w:space="0" w:color="auto"/>
                <w:left w:val="none" w:sz="0" w:space="0" w:color="auto"/>
                <w:bottom w:val="none" w:sz="0" w:space="0" w:color="auto"/>
                <w:right w:val="none" w:sz="0" w:space="0" w:color="auto"/>
              </w:divBdr>
              <w:divsChild>
                <w:div w:id="16927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2484">
      <w:bodyDiv w:val="1"/>
      <w:marLeft w:val="0"/>
      <w:marRight w:val="0"/>
      <w:marTop w:val="0"/>
      <w:marBottom w:val="0"/>
      <w:divBdr>
        <w:top w:val="none" w:sz="0" w:space="0" w:color="auto"/>
        <w:left w:val="none" w:sz="0" w:space="0" w:color="auto"/>
        <w:bottom w:val="none" w:sz="0" w:space="0" w:color="auto"/>
        <w:right w:val="none" w:sz="0" w:space="0" w:color="auto"/>
      </w:divBdr>
      <w:divsChild>
        <w:div w:id="38095242">
          <w:marLeft w:val="0"/>
          <w:marRight w:val="0"/>
          <w:marTop w:val="0"/>
          <w:marBottom w:val="0"/>
          <w:divBdr>
            <w:top w:val="none" w:sz="0" w:space="0" w:color="auto"/>
            <w:left w:val="none" w:sz="0" w:space="0" w:color="auto"/>
            <w:bottom w:val="none" w:sz="0" w:space="0" w:color="auto"/>
            <w:right w:val="none" w:sz="0" w:space="0" w:color="auto"/>
          </w:divBdr>
          <w:divsChild>
            <w:div w:id="1737239391">
              <w:marLeft w:val="0"/>
              <w:marRight w:val="0"/>
              <w:marTop w:val="0"/>
              <w:marBottom w:val="0"/>
              <w:divBdr>
                <w:top w:val="none" w:sz="0" w:space="0" w:color="auto"/>
                <w:left w:val="none" w:sz="0" w:space="0" w:color="auto"/>
                <w:bottom w:val="none" w:sz="0" w:space="0" w:color="auto"/>
                <w:right w:val="none" w:sz="0" w:space="0" w:color="auto"/>
              </w:divBdr>
              <w:divsChild>
                <w:div w:id="9565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9559">
      <w:bodyDiv w:val="1"/>
      <w:marLeft w:val="0"/>
      <w:marRight w:val="0"/>
      <w:marTop w:val="0"/>
      <w:marBottom w:val="0"/>
      <w:divBdr>
        <w:top w:val="none" w:sz="0" w:space="0" w:color="auto"/>
        <w:left w:val="none" w:sz="0" w:space="0" w:color="auto"/>
        <w:bottom w:val="none" w:sz="0" w:space="0" w:color="auto"/>
        <w:right w:val="none" w:sz="0" w:space="0" w:color="auto"/>
      </w:divBdr>
    </w:div>
    <w:div w:id="1557815456">
      <w:bodyDiv w:val="1"/>
      <w:marLeft w:val="0"/>
      <w:marRight w:val="0"/>
      <w:marTop w:val="0"/>
      <w:marBottom w:val="0"/>
      <w:divBdr>
        <w:top w:val="none" w:sz="0" w:space="0" w:color="auto"/>
        <w:left w:val="none" w:sz="0" w:space="0" w:color="auto"/>
        <w:bottom w:val="none" w:sz="0" w:space="0" w:color="auto"/>
        <w:right w:val="none" w:sz="0" w:space="0" w:color="auto"/>
      </w:divBdr>
      <w:divsChild>
        <w:div w:id="1278831419">
          <w:marLeft w:val="0"/>
          <w:marRight w:val="0"/>
          <w:marTop w:val="0"/>
          <w:marBottom w:val="0"/>
          <w:divBdr>
            <w:top w:val="none" w:sz="0" w:space="0" w:color="auto"/>
            <w:left w:val="none" w:sz="0" w:space="0" w:color="auto"/>
            <w:bottom w:val="none" w:sz="0" w:space="0" w:color="auto"/>
            <w:right w:val="none" w:sz="0" w:space="0" w:color="auto"/>
          </w:divBdr>
          <w:divsChild>
            <w:div w:id="1570118359">
              <w:marLeft w:val="0"/>
              <w:marRight w:val="0"/>
              <w:marTop w:val="0"/>
              <w:marBottom w:val="0"/>
              <w:divBdr>
                <w:top w:val="none" w:sz="0" w:space="0" w:color="auto"/>
                <w:left w:val="none" w:sz="0" w:space="0" w:color="auto"/>
                <w:bottom w:val="none" w:sz="0" w:space="0" w:color="auto"/>
                <w:right w:val="none" w:sz="0" w:space="0" w:color="auto"/>
              </w:divBdr>
              <w:divsChild>
                <w:div w:id="15672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9140">
      <w:bodyDiv w:val="1"/>
      <w:marLeft w:val="0"/>
      <w:marRight w:val="0"/>
      <w:marTop w:val="0"/>
      <w:marBottom w:val="0"/>
      <w:divBdr>
        <w:top w:val="none" w:sz="0" w:space="0" w:color="auto"/>
        <w:left w:val="none" w:sz="0" w:space="0" w:color="auto"/>
        <w:bottom w:val="none" w:sz="0" w:space="0" w:color="auto"/>
        <w:right w:val="none" w:sz="0" w:space="0" w:color="auto"/>
      </w:divBdr>
    </w:div>
    <w:div w:id="1585070492">
      <w:bodyDiv w:val="1"/>
      <w:marLeft w:val="0"/>
      <w:marRight w:val="0"/>
      <w:marTop w:val="0"/>
      <w:marBottom w:val="0"/>
      <w:divBdr>
        <w:top w:val="none" w:sz="0" w:space="0" w:color="auto"/>
        <w:left w:val="none" w:sz="0" w:space="0" w:color="auto"/>
        <w:bottom w:val="none" w:sz="0" w:space="0" w:color="auto"/>
        <w:right w:val="none" w:sz="0" w:space="0" w:color="auto"/>
      </w:divBdr>
      <w:divsChild>
        <w:div w:id="660893459">
          <w:marLeft w:val="0"/>
          <w:marRight w:val="0"/>
          <w:marTop w:val="0"/>
          <w:marBottom w:val="0"/>
          <w:divBdr>
            <w:top w:val="none" w:sz="0" w:space="0" w:color="auto"/>
            <w:left w:val="none" w:sz="0" w:space="0" w:color="auto"/>
            <w:bottom w:val="none" w:sz="0" w:space="0" w:color="auto"/>
            <w:right w:val="none" w:sz="0" w:space="0" w:color="auto"/>
          </w:divBdr>
          <w:divsChild>
            <w:div w:id="10841173">
              <w:marLeft w:val="0"/>
              <w:marRight w:val="0"/>
              <w:marTop w:val="0"/>
              <w:marBottom w:val="0"/>
              <w:divBdr>
                <w:top w:val="none" w:sz="0" w:space="0" w:color="auto"/>
                <w:left w:val="none" w:sz="0" w:space="0" w:color="auto"/>
                <w:bottom w:val="none" w:sz="0" w:space="0" w:color="auto"/>
                <w:right w:val="none" w:sz="0" w:space="0" w:color="auto"/>
              </w:divBdr>
              <w:divsChild>
                <w:div w:id="2968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39795">
      <w:bodyDiv w:val="1"/>
      <w:marLeft w:val="0"/>
      <w:marRight w:val="0"/>
      <w:marTop w:val="0"/>
      <w:marBottom w:val="0"/>
      <w:divBdr>
        <w:top w:val="none" w:sz="0" w:space="0" w:color="auto"/>
        <w:left w:val="none" w:sz="0" w:space="0" w:color="auto"/>
        <w:bottom w:val="none" w:sz="0" w:space="0" w:color="auto"/>
        <w:right w:val="none" w:sz="0" w:space="0" w:color="auto"/>
      </w:divBdr>
      <w:divsChild>
        <w:div w:id="2073962004">
          <w:marLeft w:val="0"/>
          <w:marRight w:val="0"/>
          <w:marTop w:val="0"/>
          <w:marBottom w:val="0"/>
          <w:divBdr>
            <w:top w:val="none" w:sz="0" w:space="0" w:color="auto"/>
            <w:left w:val="none" w:sz="0" w:space="0" w:color="auto"/>
            <w:bottom w:val="none" w:sz="0" w:space="0" w:color="auto"/>
            <w:right w:val="none" w:sz="0" w:space="0" w:color="auto"/>
          </w:divBdr>
          <w:divsChild>
            <w:div w:id="209195216">
              <w:marLeft w:val="0"/>
              <w:marRight w:val="0"/>
              <w:marTop w:val="0"/>
              <w:marBottom w:val="0"/>
              <w:divBdr>
                <w:top w:val="none" w:sz="0" w:space="0" w:color="auto"/>
                <w:left w:val="none" w:sz="0" w:space="0" w:color="auto"/>
                <w:bottom w:val="none" w:sz="0" w:space="0" w:color="auto"/>
                <w:right w:val="none" w:sz="0" w:space="0" w:color="auto"/>
              </w:divBdr>
              <w:divsChild>
                <w:div w:id="3954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7709">
      <w:bodyDiv w:val="1"/>
      <w:marLeft w:val="0"/>
      <w:marRight w:val="0"/>
      <w:marTop w:val="0"/>
      <w:marBottom w:val="0"/>
      <w:divBdr>
        <w:top w:val="none" w:sz="0" w:space="0" w:color="auto"/>
        <w:left w:val="none" w:sz="0" w:space="0" w:color="auto"/>
        <w:bottom w:val="none" w:sz="0" w:space="0" w:color="auto"/>
        <w:right w:val="none" w:sz="0" w:space="0" w:color="auto"/>
      </w:divBdr>
      <w:divsChild>
        <w:div w:id="1045909869">
          <w:marLeft w:val="0"/>
          <w:marRight w:val="0"/>
          <w:marTop w:val="0"/>
          <w:marBottom w:val="0"/>
          <w:divBdr>
            <w:top w:val="none" w:sz="0" w:space="0" w:color="auto"/>
            <w:left w:val="none" w:sz="0" w:space="0" w:color="auto"/>
            <w:bottom w:val="none" w:sz="0" w:space="0" w:color="auto"/>
            <w:right w:val="none" w:sz="0" w:space="0" w:color="auto"/>
          </w:divBdr>
          <w:divsChild>
            <w:div w:id="1754888906">
              <w:marLeft w:val="0"/>
              <w:marRight w:val="0"/>
              <w:marTop w:val="0"/>
              <w:marBottom w:val="0"/>
              <w:divBdr>
                <w:top w:val="none" w:sz="0" w:space="0" w:color="auto"/>
                <w:left w:val="none" w:sz="0" w:space="0" w:color="auto"/>
                <w:bottom w:val="none" w:sz="0" w:space="0" w:color="auto"/>
                <w:right w:val="none" w:sz="0" w:space="0" w:color="auto"/>
              </w:divBdr>
              <w:divsChild>
                <w:div w:id="827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4728">
      <w:bodyDiv w:val="1"/>
      <w:marLeft w:val="0"/>
      <w:marRight w:val="0"/>
      <w:marTop w:val="0"/>
      <w:marBottom w:val="0"/>
      <w:divBdr>
        <w:top w:val="none" w:sz="0" w:space="0" w:color="auto"/>
        <w:left w:val="none" w:sz="0" w:space="0" w:color="auto"/>
        <w:bottom w:val="none" w:sz="0" w:space="0" w:color="auto"/>
        <w:right w:val="none" w:sz="0" w:space="0" w:color="auto"/>
      </w:divBdr>
      <w:divsChild>
        <w:div w:id="526333281">
          <w:marLeft w:val="0"/>
          <w:marRight w:val="0"/>
          <w:marTop w:val="0"/>
          <w:marBottom w:val="0"/>
          <w:divBdr>
            <w:top w:val="none" w:sz="0" w:space="0" w:color="auto"/>
            <w:left w:val="none" w:sz="0" w:space="0" w:color="auto"/>
            <w:bottom w:val="none" w:sz="0" w:space="0" w:color="auto"/>
            <w:right w:val="none" w:sz="0" w:space="0" w:color="auto"/>
          </w:divBdr>
          <w:divsChild>
            <w:div w:id="1462726157">
              <w:marLeft w:val="0"/>
              <w:marRight w:val="0"/>
              <w:marTop w:val="0"/>
              <w:marBottom w:val="0"/>
              <w:divBdr>
                <w:top w:val="none" w:sz="0" w:space="0" w:color="auto"/>
                <w:left w:val="none" w:sz="0" w:space="0" w:color="auto"/>
                <w:bottom w:val="none" w:sz="0" w:space="0" w:color="auto"/>
                <w:right w:val="none" w:sz="0" w:space="0" w:color="auto"/>
              </w:divBdr>
              <w:divsChild>
                <w:div w:id="9753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7798">
      <w:bodyDiv w:val="1"/>
      <w:marLeft w:val="0"/>
      <w:marRight w:val="0"/>
      <w:marTop w:val="0"/>
      <w:marBottom w:val="0"/>
      <w:divBdr>
        <w:top w:val="none" w:sz="0" w:space="0" w:color="auto"/>
        <w:left w:val="none" w:sz="0" w:space="0" w:color="auto"/>
        <w:bottom w:val="none" w:sz="0" w:space="0" w:color="auto"/>
        <w:right w:val="none" w:sz="0" w:space="0" w:color="auto"/>
      </w:divBdr>
      <w:divsChild>
        <w:div w:id="392234774">
          <w:marLeft w:val="360"/>
          <w:marRight w:val="0"/>
          <w:marTop w:val="0"/>
          <w:marBottom w:val="60"/>
          <w:divBdr>
            <w:top w:val="none" w:sz="0" w:space="0" w:color="auto"/>
            <w:left w:val="none" w:sz="0" w:space="0" w:color="auto"/>
            <w:bottom w:val="none" w:sz="0" w:space="0" w:color="auto"/>
            <w:right w:val="none" w:sz="0" w:space="0" w:color="auto"/>
          </w:divBdr>
        </w:div>
      </w:divsChild>
    </w:div>
    <w:div w:id="1620606880">
      <w:bodyDiv w:val="1"/>
      <w:marLeft w:val="0"/>
      <w:marRight w:val="0"/>
      <w:marTop w:val="0"/>
      <w:marBottom w:val="0"/>
      <w:divBdr>
        <w:top w:val="none" w:sz="0" w:space="0" w:color="auto"/>
        <w:left w:val="none" w:sz="0" w:space="0" w:color="auto"/>
        <w:bottom w:val="none" w:sz="0" w:space="0" w:color="auto"/>
        <w:right w:val="none" w:sz="0" w:space="0" w:color="auto"/>
      </w:divBdr>
      <w:divsChild>
        <w:div w:id="1364599766">
          <w:marLeft w:val="0"/>
          <w:marRight w:val="0"/>
          <w:marTop w:val="0"/>
          <w:marBottom w:val="0"/>
          <w:divBdr>
            <w:top w:val="none" w:sz="0" w:space="0" w:color="auto"/>
            <w:left w:val="none" w:sz="0" w:space="0" w:color="auto"/>
            <w:bottom w:val="none" w:sz="0" w:space="0" w:color="auto"/>
            <w:right w:val="none" w:sz="0" w:space="0" w:color="auto"/>
          </w:divBdr>
          <w:divsChild>
            <w:div w:id="307442337">
              <w:marLeft w:val="0"/>
              <w:marRight w:val="0"/>
              <w:marTop w:val="0"/>
              <w:marBottom w:val="0"/>
              <w:divBdr>
                <w:top w:val="none" w:sz="0" w:space="0" w:color="auto"/>
                <w:left w:val="none" w:sz="0" w:space="0" w:color="auto"/>
                <w:bottom w:val="none" w:sz="0" w:space="0" w:color="auto"/>
                <w:right w:val="none" w:sz="0" w:space="0" w:color="auto"/>
              </w:divBdr>
              <w:divsChild>
                <w:div w:id="19954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5900">
      <w:bodyDiv w:val="1"/>
      <w:marLeft w:val="0"/>
      <w:marRight w:val="0"/>
      <w:marTop w:val="0"/>
      <w:marBottom w:val="0"/>
      <w:divBdr>
        <w:top w:val="none" w:sz="0" w:space="0" w:color="auto"/>
        <w:left w:val="none" w:sz="0" w:space="0" w:color="auto"/>
        <w:bottom w:val="none" w:sz="0" w:space="0" w:color="auto"/>
        <w:right w:val="none" w:sz="0" w:space="0" w:color="auto"/>
      </w:divBdr>
      <w:divsChild>
        <w:div w:id="1519931977">
          <w:marLeft w:val="0"/>
          <w:marRight w:val="0"/>
          <w:marTop w:val="0"/>
          <w:marBottom w:val="0"/>
          <w:divBdr>
            <w:top w:val="none" w:sz="0" w:space="0" w:color="auto"/>
            <w:left w:val="none" w:sz="0" w:space="0" w:color="auto"/>
            <w:bottom w:val="none" w:sz="0" w:space="0" w:color="auto"/>
            <w:right w:val="none" w:sz="0" w:space="0" w:color="auto"/>
          </w:divBdr>
          <w:divsChild>
            <w:div w:id="244650071">
              <w:marLeft w:val="0"/>
              <w:marRight w:val="0"/>
              <w:marTop w:val="0"/>
              <w:marBottom w:val="0"/>
              <w:divBdr>
                <w:top w:val="none" w:sz="0" w:space="0" w:color="auto"/>
                <w:left w:val="none" w:sz="0" w:space="0" w:color="auto"/>
                <w:bottom w:val="none" w:sz="0" w:space="0" w:color="auto"/>
                <w:right w:val="none" w:sz="0" w:space="0" w:color="auto"/>
              </w:divBdr>
              <w:divsChild>
                <w:div w:id="16413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8156">
      <w:bodyDiv w:val="1"/>
      <w:marLeft w:val="0"/>
      <w:marRight w:val="0"/>
      <w:marTop w:val="0"/>
      <w:marBottom w:val="0"/>
      <w:divBdr>
        <w:top w:val="none" w:sz="0" w:space="0" w:color="auto"/>
        <w:left w:val="none" w:sz="0" w:space="0" w:color="auto"/>
        <w:bottom w:val="none" w:sz="0" w:space="0" w:color="auto"/>
        <w:right w:val="none" w:sz="0" w:space="0" w:color="auto"/>
      </w:divBdr>
      <w:divsChild>
        <w:div w:id="1923567314">
          <w:marLeft w:val="0"/>
          <w:marRight w:val="0"/>
          <w:marTop w:val="0"/>
          <w:marBottom w:val="0"/>
          <w:divBdr>
            <w:top w:val="none" w:sz="0" w:space="0" w:color="auto"/>
            <w:left w:val="none" w:sz="0" w:space="0" w:color="auto"/>
            <w:bottom w:val="none" w:sz="0" w:space="0" w:color="auto"/>
            <w:right w:val="none" w:sz="0" w:space="0" w:color="auto"/>
          </w:divBdr>
          <w:divsChild>
            <w:div w:id="329480260">
              <w:marLeft w:val="0"/>
              <w:marRight w:val="0"/>
              <w:marTop w:val="0"/>
              <w:marBottom w:val="0"/>
              <w:divBdr>
                <w:top w:val="none" w:sz="0" w:space="0" w:color="auto"/>
                <w:left w:val="none" w:sz="0" w:space="0" w:color="auto"/>
                <w:bottom w:val="none" w:sz="0" w:space="0" w:color="auto"/>
                <w:right w:val="none" w:sz="0" w:space="0" w:color="auto"/>
              </w:divBdr>
              <w:divsChild>
                <w:div w:id="11929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425">
      <w:bodyDiv w:val="1"/>
      <w:marLeft w:val="0"/>
      <w:marRight w:val="0"/>
      <w:marTop w:val="0"/>
      <w:marBottom w:val="0"/>
      <w:divBdr>
        <w:top w:val="none" w:sz="0" w:space="0" w:color="auto"/>
        <w:left w:val="none" w:sz="0" w:space="0" w:color="auto"/>
        <w:bottom w:val="none" w:sz="0" w:space="0" w:color="auto"/>
        <w:right w:val="none" w:sz="0" w:space="0" w:color="auto"/>
      </w:divBdr>
      <w:divsChild>
        <w:div w:id="1368525554">
          <w:marLeft w:val="0"/>
          <w:marRight w:val="0"/>
          <w:marTop w:val="0"/>
          <w:marBottom w:val="0"/>
          <w:divBdr>
            <w:top w:val="none" w:sz="0" w:space="0" w:color="auto"/>
            <w:left w:val="none" w:sz="0" w:space="0" w:color="auto"/>
            <w:bottom w:val="none" w:sz="0" w:space="0" w:color="auto"/>
            <w:right w:val="none" w:sz="0" w:space="0" w:color="auto"/>
          </w:divBdr>
          <w:divsChild>
            <w:div w:id="939458695">
              <w:marLeft w:val="0"/>
              <w:marRight w:val="0"/>
              <w:marTop w:val="0"/>
              <w:marBottom w:val="0"/>
              <w:divBdr>
                <w:top w:val="none" w:sz="0" w:space="0" w:color="auto"/>
                <w:left w:val="none" w:sz="0" w:space="0" w:color="auto"/>
                <w:bottom w:val="none" w:sz="0" w:space="0" w:color="auto"/>
                <w:right w:val="none" w:sz="0" w:space="0" w:color="auto"/>
              </w:divBdr>
              <w:divsChild>
                <w:div w:id="4993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14629">
      <w:bodyDiv w:val="1"/>
      <w:marLeft w:val="0"/>
      <w:marRight w:val="0"/>
      <w:marTop w:val="0"/>
      <w:marBottom w:val="0"/>
      <w:divBdr>
        <w:top w:val="none" w:sz="0" w:space="0" w:color="auto"/>
        <w:left w:val="none" w:sz="0" w:space="0" w:color="auto"/>
        <w:bottom w:val="none" w:sz="0" w:space="0" w:color="auto"/>
        <w:right w:val="none" w:sz="0" w:space="0" w:color="auto"/>
      </w:divBdr>
      <w:divsChild>
        <w:div w:id="679626129">
          <w:marLeft w:val="274"/>
          <w:marRight w:val="0"/>
          <w:marTop w:val="0"/>
          <w:marBottom w:val="0"/>
          <w:divBdr>
            <w:top w:val="none" w:sz="0" w:space="0" w:color="auto"/>
            <w:left w:val="none" w:sz="0" w:space="0" w:color="auto"/>
            <w:bottom w:val="none" w:sz="0" w:space="0" w:color="auto"/>
            <w:right w:val="none" w:sz="0" w:space="0" w:color="auto"/>
          </w:divBdr>
        </w:div>
      </w:divsChild>
    </w:div>
    <w:div w:id="1635673193">
      <w:bodyDiv w:val="1"/>
      <w:marLeft w:val="0"/>
      <w:marRight w:val="0"/>
      <w:marTop w:val="0"/>
      <w:marBottom w:val="0"/>
      <w:divBdr>
        <w:top w:val="none" w:sz="0" w:space="0" w:color="auto"/>
        <w:left w:val="none" w:sz="0" w:space="0" w:color="auto"/>
        <w:bottom w:val="none" w:sz="0" w:space="0" w:color="auto"/>
        <w:right w:val="none" w:sz="0" w:space="0" w:color="auto"/>
      </w:divBdr>
      <w:divsChild>
        <w:div w:id="1346203738">
          <w:marLeft w:val="0"/>
          <w:marRight w:val="0"/>
          <w:marTop w:val="0"/>
          <w:marBottom w:val="0"/>
          <w:divBdr>
            <w:top w:val="none" w:sz="0" w:space="0" w:color="auto"/>
            <w:left w:val="none" w:sz="0" w:space="0" w:color="auto"/>
            <w:bottom w:val="none" w:sz="0" w:space="0" w:color="auto"/>
            <w:right w:val="none" w:sz="0" w:space="0" w:color="auto"/>
          </w:divBdr>
          <w:divsChild>
            <w:div w:id="1677997205">
              <w:marLeft w:val="0"/>
              <w:marRight w:val="0"/>
              <w:marTop w:val="0"/>
              <w:marBottom w:val="0"/>
              <w:divBdr>
                <w:top w:val="none" w:sz="0" w:space="0" w:color="auto"/>
                <w:left w:val="none" w:sz="0" w:space="0" w:color="auto"/>
                <w:bottom w:val="none" w:sz="0" w:space="0" w:color="auto"/>
                <w:right w:val="none" w:sz="0" w:space="0" w:color="auto"/>
              </w:divBdr>
              <w:divsChild>
                <w:div w:id="15211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41631">
      <w:bodyDiv w:val="1"/>
      <w:marLeft w:val="0"/>
      <w:marRight w:val="0"/>
      <w:marTop w:val="0"/>
      <w:marBottom w:val="0"/>
      <w:divBdr>
        <w:top w:val="none" w:sz="0" w:space="0" w:color="auto"/>
        <w:left w:val="none" w:sz="0" w:space="0" w:color="auto"/>
        <w:bottom w:val="none" w:sz="0" w:space="0" w:color="auto"/>
        <w:right w:val="none" w:sz="0" w:space="0" w:color="auto"/>
      </w:divBdr>
      <w:divsChild>
        <w:div w:id="981273240">
          <w:marLeft w:val="0"/>
          <w:marRight w:val="0"/>
          <w:marTop w:val="0"/>
          <w:marBottom w:val="0"/>
          <w:divBdr>
            <w:top w:val="none" w:sz="0" w:space="0" w:color="auto"/>
            <w:left w:val="none" w:sz="0" w:space="0" w:color="auto"/>
            <w:bottom w:val="none" w:sz="0" w:space="0" w:color="auto"/>
            <w:right w:val="none" w:sz="0" w:space="0" w:color="auto"/>
          </w:divBdr>
          <w:divsChild>
            <w:div w:id="99491483">
              <w:marLeft w:val="0"/>
              <w:marRight w:val="0"/>
              <w:marTop w:val="0"/>
              <w:marBottom w:val="0"/>
              <w:divBdr>
                <w:top w:val="none" w:sz="0" w:space="0" w:color="auto"/>
                <w:left w:val="none" w:sz="0" w:space="0" w:color="auto"/>
                <w:bottom w:val="none" w:sz="0" w:space="0" w:color="auto"/>
                <w:right w:val="none" w:sz="0" w:space="0" w:color="auto"/>
              </w:divBdr>
              <w:divsChild>
                <w:div w:id="1641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97632">
      <w:bodyDiv w:val="1"/>
      <w:marLeft w:val="0"/>
      <w:marRight w:val="0"/>
      <w:marTop w:val="0"/>
      <w:marBottom w:val="0"/>
      <w:divBdr>
        <w:top w:val="none" w:sz="0" w:space="0" w:color="auto"/>
        <w:left w:val="none" w:sz="0" w:space="0" w:color="auto"/>
        <w:bottom w:val="none" w:sz="0" w:space="0" w:color="auto"/>
        <w:right w:val="none" w:sz="0" w:space="0" w:color="auto"/>
      </w:divBdr>
      <w:divsChild>
        <w:div w:id="1585918385">
          <w:marLeft w:val="0"/>
          <w:marRight w:val="0"/>
          <w:marTop w:val="0"/>
          <w:marBottom w:val="0"/>
          <w:divBdr>
            <w:top w:val="none" w:sz="0" w:space="0" w:color="auto"/>
            <w:left w:val="none" w:sz="0" w:space="0" w:color="auto"/>
            <w:bottom w:val="none" w:sz="0" w:space="0" w:color="auto"/>
            <w:right w:val="none" w:sz="0" w:space="0" w:color="auto"/>
          </w:divBdr>
          <w:divsChild>
            <w:div w:id="63334113">
              <w:marLeft w:val="0"/>
              <w:marRight w:val="0"/>
              <w:marTop w:val="0"/>
              <w:marBottom w:val="0"/>
              <w:divBdr>
                <w:top w:val="none" w:sz="0" w:space="0" w:color="auto"/>
                <w:left w:val="none" w:sz="0" w:space="0" w:color="auto"/>
                <w:bottom w:val="none" w:sz="0" w:space="0" w:color="auto"/>
                <w:right w:val="none" w:sz="0" w:space="0" w:color="auto"/>
              </w:divBdr>
              <w:divsChild>
                <w:div w:id="1459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0036">
      <w:bodyDiv w:val="1"/>
      <w:marLeft w:val="0"/>
      <w:marRight w:val="0"/>
      <w:marTop w:val="0"/>
      <w:marBottom w:val="0"/>
      <w:divBdr>
        <w:top w:val="none" w:sz="0" w:space="0" w:color="auto"/>
        <w:left w:val="none" w:sz="0" w:space="0" w:color="auto"/>
        <w:bottom w:val="none" w:sz="0" w:space="0" w:color="auto"/>
        <w:right w:val="none" w:sz="0" w:space="0" w:color="auto"/>
      </w:divBdr>
      <w:divsChild>
        <w:div w:id="2042825537">
          <w:marLeft w:val="274"/>
          <w:marRight w:val="0"/>
          <w:marTop w:val="0"/>
          <w:marBottom w:val="0"/>
          <w:divBdr>
            <w:top w:val="none" w:sz="0" w:space="0" w:color="auto"/>
            <w:left w:val="none" w:sz="0" w:space="0" w:color="auto"/>
            <w:bottom w:val="none" w:sz="0" w:space="0" w:color="auto"/>
            <w:right w:val="none" w:sz="0" w:space="0" w:color="auto"/>
          </w:divBdr>
        </w:div>
        <w:div w:id="730078232">
          <w:marLeft w:val="274"/>
          <w:marRight w:val="0"/>
          <w:marTop w:val="0"/>
          <w:marBottom w:val="0"/>
          <w:divBdr>
            <w:top w:val="none" w:sz="0" w:space="0" w:color="auto"/>
            <w:left w:val="none" w:sz="0" w:space="0" w:color="auto"/>
            <w:bottom w:val="none" w:sz="0" w:space="0" w:color="auto"/>
            <w:right w:val="none" w:sz="0" w:space="0" w:color="auto"/>
          </w:divBdr>
        </w:div>
      </w:divsChild>
    </w:div>
    <w:div w:id="1654482570">
      <w:bodyDiv w:val="1"/>
      <w:marLeft w:val="0"/>
      <w:marRight w:val="0"/>
      <w:marTop w:val="0"/>
      <w:marBottom w:val="0"/>
      <w:divBdr>
        <w:top w:val="none" w:sz="0" w:space="0" w:color="auto"/>
        <w:left w:val="none" w:sz="0" w:space="0" w:color="auto"/>
        <w:bottom w:val="none" w:sz="0" w:space="0" w:color="auto"/>
        <w:right w:val="none" w:sz="0" w:space="0" w:color="auto"/>
      </w:divBdr>
      <w:divsChild>
        <w:div w:id="1558468303">
          <w:marLeft w:val="0"/>
          <w:marRight w:val="0"/>
          <w:marTop w:val="0"/>
          <w:marBottom w:val="0"/>
          <w:divBdr>
            <w:top w:val="none" w:sz="0" w:space="0" w:color="auto"/>
            <w:left w:val="none" w:sz="0" w:space="0" w:color="auto"/>
            <w:bottom w:val="none" w:sz="0" w:space="0" w:color="auto"/>
            <w:right w:val="none" w:sz="0" w:space="0" w:color="auto"/>
          </w:divBdr>
          <w:divsChild>
            <w:div w:id="1233470318">
              <w:marLeft w:val="0"/>
              <w:marRight w:val="0"/>
              <w:marTop w:val="0"/>
              <w:marBottom w:val="0"/>
              <w:divBdr>
                <w:top w:val="none" w:sz="0" w:space="0" w:color="auto"/>
                <w:left w:val="none" w:sz="0" w:space="0" w:color="auto"/>
                <w:bottom w:val="none" w:sz="0" w:space="0" w:color="auto"/>
                <w:right w:val="none" w:sz="0" w:space="0" w:color="auto"/>
              </w:divBdr>
              <w:divsChild>
                <w:div w:id="16373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10863">
      <w:bodyDiv w:val="1"/>
      <w:marLeft w:val="0"/>
      <w:marRight w:val="0"/>
      <w:marTop w:val="0"/>
      <w:marBottom w:val="0"/>
      <w:divBdr>
        <w:top w:val="none" w:sz="0" w:space="0" w:color="auto"/>
        <w:left w:val="none" w:sz="0" w:space="0" w:color="auto"/>
        <w:bottom w:val="none" w:sz="0" w:space="0" w:color="auto"/>
        <w:right w:val="none" w:sz="0" w:space="0" w:color="auto"/>
      </w:divBdr>
      <w:divsChild>
        <w:div w:id="1150318633">
          <w:marLeft w:val="0"/>
          <w:marRight w:val="0"/>
          <w:marTop w:val="0"/>
          <w:marBottom w:val="0"/>
          <w:divBdr>
            <w:top w:val="none" w:sz="0" w:space="0" w:color="auto"/>
            <w:left w:val="none" w:sz="0" w:space="0" w:color="auto"/>
            <w:bottom w:val="none" w:sz="0" w:space="0" w:color="auto"/>
            <w:right w:val="none" w:sz="0" w:space="0" w:color="auto"/>
          </w:divBdr>
          <w:divsChild>
            <w:div w:id="842088854">
              <w:marLeft w:val="0"/>
              <w:marRight w:val="0"/>
              <w:marTop w:val="0"/>
              <w:marBottom w:val="0"/>
              <w:divBdr>
                <w:top w:val="none" w:sz="0" w:space="0" w:color="auto"/>
                <w:left w:val="none" w:sz="0" w:space="0" w:color="auto"/>
                <w:bottom w:val="none" w:sz="0" w:space="0" w:color="auto"/>
                <w:right w:val="none" w:sz="0" w:space="0" w:color="auto"/>
              </w:divBdr>
              <w:divsChild>
                <w:div w:id="5349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912">
      <w:bodyDiv w:val="1"/>
      <w:marLeft w:val="0"/>
      <w:marRight w:val="0"/>
      <w:marTop w:val="0"/>
      <w:marBottom w:val="0"/>
      <w:divBdr>
        <w:top w:val="none" w:sz="0" w:space="0" w:color="auto"/>
        <w:left w:val="none" w:sz="0" w:space="0" w:color="auto"/>
        <w:bottom w:val="none" w:sz="0" w:space="0" w:color="auto"/>
        <w:right w:val="none" w:sz="0" w:space="0" w:color="auto"/>
      </w:divBdr>
      <w:divsChild>
        <w:div w:id="2145930491">
          <w:marLeft w:val="0"/>
          <w:marRight w:val="0"/>
          <w:marTop w:val="0"/>
          <w:marBottom w:val="0"/>
          <w:divBdr>
            <w:top w:val="none" w:sz="0" w:space="0" w:color="auto"/>
            <w:left w:val="none" w:sz="0" w:space="0" w:color="auto"/>
            <w:bottom w:val="none" w:sz="0" w:space="0" w:color="auto"/>
            <w:right w:val="none" w:sz="0" w:space="0" w:color="auto"/>
          </w:divBdr>
          <w:divsChild>
            <w:div w:id="426390295">
              <w:marLeft w:val="0"/>
              <w:marRight w:val="0"/>
              <w:marTop w:val="0"/>
              <w:marBottom w:val="0"/>
              <w:divBdr>
                <w:top w:val="none" w:sz="0" w:space="0" w:color="auto"/>
                <w:left w:val="none" w:sz="0" w:space="0" w:color="auto"/>
                <w:bottom w:val="none" w:sz="0" w:space="0" w:color="auto"/>
                <w:right w:val="none" w:sz="0" w:space="0" w:color="auto"/>
              </w:divBdr>
              <w:divsChild>
                <w:div w:id="1973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823">
      <w:bodyDiv w:val="1"/>
      <w:marLeft w:val="0"/>
      <w:marRight w:val="0"/>
      <w:marTop w:val="0"/>
      <w:marBottom w:val="0"/>
      <w:divBdr>
        <w:top w:val="none" w:sz="0" w:space="0" w:color="auto"/>
        <w:left w:val="none" w:sz="0" w:space="0" w:color="auto"/>
        <w:bottom w:val="none" w:sz="0" w:space="0" w:color="auto"/>
        <w:right w:val="none" w:sz="0" w:space="0" w:color="auto"/>
      </w:divBdr>
      <w:divsChild>
        <w:div w:id="722288463">
          <w:marLeft w:val="0"/>
          <w:marRight w:val="0"/>
          <w:marTop w:val="0"/>
          <w:marBottom w:val="0"/>
          <w:divBdr>
            <w:top w:val="none" w:sz="0" w:space="0" w:color="auto"/>
            <w:left w:val="none" w:sz="0" w:space="0" w:color="auto"/>
            <w:bottom w:val="none" w:sz="0" w:space="0" w:color="auto"/>
            <w:right w:val="none" w:sz="0" w:space="0" w:color="auto"/>
          </w:divBdr>
          <w:divsChild>
            <w:div w:id="1646005550">
              <w:marLeft w:val="0"/>
              <w:marRight w:val="0"/>
              <w:marTop w:val="0"/>
              <w:marBottom w:val="0"/>
              <w:divBdr>
                <w:top w:val="none" w:sz="0" w:space="0" w:color="auto"/>
                <w:left w:val="none" w:sz="0" w:space="0" w:color="auto"/>
                <w:bottom w:val="none" w:sz="0" w:space="0" w:color="auto"/>
                <w:right w:val="none" w:sz="0" w:space="0" w:color="auto"/>
              </w:divBdr>
              <w:divsChild>
                <w:div w:id="1142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9815">
      <w:bodyDiv w:val="1"/>
      <w:marLeft w:val="0"/>
      <w:marRight w:val="0"/>
      <w:marTop w:val="0"/>
      <w:marBottom w:val="0"/>
      <w:divBdr>
        <w:top w:val="none" w:sz="0" w:space="0" w:color="auto"/>
        <w:left w:val="none" w:sz="0" w:space="0" w:color="auto"/>
        <w:bottom w:val="none" w:sz="0" w:space="0" w:color="auto"/>
        <w:right w:val="none" w:sz="0" w:space="0" w:color="auto"/>
      </w:divBdr>
      <w:divsChild>
        <w:div w:id="2068530213">
          <w:marLeft w:val="0"/>
          <w:marRight w:val="0"/>
          <w:marTop w:val="0"/>
          <w:marBottom w:val="0"/>
          <w:divBdr>
            <w:top w:val="none" w:sz="0" w:space="0" w:color="auto"/>
            <w:left w:val="none" w:sz="0" w:space="0" w:color="auto"/>
            <w:bottom w:val="none" w:sz="0" w:space="0" w:color="auto"/>
            <w:right w:val="none" w:sz="0" w:space="0" w:color="auto"/>
          </w:divBdr>
          <w:divsChild>
            <w:div w:id="2053074835">
              <w:marLeft w:val="0"/>
              <w:marRight w:val="0"/>
              <w:marTop w:val="0"/>
              <w:marBottom w:val="0"/>
              <w:divBdr>
                <w:top w:val="none" w:sz="0" w:space="0" w:color="auto"/>
                <w:left w:val="none" w:sz="0" w:space="0" w:color="auto"/>
                <w:bottom w:val="none" w:sz="0" w:space="0" w:color="auto"/>
                <w:right w:val="none" w:sz="0" w:space="0" w:color="auto"/>
              </w:divBdr>
              <w:divsChild>
                <w:div w:id="4931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3942">
      <w:bodyDiv w:val="1"/>
      <w:marLeft w:val="0"/>
      <w:marRight w:val="0"/>
      <w:marTop w:val="0"/>
      <w:marBottom w:val="0"/>
      <w:divBdr>
        <w:top w:val="none" w:sz="0" w:space="0" w:color="auto"/>
        <w:left w:val="none" w:sz="0" w:space="0" w:color="auto"/>
        <w:bottom w:val="none" w:sz="0" w:space="0" w:color="auto"/>
        <w:right w:val="none" w:sz="0" w:space="0" w:color="auto"/>
      </w:divBdr>
      <w:divsChild>
        <w:div w:id="1664312076">
          <w:marLeft w:val="0"/>
          <w:marRight w:val="0"/>
          <w:marTop w:val="0"/>
          <w:marBottom w:val="0"/>
          <w:divBdr>
            <w:top w:val="none" w:sz="0" w:space="0" w:color="auto"/>
            <w:left w:val="none" w:sz="0" w:space="0" w:color="auto"/>
            <w:bottom w:val="none" w:sz="0" w:space="0" w:color="auto"/>
            <w:right w:val="none" w:sz="0" w:space="0" w:color="auto"/>
          </w:divBdr>
          <w:divsChild>
            <w:div w:id="1608123431">
              <w:marLeft w:val="0"/>
              <w:marRight w:val="0"/>
              <w:marTop w:val="0"/>
              <w:marBottom w:val="0"/>
              <w:divBdr>
                <w:top w:val="none" w:sz="0" w:space="0" w:color="auto"/>
                <w:left w:val="none" w:sz="0" w:space="0" w:color="auto"/>
                <w:bottom w:val="none" w:sz="0" w:space="0" w:color="auto"/>
                <w:right w:val="none" w:sz="0" w:space="0" w:color="auto"/>
              </w:divBdr>
              <w:divsChild>
                <w:div w:id="16844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7020">
      <w:bodyDiv w:val="1"/>
      <w:marLeft w:val="0"/>
      <w:marRight w:val="0"/>
      <w:marTop w:val="0"/>
      <w:marBottom w:val="0"/>
      <w:divBdr>
        <w:top w:val="none" w:sz="0" w:space="0" w:color="auto"/>
        <w:left w:val="none" w:sz="0" w:space="0" w:color="auto"/>
        <w:bottom w:val="none" w:sz="0" w:space="0" w:color="auto"/>
        <w:right w:val="none" w:sz="0" w:space="0" w:color="auto"/>
      </w:divBdr>
      <w:divsChild>
        <w:div w:id="1837528602">
          <w:marLeft w:val="0"/>
          <w:marRight w:val="0"/>
          <w:marTop w:val="0"/>
          <w:marBottom w:val="0"/>
          <w:divBdr>
            <w:top w:val="none" w:sz="0" w:space="0" w:color="auto"/>
            <w:left w:val="none" w:sz="0" w:space="0" w:color="auto"/>
            <w:bottom w:val="none" w:sz="0" w:space="0" w:color="auto"/>
            <w:right w:val="none" w:sz="0" w:space="0" w:color="auto"/>
          </w:divBdr>
          <w:divsChild>
            <w:div w:id="566454072">
              <w:marLeft w:val="0"/>
              <w:marRight w:val="0"/>
              <w:marTop w:val="0"/>
              <w:marBottom w:val="0"/>
              <w:divBdr>
                <w:top w:val="none" w:sz="0" w:space="0" w:color="auto"/>
                <w:left w:val="none" w:sz="0" w:space="0" w:color="auto"/>
                <w:bottom w:val="none" w:sz="0" w:space="0" w:color="auto"/>
                <w:right w:val="none" w:sz="0" w:space="0" w:color="auto"/>
              </w:divBdr>
              <w:divsChild>
                <w:div w:id="7641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4896">
      <w:bodyDiv w:val="1"/>
      <w:marLeft w:val="0"/>
      <w:marRight w:val="0"/>
      <w:marTop w:val="0"/>
      <w:marBottom w:val="0"/>
      <w:divBdr>
        <w:top w:val="none" w:sz="0" w:space="0" w:color="auto"/>
        <w:left w:val="none" w:sz="0" w:space="0" w:color="auto"/>
        <w:bottom w:val="none" w:sz="0" w:space="0" w:color="auto"/>
        <w:right w:val="none" w:sz="0" w:space="0" w:color="auto"/>
      </w:divBdr>
      <w:divsChild>
        <w:div w:id="1226069451">
          <w:marLeft w:val="0"/>
          <w:marRight w:val="0"/>
          <w:marTop w:val="0"/>
          <w:marBottom w:val="0"/>
          <w:divBdr>
            <w:top w:val="none" w:sz="0" w:space="0" w:color="auto"/>
            <w:left w:val="none" w:sz="0" w:space="0" w:color="auto"/>
            <w:bottom w:val="none" w:sz="0" w:space="0" w:color="auto"/>
            <w:right w:val="none" w:sz="0" w:space="0" w:color="auto"/>
          </w:divBdr>
          <w:divsChild>
            <w:div w:id="1871449284">
              <w:marLeft w:val="0"/>
              <w:marRight w:val="0"/>
              <w:marTop w:val="0"/>
              <w:marBottom w:val="0"/>
              <w:divBdr>
                <w:top w:val="none" w:sz="0" w:space="0" w:color="auto"/>
                <w:left w:val="none" w:sz="0" w:space="0" w:color="auto"/>
                <w:bottom w:val="none" w:sz="0" w:space="0" w:color="auto"/>
                <w:right w:val="none" w:sz="0" w:space="0" w:color="auto"/>
              </w:divBdr>
              <w:divsChild>
                <w:div w:id="8726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1784">
      <w:bodyDiv w:val="1"/>
      <w:marLeft w:val="0"/>
      <w:marRight w:val="0"/>
      <w:marTop w:val="0"/>
      <w:marBottom w:val="0"/>
      <w:divBdr>
        <w:top w:val="none" w:sz="0" w:space="0" w:color="auto"/>
        <w:left w:val="none" w:sz="0" w:space="0" w:color="auto"/>
        <w:bottom w:val="none" w:sz="0" w:space="0" w:color="auto"/>
        <w:right w:val="none" w:sz="0" w:space="0" w:color="auto"/>
      </w:divBdr>
      <w:divsChild>
        <w:div w:id="1483429967">
          <w:marLeft w:val="0"/>
          <w:marRight w:val="0"/>
          <w:marTop w:val="0"/>
          <w:marBottom w:val="0"/>
          <w:divBdr>
            <w:top w:val="none" w:sz="0" w:space="0" w:color="auto"/>
            <w:left w:val="none" w:sz="0" w:space="0" w:color="auto"/>
            <w:bottom w:val="none" w:sz="0" w:space="0" w:color="auto"/>
            <w:right w:val="none" w:sz="0" w:space="0" w:color="auto"/>
          </w:divBdr>
          <w:divsChild>
            <w:div w:id="904488886">
              <w:marLeft w:val="0"/>
              <w:marRight w:val="0"/>
              <w:marTop w:val="0"/>
              <w:marBottom w:val="0"/>
              <w:divBdr>
                <w:top w:val="none" w:sz="0" w:space="0" w:color="auto"/>
                <w:left w:val="none" w:sz="0" w:space="0" w:color="auto"/>
                <w:bottom w:val="none" w:sz="0" w:space="0" w:color="auto"/>
                <w:right w:val="none" w:sz="0" w:space="0" w:color="auto"/>
              </w:divBdr>
              <w:divsChild>
                <w:div w:id="2137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140">
      <w:bodyDiv w:val="1"/>
      <w:marLeft w:val="0"/>
      <w:marRight w:val="0"/>
      <w:marTop w:val="0"/>
      <w:marBottom w:val="0"/>
      <w:divBdr>
        <w:top w:val="none" w:sz="0" w:space="0" w:color="auto"/>
        <w:left w:val="none" w:sz="0" w:space="0" w:color="auto"/>
        <w:bottom w:val="none" w:sz="0" w:space="0" w:color="auto"/>
        <w:right w:val="none" w:sz="0" w:space="0" w:color="auto"/>
      </w:divBdr>
      <w:divsChild>
        <w:div w:id="1544369048">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sChild>
                <w:div w:id="5663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50256">
      <w:bodyDiv w:val="1"/>
      <w:marLeft w:val="0"/>
      <w:marRight w:val="0"/>
      <w:marTop w:val="0"/>
      <w:marBottom w:val="0"/>
      <w:divBdr>
        <w:top w:val="none" w:sz="0" w:space="0" w:color="auto"/>
        <w:left w:val="none" w:sz="0" w:space="0" w:color="auto"/>
        <w:bottom w:val="none" w:sz="0" w:space="0" w:color="auto"/>
        <w:right w:val="none" w:sz="0" w:space="0" w:color="auto"/>
      </w:divBdr>
      <w:divsChild>
        <w:div w:id="1326935334">
          <w:marLeft w:val="706"/>
          <w:marRight w:val="0"/>
          <w:marTop w:val="0"/>
          <w:marBottom w:val="0"/>
          <w:divBdr>
            <w:top w:val="none" w:sz="0" w:space="0" w:color="auto"/>
            <w:left w:val="none" w:sz="0" w:space="0" w:color="auto"/>
            <w:bottom w:val="none" w:sz="0" w:space="0" w:color="auto"/>
            <w:right w:val="none" w:sz="0" w:space="0" w:color="auto"/>
          </w:divBdr>
        </w:div>
      </w:divsChild>
    </w:div>
    <w:div w:id="1747454873">
      <w:bodyDiv w:val="1"/>
      <w:marLeft w:val="0"/>
      <w:marRight w:val="0"/>
      <w:marTop w:val="0"/>
      <w:marBottom w:val="0"/>
      <w:divBdr>
        <w:top w:val="none" w:sz="0" w:space="0" w:color="auto"/>
        <w:left w:val="none" w:sz="0" w:space="0" w:color="auto"/>
        <w:bottom w:val="none" w:sz="0" w:space="0" w:color="auto"/>
        <w:right w:val="none" w:sz="0" w:space="0" w:color="auto"/>
      </w:divBdr>
      <w:divsChild>
        <w:div w:id="574632442">
          <w:marLeft w:val="0"/>
          <w:marRight w:val="0"/>
          <w:marTop w:val="0"/>
          <w:marBottom w:val="0"/>
          <w:divBdr>
            <w:top w:val="none" w:sz="0" w:space="0" w:color="auto"/>
            <w:left w:val="none" w:sz="0" w:space="0" w:color="auto"/>
            <w:bottom w:val="none" w:sz="0" w:space="0" w:color="auto"/>
            <w:right w:val="none" w:sz="0" w:space="0" w:color="auto"/>
          </w:divBdr>
          <w:divsChild>
            <w:div w:id="1851722660">
              <w:marLeft w:val="0"/>
              <w:marRight w:val="0"/>
              <w:marTop w:val="0"/>
              <w:marBottom w:val="0"/>
              <w:divBdr>
                <w:top w:val="none" w:sz="0" w:space="0" w:color="auto"/>
                <w:left w:val="none" w:sz="0" w:space="0" w:color="auto"/>
                <w:bottom w:val="none" w:sz="0" w:space="0" w:color="auto"/>
                <w:right w:val="none" w:sz="0" w:space="0" w:color="auto"/>
              </w:divBdr>
              <w:divsChild>
                <w:div w:id="1688407644">
                  <w:marLeft w:val="0"/>
                  <w:marRight w:val="0"/>
                  <w:marTop w:val="0"/>
                  <w:marBottom w:val="0"/>
                  <w:divBdr>
                    <w:top w:val="none" w:sz="0" w:space="0" w:color="auto"/>
                    <w:left w:val="none" w:sz="0" w:space="0" w:color="auto"/>
                    <w:bottom w:val="none" w:sz="0" w:space="0" w:color="auto"/>
                    <w:right w:val="none" w:sz="0" w:space="0" w:color="auto"/>
                  </w:divBdr>
                  <w:divsChild>
                    <w:div w:id="12686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8243">
      <w:bodyDiv w:val="1"/>
      <w:marLeft w:val="0"/>
      <w:marRight w:val="0"/>
      <w:marTop w:val="0"/>
      <w:marBottom w:val="0"/>
      <w:divBdr>
        <w:top w:val="none" w:sz="0" w:space="0" w:color="auto"/>
        <w:left w:val="none" w:sz="0" w:space="0" w:color="auto"/>
        <w:bottom w:val="none" w:sz="0" w:space="0" w:color="auto"/>
        <w:right w:val="none" w:sz="0" w:space="0" w:color="auto"/>
      </w:divBdr>
      <w:divsChild>
        <w:div w:id="1788810307">
          <w:marLeft w:val="0"/>
          <w:marRight w:val="0"/>
          <w:marTop w:val="0"/>
          <w:marBottom w:val="0"/>
          <w:divBdr>
            <w:top w:val="none" w:sz="0" w:space="0" w:color="auto"/>
            <w:left w:val="none" w:sz="0" w:space="0" w:color="auto"/>
            <w:bottom w:val="none" w:sz="0" w:space="0" w:color="auto"/>
            <w:right w:val="none" w:sz="0" w:space="0" w:color="auto"/>
          </w:divBdr>
          <w:divsChild>
            <w:div w:id="1723283412">
              <w:marLeft w:val="0"/>
              <w:marRight w:val="0"/>
              <w:marTop w:val="0"/>
              <w:marBottom w:val="0"/>
              <w:divBdr>
                <w:top w:val="none" w:sz="0" w:space="0" w:color="auto"/>
                <w:left w:val="none" w:sz="0" w:space="0" w:color="auto"/>
                <w:bottom w:val="none" w:sz="0" w:space="0" w:color="auto"/>
                <w:right w:val="none" w:sz="0" w:space="0" w:color="auto"/>
              </w:divBdr>
              <w:divsChild>
                <w:div w:id="13293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0251">
      <w:bodyDiv w:val="1"/>
      <w:marLeft w:val="0"/>
      <w:marRight w:val="0"/>
      <w:marTop w:val="0"/>
      <w:marBottom w:val="0"/>
      <w:divBdr>
        <w:top w:val="none" w:sz="0" w:space="0" w:color="auto"/>
        <w:left w:val="none" w:sz="0" w:space="0" w:color="auto"/>
        <w:bottom w:val="none" w:sz="0" w:space="0" w:color="auto"/>
        <w:right w:val="none" w:sz="0" w:space="0" w:color="auto"/>
      </w:divBdr>
    </w:div>
    <w:div w:id="1761486119">
      <w:bodyDiv w:val="1"/>
      <w:marLeft w:val="0"/>
      <w:marRight w:val="0"/>
      <w:marTop w:val="0"/>
      <w:marBottom w:val="0"/>
      <w:divBdr>
        <w:top w:val="none" w:sz="0" w:space="0" w:color="auto"/>
        <w:left w:val="none" w:sz="0" w:space="0" w:color="auto"/>
        <w:bottom w:val="none" w:sz="0" w:space="0" w:color="auto"/>
        <w:right w:val="none" w:sz="0" w:space="0" w:color="auto"/>
      </w:divBdr>
      <w:divsChild>
        <w:div w:id="1616252641">
          <w:marLeft w:val="0"/>
          <w:marRight w:val="0"/>
          <w:marTop w:val="0"/>
          <w:marBottom w:val="0"/>
          <w:divBdr>
            <w:top w:val="none" w:sz="0" w:space="0" w:color="auto"/>
            <w:left w:val="none" w:sz="0" w:space="0" w:color="auto"/>
            <w:bottom w:val="none" w:sz="0" w:space="0" w:color="auto"/>
            <w:right w:val="none" w:sz="0" w:space="0" w:color="auto"/>
          </w:divBdr>
          <w:divsChild>
            <w:div w:id="2009750380">
              <w:marLeft w:val="0"/>
              <w:marRight w:val="0"/>
              <w:marTop w:val="0"/>
              <w:marBottom w:val="0"/>
              <w:divBdr>
                <w:top w:val="none" w:sz="0" w:space="0" w:color="auto"/>
                <w:left w:val="none" w:sz="0" w:space="0" w:color="auto"/>
                <w:bottom w:val="none" w:sz="0" w:space="0" w:color="auto"/>
                <w:right w:val="none" w:sz="0" w:space="0" w:color="auto"/>
              </w:divBdr>
              <w:divsChild>
                <w:div w:id="1785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55900">
      <w:bodyDiv w:val="1"/>
      <w:marLeft w:val="0"/>
      <w:marRight w:val="0"/>
      <w:marTop w:val="0"/>
      <w:marBottom w:val="0"/>
      <w:divBdr>
        <w:top w:val="none" w:sz="0" w:space="0" w:color="auto"/>
        <w:left w:val="none" w:sz="0" w:space="0" w:color="auto"/>
        <w:bottom w:val="none" w:sz="0" w:space="0" w:color="auto"/>
        <w:right w:val="none" w:sz="0" w:space="0" w:color="auto"/>
      </w:divBdr>
      <w:divsChild>
        <w:div w:id="1467238598">
          <w:marLeft w:val="0"/>
          <w:marRight w:val="0"/>
          <w:marTop w:val="0"/>
          <w:marBottom w:val="0"/>
          <w:divBdr>
            <w:top w:val="none" w:sz="0" w:space="0" w:color="auto"/>
            <w:left w:val="none" w:sz="0" w:space="0" w:color="auto"/>
            <w:bottom w:val="none" w:sz="0" w:space="0" w:color="auto"/>
            <w:right w:val="none" w:sz="0" w:space="0" w:color="auto"/>
          </w:divBdr>
          <w:divsChild>
            <w:div w:id="1097286533">
              <w:marLeft w:val="0"/>
              <w:marRight w:val="0"/>
              <w:marTop w:val="0"/>
              <w:marBottom w:val="0"/>
              <w:divBdr>
                <w:top w:val="none" w:sz="0" w:space="0" w:color="auto"/>
                <w:left w:val="none" w:sz="0" w:space="0" w:color="auto"/>
                <w:bottom w:val="none" w:sz="0" w:space="0" w:color="auto"/>
                <w:right w:val="none" w:sz="0" w:space="0" w:color="auto"/>
              </w:divBdr>
              <w:divsChild>
                <w:div w:id="1624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6286">
      <w:bodyDiv w:val="1"/>
      <w:marLeft w:val="0"/>
      <w:marRight w:val="0"/>
      <w:marTop w:val="0"/>
      <w:marBottom w:val="0"/>
      <w:divBdr>
        <w:top w:val="none" w:sz="0" w:space="0" w:color="auto"/>
        <w:left w:val="none" w:sz="0" w:space="0" w:color="auto"/>
        <w:bottom w:val="none" w:sz="0" w:space="0" w:color="auto"/>
        <w:right w:val="none" w:sz="0" w:space="0" w:color="auto"/>
      </w:divBdr>
    </w:div>
    <w:div w:id="1817380934">
      <w:bodyDiv w:val="1"/>
      <w:marLeft w:val="0"/>
      <w:marRight w:val="0"/>
      <w:marTop w:val="0"/>
      <w:marBottom w:val="0"/>
      <w:divBdr>
        <w:top w:val="none" w:sz="0" w:space="0" w:color="auto"/>
        <w:left w:val="none" w:sz="0" w:space="0" w:color="auto"/>
        <w:bottom w:val="none" w:sz="0" w:space="0" w:color="auto"/>
        <w:right w:val="none" w:sz="0" w:space="0" w:color="auto"/>
      </w:divBdr>
      <w:divsChild>
        <w:div w:id="1961767512">
          <w:marLeft w:val="0"/>
          <w:marRight w:val="0"/>
          <w:marTop w:val="0"/>
          <w:marBottom w:val="0"/>
          <w:divBdr>
            <w:top w:val="none" w:sz="0" w:space="0" w:color="auto"/>
            <w:left w:val="none" w:sz="0" w:space="0" w:color="auto"/>
            <w:bottom w:val="none" w:sz="0" w:space="0" w:color="auto"/>
            <w:right w:val="none" w:sz="0" w:space="0" w:color="auto"/>
          </w:divBdr>
          <w:divsChild>
            <w:div w:id="1550722207">
              <w:marLeft w:val="0"/>
              <w:marRight w:val="0"/>
              <w:marTop w:val="0"/>
              <w:marBottom w:val="0"/>
              <w:divBdr>
                <w:top w:val="none" w:sz="0" w:space="0" w:color="auto"/>
                <w:left w:val="none" w:sz="0" w:space="0" w:color="auto"/>
                <w:bottom w:val="none" w:sz="0" w:space="0" w:color="auto"/>
                <w:right w:val="none" w:sz="0" w:space="0" w:color="auto"/>
              </w:divBdr>
              <w:divsChild>
                <w:div w:id="7282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8995">
      <w:bodyDiv w:val="1"/>
      <w:marLeft w:val="0"/>
      <w:marRight w:val="0"/>
      <w:marTop w:val="0"/>
      <w:marBottom w:val="0"/>
      <w:divBdr>
        <w:top w:val="none" w:sz="0" w:space="0" w:color="auto"/>
        <w:left w:val="none" w:sz="0" w:space="0" w:color="auto"/>
        <w:bottom w:val="none" w:sz="0" w:space="0" w:color="auto"/>
        <w:right w:val="none" w:sz="0" w:space="0" w:color="auto"/>
      </w:divBdr>
      <w:divsChild>
        <w:div w:id="1279291216">
          <w:marLeft w:val="0"/>
          <w:marRight w:val="0"/>
          <w:marTop w:val="0"/>
          <w:marBottom w:val="0"/>
          <w:divBdr>
            <w:top w:val="none" w:sz="0" w:space="0" w:color="auto"/>
            <w:left w:val="none" w:sz="0" w:space="0" w:color="auto"/>
            <w:bottom w:val="none" w:sz="0" w:space="0" w:color="auto"/>
            <w:right w:val="none" w:sz="0" w:space="0" w:color="auto"/>
          </w:divBdr>
          <w:divsChild>
            <w:div w:id="611286307">
              <w:marLeft w:val="0"/>
              <w:marRight w:val="0"/>
              <w:marTop w:val="0"/>
              <w:marBottom w:val="0"/>
              <w:divBdr>
                <w:top w:val="none" w:sz="0" w:space="0" w:color="auto"/>
                <w:left w:val="none" w:sz="0" w:space="0" w:color="auto"/>
                <w:bottom w:val="none" w:sz="0" w:space="0" w:color="auto"/>
                <w:right w:val="none" w:sz="0" w:space="0" w:color="auto"/>
              </w:divBdr>
              <w:divsChild>
                <w:div w:id="7363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29704">
      <w:bodyDiv w:val="1"/>
      <w:marLeft w:val="0"/>
      <w:marRight w:val="0"/>
      <w:marTop w:val="0"/>
      <w:marBottom w:val="0"/>
      <w:divBdr>
        <w:top w:val="none" w:sz="0" w:space="0" w:color="auto"/>
        <w:left w:val="none" w:sz="0" w:space="0" w:color="auto"/>
        <w:bottom w:val="none" w:sz="0" w:space="0" w:color="auto"/>
        <w:right w:val="none" w:sz="0" w:space="0" w:color="auto"/>
      </w:divBdr>
      <w:divsChild>
        <w:div w:id="1687554862">
          <w:marLeft w:val="0"/>
          <w:marRight w:val="0"/>
          <w:marTop w:val="0"/>
          <w:marBottom w:val="0"/>
          <w:divBdr>
            <w:top w:val="none" w:sz="0" w:space="0" w:color="auto"/>
            <w:left w:val="none" w:sz="0" w:space="0" w:color="auto"/>
            <w:bottom w:val="none" w:sz="0" w:space="0" w:color="auto"/>
            <w:right w:val="none" w:sz="0" w:space="0" w:color="auto"/>
          </w:divBdr>
          <w:divsChild>
            <w:div w:id="653139869">
              <w:marLeft w:val="0"/>
              <w:marRight w:val="0"/>
              <w:marTop w:val="0"/>
              <w:marBottom w:val="0"/>
              <w:divBdr>
                <w:top w:val="none" w:sz="0" w:space="0" w:color="auto"/>
                <w:left w:val="none" w:sz="0" w:space="0" w:color="auto"/>
                <w:bottom w:val="none" w:sz="0" w:space="0" w:color="auto"/>
                <w:right w:val="none" w:sz="0" w:space="0" w:color="auto"/>
              </w:divBdr>
              <w:divsChild>
                <w:div w:id="17268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9838">
      <w:bodyDiv w:val="1"/>
      <w:marLeft w:val="0"/>
      <w:marRight w:val="0"/>
      <w:marTop w:val="0"/>
      <w:marBottom w:val="0"/>
      <w:divBdr>
        <w:top w:val="none" w:sz="0" w:space="0" w:color="auto"/>
        <w:left w:val="none" w:sz="0" w:space="0" w:color="auto"/>
        <w:bottom w:val="none" w:sz="0" w:space="0" w:color="auto"/>
        <w:right w:val="none" w:sz="0" w:space="0" w:color="auto"/>
      </w:divBdr>
      <w:divsChild>
        <w:div w:id="1904019302">
          <w:marLeft w:val="0"/>
          <w:marRight w:val="0"/>
          <w:marTop w:val="0"/>
          <w:marBottom w:val="0"/>
          <w:divBdr>
            <w:top w:val="none" w:sz="0" w:space="0" w:color="auto"/>
            <w:left w:val="none" w:sz="0" w:space="0" w:color="auto"/>
            <w:bottom w:val="none" w:sz="0" w:space="0" w:color="auto"/>
            <w:right w:val="none" w:sz="0" w:space="0" w:color="auto"/>
          </w:divBdr>
          <w:divsChild>
            <w:div w:id="1963343496">
              <w:marLeft w:val="0"/>
              <w:marRight w:val="0"/>
              <w:marTop w:val="0"/>
              <w:marBottom w:val="0"/>
              <w:divBdr>
                <w:top w:val="none" w:sz="0" w:space="0" w:color="auto"/>
                <w:left w:val="none" w:sz="0" w:space="0" w:color="auto"/>
                <w:bottom w:val="none" w:sz="0" w:space="0" w:color="auto"/>
                <w:right w:val="none" w:sz="0" w:space="0" w:color="auto"/>
              </w:divBdr>
              <w:divsChild>
                <w:div w:id="10999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8224">
      <w:bodyDiv w:val="1"/>
      <w:marLeft w:val="0"/>
      <w:marRight w:val="0"/>
      <w:marTop w:val="0"/>
      <w:marBottom w:val="0"/>
      <w:divBdr>
        <w:top w:val="none" w:sz="0" w:space="0" w:color="auto"/>
        <w:left w:val="none" w:sz="0" w:space="0" w:color="auto"/>
        <w:bottom w:val="none" w:sz="0" w:space="0" w:color="auto"/>
        <w:right w:val="none" w:sz="0" w:space="0" w:color="auto"/>
      </w:divBdr>
      <w:divsChild>
        <w:div w:id="1195465627">
          <w:marLeft w:val="0"/>
          <w:marRight w:val="0"/>
          <w:marTop w:val="0"/>
          <w:marBottom w:val="0"/>
          <w:divBdr>
            <w:top w:val="none" w:sz="0" w:space="0" w:color="auto"/>
            <w:left w:val="none" w:sz="0" w:space="0" w:color="auto"/>
            <w:bottom w:val="none" w:sz="0" w:space="0" w:color="auto"/>
            <w:right w:val="none" w:sz="0" w:space="0" w:color="auto"/>
          </w:divBdr>
          <w:divsChild>
            <w:div w:id="1140656117">
              <w:marLeft w:val="0"/>
              <w:marRight w:val="0"/>
              <w:marTop w:val="0"/>
              <w:marBottom w:val="0"/>
              <w:divBdr>
                <w:top w:val="none" w:sz="0" w:space="0" w:color="auto"/>
                <w:left w:val="none" w:sz="0" w:space="0" w:color="auto"/>
                <w:bottom w:val="none" w:sz="0" w:space="0" w:color="auto"/>
                <w:right w:val="none" w:sz="0" w:space="0" w:color="auto"/>
              </w:divBdr>
              <w:divsChild>
                <w:div w:id="1491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7336">
      <w:bodyDiv w:val="1"/>
      <w:marLeft w:val="0"/>
      <w:marRight w:val="0"/>
      <w:marTop w:val="0"/>
      <w:marBottom w:val="0"/>
      <w:divBdr>
        <w:top w:val="none" w:sz="0" w:space="0" w:color="auto"/>
        <w:left w:val="none" w:sz="0" w:space="0" w:color="auto"/>
        <w:bottom w:val="none" w:sz="0" w:space="0" w:color="auto"/>
        <w:right w:val="none" w:sz="0" w:space="0" w:color="auto"/>
      </w:divBdr>
      <w:divsChild>
        <w:div w:id="1288201019">
          <w:marLeft w:val="0"/>
          <w:marRight w:val="0"/>
          <w:marTop w:val="0"/>
          <w:marBottom w:val="0"/>
          <w:divBdr>
            <w:top w:val="none" w:sz="0" w:space="0" w:color="auto"/>
            <w:left w:val="none" w:sz="0" w:space="0" w:color="auto"/>
            <w:bottom w:val="none" w:sz="0" w:space="0" w:color="auto"/>
            <w:right w:val="none" w:sz="0" w:space="0" w:color="auto"/>
          </w:divBdr>
          <w:divsChild>
            <w:div w:id="1351880844">
              <w:marLeft w:val="0"/>
              <w:marRight w:val="0"/>
              <w:marTop w:val="0"/>
              <w:marBottom w:val="0"/>
              <w:divBdr>
                <w:top w:val="none" w:sz="0" w:space="0" w:color="auto"/>
                <w:left w:val="none" w:sz="0" w:space="0" w:color="auto"/>
                <w:bottom w:val="none" w:sz="0" w:space="0" w:color="auto"/>
                <w:right w:val="none" w:sz="0" w:space="0" w:color="auto"/>
              </w:divBdr>
              <w:divsChild>
                <w:div w:id="3077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75395">
      <w:bodyDiv w:val="1"/>
      <w:marLeft w:val="0"/>
      <w:marRight w:val="0"/>
      <w:marTop w:val="0"/>
      <w:marBottom w:val="0"/>
      <w:divBdr>
        <w:top w:val="none" w:sz="0" w:space="0" w:color="auto"/>
        <w:left w:val="none" w:sz="0" w:space="0" w:color="auto"/>
        <w:bottom w:val="none" w:sz="0" w:space="0" w:color="auto"/>
        <w:right w:val="none" w:sz="0" w:space="0" w:color="auto"/>
      </w:divBdr>
      <w:divsChild>
        <w:div w:id="59837340">
          <w:marLeft w:val="0"/>
          <w:marRight w:val="0"/>
          <w:marTop w:val="0"/>
          <w:marBottom w:val="0"/>
          <w:divBdr>
            <w:top w:val="none" w:sz="0" w:space="0" w:color="auto"/>
            <w:left w:val="none" w:sz="0" w:space="0" w:color="auto"/>
            <w:bottom w:val="none" w:sz="0" w:space="0" w:color="auto"/>
            <w:right w:val="none" w:sz="0" w:space="0" w:color="auto"/>
          </w:divBdr>
          <w:divsChild>
            <w:div w:id="381295474">
              <w:marLeft w:val="0"/>
              <w:marRight w:val="0"/>
              <w:marTop w:val="0"/>
              <w:marBottom w:val="0"/>
              <w:divBdr>
                <w:top w:val="none" w:sz="0" w:space="0" w:color="auto"/>
                <w:left w:val="none" w:sz="0" w:space="0" w:color="auto"/>
                <w:bottom w:val="none" w:sz="0" w:space="0" w:color="auto"/>
                <w:right w:val="none" w:sz="0" w:space="0" w:color="auto"/>
              </w:divBdr>
              <w:divsChild>
                <w:div w:id="7807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1501">
      <w:bodyDiv w:val="1"/>
      <w:marLeft w:val="0"/>
      <w:marRight w:val="0"/>
      <w:marTop w:val="0"/>
      <w:marBottom w:val="0"/>
      <w:divBdr>
        <w:top w:val="none" w:sz="0" w:space="0" w:color="auto"/>
        <w:left w:val="none" w:sz="0" w:space="0" w:color="auto"/>
        <w:bottom w:val="none" w:sz="0" w:space="0" w:color="auto"/>
        <w:right w:val="none" w:sz="0" w:space="0" w:color="auto"/>
      </w:divBdr>
      <w:divsChild>
        <w:div w:id="316764708">
          <w:marLeft w:val="0"/>
          <w:marRight w:val="0"/>
          <w:marTop w:val="0"/>
          <w:marBottom w:val="0"/>
          <w:divBdr>
            <w:top w:val="none" w:sz="0" w:space="0" w:color="auto"/>
            <w:left w:val="none" w:sz="0" w:space="0" w:color="auto"/>
            <w:bottom w:val="none" w:sz="0" w:space="0" w:color="auto"/>
            <w:right w:val="none" w:sz="0" w:space="0" w:color="auto"/>
          </w:divBdr>
          <w:divsChild>
            <w:div w:id="1889683328">
              <w:marLeft w:val="0"/>
              <w:marRight w:val="0"/>
              <w:marTop w:val="0"/>
              <w:marBottom w:val="0"/>
              <w:divBdr>
                <w:top w:val="none" w:sz="0" w:space="0" w:color="auto"/>
                <w:left w:val="none" w:sz="0" w:space="0" w:color="auto"/>
                <w:bottom w:val="none" w:sz="0" w:space="0" w:color="auto"/>
                <w:right w:val="none" w:sz="0" w:space="0" w:color="auto"/>
              </w:divBdr>
              <w:divsChild>
                <w:div w:id="6835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2809">
      <w:bodyDiv w:val="1"/>
      <w:marLeft w:val="0"/>
      <w:marRight w:val="0"/>
      <w:marTop w:val="0"/>
      <w:marBottom w:val="0"/>
      <w:divBdr>
        <w:top w:val="none" w:sz="0" w:space="0" w:color="auto"/>
        <w:left w:val="none" w:sz="0" w:space="0" w:color="auto"/>
        <w:bottom w:val="none" w:sz="0" w:space="0" w:color="auto"/>
        <w:right w:val="none" w:sz="0" w:space="0" w:color="auto"/>
      </w:divBdr>
      <w:divsChild>
        <w:div w:id="88090850">
          <w:marLeft w:val="0"/>
          <w:marRight w:val="0"/>
          <w:marTop w:val="0"/>
          <w:marBottom w:val="0"/>
          <w:divBdr>
            <w:top w:val="none" w:sz="0" w:space="0" w:color="auto"/>
            <w:left w:val="none" w:sz="0" w:space="0" w:color="auto"/>
            <w:bottom w:val="none" w:sz="0" w:space="0" w:color="auto"/>
            <w:right w:val="none" w:sz="0" w:space="0" w:color="auto"/>
          </w:divBdr>
          <w:divsChild>
            <w:div w:id="1708795460">
              <w:marLeft w:val="0"/>
              <w:marRight w:val="0"/>
              <w:marTop w:val="0"/>
              <w:marBottom w:val="0"/>
              <w:divBdr>
                <w:top w:val="none" w:sz="0" w:space="0" w:color="auto"/>
                <w:left w:val="none" w:sz="0" w:space="0" w:color="auto"/>
                <w:bottom w:val="none" w:sz="0" w:space="0" w:color="auto"/>
                <w:right w:val="none" w:sz="0" w:space="0" w:color="auto"/>
              </w:divBdr>
              <w:divsChild>
                <w:div w:id="8255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4192">
      <w:bodyDiv w:val="1"/>
      <w:marLeft w:val="0"/>
      <w:marRight w:val="0"/>
      <w:marTop w:val="0"/>
      <w:marBottom w:val="0"/>
      <w:divBdr>
        <w:top w:val="none" w:sz="0" w:space="0" w:color="auto"/>
        <w:left w:val="none" w:sz="0" w:space="0" w:color="auto"/>
        <w:bottom w:val="none" w:sz="0" w:space="0" w:color="auto"/>
        <w:right w:val="none" w:sz="0" w:space="0" w:color="auto"/>
      </w:divBdr>
      <w:divsChild>
        <w:div w:id="949355890">
          <w:marLeft w:val="0"/>
          <w:marRight w:val="0"/>
          <w:marTop w:val="0"/>
          <w:marBottom w:val="0"/>
          <w:divBdr>
            <w:top w:val="none" w:sz="0" w:space="0" w:color="auto"/>
            <w:left w:val="none" w:sz="0" w:space="0" w:color="auto"/>
            <w:bottom w:val="none" w:sz="0" w:space="0" w:color="auto"/>
            <w:right w:val="none" w:sz="0" w:space="0" w:color="auto"/>
          </w:divBdr>
          <w:divsChild>
            <w:div w:id="723067711">
              <w:marLeft w:val="0"/>
              <w:marRight w:val="0"/>
              <w:marTop w:val="0"/>
              <w:marBottom w:val="0"/>
              <w:divBdr>
                <w:top w:val="none" w:sz="0" w:space="0" w:color="auto"/>
                <w:left w:val="none" w:sz="0" w:space="0" w:color="auto"/>
                <w:bottom w:val="none" w:sz="0" w:space="0" w:color="auto"/>
                <w:right w:val="none" w:sz="0" w:space="0" w:color="auto"/>
              </w:divBdr>
              <w:divsChild>
                <w:div w:id="4882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6156">
      <w:bodyDiv w:val="1"/>
      <w:marLeft w:val="0"/>
      <w:marRight w:val="0"/>
      <w:marTop w:val="0"/>
      <w:marBottom w:val="0"/>
      <w:divBdr>
        <w:top w:val="none" w:sz="0" w:space="0" w:color="auto"/>
        <w:left w:val="none" w:sz="0" w:space="0" w:color="auto"/>
        <w:bottom w:val="none" w:sz="0" w:space="0" w:color="auto"/>
        <w:right w:val="none" w:sz="0" w:space="0" w:color="auto"/>
      </w:divBdr>
      <w:divsChild>
        <w:div w:id="1689217331">
          <w:marLeft w:val="0"/>
          <w:marRight w:val="0"/>
          <w:marTop w:val="0"/>
          <w:marBottom w:val="0"/>
          <w:divBdr>
            <w:top w:val="none" w:sz="0" w:space="0" w:color="auto"/>
            <w:left w:val="none" w:sz="0" w:space="0" w:color="auto"/>
            <w:bottom w:val="none" w:sz="0" w:space="0" w:color="auto"/>
            <w:right w:val="none" w:sz="0" w:space="0" w:color="auto"/>
          </w:divBdr>
          <w:divsChild>
            <w:div w:id="1731535894">
              <w:marLeft w:val="0"/>
              <w:marRight w:val="0"/>
              <w:marTop w:val="0"/>
              <w:marBottom w:val="0"/>
              <w:divBdr>
                <w:top w:val="none" w:sz="0" w:space="0" w:color="auto"/>
                <w:left w:val="none" w:sz="0" w:space="0" w:color="auto"/>
                <w:bottom w:val="none" w:sz="0" w:space="0" w:color="auto"/>
                <w:right w:val="none" w:sz="0" w:space="0" w:color="auto"/>
              </w:divBdr>
              <w:divsChild>
                <w:div w:id="5926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3445">
      <w:bodyDiv w:val="1"/>
      <w:marLeft w:val="0"/>
      <w:marRight w:val="0"/>
      <w:marTop w:val="0"/>
      <w:marBottom w:val="0"/>
      <w:divBdr>
        <w:top w:val="none" w:sz="0" w:space="0" w:color="auto"/>
        <w:left w:val="none" w:sz="0" w:space="0" w:color="auto"/>
        <w:bottom w:val="none" w:sz="0" w:space="0" w:color="auto"/>
        <w:right w:val="none" w:sz="0" w:space="0" w:color="auto"/>
      </w:divBdr>
      <w:divsChild>
        <w:div w:id="1992056027">
          <w:marLeft w:val="0"/>
          <w:marRight w:val="0"/>
          <w:marTop w:val="0"/>
          <w:marBottom w:val="0"/>
          <w:divBdr>
            <w:top w:val="none" w:sz="0" w:space="0" w:color="auto"/>
            <w:left w:val="none" w:sz="0" w:space="0" w:color="auto"/>
            <w:bottom w:val="none" w:sz="0" w:space="0" w:color="auto"/>
            <w:right w:val="none" w:sz="0" w:space="0" w:color="auto"/>
          </w:divBdr>
          <w:divsChild>
            <w:div w:id="1499885205">
              <w:marLeft w:val="0"/>
              <w:marRight w:val="0"/>
              <w:marTop w:val="0"/>
              <w:marBottom w:val="0"/>
              <w:divBdr>
                <w:top w:val="none" w:sz="0" w:space="0" w:color="auto"/>
                <w:left w:val="none" w:sz="0" w:space="0" w:color="auto"/>
                <w:bottom w:val="none" w:sz="0" w:space="0" w:color="auto"/>
                <w:right w:val="none" w:sz="0" w:space="0" w:color="auto"/>
              </w:divBdr>
              <w:divsChild>
                <w:div w:id="5971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9910">
      <w:bodyDiv w:val="1"/>
      <w:marLeft w:val="0"/>
      <w:marRight w:val="0"/>
      <w:marTop w:val="0"/>
      <w:marBottom w:val="0"/>
      <w:divBdr>
        <w:top w:val="none" w:sz="0" w:space="0" w:color="auto"/>
        <w:left w:val="none" w:sz="0" w:space="0" w:color="auto"/>
        <w:bottom w:val="none" w:sz="0" w:space="0" w:color="auto"/>
        <w:right w:val="none" w:sz="0" w:space="0" w:color="auto"/>
      </w:divBdr>
      <w:divsChild>
        <w:div w:id="1597978404">
          <w:marLeft w:val="0"/>
          <w:marRight w:val="0"/>
          <w:marTop w:val="0"/>
          <w:marBottom w:val="0"/>
          <w:divBdr>
            <w:top w:val="none" w:sz="0" w:space="0" w:color="auto"/>
            <w:left w:val="none" w:sz="0" w:space="0" w:color="auto"/>
            <w:bottom w:val="none" w:sz="0" w:space="0" w:color="auto"/>
            <w:right w:val="none" w:sz="0" w:space="0" w:color="auto"/>
          </w:divBdr>
          <w:divsChild>
            <w:div w:id="1999336315">
              <w:marLeft w:val="0"/>
              <w:marRight w:val="0"/>
              <w:marTop w:val="0"/>
              <w:marBottom w:val="0"/>
              <w:divBdr>
                <w:top w:val="none" w:sz="0" w:space="0" w:color="auto"/>
                <w:left w:val="none" w:sz="0" w:space="0" w:color="auto"/>
                <w:bottom w:val="none" w:sz="0" w:space="0" w:color="auto"/>
                <w:right w:val="none" w:sz="0" w:space="0" w:color="auto"/>
              </w:divBdr>
              <w:divsChild>
                <w:div w:id="8815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7096">
      <w:bodyDiv w:val="1"/>
      <w:marLeft w:val="0"/>
      <w:marRight w:val="0"/>
      <w:marTop w:val="0"/>
      <w:marBottom w:val="0"/>
      <w:divBdr>
        <w:top w:val="none" w:sz="0" w:space="0" w:color="auto"/>
        <w:left w:val="none" w:sz="0" w:space="0" w:color="auto"/>
        <w:bottom w:val="none" w:sz="0" w:space="0" w:color="auto"/>
        <w:right w:val="none" w:sz="0" w:space="0" w:color="auto"/>
      </w:divBdr>
      <w:divsChild>
        <w:div w:id="931741066">
          <w:marLeft w:val="0"/>
          <w:marRight w:val="0"/>
          <w:marTop w:val="0"/>
          <w:marBottom w:val="0"/>
          <w:divBdr>
            <w:top w:val="none" w:sz="0" w:space="0" w:color="auto"/>
            <w:left w:val="none" w:sz="0" w:space="0" w:color="auto"/>
            <w:bottom w:val="none" w:sz="0" w:space="0" w:color="auto"/>
            <w:right w:val="none" w:sz="0" w:space="0" w:color="auto"/>
          </w:divBdr>
          <w:divsChild>
            <w:div w:id="365523664">
              <w:marLeft w:val="0"/>
              <w:marRight w:val="0"/>
              <w:marTop w:val="0"/>
              <w:marBottom w:val="0"/>
              <w:divBdr>
                <w:top w:val="none" w:sz="0" w:space="0" w:color="auto"/>
                <w:left w:val="none" w:sz="0" w:space="0" w:color="auto"/>
                <w:bottom w:val="none" w:sz="0" w:space="0" w:color="auto"/>
                <w:right w:val="none" w:sz="0" w:space="0" w:color="auto"/>
              </w:divBdr>
              <w:divsChild>
                <w:div w:id="2112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00437">
      <w:bodyDiv w:val="1"/>
      <w:marLeft w:val="0"/>
      <w:marRight w:val="0"/>
      <w:marTop w:val="0"/>
      <w:marBottom w:val="0"/>
      <w:divBdr>
        <w:top w:val="none" w:sz="0" w:space="0" w:color="auto"/>
        <w:left w:val="none" w:sz="0" w:space="0" w:color="auto"/>
        <w:bottom w:val="none" w:sz="0" w:space="0" w:color="auto"/>
        <w:right w:val="none" w:sz="0" w:space="0" w:color="auto"/>
      </w:divBdr>
      <w:divsChild>
        <w:div w:id="834153229">
          <w:marLeft w:val="0"/>
          <w:marRight w:val="0"/>
          <w:marTop w:val="0"/>
          <w:marBottom w:val="0"/>
          <w:divBdr>
            <w:top w:val="none" w:sz="0" w:space="0" w:color="auto"/>
            <w:left w:val="none" w:sz="0" w:space="0" w:color="auto"/>
            <w:bottom w:val="none" w:sz="0" w:space="0" w:color="auto"/>
            <w:right w:val="none" w:sz="0" w:space="0" w:color="auto"/>
          </w:divBdr>
          <w:divsChild>
            <w:div w:id="50882852">
              <w:marLeft w:val="0"/>
              <w:marRight w:val="0"/>
              <w:marTop w:val="0"/>
              <w:marBottom w:val="0"/>
              <w:divBdr>
                <w:top w:val="none" w:sz="0" w:space="0" w:color="auto"/>
                <w:left w:val="none" w:sz="0" w:space="0" w:color="auto"/>
                <w:bottom w:val="none" w:sz="0" w:space="0" w:color="auto"/>
                <w:right w:val="none" w:sz="0" w:space="0" w:color="auto"/>
              </w:divBdr>
              <w:divsChild>
                <w:div w:id="1146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0797">
          <w:marLeft w:val="0"/>
          <w:marRight w:val="0"/>
          <w:marTop w:val="0"/>
          <w:marBottom w:val="0"/>
          <w:divBdr>
            <w:top w:val="none" w:sz="0" w:space="0" w:color="auto"/>
            <w:left w:val="none" w:sz="0" w:space="0" w:color="auto"/>
            <w:bottom w:val="none" w:sz="0" w:space="0" w:color="auto"/>
            <w:right w:val="none" w:sz="0" w:space="0" w:color="auto"/>
          </w:divBdr>
          <w:divsChild>
            <w:div w:id="1426151616">
              <w:marLeft w:val="0"/>
              <w:marRight w:val="0"/>
              <w:marTop w:val="0"/>
              <w:marBottom w:val="0"/>
              <w:divBdr>
                <w:top w:val="none" w:sz="0" w:space="0" w:color="auto"/>
                <w:left w:val="none" w:sz="0" w:space="0" w:color="auto"/>
                <w:bottom w:val="none" w:sz="0" w:space="0" w:color="auto"/>
                <w:right w:val="none" w:sz="0" w:space="0" w:color="auto"/>
              </w:divBdr>
              <w:divsChild>
                <w:div w:id="769351001">
                  <w:marLeft w:val="0"/>
                  <w:marRight w:val="0"/>
                  <w:marTop w:val="0"/>
                  <w:marBottom w:val="0"/>
                  <w:divBdr>
                    <w:top w:val="none" w:sz="0" w:space="0" w:color="auto"/>
                    <w:left w:val="none" w:sz="0" w:space="0" w:color="auto"/>
                    <w:bottom w:val="none" w:sz="0" w:space="0" w:color="auto"/>
                    <w:right w:val="none" w:sz="0" w:space="0" w:color="auto"/>
                  </w:divBdr>
                </w:div>
              </w:divsChild>
            </w:div>
            <w:div w:id="840315993">
              <w:marLeft w:val="0"/>
              <w:marRight w:val="0"/>
              <w:marTop w:val="0"/>
              <w:marBottom w:val="0"/>
              <w:divBdr>
                <w:top w:val="none" w:sz="0" w:space="0" w:color="auto"/>
                <w:left w:val="none" w:sz="0" w:space="0" w:color="auto"/>
                <w:bottom w:val="none" w:sz="0" w:space="0" w:color="auto"/>
                <w:right w:val="none" w:sz="0" w:space="0" w:color="auto"/>
              </w:divBdr>
              <w:divsChild>
                <w:div w:id="15012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6620">
      <w:bodyDiv w:val="1"/>
      <w:marLeft w:val="0"/>
      <w:marRight w:val="0"/>
      <w:marTop w:val="0"/>
      <w:marBottom w:val="0"/>
      <w:divBdr>
        <w:top w:val="none" w:sz="0" w:space="0" w:color="auto"/>
        <w:left w:val="none" w:sz="0" w:space="0" w:color="auto"/>
        <w:bottom w:val="none" w:sz="0" w:space="0" w:color="auto"/>
        <w:right w:val="none" w:sz="0" w:space="0" w:color="auto"/>
      </w:divBdr>
      <w:divsChild>
        <w:div w:id="1256399891">
          <w:marLeft w:val="0"/>
          <w:marRight w:val="0"/>
          <w:marTop w:val="0"/>
          <w:marBottom w:val="0"/>
          <w:divBdr>
            <w:top w:val="none" w:sz="0" w:space="0" w:color="auto"/>
            <w:left w:val="none" w:sz="0" w:space="0" w:color="auto"/>
            <w:bottom w:val="none" w:sz="0" w:space="0" w:color="auto"/>
            <w:right w:val="none" w:sz="0" w:space="0" w:color="auto"/>
          </w:divBdr>
          <w:divsChild>
            <w:div w:id="557860350">
              <w:marLeft w:val="0"/>
              <w:marRight w:val="0"/>
              <w:marTop w:val="0"/>
              <w:marBottom w:val="0"/>
              <w:divBdr>
                <w:top w:val="none" w:sz="0" w:space="0" w:color="auto"/>
                <w:left w:val="none" w:sz="0" w:space="0" w:color="auto"/>
                <w:bottom w:val="none" w:sz="0" w:space="0" w:color="auto"/>
                <w:right w:val="none" w:sz="0" w:space="0" w:color="auto"/>
              </w:divBdr>
              <w:divsChild>
                <w:div w:id="62219672">
                  <w:marLeft w:val="0"/>
                  <w:marRight w:val="0"/>
                  <w:marTop w:val="0"/>
                  <w:marBottom w:val="0"/>
                  <w:divBdr>
                    <w:top w:val="none" w:sz="0" w:space="0" w:color="auto"/>
                    <w:left w:val="none" w:sz="0" w:space="0" w:color="auto"/>
                    <w:bottom w:val="none" w:sz="0" w:space="0" w:color="auto"/>
                    <w:right w:val="none" w:sz="0" w:space="0" w:color="auto"/>
                  </w:divBdr>
                  <w:divsChild>
                    <w:div w:id="9826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2519">
      <w:bodyDiv w:val="1"/>
      <w:marLeft w:val="0"/>
      <w:marRight w:val="0"/>
      <w:marTop w:val="0"/>
      <w:marBottom w:val="0"/>
      <w:divBdr>
        <w:top w:val="none" w:sz="0" w:space="0" w:color="auto"/>
        <w:left w:val="none" w:sz="0" w:space="0" w:color="auto"/>
        <w:bottom w:val="none" w:sz="0" w:space="0" w:color="auto"/>
        <w:right w:val="none" w:sz="0" w:space="0" w:color="auto"/>
      </w:divBdr>
      <w:divsChild>
        <w:div w:id="311056713">
          <w:marLeft w:val="0"/>
          <w:marRight w:val="0"/>
          <w:marTop w:val="0"/>
          <w:marBottom w:val="0"/>
          <w:divBdr>
            <w:top w:val="none" w:sz="0" w:space="0" w:color="auto"/>
            <w:left w:val="none" w:sz="0" w:space="0" w:color="auto"/>
            <w:bottom w:val="none" w:sz="0" w:space="0" w:color="auto"/>
            <w:right w:val="none" w:sz="0" w:space="0" w:color="auto"/>
          </w:divBdr>
          <w:divsChild>
            <w:div w:id="1337077974">
              <w:marLeft w:val="0"/>
              <w:marRight w:val="0"/>
              <w:marTop w:val="0"/>
              <w:marBottom w:val="0"/>
              <w:divBdr>
                <w:top w:val="none" w:sz="0" w:space="0" w:color="auto"/>
                <w:left w:val="none" w:sz="0" w:space="0" w:color="auto"/>
                <w:bottom w:val="none" w:sz="0" w:space="0" w:color="auto"/>
                <w:right w:val="none" w:sz="0" w:space="0" w:color="auto"/>
              </w:divBdr>
              <w:divsChild>
                <w:div w:id="597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2444">
      <w:bodyDiv w:val="1"/>
      <w:marLeft w:val="0"/>
      <w:marRight w:val="0"/>
      <w:marTop w:val="0"/>
      <w:marBottom w:val="0"/>
      <w:divBdr>
        <w:top w:val="none" w:sz="0" w:space="0" w:color="auto"/>
        <w:left w:val="none" w:sz="0" w:space="0" w:color="auto"/>
        <w:bottom w:val="none" w:sz="0" w:space="0" w:color="auto"/>
        <w:right w:val="none" w:sz="0" w:space="0" w:color="auto"/>
      </w:divBdr>
      <w:divsChild>
        <w:div w:id="441192866">
          <w:marLeft w:val="0"/>
          <w:marRight w:val="0"/>
          <w:marTop w:val="0"/>
          <w:marBottom w:val="0"/>
          <w:divBdr>
            <w:top w:val="none" w:sz="0" w:space="0" w:color="auto"/>
            <w:left w:val="none" w:sz="0" w:space="0" w:color="auto"/>
            <w:bottom w:val="none" w:sz="0" w:space="0" w:color="auto"/>
            <w:right w:val="none" w:sz="0" w:space="0" w:color="auto"/>
          </w:divBdr>
          <w:divsChild>
            <w:div w:id="1997175680">
              <w:marLeft w:val="0"/>
              <w:marRight w:val="0"/>
              <w:marTop w:val="0"/>
              <w:marBottom w:val="0"/>
              <w:divBdr>
                <w:top w:val="none" w:sz="0" w:space="0" w:color="auto"/>
                <w:left w:val="none" w:sz="0" w:space="0" w:color="auto"/>
                <w:bottom w:val="none" w:sz="0" w:space="0" w:color="auto"/>
                <w:right w:val="none" w:sz="0" w:space="0" w:color="auto"/>
              </w:divBdr>
              <w:divsChild>
                <w:div w:id="5360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91077">
      <w:bodyDiv w:val="1"/>
      <w:marLeft w:val="0"/>
      <w:marRight w:val="0"/>
      <w:marTop w:val="0"/>
      <w:marBottom w:val="0"/>
      <w:divBdr>
        <w:top w:val="none" w:sz="0" w:space="0" w:color="auto"/>
        <w:left w:val="none" w:sz="0" w:space="0" w:color="auto"/>
        <w:bottom w:val="none" w:sz="0" w:space="0" w:color="auto"/>
        <w:right w:val="none" w:sz="0" w:space="0" w:color="auto"/>
      </w:divBdr>
      <w:divsChild>
        <w:div w:id="1661150600">
          <w:marLeft w:val="0"/>
          <w:marRight w:val="0"/>
          <w:marTop w:val="0"/>
          <w:marBottom w:val="0"/>
          <w:divBdr>
            <w:top w:val="none" w:sz="0" w:space="0" w:color="auto"/>
            <w:left w:val="none" w:sz="0" w:space="0" w:color="auto"/>
            <w:bottom w:val="none" w:sz="0" w:space="0" w:color="auto"/>
            <w:right w:val="none" w:sz="0" w:space="0" w:color="auto"/>
          </w:divBdr>
          <w:divsChild>
            <w:div w:id="1042250466">
              <w:marLeft w:val="0"/>
              <w:marRight w:val="0"/>
              <w:marTop w:val="0"/>
              <w:marBottom w:val="0"/>
              <w:divBdr>
                <w:top w:val="none" w:sz="0" w:space="0" w:color="auto"/>
                <w:left w:val="none" w:sz="0" w:space="0" w:color="auto"/>
                <w:bottom w:val="none" w:sz="0" w:space="0" w:color="auto"/>
                <w:right w:val="none" w:sz="0" w:space="0" w:color="auto"/>
              </w:divBdr>
              <w:divsChild>
                <w:div w:id="557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1834">
      <w:bodyDiv w:val="1"/>
      <w:marLeft w:val="0"/>
      <w:marRight w:val="0"/>
      <w:marTop w:val="0"/>
      <w:marBottom w:val="0"/>
      <w:divBdr>
        <w:top w:val="none" w:sz="0" w:space="0" w:color="auto"/>
        <w:left w:val="none" w:sz="0" w:space="0" w:color="auto"/>
        <w:bottom w:val="none" w:sz="0" w:space="0" w:color="auto"/>
        <w:right w:val="none" w:sz="0" w:space="0" w:color="auto"/>
      </w:divBdr>
      <w:divsChild>
        <w:div w:id="905187546">
          <w:marLeft w:val="0"/>
          <w:marRight w:val="0"/>
          <w:marTop w:val="0"/>
          <w:marBottom w:val="0"/>
          <w:divBdr>
            <w:top w:val="none" w:sz="0" w:space="0" w:color="auto"/>
            <w:left w:val="none" w:sz="0" w:space="0" w:color="auto"/>
            <w:bottom w:val="none" w:sz="0" w:space="0" w:color="auto"/>
            <w:right w:val="none" w:sz="0" w:space="0" w:color="auto"/>
          </w:divBdr>
          <w:divsChild>
            <w:div w:id="1241326309">
              <w:marLeft w:val="0"/>
              <w:marRight w:val="0"/>
              <w:marTop w:val="0"/>
              <w:marBottom w:val="0"/>
              <w:divBdr>
                <w:top w:val="none" w:sz="0" w:space="0" w:color="auto"/>
                <w:left w:val="none" w:sz="0" w:space="0" w:color="auto"/>
                <w:bottom w:val="none" w:sz="0" w:space="0" w:color="auto"/>
                <w:right w:val="none" w:sz="0" w:space="0" w:color="auto"/>
              </w:divBdr>
              <w:divsChild>
                <w:div w:id="2009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58418">
      <w:bodyDiv w:val="1"/>
      <w:marLeft w:val="0"/>
      <w:marRight w:val="0"/>
      <w:marTop w:val="0"/>
      <w:marBottom w:val="0"/>
      <w:divBdr>
        <w:top w:val="none" w:sz="0" w:space="0" w:color="auto"/>
        <w:left w:val="none" w:sz="0" w:space="0" w:color="auto"/>
        <w:bottom w:val="none" w:sz="0" w:space="0" w:color="auto"/>
        <w:right w:val="none" w:sz="0" w:space="0" w:color="auto"/>
      </w:divBdr>
      <w:divsChild>
        <w:div w:id="414784291">
          <w:marLeft w:val="547"/>
          <w:marRight w:val="0"/>
          <w:marTop w:val="0"/>
          <w:marBottom w:val="0"/>
          <w:divBdr>
            <w:top w:val="none" w:sz="0" w:space="0" w:color="auto"/>
            <w:left w:val="none" w:sz="0" w:space="0" w:color="auto"/>
            <w:bottom w:val="none" w:sz="0" w:space="0" w:color="auto"/>
            <w:right w:val="none" w:sz="0" w:space="0" w:color="auto"/>
          </w:divBdr>
        </w:div>
        <w:div w:id="685402079">
          <w:marLeft w:val="547"/>
          <w:marRight w:val="0"/>
          <w:marTop w:val="0"/>
          <w:marBottom w:val="0"/>
          <w:divBdr>
            <w:top w:val="none" w:sz="0" w:space="0" w:color="auto"/>
            <w:left w:val="none" w:sz="0" w:space="0" w:color="auto"/>
            <w:bottom w:val="none" w:sz="0" w:space="0" w:color="auto"/>
            <w:right w:val="none" w:sz="0" w:space="0" w:color="auto"/>
          </w:divBdr>
        </w:div>
      </w:divsChild>
    </w:div>
    <w:div w:id="198392180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10">
          <w:marLeft w:val="0"/>
          <w:marRight w:val="0"/>
          <w:marTop w:val="0"/>
          <w:marBottom w:val="0"/>
          <w:divBdr>
            <w:top w:val="none" w:sz="0" w:space="0" w:color="auto"/>
            <w:left w:val="none" w:sz="0" w:space="0" w:color="auto"/>
            <w:bottom w:val="none" w:sz="0" w:space="0" w:color="auto"/>
            <w:right w:val="none" w:sz="0" w:space="0" w:color="auto"/>
          </w:divBdr>
          <w:divsChild>
            <w:div w:id="1952664540">
              <w:marLeft w:val="0"/>
              <w:marRight w:val="0"/>
              <w:marTop w:val="0"/>
              <w:marBottom w:val="0"/>
              <w:divBdr>
                <w:top w:val="none" w:sz="0" w:space="0" w:color="auto"/>
                <w:left w:val="none" w:sz="0" w:space="0" w:color="auto"/>
                <w:bottom w:val="none" w:sz="0" w:space="0" w:color="auto"/>
                <w:right w:val="none" w:sz="0" w:space="0" w:color="auto"/>
              </w:divBdr>
              <w:divsChild>
                <w:div w:id="18171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7006">
      <w:bodyDiv w:val="1"/>
      <w:marLeft w:val="0"/>
      <w:marRight w:val="0"/>
      <w:marTop w:val="0"/>
      <w:marBottom w:val="0"/>
      <w:divBdr>
        <w:top w:val="none" w:sz="0" w:space="0" w:color="auto"/>
        <w:left w:val="none" w:sz="0" w:space="0" w:color="auto"/>
        <w:bottom w:val="none" w:sz="0" w:space="0" w:color="auto"/>
        <w:right w:val="none" w:sz="0" w:space="0" w:color="auto"/>
      </w:divBdr>
      <w:divsChild>
        <w:div w:id="1367292625">
          <w:marLeft w:val="0"/>
          <w:marRight w:val="0"/>
          <w:marTop w:val="0"/>
          <w:marBottom w:val="0"/>
          <w:divBdr>
            <w:top w:val="none" w:sz="0" w:space="0" w:color="auto"/>
            <w:left w:val="none" w:sz="0" w:space="0" w:color="auto"/>
            <w:bottom w:val="none" w:sz="0" w:space="0" w:color="auto"/>
            <w:right w:val="none" w:sz="0" w:space="0" w:color="auto"/>
          </w:divBdr>
          <w:divsChild>
            <w:div w:id="913707325">
              <w:marLeft w:val="0"/>
              <w:marRight w:val="0"/>
              <w:marTop w:val="0"/>
              <w:marBottom w:val="0"/>
              <w:divBdr>
                <w:top w:val="none" w:sz="0" w:space="0" w:color="auto"/>
                <w:left w:val="none" w:sz="0" w:space="0" w:color="auto"/>
                <w:bottom w:val="none" w:sz="0" w:space="0" w:color="auto"/>
                <w:right w:val="none" w:sz="0" w:space="0" w:color="auto"/>
              </w:divBdr>
              <w:divsChild>
                <w:div w:id="14867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6922">
      <w:bodyDiv w:val="1"/>
      <w:marLeft w:val="0"/>
      <w:marRight w:val="0"/>
      <w:marTop w:val="0"/>
      <w:marBottom w:val="0"/>
      <w:divBdr>
        <w:top w:val="none" w:sz="0" w:space="0" w:color="auto"/>
        <w:left w:val="none" w:sz="0" w:space="0" w:color="auto"/>
        <w:bottom w:val="none" w:sz="0" w:space="0" w:color="auto"/>
        <w:right w:val="none" w:sz="0" w:space="0" w:color="auto"/>
      </w:divBdr>
      <w:divsChild>
        <w:div w:id="1575779126">
          <w:marLeft w:val="0"/>
          <w:marRight w:val="0"/>
          <w:marTop w:val="0"/>
          <w:marBottom w:val="0"/>
          <w:divBdr>
            <w:top w:val="none" w:sz="0" w:space="0" w:color="auto"/>
            <w:left w:val="none" w:sz="0" w:space="0" w:color="auto"/>
            <w:bottom w:val="none" w:sz="0" w:space="0" w:color="auto"/>
            <w:right w:val="none" w:sz="0" w:space="0" w:color="auto"/>
          </w:divBdr>
          <w:divsChild>
            <w:div w:id="354499657">
              <w:marLeft w:val="0"/>
              <w:marRight w:val="0"/>
              <w:marTop w:val="0"/>
              <w:marBottom w:val="0"/>
              <w:divBdr>
                <w:top w:val="none" w:sz="0" w:space="0" w:color="auto"/>
                <w:left w:val="none" w:sz="0" w:space="0" w:color="auto"/>
                <w:bottom w:val="none" w:sz="0" w:space="0" w:color="auto"/>
                <w:right w:val="none" w:sz="0" w:space="0" w:color="auto"/>
              </w:divBdr>
              <w:divsChild>
                <w:div w:id="4835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2512">
      <w:bodyDiv w:val="1"/>
      <w:marLeft w:val="0"/>
      <w:marRight w:val="0"/>
      <w:marTop w:val="0"/>
      <w:marBottom w:val="0"/>
      <w:divBdr>
        <w:top w:val="none" w:sz="0" w:space="0" w:color="auto"/>
        <w:left w:val="none" w:sz="0" w:space="0" w:color="auto"/>
        <w:bottom w:val="none" w:sz="0" w:space="0" w:color="auto"/>
        <w:right w:val="none" w:sz="0" w:space="0" w:color="auto"/>
      </w:divBdr>
      <w:divsChild>
        <w:div w:id="1617910109">
          <w:marLeft w:val="0"/>
          <w:marRight w:val="0"/>
          <w:marTop w:val="0"/>
          <w:marBottom w:val="0"/>
          <w:divBdr>
            <w:top w:val="none" w:sz="0" w:space="0" w:color="auto"/>
            <w:left w:val="none" w:sz="0" w:space="0" w:color="auto"/>
            <w:bottom w:val="none" w:sz="0" w:space="0" w:color="auto"/>
            <w:right w:val="none" w:sz="0" w:space="0" w:color="auto"/>
          </w:divBdr>
          <w:divsChild>
            <w:div w:id="1417365091">
              <w:marLeft w:val="0"/>
              <w:marRight w:val="0"/>
              <w:marTop w:val="0"/>
              <w:marBottom w:val="0"/>
              <w:divBdr>
                <w:top w:val="none" w:sz="0" w:space="0" w:color="auto"/>
                <w:left w:val="none" w:sz="0" w:space="0" w:color="auto"/>
                <w:bottom w:val="none" w:sz="0" w:space="0" w:color="auto"/>
                <w:right w:val="none" w:sz="0" w:space="0" w:color="auto"/>
              </w:divBdr>
              <w:divsChild>
                <w:div w:id="10164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79877">
      <w:bodyDiv w:val="1"/>
      <w:marLeft w:val="0"/>
      <w:marRight w:val="0"/>
      <w:marTop w:val="0"/>
      <w:marBottom w:val="0"/>
      <w:divBdr>
        <w:top w:val="none" w:sz="0" w:space="0" w:color="auto"/>
        <w:left w:val="none" w:sz="0" w:space="0" w:color="auto"/>
        <w:bottom w:val="none" w:sz="0" w:space="0" w:color="auto"/>
        <w:right w:val="none" w:sz="0" w:space="0" w:color="auto"/>
      </w:divBdr>
      <w:divsChild>
        <w:div w:id="2118519091">
          <w:marLeft w:val="0"/>
          <w:marRight w:val="0"/>
          <w:marTop w:val="0"/>
          <w:marBottom w:val="0"/>
          <w:divBdr>
            <w:top w:val="none" w:sz="0" w:space="0" w:color="auto"/>
            <w:left w:val="none" w:sz="0" w:space="0" w:color="auto"/>
            <w:bottom w:val="none" w:sz="0" w:space="0" w:color="auto"/>
            <w:right w:val="none" w:sz="0" w:space="0" w:color="auto"/>
          </w:divBdr>
          <w:divsChild>
            <w:div w:id="468866551">
              <w:marLeft w:val="0"/>
              <w:marRight w:val="0"/>
              <w:marTop w:val="0"/>
              <w:marBottom w:val="0"/>
              <w:divBdr>
                <w:top w:val="none" w:sz="0" w:space="0" w:color="auto"/>
                <w:left w:val="none" w:sz="0" w:space="0" w:color="auto"/>
                <w:bottom w:val="none" w:sz="0" w:space="0" w:color="auto"/>
                <w:right w:val="none" w:sz="0" w:space="0" w:color="auto"/>
              </w:divBdr>
              <w:divsChild>
                <w:div w:id="20662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4458">
      <w:bodyDiv w:val="1"/>
      <w:marLeft w:val="0"/>
      <w:marRight w:val="0"/>
      <w:marTop w:val="0"/>
      <w:marBottom w:val="0"/>
      <w:divBdr>
        <w:top w:val="none" w:sz="0" w:space="0" w:color="auto"/>
        <w:left w:val="none" w:sz="0" w:space="0" w:color="auto"/>
        <w:bottom w:val="none" w:sz="0" w:space="0" w:color="auto"/>
        <w:right w:val="none" w:sz="0" w:space="0" w:color="auto"/>
      </w:divBdr>
      <w:divsChild>
        <w:div w:id="965740304">
          <w:marLeft w:val="0"/>
          <w:marRight w:val="0"/>
          <w:marTop w:val="0"/>
          <w:marBottom w:val="0"/>
          <w:divBdr>
            <w:top w:val="none" w:sz="0" w:space="0" w:color="auto"/>
            <w:left w:val="none" w:sz="0" w:space="0" w:color="auto"/>
            <w:bottom w:val="none" w:sz="0" w:space="0" w:color="auto"/>
            <w:right w:val="none" w:sz="0" w:space="0" w:color="auto"/>
          </w:divBdr>
          <w:divsChild>
            <w:div w:id="928925876">
              <w:marLeft w:val="0"/>
              <w:marRight w:val="0"/>
              <w:marTop w:val="0"/>
              <w:marBottom w:val="0"/>
              <w:divBdr>
                <w:top w:val="none" w:sz="0" w:space="0" w:color="auto"/>
                <w:left w:val="none" w:sz="0" w:space="0" w:color="auto"/>
                <w:bottom w:val="none" w:sz="0" w:space="0" w:color="auto"/>
                <w:right w:val="none" w:sz="0" w:space="0" w:color="auto"/>
              </w:divBdr>
              <w:divsChild>
                <w:div w:id="4292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8618">
      <w:bodyDiv w:val="1"/>
      <w:marLeft w:val="0"/>
      <w:marRight w:val="0"/>
      <w:marTop w:val="0"/>
      <w:marBottom w:val="0"/>
      <w:divBdr>
        <w:top w:val="none" w:sz="0" w:space="0" w:color="auto"/>
        <w:left w:val="none" w:sz="0" w:space="0" w:color="auto"/>
        <w:bottom w:val="none" w:sz="0" w:space="0" w:color="auto"/>
        <w:right w:val="none" w:sz="0" w:space="0" w:color="auto"/>
      </w:divBdr>
      <w:divsChild>
        <w:div w:id="311834334">
          <w:marLeft w:val="0"/>
          <w:marRight w:val="0"/>
          <w:marTop w:val="0"/>
          <w:marBottom w:val="0"/>
          <w:divBdr>
            <w:top w:val="none" w:sz="0" w:space="0" w:color="auto"/>
            <w:left w:val="none" w:sz="0" w:space="0" w:color="auto"/>
            <w:bottom w:val="none" w:sz="0" w:space="0" w:color="auto"/>
            <w:right w:val="none" w:sz="0" w:space="0" w:color="auto"/>
          </w:divBdr>
          <w:divsChild>
            <w:div w:id="785857250">
              <w:marLeft w:val="0"/>
              <w:marRight w:val="0"/>
              <w:marTop w:val="0"/>
              <w:marBottom w:val="0"/>
              <w:divBdr>
                <w:top w:val="none" w:sz="0" w:space="0" w:color="auto"/>
                <w:left w:val="none" w:sz="0" w:space="0" w:color="auto"/>
                <w:bottom w:val="none" w:sz="0" w:space="0" w:color="auto"/>
                <w:right w:val="none" w:sz="0" w:space="0" w:color="auto"/>
              </w:divBdr>
              <w:divsChild>
                <w:div w:id="15874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6702">
      <w:bodyDiv w:val="1"/>
      <w:marLeft w:val="0"/>
      <w:marRight w:val="0"/>
      <w:marTop w:val="0"/>
      <w:marBottom w:val="0"/>
      <w:divBdr>
        <w:top w:val="none" w:sz="0" w:space="0" w:color="auto"/>
        <w:left w:val="none" w:sz="0" w:space="0" w:color="auto"/>
        <w:bottom w:val="none" w:sz="0" w:space="0" w:color="auto"/>
        <w:right w:val="none" w:sz="0" w:space="0" w:color="auto"/>
      </w:divBdr>
      <w:divsChild>
        <w:div w:id="424499391">
          <w:marLeft w:val="0"/>
          <w:marRight w:val="0"/>
          <w:marTop w:val="0"/>
          <w:marBottom w:val="0"/>
          <w:divBdr>
            <w:top w:val="none" w:sz="0" w:space="0" w:color="auto"/>
            <w:left w:val="none" w:sz="0" w:space="0" w:color="auto"/>
            <w:bottom w:val="none" w:sz="0" w:space="0" w:color="auto"/>
            <w:right w:val="none" w:sz="0" w:space="0" w:color="auto"/>
          </w:divBdr>
          <w:divsChild>
            <w:div w:id="354619193">
              <w:marLeft w:val="0"/>
              <w:marRight w:val="0"/>
              <w:marTop w:val="0"/>
              <w:marBottom w:val="0"/>
              <w:divBdr>
                <w:top w:val="none" w:sz="0" w:space="0" w:color="auto"/>
                <w:left w:val="none" w:sz="0" w:space="0" w:color="auto"/>
                <w:bottom w:val="none" w:sz="0" w:space="0" w:color="auto"/>
                <w:right w:val="none" w:sz="0" w:space="0" w:color="auto"/>
              </w:divBdr>
              <w:divsChild>
                <w:div w:id="9958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5842">
          <w:marLeft w:val="0"/>
          <w:marRight w:val="0"/>
          <w:marTop w:val="0"/>
          <w:marBottom w:val="0"/>
          <w:divBdr>
            <w:top w:val="none" w:sz="0" w:space="0" w:color="auto"/>
            <w:left w:val="none" w:sz="0" w:space="0" w:color="auto"/>
            <w:bottom w:val="none" w:sz="0" w:space="0" w:color="auto"/>
            <w:right w:val="none" w:sz="0" w:space="0" w:color="auto"/>
          </w:divBdr>
          <w:divsChild>
            <w:div w:id="1519545899">
              <w:marLeft w:val="0"/>
              <w:marRight w:val="0"/>
              <w:marTop w:val="0"/>
              <w:marBottom w:val="0"/>
              <w:divBdr>
                <w:top w:val="none" w:sz="0" w:space="0" w:color="auto"/>
                <w:left w:val="none" w:sz="0" w:space="0" w:color="auto"/>
                <w:bottom w:val="none" w:sz="0" w:space="0" w:color="auto"/>
                <w:right w:val="none" w:sz="0" w:space="0" w:color="auto"/>
              </w:divBdr>
              <w:divsChild>
                <w:div w:id="969869361">
                  <w:marLeft w:val="0"/>
                  <w:marRight w:val="0"/>
                  <w:marTop w:val="0"/>
                  <w:marBottom w:val="0"/>
                  <w:divBdr>
                    <w:top w:val="none" w:sz="0" w:space="0" w:color="auto"/>
                    <w:left w:val="none" w:sz="0" w:space="0" w:color="auto"/>
                    <w:bottom w:val="none" w:sz="0" w:space="0" w:color="auto"/>
                    <w:right w:val="none" w:sz="0" w:space="0" w:color="auto"/>
                  </w:divBdr>
                </w:div>
              </w:divsChild>
            </w:div>
            <w:div w:id="1969126134">
              <w:marLeft w:val="0"/>
              <w:marRight w:val="0"/>
              <w:marTop w:val="0"/>
              <w:marBottom w:val="0"/>
              <w:divBdr>
                <w:top w:val="none" w:sz="0" w:space="0" w:color="auto"/>
                <w:left w:val="none" w:sz="0" w:space="0" w:color="auto"/>
                <w:bottom w:val="none" w:sz="0" w:space="0" w:color="auto"/>
                <w:right w:val="none" w:sz="0" w:space="0" w:color="auto"/>
              </w:divBdr>
              <w:divsChild>
                <w:div w:id="2871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332">
      <w:bodyDiv w:val="1"/>
      <w:marLeft w:val="0"/>
      <w:marRight w:val="0"/>
      <w:marTop w:val="0"/>
      <w:marBottom w:val="0"/>
      <w:divBdr>
        <w:top w:val="none" w:sz="0" w:space="0" w:color="auto"/>
        <w:left w:val="none" w:sz="0" w:space="0" w:color="auto"/>
        <w:bottom w:val="none" w:sz="0" w:space="0" w:color="auto"/>
        <w:right w:val="none" w:sz="0" w:space="0" w:color="auto"/>
      </w:divBdr>
      <w:divsChild>
        <w:div w:id="1261913523">
          <w:marLeft w:val="274"/>
          <w:marRight w:val="0"/>
          <w:marTop w:val="0"/>
          <w:marBottom w:val="0"/>
          <w:divBdr>
            <w:top w:val="none" w:sz="0" w:space="0" w:color="auto"/>
            <w:left w:val="none" w:sz="0" w:space="0" w:color="auto"/>
            <w:bottom w:val="none" w:sz="0" w:space="0" w:color="auto"/>
            <w:right w:val="none" w:sz="0" w:space="0" w:color="auto"/>
          </w:divBdr>
        </w:div>
        <w:div w:id="1956407320">
          <w:marLeft w:val="274"/>
          <w:marRight w:val="0"/>
          <w:marTop w:val="0"/>
          <w:marBottom w:val="0"/>
          <w:divBdr>
            <w:top w:val="none" w:sz="0" w:space="0" w:color="auto"/>
            <w:left w:val="none" w:sz="0" w:space="0" w:color="auto"/>
            <w:bottom w:val="none" w:sz="0" w:space="0" w:color="auto"/>
            <w:right w:val="none" w:sz="0" w:space="0" w:color="auto"/>
          </w:divBdr>
        </w:div>
      </w:divsChild>
    </w:div>
    <w:div w:id="2050715324">
      <w:bodyDiv w:val="1"/>
      <w:marLeft w:val="0"/>
      <w:marRight w:val="0"/>
      <w:marTop w:val="0"/>
      <w:marBottom w:val="0"/>
      <w:divBdr>
        <w:top w:val="none" w:sz="0" w:space="0" w:color="auto"/>
        <w:left w:val="none" w:sz="0" w:space="0" w:color="auto"/>
        <w:bottom w:val="none" w:sz="0" w:space="0" w:color="auto"/>
        <w:right w:val="none" w:sz="0" w:space="0" w:color="auto"/>
      </w:divBdr>
    </w:div>
    <w:div w:id="20514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700110">
          <w:marLeft w:val="274"/>
          <w:marRight w:val="0"/>
          <w:marTop w:val="0"/>
          <w:marBottom w:val="60"/>
          <w:divBdr>
            <w:top w:val="none" w:sz="0" w:space="0" w:color="auto"/>
            <w:left w:val="none" w:sz="0" w:space="0" w:color="auto"/>
            <w:bottom w:val="none" w:sz="0" w:space="0" w:color="auto"/>
            <w:right w:val="none" w:sz="0" w:space="0" w:color="auto"/>
          </w:divBdr>
        </w:div>
        <w:div w:id="461965437">
          <w:marLeft w:val="274"/>
          <w:marRight w:val="0"/>
          <w:marTop w:val="0"/>
          <w:marBottom w:val="60"/>
          <w:divBdr>
            <w:top w:val="none" w:sz="0" w:space="0" w:color="auto"/>
            <w:left w:val="none" w:sz="0" w:space="0" w:color="auto"/>
            <w:bottom w:val="none" w:sz="0" w:space="0" w:color="auto"/>
            <w:right w:val="none" w:sz="0" w:space="0" w:color="auto"/>
          </w:divBdr>
        </w:div>
        <w:div w:id="1987659137">
          <w:marLeft w:val="274"/>
          <w:marRight w:val="0"/>
          <w:marTop w:val="0"/>
          <w:marBottom w:val="60"/>
          <w:divBdr>
            <w:top w:val="none" w:sz="0" w:space="0" w:color="auto"/>
            <w:left w:val="none" w:sz="0" w:space="0" w:color="auto"/>
            <w:bottom w:val="none" w:sz="0" w:space="0" w:color="auto"/>
            <w:right w:val="none" w:sz="0" w:space="0" w:color="auto"/>
          </w:divBdr>
        </w:div>
      </w:divsChild>
    </w:div>
    <w:div w:id="2051877572">
      <w:bodyDiv w:val="1"/>
      <w:marLeft w:val="0"/>
      <w:marRight w:val="0"/>
      <w:marTop w:val="0"/>
      <w:marBottom w:val="0"/>
      <w:divBdr>
        <w:top w:val="none" w:sz="0" w:space="0" w:color="auto"/>
        <w:left w:val="none" w:sz="0" w:space="0" w:color="auto"/>
        <w:bottom w:val="none" w:sz="0" w:space="0" w:color="auto"/>
        <w:right w:val="none" w:sz="0" w:space="0" w:color="auto"/>
      </w:divBdr>
      <w:divsChild>
        <w:div w:id="1929734361">
          <w:marLeft w:val="0"/>
          <w:marRight w:val="0"/>
          <w:marTop w:val="0"/>
          <w:marBottom w:val="0"/>
          <w:divBdr>
            <w:top w:val="none" w:sz="0" w:space="0" w:color="auto"/>
            <w:left w:val="none" w:sz="0" w:space="0" w:color="auto"/>
            <w:bottom w:val="none" w:sz="0" w:space="0" w:color="auto"/>
            <w:right w:val="none" w:sz="0" w:space="0" w:color="auto"/>
          </w:divBdr>
          <w:divsChild>
            <w:div w:id="1975137143">
              <w:marLeft w:val="0"/>
              <w:marRight w:val="0"/>
              <w:marTop w:val="0"/>
              <w:marBottom w:val="0"/>
              <w:divBdr>
                <w:top w:val="none" w:sz="0" w:space="0" w:color="auto"/>
                <w:left w:val="none" w:sz="0" w:space="0" w:color="auto"/>
                <w:bottom w:val="none" w:sz="0" w:space="0" w:color="auto"/>
                <w:right w:val="none" w:sz="0" w:space="0" w:color="auto"/>
              </w:divBdr>
              <w:divsChild>
                <w:div w:id="512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3068">
      <w:bodyDiv w:val="1"/>
      <w:marLeft w:val="0"/>
      <w:marRight w:val="0"/>
      <w:marTop w:val="0"/>
      <w:marBottom w:val="0"/>
      <w:divBdr>
        <w:top w:val="none" w:sz="0" w:space="0" w:color="auto"/>
        <w:left w:val="none" w:sz="0" w:space="0" w:color="auto"/>
        <w:bottom w:val="none" w:sz="0" w:space="0" w:color="auto"/>
        <w:right w:val="none" w:sz="0" w:space="0" w:color="auto"/>
      </w:divBdr>
      <w:divsChild>
        <w:div w:id="1263225834">
          <w:marLeft w:val="0"/>
          <w:marRight w:val="0"/>
          <w:marTop w:val="0"/>
          <w:marBottom w:val="0"/>
          <w:divBdr>
            <w:top w:val="none" w:sz="0" w:space="0" w:color="auto"/>
            <w:left w:val="none" w:sz="0" w:space="0" w:color="auto"/>
            <w:bottom w:val="none" w:sz="0" w:space="0" w:color="auto"/>
            <w:right w:val="none" w:sz="0" w:space="0" w:color="auto"/>
          </w:divBdr>
          <w:divsChild>
            <w:div w:id="809978267">
              <w:marLeft w:val="0"/>
              <w:marRight w:val="0"/>
              <w:marTop w:val="0"/>
              <w:marBottom w:val="0"/>
              <w:divBdr>
                <w:top w:val="none" w:sz="0" w:space="0" w:color="auto"/>
                <w:left w:val="none" w:sz="0" w:space="0" w:color="auto"/>
                <w:bottom w:val="none" w:sz="0" w:space="0" w:color="auto"/>
                <w:right w:val="none" w:sz="0" w:space="0" w:color="auto"/>
              </w:divBdr>
              <w:divsChild>
                <w:div w:id="13592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565">
      <w:bodyDiv w:val="1"/>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1082415625">
              <w:marLeft w:val="0"/>
              <w:marRight w:val="0"/>
              <w:marTop w:val="0"/>
              <w:marBottom w:val="0"/>
              <w:divBdr>
                <w:top w:val="none" w:sz="0" w:space="0" w:color="auto"/>
                <w:left w:val="none" w:sz="0" w:space="0" w:color="auto"/>
                <w:bottom w:val="none" w:sz="0" w:space="0" w:color="auto"/>
                <w:right w:val="none" w:sz="0" w:space="0" w:color="auto"/>
              </w:divBdr>
              <w:divsChild>
                <w:div w:id="1126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3597">
      <w:bodyDiv w:val="1"/>
      <w:marLeft w:val="0"/>
      <w:marRight w:val="0"/>
      <w:marTop w:val="0"/>
      <w:marBottom w:val="0"/>
      <w:divBdr>
        <w:top w:val="none" w:sz="0" w:space="0" w:color="auto"/>
        <w:left w:val="none" w:sz="0" w:space="0" w:color="auto"/>
        <w:bottom w:val="none" w:sz="0" w:space="0" w:color="auto"/>
        <w:right w:val="none" w:sz="0" w:space="0" w:color="auto"/>
      </w:divBdr>
      <w:divsChild>
        <w:div w:id="1741563499">
          <w:marLeft w:val="0"/>
          <w:marRight w:val="0"/>
          <w:marTop w:val="0"/>
          <w:marBottom w:val="0"/>
          <w:divBdr>
            <w:top w:val="none" w:sz="0" w:space="0" w:color="auto"/>
            <w:left w:val="none" w:sz="0" w:space="0" w:color="auto"/>
            <w:bottom w:val="none" w:sz="0" w:space="0" w:color="auto"/>
            <w:right w:val="none" w:sz="0" w:space="0" w:color="auto"/>
          </w:divBdr>
          <w:divsChild>
            <w:div w:id="2073575755">
              <w:marLeft w:val="0"/>
              <w:marRight w:val="0"/>
              <w:marTop w:val="0"/>
              <w:marBottom w:val="0"/>
              <w:divBdr>
                <w:top w:val="none" w:sz="0" w:space="0" w:color="auto"/>
                <w:left w:val="none" w:sz="0" w:space="0" w:color="auto"/>
                <w:bottom w:val="none" w:sz="0" w:space="0" w:color="auto"/>
                <w:right w:val="none" w:sz="0" w:space="0" w:color="auto"/>
              </w:divBdr>
              <w:divsChild>
                <w:div w:id="7882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9228">
      <w:bodyDiv w:val="1"/>
      <w:marLeft w:val="0"/>
      <w:marRight w:val="0"/>
      <w:marTop w:val="0"/>
      <w:marBottom w:val="0"/>
      <w:divBdr>
        <w:top w:val="none" w:sz="0" w:space="0" w:color="auto"/>
        <w:left w:val="none" w:sz="0" w:space="0" w:color="auto"/>
        <w:bottom w:val="none" w:sz="0" w:space="0" w:color="auto"/>
        <w:right w:val="none" w:sz="0" w:space="0" w:color="auto"/>
      </w:divBdr>
      <w:divsChild>
        <w:div w:id="1703703703">
          <w:marLeft w:val="0"/>
          <w:marRight w:val="0"/>
          <w:marTop w:val="0"/>
          <w:marBottom w:val="0"/>
          <w:divBdr>
            <w:top w:val="none" w:sz="0" w:space="0" w:color="auto"/>
            <w:left w:val="none" w:sz="0" w:space="0" w:color="auto"/>
            <w:bottom w:val="none" w:sz="0" w:space="0" w:color="auto"/>
            <w:right w:val="none" w:sz="0" w:space="0" w:color="auto"/>
          </w:divBdr>
          <w:divsChild>
            <w:div w:id="1524857076">
              <w:marLeft w:val="0"/>
              <w:marRight w:val="0"/>
              <w:marTop w:val="0"/>
              <w:marBottom w:val="0"/>
              <w:divBdr>
                <w:top w:val="none" w:sz="0" w:space="0" w:color="auto"/>
                <w:left w:val="none" w:sz="0" w:space="0" w:color="auto"/>
                <w:bottom w:val="none" w:sz="0" w:space="0" w:color="auto"/>
                <w:right w:val="none" w:sz="0" w:space="0" w:color="auto"/>
              </w:divBdr>
              <w:divsChild>
                <w:div w:id="478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1950">
      <w:bodyDiv w:val="1"/>
      <w:marLeft w:val="0"/>
      <w:marRight w:val="0"/>
      <w:marTop w:val="0"/>
      <w:marBottom w:val="0"/>
      <w:divBdr>
        <w:top w:val="none" w:sz="0" w:space="0" w:color="auto"/>
        <w:left w:val="none" w:sz="0" w:space="0" w:color="auto"/>
        <w:bottom w:val="none" w:sz="0" w:space="0" w:color="auto"/>
        <w:right w:val="none" w:sz="0" w:space="0" w:color="auto"/>
      </w:divBdr>
      <w:divsChild>
        <w:div w:id="1611550285">
          <w:marLeft w:val="0"/>
          <w:marRight w:val="0"/>
          <w:marTop w:val="0"/>
          <w:marBottom w:val="0"/>
          <w:divBdr>
            <w:top w:val="none" w:sz="0" w:space="0" w:color="auto"/>
            <w:left w:val="none" w:sz="0" w:space="0" w:color="auto"/>
            <w:bottom w:val="none" w:sz="0" w:space="0" w:color="auto"/>
            <w:right w:val="none" w:sz="0" w:space="0" w:color="auto"/>
          </w:divBdr>
          <w:divsChild>
            <w:div w:id="1182889985">
              <w:marLeft w:val="0"/>
              <w:marRight w:val="0"/>
              <w:marTop w:val="0"/>
              <w:marBottom w:val="0"/>
              <w:divBdr>
                <w:top w:val="none" w:sz="0" w:space="0" w:color="auto"/>
                <w:left w:val="none" w:sz="0" w:space="0" w:color="auto"/>
                <w:bottom w:val="none" w:sz="0" w:space="0" w:color="auto"/>
                <w:right w:val="none" w:sz="0" w:space="0" w:color="auto"/>
              </w:divBdr>
              <w:divsChild>
                <w:div w:id="4773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1198">
      <w:bodyDiv w:val="1"/>
      <w:marLeft w:val="0"/>
      <w:marRight w:val="0"/>
      <w:marTop w:val="0"/>
      <w:marBottom w:val="0"/>
      <w:divBdr>
        <w:top w:val="none" w:sz="0" w:space="0" w:color="auto"/>
        <w:left w:val="none" w:sz="0" w:space="0" w:color="auto"/>
        <w:bottom w:val="none" w:sz="0" w:space="0" w:color="auto"/>
        <w:right w:val="none" w:sz="0" w:space="0" w:color="auto"/>
      </w:divBdr>
      <w:divsChild>
        <w:div w:id="1703438266">
          <w:marLeft w:val="0"/>
          <w:marRight w:val="0"/>
          <w:marTop w:val="0"/>
          <w:marBottom w:val="0"/>
          <w:divBdr>
            <w:top w:val="none" w:sz="0" w:space="0" w:color="auto"/>
            <w:left w:val="none" w:sz="0" w:space="0" w:color="auto"/>
            <w:bottom w:val="none" w:sz="0" w:space="0" w:color="auto"/>
            <w:right w:val="none" w:sz="0" w:space="0" w:color="auto"/>
          </w:divBdr>
          <w:divsChild>
            <w:div w:id="253831140">
              <w:marLeft w:val="0"/>
              <w:marRight w:val="0"/>
              <w:marTop w:val="0"/>
              <w:marBottom w:val="0"/>
              <w:divBdr>
                <w:top w:val="none" w:sz="0" w:space="0" w:color="auto"/>
                <w:left w:val="none" w:sz="0" w:space="0" w:color="auto"/>
                <w:bottom w:val="none" w:sz="0" w:space="0" w:color="auto"/>
                <w:right w:val="none" w:sz="0" w:space="0" w:color="auto"/>
              </w:divBdr>
              <w:divsChild>
                <w:div w:id="19824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5514">
      <w:bodyDiv w:val="1"/>
      <w:marLeft w:val="0"/>
      <w:marRight w:val="0"/>
      <w:marTop w:val="0"/>
      <w:marBottom w:val="0"/>
      <w:divBdr>
        <w:top w:val="none" w:sz="0" w:space="0" w:color="auto"/>
        <w:left w:val="none" w:sz="0" w:space="0" w:color="auto"/>
        <w:bottom w:val="none" w:sz="0" w:space="0" w:color="auto"/>
        <w:right w:val="none" w:sz="0" w:space="0" w:color="auto"/>
      </w:divBdr>
      <w:divsChild>
        <w:div w:id="620261717">
          <w:marLeft w:val="0"/>
          <w:marRight w:val="0"/>
          <w:marTop w:val="0"/>
          <w:marBottom w:val="0"/>
          <w:divBdr>
            <w:top w:val="none" w:sz="0" w:space="0" w:color="auto"/>
            <w:left w:val="none" w:sz="0" w:space="0" w:color="auto"/>
            <w:bottom w:val="none" w:sz="0" w:space="0" w:color="auto"/>
            <w:right w:val="none" w:sz="0" w:space="0" w:color="auto"/>
          </w:divBdr>
          <w:divsChild>
            <w:div w:id="541215426">
              <w:marLeft w:val="0"/>
              <w:marRight w:val="0"/>
              <w:marTop w:val="0"/>
              <w:marBottom w:val="0"/>
              <w:divBdr>
                <w:top w:val="none" w:sz="0" w:space="0" w:color="auto"/>
                <w:left w:val="none" w:sz="0" w:space="0" w:color="auto"/>
                <w:bottom w:val="none" w:sz="0" w:space="0" w:color="auto"/>
                <w:right w:val="none" w:sz="0" w:space="0" w:color="auto"/>
              </w:divBdr>
              <w:divsChild>
                <w:div w:id="7983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4234">
      <w:bodyDiv w:val="1"/>
      <w:marLeft w:val="0"/>
      <w:marRight w:val="0"/>
      <w:marTop w:val="0"/>
      <w:marBottom w:val="0"/>
      <w:divBdr>
        <w:top w:val="none" w:sz="0" w:space="0" w:color="auto"/>
        <w:left w:val="none" w:sz="0" w:space="0" w:color="auto"/>
        <w:bottom w:val="none" w:sz="0" w:space="0" w:color="auto"/>
        <w:right w:val="none" w:sz="0" w:space="0" w:color="auto"/>
      </w:divBdr>
      <w:divsChild>
        <w:div w:id="199512026">
          <w:marLeft w:val="0"/>
          <w:marRight w:val="0"/>
          <w:marTop w:val="0"/>
          <w:marBottom w:val="0"/>
          <w:divBdr>
            <w:top w:val="none" w:sz="0" w:space="0" w:color="auto"/>
            <w:left w:val="none" w:sz="0" w:space="0" w:color="auto"/>
            <w:bottom w:val="none" w:sz="0" w:space="0" w:color="auto"/>
            <w:right w:val="none" w:sz="0" w:space="0" w:color="auto"/>
          </w:divBdr>
          <w:divsChild>
            <w:div w:id="1512455042">
              <w:marLeft w:val="0"/>
              <w:marRight w:val="0"/>
              <w:marTop w:val="0"/>
              <w:marBottom w:val="0"/>
              <w:divBdr>
                <w:top w:val="none" w:sz="0" w:space="0" w:color="auto"/>
                <w:left w:val="none" w:sz="0" w:space="0" w:color="auto"/>
                <w:bottom w:val="none" w:sz="0" w:space="0" w:color="auto"/>
                <w:right w:val="none" w:sz="0" w:space="0" w:color="auto"/>
              </w:divBdr>
              <w:divsChild>
                <w:div w:id="7947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46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387">
          <w:marLeft w:val="0"/>
          <w:marRight w:val="0"/>
          <w:marTop w:val="0"/>
          <w:marBottom w:val="0"/>
          <w:divBdr>
            <w:top w:val="none" w:sz="0" w:space="0" w:color="auto"/>
            <w:left w:val="none" w:sz="0" w:space="0" w:color="auto"/>
            <w:bottom w:val="none" w:sz="0" w:space="0" w:color="auto"/>
            <w:right w:val="none" w:sz="0" w:space="0" w:color="auto"/>
          </w:divBdr>
          <w:divsChild>
            <w:div w:id="423041892">
              <w:marLeft w:val="0"/>
              <w:marRight w:val="0"/>
              <w:marTop w:val="0"/>
              <w:marBottom w:val="0"/>
              <w:divBdr>
                <w:top w:val="none" w:sz="0" w:space="0" w:color="auto"/>
                <w:left w:val="none" w:sz="0" w:space="0" w:color="auto"/>
                <w:bottom w:val="none" w:sz="0" w:space="0" w:color="auto"/>
                <w:right w:val="none" w:sz="0" w:space="0" w:color="auto"/>
              </w:divBdr>
              <w:divsChild>
                <w:div w:id="1020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3676">
      <w:bodyDiv w:val="1"/>
      <w:marLeft w:val="0"/>
      <w:marRight w:val="0"/>
      <w:marTop w:val="0"/>
      <w:marBottom w:val="0"/>
      <w:divBdr>
        <w:top w:val="none" w:sz="0" w:space="0" w:color="auto"/>
        <w:left w:val="none" w:sz="0" w:space="0" w:color="auto"/>
        <w:bottom w:val="none" w:sz="0" w:space="0" w:color="auto"/>
        <w:right w:val="none" w:sz="0" w:space="0" w:color="auto"/>
      </w:divBdr>
      <w:divsChild>
        <w:div w:id="660743974">
          <w:marLeft w:val="0"/>
          <w:marRight w:val="0"/>
          <w:marTop w:val="0"/>
          <w:marBottom w:val="0"/>
          <w:divBdr>
            <w:top w:val="none" w:sz="0" w:space="0" w:color="auto"/>
            <w:left w:val="none" w:sz="0" w:space="0" w:color="auto"/>
            <w:bottom w:val="none" w:sz="0" w:space="0" w:color="auto"/>
            <w:right w:val="none" w:sz="0" w:space="0" w:color="auto"/>
          </w:divBdr>
          <w:divsChild>
            <w:div w:id="1245458973">
              <w:marLeft w:val="0"/>
              <w:marRight w:val="0"/>
              <w:marTop w:val="0"/>
              <w:marBottom w:val="0"/>
              <w:divBdr>
                <w:top w:val="none" w:sz="0" w:space="0" w:color="auto"/>
                <w:left w:val="none" w:sz="0" w:space="0" w:color="auto"/>
                <w:bottom w:val="none" w:sz="0" w:space="0" w:color="auto"/>
                <w:right w:val="none" w:sz="0" w:space="0" w:color="auto"/>
              </w:divBdr>
              <w:divsChild>
                <w:div w:id="9457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386">
          <w:marLeft w:val="0"/>
          <w:marRight w:val="0"/>
          <w:marTop w:val="0"/>
          <w:marBottom w:val="0"/>
          <w:divBdr>
            <w:top w:val="none" w:sz="0" w:space="0" w:color="auto"/>
            <w:left w:val="none" w:sz="0" w:space="0" w:color="auto"/>
            <w:bottom w:val="none" w:sz="0" w:space="0" w:color="auto"/>
            <w:right w:val="none" w:sz="0" w:space="0" w:color="auto"/>
          </w:divBdr>
          <w:divsChild>
            <w:div w:id="1018774825">
              <w:marLeft w:val="0"/>
              <w:marRight w:val="0"/>
              <w:marTop w:val="0"/>
              <w:marBottom w:val="0"/>
              <w:divBdr>
                <w:top w:val="none" w:sz="0" w:space="0" w:color="auto"/>
                <w:left w:val="none" w:sz="0" w:space="0" w:color="auto"/>
                <w:bottom w:val="none" w:sz="0" w:space="0" w:color="auto"/>
                <w:right w:val="none" w:sz="0" w:space="0" w:color="auto"/>
              </w:divBdr>
              <w:divsChild>
                <w:div w:id="1827238491">
                  <w:marLeft w:val="0"/>
                  <w:marRight w:val="0"/>
                  <w:marTop w:val="0"/>
                  <w:marBottom w:val="0"/>
                  <w:divBdr>
                    <w:top w:val="none" w:sz="0" w:space="0" w:color="auto"/>
                    <w:left w:val="none" w:sz="0" w:space="0" w:color="auto"/>
                    <w:bottom w:val="none" w:sz="0" w:space="0" w:color="auto"/>
                    <w:right w:val="none" w:sz="0" w:space="0" w:color="auto"/>
                  </w:divBdr>
                </w:div>
              </w:divsChild>
            </w:div>
            <w:div w:id="1188444340">
              <w:marLeft w:val="0"/>
              <w:marRight w:val="0"/>
              <w:marTop w:val="0"/>
              <w:marBottom w:val="0"/>
              <w:divBdr>
                <w:top w:val="none" w:sz="0" w:space="0" w:color="auto"/>
                <w:left w:val="none" w:sz="0" w:space="0" w:color="auto"/>
                <w:bottom w:val="none" w:sz="0" w:space="0" w:color="auto"/>
                <w:right w:val="none" w:sz="0" w:space="0" w:color="auto"/>
              </w:divBdr>
              <w:divsChild>
                <w:div w:id="15996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5090">
      <w:bodyDiv w:val="1"/>
      <w:marLeft w:val="0"/>
      <w:marRight w:val="0"/>
      <w:marTop w:val="0"/>
      <w:marBottom w:val="0"/>
      <w:divBdr>
        <w:top w:val="none" w:sz="0" w:space="0" w:color="auto"/>
        <w:left w:val="none" w:sz="0" w:space="0" w:color="auto"/>
        <w:bottom w:val="none" w:sz="0" w:space="0" w:color="auto"/>
        <w:right w:val="none" w:sz="0" w:space="0" w:color="auto"/>
      </w:divBdr>
      <w:divsChild>
        <w:div w:id="481318317">
          <w:marLeft w:val="0"/>
          <w:marRight w:val="0"/>
          <w:marTop w:val="0"/>
          <w:marBottom w:val="0"/>
          <w:divBdr>
            <w:top w:val="none" w:sz="0" w:space="0" w:color="auto"/>
            <w:left w:val="none" w:sz="0" w:space="0" w:color="auto"/>
            <w:bottom w:val="none" w:sz="0" w:space="0" w:color="auto"/>
            <w:right w:val="none" w:sz="0" w:space="0" w:color="auto"/>
          </w:divBdr>
          <w:divsChild>
            <w:div w:id="1517620993">
              <w:marLeft w:val="0"/>
              <w:marRight w:val="0"/>
              <w:marTop w:val="0"/>
              <w:marBottom w:val="0"/>
              <w:divBdr>
                <w:top w:val="none" w:sz="0" w:space="0" w:color="auto"/>
                <w:left w:val="none" w:sz="0" w:space="0" w:color="auto"/>
                <w:bottom w:val="none" w:sz="0" w:space="0" w:color="auto"/>
                <w:right w:val="none" w:sz="0" w:space="0" w:color="auto"/>
              </w:divBdr>
              <w:divsChild>
                <w:div w:id="13872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A1D176-4A14-4329-9878-85F84C65A815}">
  <ds:schemaRefs>
    <ds:schemaRef ds:uri="http://schemas.openxmlformats.org/officeDocument/2006/bibliography"/>
  </ds:schemaRefs>
</ds:datastoreItem>
</file>

<file path=customXml/itemProps2.xml><?xml version="1.0" encoding="utf-8"?>
<ds:datastoreItem xmlns:ds="http://schemas.openxmlformats.org/officeDocument/2006/customXml" ds:itemID="{B99A55B6-2C5E-4FAD-9D37-5A1F01D33238}"/>
</file>

<file path=customXml/itemProps3.xml><?xml version="1.0" encoding="utf-8"?>
<ds:datastoreItem xmlns:ds="http://schemas.openxmlformats.org/officeDocument/2006/customXml" ds:itemID="{B0A2BFA5-77DB-445F-B400-22BD0986EFD8}"/>
</file>

<file path=customXml/itemProps4.xml><?xml version="1.0" encoding="utf-8"?>
<ds:datastoreItem xmlns:ds="http://schemas.openxmlformats.org/officeDocument/2006/customXml" ds:itemID="{58470FBD-3CD3-4EC7-A529-689FEE8D3CD4}"/>
</file>

<file path=docProps/app.xml><?xml version="1.0" encoding="utf-8"?>
<Properties xmlns="http://schemas.openxmlformats.org/officeDocument/2006/extended-properties" xmlns:vt="http://schemas.openxmlformats.org/officeDocument/2006/docPropsVTypes">
  <Template>Normal</Template>
  <TotalTime>0</TotalTime>
  <Pages>43</Pages>
  <Words>4756</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Brian Kharisma</dc:creator>
  <cp:keywords/>
  <dc:description/>
  <cp:lastModifiedBy>Randy Brian Kharisma</cp:lastModifiedBy>
  <cp:revision>2</cp:revision>
  <dcterms:created xsi:type="dcterms:W3CDTF">2023-08-07T02:24:00Z</dcterms:created>
  <dcterms:modified xsi:type="dcterms:W3CDTF">2023-08-07T02:24:00Z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