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40742" w14:textId="0949CF89" w:rsidR="00A14A31" w:rsidRPr="006C269C" w:rsidRDefault="00A14A31" w:rsidP="00F777BF">
      <w:pPr>
        <w:jc w:val="center"/>
        <w:rPr>
          <w:rFonts w:ascii="Bookman Old Style" w:hAnsi="Bookman Old Style"/>
          <w:sz w:val="24"/>
          <w:szCs w:val="24"/>
        </w:rPr>
      </w:pPr>
      <w:r w:rsidRPr="006C269C">
        <w:rPr>
          <w:rFonts w:ascii="Bookman Old Style" w:hAnsi="Bookman Old Style"/>
          <w:sz w:val="24"/>
          <w:szCs w:val="24"/>
        </w:rPr>
        <w:t>RANCANGAN PERATURAN OTORITAS JASA KEUANGAN</w:t>
      </w:r>
    </w:p>
    <w:p w14:paraId="7ED3A538" w14:textId="3D697985" w:rsidR="006C269C" w:rsidRPr="006C269C" w:rsidRDefault="006C269C" w:rsidP="00F777BF">
      <w:pPr>
        <w:jc w:val="center"/>
        <w:rPr>
          <w:rFonts w:ascii="Bookman Old Style" w:hAnsi="Bookman Old Style"/>
          <w:sz w:val="24"/>
          <w:szCs w:val="24"/>
        </w:rPr>
      </w:pPr>
      <w:r w:rsidRPr="006C269C">
        <w:rPr>
          <w:rFonts w:ascii="Bookman Old Style" w:hAnsi="Bookman Old Style"/>
          <w:sz w:val="24"/>
          <w:szCs w:val="24"/>
        </w:rPr>
        <w:t>NOMOR ..... TAHUN 2024</w:t>
      </w:r>
    </w:p>
    <w:p w14:paraId="41F6DBA0" w14:textId="13FE4F99" w:rsidR="00215AA1" w:rsidRPr="00A14D9A" w:rsidRDefault="00A14A31" w:rsidP="00F777BF">
      <w:pPr>
        <w:jc w:val="center"/>
        <w:rPr>
          <w:rFonts w:ascii="Bookman Old Style" w:hAnsi="Bookman Old Style"/>
          <w:sz w:val="24"/>
          <w:szCs w:val="24"/>
          <w:lang w:val="sv-SE"/>
        </w:rPr>
      </w:pPr>
      <w:r w:rsidRPr="006C269C">
        <w:rPr>
          <w:rFonts w:ascii="Bookman Old Style" w:hAnsi="Bookman Old Style"/>
          <w:sz w:val="24"/>
          <w:szCs w:val="24"/>
        </w:rPr>
        <w:t>TENTANG</w:t>
      </w:r>
      <w:r w:rsidR="00AA13CD" w:rsidRPr="006C269C">
        <w:rPr>
          <w:rFonts w:ascii="Bookman Old Style" w:hAnsi="Bookman Old Style"/>
          <w:sz w:val="24"/>
          <w:szCs w:val="24"/>
        </w:rPr>
        <w:t xml:space="preserve"> </w:t>
      </w:r>
      <w:r w:rsidR="007A1DA2" w:rsidRPr="00A14D9A">
        <w:rPr>
          <w:rFonts w:ascii="Bookman Old Style" w:hAnsi="Bookman Old Style"/>
          <w:sz w:val="24"/>
          <w:szCs w:val="24"/>
          <w:lang w:val="sv-SE"/>
        </w:rPr>
        <w:t>PROFESI PENUNJANG DI SEKTOR JASA KEUANGAN</w:t>
      </w:r>
    </w:p>
    <w:p w14:paraId="6AC7C3EC" w14:textId="77777777" w:rsidR="006C269C" w:rsidRPr="006C269C" w:rsidRDefault="006C269C" w:rsidP="006C269C">
      <w:pPr>
        <w:spacing w:after="0" w:line="240" w:lineRule="auto"/>
        <w:jc w:val="center"/>
        <w:rPr>
          <w:rFonts w:ascii="Bookman Old Style" w:hAnsi="Bookman Old Style"/>
          <w:sz w:val="24"/>
          <w:szCs w:val="24"/>
        </w:rPr>
      </w:pPr>
      <w:r w:rsidRPr="006C269C">
        <w:rPr>
          <w:rFonts w:ascii="Bookman Old Style" w:hAnsi="Bookman Old Style"/>
          <w:sz w:val="24"/>
          <w:szCs w:val="24"/>
        </w:rPr>
        <w:t>DENGAN RAHMAT TUHAN YANG MAHA ESA</w:t>
      </w:r>
    </w:p>
    <w:p w14:paraId="0CB4256E" w14:textId="77777777" w:rsidR="006C269C" w:rsidRPr="006C269C" w:rsidRDefault="006C269C" w:rsidP="006C269C">
      <w:pPr>
        <w:spacing w:after="0" w:line="240" w:lineRule="auto"/>
        <w:jc w:val="center"/>
        <w:rPr>
          <w:rFonts w:ascii="Bookman Old Style" w:hAnsi="Bookman Old Style"/>
          <w:color w:val="000000" w:themeColor="text1"/>
          <w:sz w:val="24"/>
          <w:szCs w:val="24"/>
        </w:rPr>
      </w:pPr>
      <w:r w:rsidRPr="006C269C">
        <w:rPr>
          <w:rFonts w:ascii="Bookman Old Style" w:hAnsi="Bookman Old Style"/>
          <w:sz w:val="24"/>
          <w:szCs w:val="24"/>
        </w:rPr>
        <w:t>DEWAN KOMISIONER OTORITAS JASA KEUANGAN,</w:t>
      </w:r>
      <w:r w:rsidRPr="006C269C">
        <w:rPr>
          <w:rFonts w:ascii="Bookman Old Style" w:eastAsia="Bookman Old Style" w:hAnsi="Bookman Old Style" w:cs="Bookman Old Style"/>
          <w:sz w:val="24"/>
          <w:szCs w:val="24"/>
        </w:rPr>
        <w:t xml:space="preserve"> </w:t>
      </w:r>
    </w:p>
    <w:p w14:paraId="19393214" w14:textId="77777777" w:rsidR="006C269C" w:rsidRPr="006C269C" w:rsidRDefault="006C269C" w:rsidP="006C269C">
      <w:pPr>
        <w:rPr>
          <w:rFonts w:ascii="Bookman Old Style" w:hAnsi="Bookman Old Style"/>
          <w:sz w:val="24"/>
          <w:szCs w:val="24"/>
        </w:rPr>
      </w:pPr>
    </w:p>
    <w:tbl>
      <w:tblPr>
        <w:tblStyle w:val="TableGrid"/>
        <w:tblW w:w="0" w:type="auto"/>
        <w:jc w:val="center"/>
        <w:tblLayout w:type="fixed"/>
        <w:tblLook w:val="04A0" w:firstRow="1" w:lastRow="0" w:firstColumn="1" w:lastColumn="0" w:noHBand="0" w:noVBand="1"/>
      </w:tblPr>
      <w:tblGrid>
        <w:gridCol w:w="5212"/>
        <w:gridCol w:w="4228"/>
        <w:gridCol w:w="2865"/>
        <w:gridCol w:w="3429"/>
        <w:gridCol w:w="11"/>
      </w:tblGrid>
      <w:tr w:rsidR="006C269C" w:rsidRPr="006C269C" w14:paraId="5D0255BE" w14:textId="77777777" w:rsidTr="008903B0">
        <w:trPr>
          <w:tblHeader/>
          <w:jc w:val="center"/>
        </w:trPr>
        <w:tc>
          <w:tcPr>
            <w:tcW w:w="9440" w:type="dxa"/>
            <w:gridSpan w:val="2"/>
            <w:shd w:val="clear" w:color="auto" w:fill="D9D9D9" w:themeFill="background1" w:themeFillShade="D9"/>
            <w:vAlign w:val="center"/>
          </w:tcPr>
          <w:p w14:paraId="3D2ABEE6" w14:textId="79CDF29E" w:rsidR="006C269C" w:rsidRPr="006C269C" w:rsidRDefault="006C269C" w:rsidP="00042B9F">
            <w:pPr>
              <w:jc w:val="center"/>
              <w:rPr>
                <w:rFonts w:ascii="Bookman Old Style" w:hAnsi="Bookman Old Style"/>
                <w:b/>
              </w:rPr>
            </w:pPr>
            <w:r w:rsidRPr="006C269C">
              <w:rPr>
                <w:rFonts w:ascii="Bookman Old Style" w:hAnsi="Bookman Old Style"/>
                <w:b/>
                <w:i/>
                <w:iCs/>
              </w:rPr>
              <w:t>Draft</w:t>
            </w:r>
            <w:r w:rsidRPr="006C269C">
              <w:rPr>
                <w:rFonts w:ascii="Bookman Old Style" w:hAnsi="Bookman Old Style"/>
                <w:b/>
              </w:rPr>
              <w:t xml:space="preserve"> Peraturan</w:t>
            </w:r>
          </w:p>
        </w:tc>
        <w:tc>
          <w:tcPr>
            <w:tcW w:w="2865" w:type="dxa"/>
            <w:shd w:val="clear" w:color="auto" w:fill="D9D9D9" w:themeFill="background1" w:themeFillShade="D9"/>
            <w:vAlign w:val="center"/>
          </w:tcPr>
          <w:p w14:paraId="2BEA6149" w14:textId="427DE0FF" w:rsidR="006C269C" w:rsidRPr="006C269C" w:rsidRDefault="006C269C" w:rsidP="00042B9F">
            <w:pPr>
              <w:jc w:val="center"/>
              <w:rPr>
                <w:rFonts w:ascii="Bookman Old Style" w:hAnsi="Bookman Old Style"/>
                <w:b/>
              </w:rPr>
            </w:pPr>
            <w:r w:rsidRPr="006C269C">
              <w:rPr>
                <w:rFonts w:ascii="Bookman Old Style" w:hAnsi="Bookman Old Style"/>
                <w:b/>
              </w:rPr>
              <w:t>Tanggapan</w:t>
            </w:r>
          </w:p>
        </w:tc>
        <w:tc>
          <w:tcPr>
            <w:tcW w:w="3440" w:type="dxa"/>
            <w:gridSpan w:val="2"/>
            <w:shd w:val="clear" w:color="auto" w:fill="D9D9D9" w:themeFill="background1" w:themeFillShade="D9"/>
            <w:vAlign w:val="center"/>
          </w:tcPr>
          <w:p w14:paraId="59A2FE4A" w14:textId="261EE0EF" w:rsidR="006C269C" w:rsidRPr="006C269C" w:rsidRDefault="006C269C" w:rsidP="00042B9F">
            <w:pPr>
              <w:jc w:val="center"/>
              <w:rPr>
                <w:rFonts w:ascii="Bookman Old Style" w:hAnsi="Bookman Old Style"/>
                <w:b/>
              </w:rPr>
            </w:pPr>
            <w:r w:rsidRPr="006C269C">
              <w:rPr>
                <w:rFonts w:ascii="Bookman Old Style" w:hAnsi="Bookman Old Style"/>
                <w:b/>
              </w:rPr>
              <w:t>Usulan Perubahan</w:t>
            </w:r>
          </w:p>
        </w:tc>
      </w:tr>
      <w:tr w:rsidR="006C269C" w:rsidRPr="006C269C" w14:paraId="1126B0B0" w14:textId="2D5AE92A" w:rsidTr="008903B0">
        <w:trPr>
          <w:gridAfter w:val="1"/>
          <w:wAfter w:w="11" w:type="dxa"/>
          <w:tblHeader/>
          <w:jc w:val="center"/>
        </w:trPr>
        <w:tc>
          <w:tcPr>
            <w:tcW w:w="5212" w:type="dxa"/>
            <w:shd w:val="clear" w:color="auto" w:fill="D9D9D9" w:themeFill="background1" w:themeFillShade="D9"/>
          </w:tcPr>
          <w:p w14:paraId="403A2192" w14:textId="3E2A6A82" w:rsidR="006C269C" w:rsidRPr="006C269C" w:rsidRDefault="006C269C" w:rsidP="00042B9F">
            <w:pPr>
              <w:jc w:val="center"/>
              <w:rPr>
                <w:rFonts w:ascii="Bookman Old Style" w:hAnsi="Bookman Old Style"/>
                <w:b/>
              </w:rPr>
            </w:pPr>
            <w:r w:rsidRPr="006C269C">
              <w:rPr>
                <w:rFonts w:ascii="Bookman Old Style" w:hAnsi="Bookman Old Style"/>
                <w:b/>
              </w:rPr>
              <w:t>Batang Tubuh</w:t>
            </w:r>
          </w:p>
        </w:tc>
        <w:tc>
          <w:tcPr>
            <w:tcW w:w="4228" w:type="dxa"/>
            <w:shd w:val="clear" w:color="auto" w:fill="D9D9D9" w:themeFill="background1" w:themeFillShade="D9"/>
            <w:vAlign w:val="center"/>
          </w:tcPr>
          <w:p w14:paraId="11BB6862" w14:textId="6EB1C2D9" w:rsidR="006C269C" w:rsidRPr="006C269C" w:rsidRDefault="006C269C" w:rsidP="00042B9F">
            <w:pPr>
              <w:jc w:val="center"/>
              <w:rPr>
                <w:rFonts w:ascii="Bookman Old Style" w:hAnsi="Bookman Old Style"/>
                <w:b/>
              </w:rPr>
            </w:pPr>
            <w:r w:rsidRPr="006C269C">
              <w:rPr>
                <w:rFonts w:ascii="Bookman Old Style" w:hAnsi="Bookman Old Style"/>
                <w:b/>
              </w:rPr>
              <w:t>Penjelasan</w:t>
            </w:r>
          </w:p>
        </w:tc>
        <w:tc>
          <w:tcPr>
            <w:tcW w:w="2865" w:type="dxa"/>
            <w:shd w:val="clear" w:color="auto" w:fill="D9D9D9" w:themeFill="background1" w:themeFillShade="D9"/>
            <w:vAlign w:val="center"/>
          </w:tcPr>
          <w:p w14:paraId="47270D04" w14:textId="61E25258" w:rsidR="006C269C" w:rsidRPr="006C269C" w:rsidRDefault="006C269C" w:rsidP="00042B9F">
            <w:pPr>
              <w:jc w:val="center"/>
              <w:rPr>
                <w:rFonts w:ascii="Bookman Old Style" w:hAnsi="Bookman Old Style"/>
                <w:b/>
              </w:rPr>
            </w:pPr>
          </w:p>
        </w:tc>
        <w:tc>
          <w:tcPr>
            <w:tcW w:w="3429" w:type="dxa"/>
            <w:shd w:val="clear" w:color="auto" w:fill="D9D9D9" w:themeFill="background1" w:themeFillShade="D9"/>
            <w:vAlign w:val="center"/>
          </w:tcPr>
          <w:p w14:paraId="13AFAF93" w14:textId="52872838" w:rsidR="006C269C" w:rsidRPr="006C269C" w:rsidRDefault="006C269C" w:rsidP="00042B9F">
            <w:pPr>
              <w:jc w:val="center"/>
              <w:rPr>
                <w:rFonts w:ascii="Bookman Old Style" w:hAnsi="Bookman Old Style"/>
                <w:b/>
              </w:rPr>
            </w:pPr>
          </w:p>
        </w:tc>
      </w:tr>
      <w:tr w:rsidR="00DC0ABF" w:rsidRPr="006C269C" w14:paraId="5440695F" w14:textId="55EF6089" w:rsidTr="008903B0">
        <w:trPr>
          <w:gridAfter w:val="1"/>
          <w:wAfter w:w="11" w:type="dxa"/>
          <w:jc w:val="center"/>
        </w:trPr>
        <w:tc>
          <w:tcPr>
            <w:tcW w:w="5212" w:type="dxa"/>
          </w:tcPr>
          <w:p w14:paraId="28F9A810" w14:textId="0F486225" w:rsidR="007A1DA2" w:rsidRDefault="007A1DA2" w:rsidP="00042B9F">
            <w:pPr>
              <w:widowControl w:val="0"/>
              <w:tabs>
                <w:tab w:val="left" w:pos="234"/>
                <w:tab w:val="left" w:pos="1701"/>
                <w:tab w:val="left" w:pos="1985"/>
              </w:tabs>
              <w:ind w:left="2581" w:hanging="2581"/>
              <w:jc w:val="both"/>
              <w:rPr>
                <w:rFonts w:ascii="Bookman Old Style" w:hAnsi="Bookman Old Style"/>
                <w:sz w:val="24"/>
                <w:szCs w:val="24"/>
              </w:rPr>
            </w:pPr>
            <w:r w:rsidRPr="00F23ED1">
              <w:rPr>
                <w:rFonts w:ascii="Bookman Old Style" w:hAnsi="Bookman Old Style"/>
                <w:sz w:val="24"/>
                <w:szCs w:val="24"/>
              </w:rPr>
              <w:t>Menimbang:</w:t>
            </w:r>
            <w:r w:rsidRPr="00F23ED1">
              <w:rPr>
                <w:rFonts w:ascii="Bookman Old Style" w:hAnsi="Bookman Old Style"/>
                <w:sz w:val="24"/>
                <w:szCs w:val="24"/>
              </w:rPr>
              <w:tab/>
            </w:r>
          </w:p>
          <w:p w14:paraId="61A34CD9" w14:textId="77777777" w:rsidR="007A1DA2" w:rsidRPr="007A1DA2" w:rsidRDefault="007A1DA2" w:rsidP="00042B9F">
            <w:pPr>
              <w:pStyle w:val="ListParagraph"/>
              <w:widowControl w:val="0"/>
              <w:numPr>
                <w:ilvl w:val="0"/>
                <w:numId w:val="1"/>
              </w:numPr>
              <w:tabs>
                <w:tab w:val="left" w:pos="1701"/>
                <w:tab w:val="left" w:pos="1985"/>
              </w:tabs>
              <w:ind w:left="453" w:hanging="357"/>
              <w:contextualSpacing w:val="0"/>
              <w:jc w:val="both"/>
              <w:rPr>
                <w:rFonts w:ascii="Bookman Old Style" w:hAnsi="Bookman Old Style"/>
                <w:bCs/>
                <w:sz w:val="24"/>
                <w:szCs w:val="24"/>
              </w:rPr>
            </w:pPr>
            <w:r w:rsidRPr="00D90656">
              <w:rPr>
                <w:rFonts w:ascii="Bookman Old Style" w:hAnsi="Bookman Old Style"/>
                <w:sz w:val="24"/>
                <w:szCs w:val="24"/>
              </w:rPr>
              <w:t>B</w:t>
            </w:r>
            <w:r w:rsidRPr="007A1DA2">
              <w:rPr>
                <w:rFonts w:ascii="Bookman Old Style" w:hAnsi="Bookman Old Style"/>
                <w:sz w:val="24"/>
                <w:szCs w:val="24"/>
              </w:rPr>
              <w:t>ahwa dalam rangka penguatan peran profesi penunjang di sektor keuangan, Undang-Undang Nomor 4 Tahun 2023 tentang Pengembangan dan Penguatan Sektor Keuangan mengatur kewajiban bagi profesi penunjang sektor keuangan yang bergerak di sektor jasa keuangan untuk terdaftar di Otoritas Jasa Keuangan;</w:t>
            </w:r>
          </w:p>
          <w:p w14:paraId="21992710" w14:textId="77777777" w:rsidR="007A1DA2" w:rsidRPr="007A1DA2" w:rsidRDefault="007A1DA2" w:rsidP="00042B9F">
            <w:pPr>
              <w:pStyle w:val="ListParagraph"/>
              <w:widowControl w:val="0"/>
              <w:numPr>
                <w:ilvl w:val="0"/>
                <w:numId w:val="1"/>
              </w:numPr>
              <w:tabs>
                <w:tab w:val="left" w:pos="1701"/>
                <w:tab w:val="left" w:pos="1985"/>
              </w:tabs>
              <w:ind w:left="453" w:hanging="357"/>
              <w:contextualSpacing w:val="0"/>
              <w:jc w:val="both"/>
              <w:rPr>
                <w:rFonts w:ascii="Bookman Old Style" w:hAnsi="Bookman Old Style"/>
                <w:bCs/>
                <w:sz w:val="24"/>
                <w:szCs w:val="24"/>
              </w:rPr>
            </w:pPr>
            <w:r w:rsidRPr="007A1DA2">
              <w:rPr>
                <w:rFonts w:ascii="Bookman Old Style" w:hAnsi="Bookman Old Style"/>
                <w:sz w:val="24"/>
                <w:szCs w:val="24"/>
              </w:rPr>
              <w:t xml:space="preserve">bahwa dibutuhkan pengaturan terintegrasi yang menjadi landasan hukum untuk sektor jasa keuangan menggunakan profesi penunjang yang terdaftar di Otoritas Jasa Keuangan, sehingga terdapat standarisasi pendaftaran dan pengawasan termasuk </w:t>
            </w:r>
            <w:r w:rsidRPr="007A1DA2">
              <w:rPr>
                <w:rFonts w:ascii="Bookman Old Style" w:hAnsi="Bookman Old Style"/>
                <w:i/>
                <w:iCs/>
                <w:sz w:val="24"/>
                <w:szCs w:val="24"/>
              </w:rPr>
              <w:t>exit policy</w:t>
            </w:r>
            <w:r w:rsidRPr="007A1DA2">
              <w:rPr>
                <w:rFonts w:ascii="Bookman Old Style" w:hAnsi="Bookman Old Style"/>
                <w:sz w:val="24"/>
                <w:szCs w:val="24"/>
              </w:rPr>
              <w:t xml:space="preserve"> profesi penunjang agar semakin efektif;</w:t>
            </w:r>
          </w:p>
          <w:p w14:paraId="6250427C" w14:textId="79C8A61A" w:rsidR="00F777BF" w:rsidRPr="007A1DA2" w:rsidRDefault="007A1DA2" w:rsidP="00042B9F">
            <w:pPr>
              <w:pStyle w:val="ListParagraph"/>
              <w:widowControl w:val="0"/>
              <w:numPr>
                <w:ilvl w:val="0"/>
                <w:numId w:val="1"/>
              </w:numPr>
              <w:tabs>
                <w:tab w:val="left" w:pos="1701"/>
                <w:tab w:val="left" w:pos="1985"/>
              </w:tabs>
              <w:ind w:left="453" w:hanging="357"/>
              <w:contextualSpacing w:val="0"/>
              <w:jc w:val="both"/>
              <w:rPr>
                <w:rFonts w:ascii="Bookman Old Style" w:hAnsi="Bookman Old Style"/>
                <w:bCs/>
                <w:sz w:val="24"/>
                <w:szCs w:val="24"/>
              </w:rPr>
            </w:pPr>
            <w:r w:rsidRPr="007A1DA2">
              <w:rPr>
                <w:rFonts w:ascii="Bookman Old Style" w:hAnsi="Bookman Old Style"/>
                <w:sz w:val="24"/>
                <w:szCs w:val="24"/>
              </w:rPr>
              <w:t xml:space="preserve">bahwa berdasarkan pertimbangan sebagaimana dimaksud dalam huruf a </w:t>
            </w:r>
            <w:r w:rsidRPr="007A1DA2">
              <w:rPr>
                <w:rFonts w:ascii="Bookman Old Style" w:hAnsi="Bookman Old Style"/>
                <w:sz w:val="24"/>
                <w:szCs w:val="24"/>
              </w:rPr>
              <w:lastRenderedPageBreak/>
              <w:t>dan huruf b, perlu menetapkan Peraturan Otoritas Jasa Keuangan tentang Profesi Penunjang Sektor Keuangan yang Bergerak di Pasar Modal, Industri Perbankan, dan/atau Industri Keuangan Non-Bank.</w:t>
            </w:r>
          </w:p>
        </w:tc>
        <w:tc>
          <w:tcPr>
            <w:tcW w:w="4228" w:type="dxa"/>
          </w:tcPr>
          <w:p w14:paraId="4D1062DE" w14:textId="6A5A5435" w:rsidR="007F4C14" w:rsidRPr="00A76EDA" w:rsidRDefault="007F4C14" w:rsidP="00042B9F">
            <w:pPr>
              <w:spacing w:line="276" w:lineRule="auto"/>
              <w:jc w:val="both"/>
              <w:rPr>
                <w:rFonts w:ascii="Bookman Old Style" w:hAnsi="Bookman Old Style"/>
                <w:sz w:val="24"/>
                <w:szCs w:val="24"/>
              </w:rPr>
            </w:pPr>
            <w:r w:rsidRPr="00A76EDA">
              <w:rPr>
                <w:rFonts w:ascii="Bookman Old Style" w:hAnsi="Bookman Old Style"/>
                <w:sz w:val="24"/>
                <w:szCs w:val="24"/>
              </w:rPr>
              <w:lastRenderedPageBreak/>
              <w:t xml:space="preserve">Keberadaan Profesi Penunjang merupakan salah satu faktor penting dalam perkembangan industri jasa keuangan nasional. Mempertimbangkan besarnya Peran Profesi Penunjang terhadap industri jasa keuangan dalam memberikan jasa </w:t>
            </w:r>
            <w:r w:rsidRPr="00A76EDA">
              <w:rPr>
                <w:rFonts w:ascii="Bookman Old Style" w:hAnsi="Bookman Old Style"/>
                <w:i/>
                <w:iCs/>
                <w:sz w:val="24"/>
                <w:szCs w:val="24"/>
              </w:rPr>
              <w:t>as</w:t>
            </w:r>
            <w:r w:rsidR="00636DBD" w:rsidRPr="00A76EDA">
              <w:rPr>
                <w:rFonts w:ascii="Bookman Old Style" w:hAnsi="Bookman Old Style"/>
                <w:i/>
                <w:iCs/>
                <w:sz w:val="24"/>
                <w:szCs w:val="24"/>
              </w:rPr>
              <w:t>s</w:t>
            </w:r>
            <w:r w:rsidRPr="00A76EDA">
              <w:rPr>
                <w:rFonts w:ascii="Bookman Old Style" w:hAnsi="Bookman Old Style"/>
                <w:i/>
                <w:iCs/>
                <w:sz w:val="24"/>
                <w:szCs w:val="24"/>
              </w:rPr>
              <w:t>urance</w:t>
            </w:r>
            <w:r w:rsidRPr="00A76EDA">
              <w:rPr>
                <w:rFonts w:ascii="Bookman Old Style" w:hAnsi="Bookman Old Style"/>
                <w:sz w:val="24"/>
                <w:szCs w:val="24"/>
              </w:rPr>
              <w:t xml:space="preserve"> terhadap laporan keuangan, kegiatan penilaian, legalitas akta autentik dan/atau pendapat hukum dalam rangka aksi korporasi</w:t>
            </w:r>
            <w:r w:rsidR="00636DBD" w:rsidRPr="00A76EDA">
              <w:rPr>
                <w:rFonts w:ascii="Bookman Old Style" w:hAnsi="Bookman Old Style"/>
                <w:sz w:val="24"/>
                <w:szCs w:val="24"/>
              </w:rPr>
              <w:t>,</w:t>
            </w:r>
            <w:r w:rsidRPr="00A76EDA">
              <w:rPr>
                <w:rFonts w:ascii="Bookman Old Style" w:hAnsi="Bookman Old Style"/>
                <w:sz w:val="24"/>
                <w:szCs w:val="24"/>
              </w:rPr>
              <w:t xml:space="preserve"> maka Profesi Penunjang di Sektor Jasa Keuangan (SJK) dituntut untuk bersikap independen, objektif dan profesional agar dapat memenuhi kebutuhan pengguna jasa dan </w:t>
            </w:r>
            <w:r w:rsidRPr="00A76EDA">
              <w:rPr>
                <w:rFonts w:ascii="Bookman Old Style" w:hAnsi="Bookman Old Style"/>
                <w:sz w:val="24"/>
                <w:szCs w:val="24"/>
              </w:rPr>
              <w:lastRenderedPageBreak/>
              <w:t>mengemban kepercayaan publik di SJK.</w:t>
            </w:r>
          </w:p>
          <w:p w14:paraId="6553F604" w14:textId="77777777" w:rsidR="00636DBD" w:rsidRPr="00A76EDA" w:rsidRDefault="00636DBD" w:rsidP="00042B9F">
            <w:pPr>
              <w:spacing w:line="276" w:lineRule="auto"/>
              <w:jc w:val="both"/>
              <w:rPr>
                <w:rFonts w:ascii="Bookman Old Style" w:hAnsi="Bookman Old Style"/>
                <w:sz w:val="24"/>
                <w:szCs w:val="24"/>
              </w:rPr>
            </w:pPr>
          </w:p>
          <w:p w14:paraId="08ADC7C7" w14:textId="77777777" w:rsidR="007F4C14" w:rsidRPr="00A76EDA" w:rsidRDefault="007F4C14" w:rsidP="00042B9F">
            <w:pPr>
              <w:spacing w:line="276" w:lineRule="auto"/>
              <w:jc w:val="both"/>
              <w:rPr>
                <w:rFonts w:ascii="Bookman Old Style" w:hAnsi="Bookman Old Style"/>
                <w:sz w:val="24"/>
                <w:szCs w:val="24"/>
              </w:rPr>
            </w:pPr>
            <w:r w:rsidRPr="00A76EDA">
              <w:rPr>
                <w:rFonts w:ascii="Bookman Old Style" w:hAnsi="Bookman Old Style"/>
                <w:sz w:val="24"/>
                <w:szCs w:val="24"/>
              </w:rPr>
              <w:t xml:space="preserve">Otoritas Jasa Keuangan sebagai lembaga negara yang dibentuk dan diberikan mandat oleh Undang Undang Nomor 21 Tahun 2011 tentang Otoritas Jasa Keuangan yang mana telah diperbaharui oleh Undang-Undang Nomor 4 Tahun 2023 tentang Pengembangan dan Penguatan Sektor Keuangan (UU P2SK), bahwa dalam mewujudkan sistem pengaturan dan pengawasan yang terintegrasi terhadap seluruh kegiatan di dalam SJK antara lain diperlukan infrastruktur pendukung yang kuat dan efektif, termasuk peran Profesi Penunjang SJK yang handal dan berkompeten. </w:t>
            </w:r>
          </w:p>
          <w:p w14:paraId="089062A1" w14:textId="77777777" w:rsidR="00636DBD" w:rsidRPr="00A76EDA" w:rsidRDefault="00636DBD" w:rsidP="00042B9F">
            <w:pPr>
              <w:spacing w:line="276" w:lineRule="auto"/>
              <w:jc w:val="both"/>
              <w:rPr>
                <w:rFonts w:ascii="Bookman Old Style" w:hAnsi="Bookman Old Style"/>
                <w:sz w:val="24"/>
                <w:szCs w:val="24"/>
              </w:rPr>
            </w:pPr>
          </w:p>
          <w:p w14:paraId="3C138775" w14:textId="0DD5CAB4" w:rsidR="00A3252F" w:rsidRPr="00A76EDA" w:rsidRDefault="007F4C14" w:rsidP="00042B9F">
            <w:pPr>
              <w:spacing w:line="276" w:lineRule="auto"/>
              <w:jc w:val="both"/>
              <w:rPr>
                <w:rFonts w:ascii="Bookman Old Style" w:hAnsi="Bookman Old Style"/>
                <w:sz w:val="24"/>
                <w:szCs w:val="24"/>
              </w:rPr>
            </w:pPr>
            <w:r w:rsidRPr="00A76EDA">
              <w:rPr>
                <w:rFonts w:ascii="Bookman Old Style" w:hAnsi="Bookman Old Style"/>
                <w:sz w:val="24"/>
                <w:szCs w:val="24"/>
              </w:rPr>
              <w:t xml:space="preserve">UU P2SK yang merupakan reformasi pengaturan di bidang keuangan, juga mengamanatkan </w:t>
            </w:r>
            <w:r w:rsidRPr="00A76EDA">
              <w:rPr>
                <w:rFonts w:ascii="Bookman Old Style" w:hAnsi="Bookman Old Style"/>
                <w:sz w:val="24"/>
                <w:szCs w:val="24"/>
              </w:rPr>
              <w:lastRenderedPageBreak/>
              <w:t xml:space="preserve">tentang pentingnya penguatan pada Profesi Penunjang, antara lain yaitu Profesi Penunjang Sektor Keuangan wajib memiliki izin dari Kementerian/Lembaga dan/atau otoritas pembina dan pengawas Profesi Penunjang, dan wajib terdaftar di Otoritas Jasa Keuangan jika memberikan jasa bagi industri jasa keuangan. UU P2SK memberikan kewenangan Otoritas Jasa Keuangan untuk melakukan pembinaan dan pengawasan terhadap Profesi Penunjang melalui koordinasi dengan Kementerian/Lembaga dan/atau Otoritas Pembina dan Pengawas Profesi Penunjang. Penguatan koordinasi dengan Kementerian/ Lembaga, dan/atau otoritas pembina dan pengawas Profesi Penunjang serta asosiasi terkait menjadi kunci penting penguatan pengawasan profesi penunjang SJK. Dalam UU P2SK dimaksud juga mengamanahkan </w:t>
            </w:r>
            <w:r w:rsidRPr="00A76EDA">
              <w:rPr>
                <w:rFonts w:ascii="Bookman Old Style" w:hAnsi="Bookman Old Style"/>
                <w:sz w:val="24"/>
                <w:szCs w:val="24"/>
              </w:rPr>
              <w:lastRenderedPageBreak/>
              <w:t xml:space="preserve">Otoritas Jasa Keuangan untuk menyusun ketentuan lebih lanjut mengenai persyaratan dan tata cara pendaftaran Profesi Penunjang Sektor Keuangan dalam peraturan sesuai dengan tugas dan kewenangan  Otoritas Jasa Keuangan. Untuk menciptakan disiplin pasar dan kesetaraan pengaturan antar Profesi Penunjang di SJK dan menindaklanjuti amanah UU P2SK maka Otoritas Jasa Keuangan perlu memperkuat pengaturan persyaratan dan tata cara pendaftaran termasuk aspek kompetensi Profesi Penunjang yang memberikan jasa di SJK secara terintegrasi. Melalui pengaturan Profesi Penunjang SJK Terintegrasi tersebut diharapkan dapat mewujudkan Profesi Penunjang SJK yang kompeten dan berintegritas dalam menjalankan tugasnya serta terselenggaranya SJK yang </w:t>
            </w:r>
            <w:r w:rsidRPr="00A76EDA">
              <w:rPr>
                <w:rFonts w:ascii="Bookman Old Style" w:hAnsi="Bookman Old Style"/>
                <w:sz w:val="24"/>
                <w:szCs w:val="24"/>
              </w:rPr>
              <w:lastRenderedPageBreak/>
              <w:t>tumbuh secara berkelanjutan dan stabil.</w:t>
            </w:r>
          </w:p>
        </w:tc>
        <w:tc>
          <w:tcPr>
            <w:tcW w:w="2865" w:type="dxa"/>
          </w:tcPr>
          <w:p w14:paraId="511E8423" w14:textId="77777777" w:rsidR="00F777BF" w:rsidRPr="006C269C" w:rsidRDefault="00F777BF" w:rsidP="00042B9F">
            <w:pPr>
              <w:jc w:val="both"/>
              <w:rPr>
                <w:rFonts w:ascii="Bookman Old Style" w:hAnsi="Bookman Old Style"/>
              </w:rPr>
            </w:pPr>
          </w:p>
        </w:tc>
        <w:tc>
          <w:tcPr>
            <w:tcW w:w="3429" w:type="dxa"/>
          </w:tcPr>
          <w:p w14:paraId="5B574235" w14:textId="77777777" w:rsidR="00F777BF" w:rsidRPr="006C269C" w:rsidRDefault="00F777BF" w:rsidP="00042B9F">
            <w:pPr>
              <w:jc w:val="both"/>
              <w:rPr>
                <w:rFonts w:ascii="Bookman Old Style" w:hAnsi="Bookman Old Style"/>
              </w:rPr>
            </w:pPr>
          </w:p>
        </w:tc>
      </w:tr>
      <w:tr w:rsidR="00DC0ABF" w:rsidRPr="006C269C" w14:paraId="2F181A11" w14:textId="3D93CE4F" w:rsidTr="008903B0">
        <w:trPr>
          <w:gridAfter w:val="1"/>
          <w:wAfter w:w="11" w:type="dxa"/>
          <w:jc w:val="center"/>
        </w:trPr>
        <w:tc>
          <w:tcPr>
            <w:tcW w:w="5212" w:type="dxa"/>
          </w:tcPr>
          <w:p w14:paraId="458A6768" w14:textId="7CCD21BE" w:rsidR="007F4C14" w:rsidRDefault="007A1DA2" w:rsidP="00042B9F">
            <w:pPr>
              <w:widowControl w:val="0"/>
              <w:tabs>
                <w:tab w:val="left" w:pos="1710"/>
                <w:tab w:val="left" w:pos="1980"/>
              </w:tabs>
              <w:ind w:left="2610" w:hanging="2610"/>
              <w:jc w:val="both"/>
              <w:rPr>
                <w:rFonts w:ascii="Bookman Old Style" w:hAnsi="Bookman Old Style"/>
                <w:sz w:val="24"/>
                <w:szCs w:val="24"/>
              </w:rPr>
            </w:pPr>
            <w:r w:rsidRPr="00F23ED1">
              <w:rPr>
                <w:rFonts w:ascii="Bookman Old Style" w:hAnsi="Bookman Old Style"/>
                <w:sz w:val="24"/>
                <w:szCs w:val="24"/>
              </w:rPr>
              <w:lastRenderedPageBreak/>
              <w:t>Mengingat:</w:t>
            </w:r>
            <w:r w:rsidRPr="00F23ED1">
              <w:rPr>
                <w:rFonts w:ascii="Bookman Old Style" w:hAnsi="Bookman Old Style"/>
                <w:sz w:val="24"/>
                <w:szCs w:val="24"/>
              </w:rPr>
              <w:tab/>
            </w:r>
          </w:p>
          <w:p w14:paraId="20EE9001" w14:textId="6F150944" w:rsidR="007F4C14" w:rsidRDefault="007A1DA2" w:rsidP="00042B9F">
            <w:pPr>
              <w:pStyle w:val="ListParagraph"/>
              <w:widowControl w:val="0"/>
              <w:numPr>
                <w:ilvl w:val="0"/>
                <w:numId w:val="57"/>
              </w:numPr>
              <w:ind w:left="454"/>
              <w:jc w:val="both"/>
              <w:rPr>
                <w:rFonts w:ascii="Bookman Old Style" w:hAnsi="Bookman Old Style"/>
                <w:sz w:val="24"/>
                <w:szCs w:val="24"/>
              </w:rPr>
            </w:pPr>
            <w:r w:rsidRPr="007F4C14">
              <w:rPr>
                <w:rFonts w:ascii="Bookman Old Style" w:hAnsi="Bookman Old Style"/>
                <w:sz w:val="24"/>
                <w:szCs w:val="24"/>
              </w:rPr>
              <w:t>Undang-Undang Nomor 21 Tahun 2011 tentang</w:t>
            </w:r>
            <w:r w:rsidR="007F4C14" w:rsidRPr="00A14D9A">
              <w:rPr>
                <w:rFonts w:ascii="Bookman Old Style" w:hAnsi="Bookman Old Style"/>
                <w:sz w:val="24"/>
                <w:szCs w:val="24"/>
              </w:rPr>
              <w:t xml:space="preserve"> </w:t>
            </w:r>
            <w:r w:rsidRPr="007F4C14">
              <w:rPr>
                <w:rFonts w:ascii="Bookman Old Style" w:hAnsi="Bookman Old Style"/>
                <w:sz w:val="24"/>
                <w:szCs w:val="24"/>
              </w:rPr>
              <w:t>Otoritas Jasa Keuangan (Lembaran Negara Republik Indonesia Tahun 2011 Nomor 111, Tambahan Lembaran Negara Republik Indonesia Nomor 5253)</w:t>
            </w:r>
            <w:r w:rsidR="006823EA">
              <w:rPr>
                <w:rFonts w:ascii="Bookman Old Style" w:hAnsi="Bookman Old Style"/>
                <w:sz w:val="24"/>
                <w:szCs w:val="24"/>
              </w:rPr>
              <w:t xml:space="preserve"> </w:t>
            </w:r>
            <w:r w:rsidR="006823EA" w:rsidRPr="006823EA">
              <w:rPr>
                <w:rFonts w:ascii="Bookman Old Style" w:hAnsi="Bookman Old Style"/>
                <w:sz w:val="24"/>
                <w:szCs w:val="24"/>
              </w:rPr>
              <w:t>sebagaimana telah diubah dengan Undang-Undang Nomor 4 Tahun 2023 tentang Pengembangan dan Penguatan Sektor Keuangan (Lembaran Negara Republik Indonesia Tahun 2023 Nomor 4, Tambahan Lembaran Negara Republik Indonesia Nomor 6845</w:t>
            </w:r>
            <w:r w:rsidRPr="007F4C14">
              <w:rPr>
                <w:rFonts w:ascii="Bookman Old Style" w:hAnsi="Bookman Old Style"/>
                <w:sz w:val="24"/>
                <w:szCs w:val="24"/>
              </w:rPr>
              <w:t>);</w:t>
            </w:r>
          </w:p>
          <w:p w14:paraId="5DD87093" w14:textId="658B0292" w:rsidR="00F777BF" w:rsidRPr="007F4C14" w:rsidRDefault="007A1DA2" w:rsidP="00042B9F">
            <w:pPr>
              <w:pStyle w:val="ListParagraph"/>
              <w:widowControl w:val="0"/>
              <w:numPr>
                <w:ilvl w:val="0"/>
                <w:numId w:val="57"/>
              </w:numPr>
              <w:ind w:left="454"/>
              <w:jc w:val="both"/>
              <w:rPr>
                <w:rFonts w:ascii="Bookman Old Style" w:hAnsi="Bookman Old Style"/>
                <w:sz w:val="24"/>
                <w:szCs w:val="24"/>
              </w:rPr>
            </w:pPr>
            <w:r w:rsidRPr="007F4C14">
              <w:rPr>
                <w:rFonts w:ascii="Bookman Old Style" w:hAnsi="Bookman Old Style"/>
                <w:sz w:val="24"/>
                <w:szCs w:val="24"/>
              </w:rPr>
              <w:t>Undang-Undang Nomor 4 Tahun 2023 tentang Pengembangan Dan Penguatan Sektor Keuangan (Lembaran Negara Republik Indonesia Tahun 2023 Nomor 4, Tambahan Lembaran Negara Republik Indonesia Nomor 6845).</w:t>
            </w:r>
          </w:p>
        </w:tc>
        <w:tc>
          <w:tcPr>
            <w:tcW w:w="4228" w:type="dxa"/>
          </w:tcPr>
          <w:p w14:paraId="53639A02" w14:textId="77777777" w:rsidR="00F777BF" w:rsidRPr="006C269C" w:rsidRDefault="00F777BF" w:rsidP="00042B9F">
            <w:pPr>
              <w:jc w:val="both"/>
              <w:rPr>
                <w:rFonts w:ascii="Bookman Old Style" w:hAnsi="Bookman Old Style"/>
              </w:rPr>
            </w:pPr>
          </w:p>
        </w:tc>
        <w:tc>
          <w:tcPr>
            <w:tcW w:w="2865" w:type="dxa"/>
          </w:tcPr>
          <w:p w14:paraId="544F9986" w14:textId="77777777" w:rsidR="00F777BF" w:rsidRPr="006C269C" w:rsidRDefault="00F777BF" w:rsidP="00042B9F">
            <w:pPr>
              <w:jc w:val="both"/>
              <w:rPr>
                <w:rFonts w:ascii="Bookman Old Style" w:hAnsi="Bookman Old Style"/>
              </w:rPr>
            </w:pPr>
          </w:p>
        </w:tc>
        <w:tc>
          <w:tcPr>
            <w:tcW w:w="3429" w:type="dxa"/>
          </w:tcPr>
          <w:p w14:paraId="6A5E8B7B" w14:textId="77777777" w:rsidR="00F777BF" w:rsidRPr="006C269C" w:rsidRDefault="00F777BF" w:rsidP="00042B9F">
            <w:pPr>
              <w:jc w:val="both"/>
              <w:rPr>
                <w:rFonts w:ascii="Bookman Old Style" w:hAnsi="Bookman Old Style"/>
              </w:rPr>
            </w:pPr>
          </w:p>
        </w:tc>
      </w:tr>
      <w:tr w:rsidR="004449E9" w:rsidRPr="006C269C" w14:paraId="455CD93F" w14:textId="77777777" w:rsidTr="008903B0">
        <w:trPr>
          <w:gridAfter w:val="1"/>
          <w:wAfter w:w="11" w:type="dxa"/>
          <w:jc w:val="center"/>
        </w:trPr>
        <w:tc>
          <w:tcPr>
            <w:tcW w:w="5212" w:type="dxa"/>
          </w:tcPr>
          <w:p w14:paraId="0D0B9868" w14:textId="77777777" w:rsidR="004449E9" w:rsidRPr="00F23ED1" w:rsidRDefault="004449E9" w:rsidP="00042B9F">
            <w:pPr>
              <w:widowControl w:val="0"/>
              <w:tabs>
                <w:tab w:val="left" w:pos="1710"/>
                <w:tab w:val="left" w:pos="1980"/>
              </w:tabs>
              <w:ind w:left="2610" w:hanging="2610"/>
              <w:jc w:val="both"/>
              <w:rPr>
                <w:rFonts w:ascii="Bookman Old Style" w:hAnsi="Bookman Old Style"/>
                <w:sz w:val="24"/>
                <w:szCs w:val="24"/>
              </w:rPr>
            </w:pPr>
          </w:p>
        </w:tc>
        <w:tc>
          <w:tcPr>
            <w:tcW w:w="4228" w:type="dxa"/>
          </w:tcPr>
          <w:p w14:paraId="10E295B7" w14:textId="77777777" w:rsidR="004449E9" w:rsidRPr="006C269C" w:rsidRDefault="004449E9" w:rsidP="00042B9F">
            <w:pPr>
              <w:jc w:val="both"/>
              <w:rPr>
                <w:rFonts w:ascii="Bookman Old Style" w:hAnsi="Bookman Old Style"/>
              </w:rPr>
            </w:pPr>
          </w:p>
        </w:tc>
        <w:tc>
          <w:tcPr>
            <w:tcW w:w="2865" w:type="dxa"/>
          </w:tcPr>
          <w:p w14:paraId="5F964F57" w14:textId="77777777" w:rsidR="004449E9" w:rsidRPr="006C269C" w:rsidRDefault="004449E9" w:rsidP="00042B9F">
            <w:pPr>
              <w:jc w:val="both"/>
              <w:rPr>
                <w:rFonts w:ascii="Bookman Old Style" w:hAnsi="Bookman Old Style"/>
              </w:rPr>
            </w:pPr>
          </w:p>
        </w:tc>
        <w:tc>
          <w:tcPr>
            <w:tcW w:w="3429" w:type="dxa"/>
          </w:tcPr>
          <w:p w14:paraId="246EAFD9" w14:textId="77777777" w:rsidR="004449E9" w:rsidRPr="006C269C" w:rsidRDefault="004449E9" w:rsidP="00042B9F">
            <w:pPr>
              <w:jc w:val="both"/>
              <w:rPr>
                <w:rFonts w:ascii="Bookman Old Style" w:hAnsi="Bookman Old Style"/>
              </w:rPr>
            </w:pPr>
          </w:p>
        </w:tc>
      </w:tr>
      <w:tr w:rsidR="00DC0ABF" w:rsidRPr="006C269C" w14:paraId="22D2554A" w14:textId="4819E545" w:rsidTr="008903B0">
        <w:trPr>
          <w:gridAfter w:val="1"/>
          <w:wAfter w:w="11" w:type="dxa"/>
          <w:jc w:val="center"/>
        </w:trPr>
        <w:tc>
          <w:tcPr>
            <w:tcW w:w="5212" w:type="dxa"/>
          </w:tcPr>
          <w:p w14:paraId="7459EE76" w14:textId="77777777" w:rsidR="007A1DA2" w:rsidRPr="00F23ED1" w:rsidRDefault="007A1DA2" w:rsidP="00042B9F">
            <w:pPr>
              <w:widowControl w:val="0"/>
              <w:ind w:left="29"/>
              <w:jc w:val="center"/>
              <w:rPr>
                <w:rFonts w:ascii="Bookman Old Style" w:hAnsi="Bookman Old Style"/>
                <w:sz w:val="24"/>
                <w:szCs w:val="24"/>
              </w:rPr>
            </w:pPr>
            <w:r w:rsidRPr="00F23ED1">
              <w:rPr>
                <w:rFonts w:ascii="Bookman Old Style" w:hAnsi="Bookman Old Style"/>
                <w:sz w:val="24"/>
                <w:szCs w:val="24"/>
              </w:rPr>
              <w:t>BAB I</w:t>
            </w:r>
          </w:p>
          <w:p w14:paraId="3D3B30F7" w14:textId="391E2A51" w:rsidR="00F777BF" w:rsidRPr="006C269C" w:rsidRDefault="007A1DA2" w:rsidP="00042B9F">
            <w:pPr>
              <w:ind w:left="29"/>
              <w:jc w:val="center"/>
              <w:rPr>
                <w:rFonts w:ascii="Bookman Old Style" w:hAnsi="Bookman Old Style"/>
                <w:b/>
                <w:bCs/>
              </w:rPr>
            </w:pPr>
            <w:r w:rsidRPr="00F23ED1">
              <w:rPr>
                <w:rFonts w:ascii="Bookman Old Style" w:hAnsi="Bookman Old Style"/>
                <w:sz w:val="24"/>
                <w:szCs w:val="24"/>
              </w:rPr>
              <w:t>KETENTUAN UMUM</w:t>
            </w:r>
          </w:p>
        </w:tc>
        <w:tc>
          <w:tcPr>
            <w:tcW w:w="4228" w:type="dxa"/>
          </w:tcPr>
          <w:p w14:paraId="64E0AD17" w14:textId="68CC1FBA" w:rsidR="00F777BF" w:rsidRPr="006C269C" w:rsidRDefault="00F777BF" w:rsidP="00042B9F">
            <w:pPr>
              <w:jc w:val="both"/>
              <w:rPr>
                <w:rFonts w:ascii="Bookman Old Style" w:hAnsi="Bookman Old Style"/>
              </w:rPr>
            </w:pPr>
          </w:p>
        </w:tc>
        <w:tc>
          <w:tcPr>
            <w:tcW w:w="2865" w:type="dxa"/>
          </w:tcPr>
          <w:p w14:paraId="79F013AE" w14:textId="77777777" w:rsidR="00F777BF" w:rsidRPr="006C269C" w:rsidRDefault="00F777BF" w:rsidP="00042B9F">
            <w:pPr>
              <w:jc w:val="both"/>
              <w:rPr>
                <w:rFonts w:ascii="Bookman Old Style" w:hAnsi="Bookman Old Style"/>
              </w:rPr>
            </w:pPr>
          </w:p>
        </w:tc>
        <w:tc>
          <w:tcPr>
            <w:tcW w:w="3429" w:type="dxa"/>
          </w:tcPr>
          <w:p w14:paraId="247D5E03" w14:textId="77777777" w:rsidR="00F777BF" w:rsidRPr="006C269C" w:rsidRDefault="00F777BF" w:rsidP="00042B9F">
            <w:pPr>
              <w:jc w:val="both"/>
              <w:rPr>
                <w:rFonts w:ascii="Bookman Old Style" w:hAnsi="Bookman Old Style"/>
              </w:rPr>
            </w:pPr>
          </w:p>
        </w:tc>
      </w:tr>
      <w:tr w:rsidR="004449E9" w:rsidRPr="006C269C" w14:paraId="017C12AE" w14:textId="77777777" w:rsidTr="008903B0">
        <w:trPr>
          <w:gridAfter w:val="1"/>
          <w:wAfter w:w="11" w:type="dxa"/>
          <w:jc w:val="center"/>
        </w:trPr>
        <w:tc>
          <w:tcPr>
            <w:tcW w:w="5212" w:type="dxa"/>
          </w:tcPr>
          <w:p w14:paraId="1290CDBE" w14:textId="77777777" w:rsidR="004449E9" w:rsidRPr="00F23ED1" w:rsidRDefault="004449E9" w:rsidP="00042B9F">
            <w:pPr>
              <w:widowControl w:val="0"/>
              <w:ind w:left="29"/>
              <w:jc w:val="center"/>
              <w:rPr>
                <w:rFonts w:ascii="Bookman Old Style" w:hAnsi="Bookman Old Style"/>
                <w:sz w:val="24"/>
                <w:szCs w:val="24"/>
              </w:rPr>
            </w:pPr>
          </w:p>
        </w:tc>
        <w:tc>
          <w:tcPr>
            <w:tcW w:w="4228" w:type="dxa"/>
          </w:tcPr>
          <w:p w14:paraId="5831AFB0" w14:textId="77777777" w:rsidR="004449E9" w:rsidRPr="006C269C" w:rsidRDefault="004449E9" w:rsidP="00042B9F">
            <w:pPr>
              <w:jc w:val="both"/>
              <w:rPr>
                <w:rFonts w:ascii="Bookman Old Style" w:hAnsi="Bookman Old Style"/>
              </w:rPr>
            </w:pPr>
          </w:p>
        </w:tc>
        <w:tc>
          <w:tcPr>
            <w:tcW w:w="2865" w:type="dxa"/>
          </w:tcPr>
          <w:p w14:paraId="052DDF96" w14:textId="77777777" w:rsidR="004449E9" w:rsidRPr="006C269C" w:rsidRDefault="004449E9" w:rsidP="00042B9F">
            <w:pPr>
              <w:jc w:val="both"/>
              <w:rPr>
                <w:rFonts w:ascii="Bookman Old Style" w:hAnsi="Bookman Old Style"/>
              </w:rPr>
            </w:pPr>
          </w:p>
        </w:tc>
        <w:tc>
          <w:tcPr>
            <w:tcW w:w="3429" w:type="dxa"/>
          </w:tcPr>
          <w:p w14:paraId="4BE73F81" w14:textId="77777777" w:rsidR="004449E9" w:rsidRPr="006C269C" w:rsidRDefault="004449E9" w:rsidP="00042B9F">
            <w:pPr>
              <w:jc w:val="both"/>
              <w:rPr>
                <w:rFonts w:ascii="Bookman Old Style" w:hAnsi="Bookman Old Style"/>
              </w:rPr>
            </w:pPr>
          </w:p>
        </w:tc>
      </w:tr>
      <w:tr w:rsidR="00CC358A" w:rsidRPr="006C269C" w14:paraId="18CB22C3" w14:textId="77777777" w:rsidTr="008903B0">
        <w:trPr>
          <w:gridAfter w:val="1"/>
          <w:wAfter w:w="11" w:type="dxa"/>
          <w:trHeight w:val="295"/>
          <w:jc w:val="center"/>
        </w:trPr>
        <w:tc>
          <w:tcPr>
            <w:tcW w:w="5212" w:type="dxa"/>
          </w:tcPr>
          <w:p w14:paraId="10033D34" w14:textId="68E9A46E" w:rsidR="00CC358A" w:rsidRPr="00F23ED1" w:rsidRDefault="00CC358A" w:rsidP="00042B9F">
            <w:pPr>
              <w:widowControl w:val="0"/>
              <w:ind w:left="29"/>
              <w:jc w:val="center"/>
              <w:rPr>
                <w:rFonts w:ascii="Bookman Old Style" w:hAnsi="Bookman Old Style"/>
                <w:sz w:val="24"/>
                <w:szCs w:val="24"/>
              </w:rPr>
            </w:pPr>
            <w:r w:rsidRPr="00F23ED1">
              <w:rPr>
                <w:rFonts w:ascii="Bookman Old Style" w:hAnsi="Bookman Old Style"/>
                <w:sz w:val="24"/>
                <w:szCs w:val="24"/>
              </w:rPr>
              <w:t>Pasal 1</w:t>
            </w:r>
          </w:p>
        </w:tc>
        <w:tc>
          <w:tcPr>
            <w:tcW w:w="4228" w:type="dxa"/>
          </w:tcPr>
          <w:p w14:paraId="674FAE1C" w14:textId="77777777" w:rsidR="00CC358A" w:rsidRPr="00940207" w:rsidRDefault="00CC358A" w:rsidP="00042B9F">
            <w:pPr>
              <w:widowControl w:val="0"/>
              <w:jc w:val="both"/>
              <w:rPr>
                <w:rFonts w:ascii="Bookman Old Style" w:hAnsi="Bookman Old Style"/>
                <w:sz w:val="24"/>
                <w:szCs w:val="24"/>
              </w:rPr>
            </w:pPr>
          </w:p>
        </w:tc>
        <w:tc>
          <w:tcPr>
            <w:tcW w:w="2865" w:type="dxa"/>
          </w:tcPr>
          <w:p w14:paraId="76D7472E" w14:textId="77777777" w:rsidR="00CC358A" w:rsidRPr="006C269C" w:rsidRDefault="00CC358A" w:rsidP="00042B9F">
            <w:pPr>
              <w:jc w:val="both"/>
              <w:rPr>
                <w:rFonts w:ascii="Bookman Old Style" w:hAnsi="Bookman Old Style"/>
              </w:rPr>
            </w:pPr>
          </w:p>
        </w:tc>
        <w:tc>
          <w:tcPr>
            <w:tcW w:w="3429" w:type="dxa"/>
          </w:tcPr>
          <w:p w14:paraId="3BD295D7" w14:textId="77777777" w:rsidR="00CC358A" w:rsidRPr="006C269C" w:rsidRDefault="00CC358A" w:rsidP="00042B9F">
            <w:pPr>
              <w:jc w:val="both"/>
              <w:rPr>
                <w:rFonts w:ascii="Bookman Old Style" w:hAnsi="Bookman Old Style"/>
              </w:rPr>
            </w:pPr>
          </w:p>
        </w:tc>
      </w:tr>
      <w:tr w:rsidR="00DC0ABF" w:rsidRPr="006C269C" w14:paraId="7765E8AE" w14:textId="788C59AD" w:rsidTr="008903B0">
        <w:trPr>
          <w:gridAfter w:val="1"/>
          <w:wAfter w:w="11" w:type="dxa"/>
          <w:trHeight w:val="295"/>
          <w:jc w:val="center"/>
        </w:trPr>
        <w:tc>
          <w:tcPr>
            <w:tcW w:w="5212" w:type="dxa"/>
          </w:tcPr>
          <w:p w14:paraId="013207E7" w14:textId="2C627298" w:rsidR="00F777BF" w:rsidRPr="007F4C14" w:rsidRDefault="007A1DA2" w:rsidP="00042B9F">
            <w:pPr>
              <w:widowControl w:val="0"/>
              <w:tabs>
                <w:tab w:val="left" w:pos="234"/>
                <w:tab w:val="left" w:pos="1701"/>
              </w:tabs>
              <w:ind w:left="29"/>
              <w:jc w:val="both"/>
              <w:rPr>
                <w:rFonts w:ascii="Bookman Old Style" w:hAnsi="Bookman Old Style"/>
                <w:sz w:val="24"/>
                <w:szCs w:val="24"/>
              </w:rPr>
            </w:pPr>
            <w:r w:rsidRPr="00F23ED1">
              <w:rPr>
                <w:rFonts w:ascii="Bookman Old Style" w:hAnsi="Bookman Old Style"/>
                <w:sz w:val="24"/>
                <w:szCs w:val="24"/>
              </w:rPr>
              <w:t xml:space="preserve">Dalam Peraturan Otoritas Jasa Keuangan </w:t>
            </w:r>
            <w:r w:rsidRPr="00F23ED1">
              <w:rPr>
                <w:rFonts w:ascii="Bookman Old Style" w:hAnsi="Bookman Old Style"/>
                <w:sz w:val="24"/>
                <w:szCs w:val="24"/>
              </w:rPr>
              <w:lastRenderedPageBreak/>
              <w:t>ini yang dimaksud dengan:</w:t>
            </w:r>
          </w:p>
        </w:tc>
        <w:tc>
          <w:tcPr>
            <w:tcW w:w="4228" w:type="dxa"/>
          </w:tcPr>
          <w:p w14:paraId="06009775" w14:textId="02A7D7B8" w:rsidR="00F777BF" w:rsidRPr="00C90BEC" w:rsidRDefault="00C90BEC" w:rsidP="00042B9F">
            <w:pPr>
              <w:widowControl w:val="0"/>
              <w:jc w:val="both"/>
              <w:rPr>
                <w:rFonts w:ascii="Bookman Old Style" w:hAnsi="Bookman Old Style"/>
                <w:sz w:val="24"/>
                <w:szCs w:val="24"/>
              </w:rPr>
            </w:pPr>
            <w:r w:rsidRPr="00940207">
              <w:rPr>
                <w:rFonts w:ascii="Bookman Old Style" w:hAnsi="Bookman Old Style"/>
                <w:sz w:val="24"/>
                <w:szCs w:val="24"/>
              </w:rPr>
              <w:lastRenderedPageBreak/>
              <w:t>Cukup jelas.</w:t>
            </w:r>
          </w:p>
        </w:tc>
        <w:tc>
          <w:tcPr>
            <w:tcW w:w="2865" w:type="dxa"/>
          </w:tcPr>
          <w:p w14:paraId="6BB53CB3" w14:textId="77777777" w:rsidR="00F777BF" w:rsidRPr="006C269C" w:rsidRDefault="00F777BF" w:rsidP="00042B9F">
            <w:pPr>
              <w:jc w:val="both"/>
              <w:rPr>
                <w:rFonts w:ascii="Bookman Old Style" w:hAnsi="Bookman Old Style"/>
              </w:rPr>
            </w:pPr>
          </w:p>
        </w:tc>
        <w:tc>
          <w:tcPr>
            <w:tcW w:w="3429" w:type="dxa"/>
          </w:tcPr>
          <w:p w14:paraId="3B5931B7" w14:textId="77777777" w:rsidR="00F777BF" w:rsidRPr="006C269C" w:rsidRDefault="00F777BF" w:rsidP="00042B9F">
            <w:pPr>
              <w:jc w:val="both"/>
              <w:rPr>
                <w:rFonts w:ascii="Bookman Old Style" w:hAnsi="Bookman Old Style"/>
              </w:rPr>
            </w:pPr>
          </w:p>
        </w:tc>
      </w:tr>
      <w:tr w:rsidR="000954A3" w:rsidRPr="006C269C" w14:paraId="18A16E70" w14:textId="77777777" w:rsidTr="008903B0">
        <w:trPr>
          <w:gridAfter w:val="1"/>
          <w:wAfter w:w="11" w:type="dxa"/>
          <w:trHeight w:val="295"/>
          <w:jc w:val="center"/>
        </w:trPr>
        <w:tc>
          <w:tcPr>
            <w:tcW w:w="5212" w:type="dxa"/>
          </w:tcPr>
          <w:p w14:paraId="2C2A374B" w14:textId="478BB00E" w:rsidR="000954A3" w:rsidRPr="000954A3" w:rsidRDefault="000954A3" w:rsidP="00042B9F">
            <w:pPr>
              <w:pStyle w:val="ListParagraph"/>
              <w:widowControl w:val="0"/>
              <w:numPr>
                <w:ilvl w:val="0"/>
                <w:numId w:val="72"/>
              </w:numPr>
              <w:ind w:left="607" w:hanging="540"/>
              <w:jc w:val="both"/>
              <w:rPr>
                <w:rFonts w:ascii="Bookman Old Style" w:hAnsi="Bookman Old Style"/>
                <w:sz w:val="24"/>
                <w:szCs w:val="24"/>
              </w:rPr>
            </w:pPr>
            <w:r w:rsidRPr="000954A3">
              <w:rPr>
                <w:rFonts w:ascii="Bookman Old Style" w:hAnsi="Bookman Old Style"/>
                <w:sz w:val="24"/>
                <w:szCs w:val="24"/>
              </w:rPr>
              <w:t>Pihak adalah pihak yang melaksanakan kegiatan di sektor jasa keuangan yang diatur dan diawasi oleh Otoritas Jasa Keuangan, termasuk lembaga jasa keuangan dan/atau orang perseorangan atau badan hukum yang melaksanakan kegiatan di sektor jasa keuangan.</w:t>
            </w:r>
          </w:p>
        </w:tc>
        <w:tc>
          <w:tcPr>
            <w:tcW w:w="4228" w:type="dxa"/>
          </w:tcPr>
          <w:p w14:paraId="6A97F1B7" w14:textId="77777777" w:rsidR="000954A3" w:rsidRPr="00940207" w:rsidRDefault="000954A3" w:rsidP="00042B9F">
            <w:pPr>
              <w:widowControl w:val="0"/>
              <w:jc w:val="both"/>
              <w:rPr>
                <w:rFonts w:ascii="Bookman Old Style" w:hAnsi="Bookman Old Style"/>
                <w:sz w:val="24"/>
                <w:szCs w:val="24"/>
              </w:rPr>
            </w:pPr>
          </w:p>
        </w:tc>
        <w:tc>
          <w:tcPr>
            <w:tcW w:w="2865" w:type="dxa"/>
          </w:tcPr>
          <w:p w14:paraId="6220DF88" w14:textId="77777777" w:rsidR="000954A3" w:rsidRPr="006C269C" w:rsidRDefault="000954A3" w:rsidP="00042B9F">
            <w:pPr>
              <w:jc w:val="both"/>
              <w:rPr>
                <w:rFonts w:ascii="Bookman Old Style" w:hAnsi="Bookman Old Style"/>
              </w:rPr>
            </w:pPr>
          </w:p>
        </w:tc>
        <w:tc>
          <w:tcPr>
            <w:tcW w:w="3429" w:type="dxa"/>
          </w:tcPr>
          <w:p w14:paraId="222C4D62" w14:textId="77777777" w:rsidR="000954A3" w:rsidRPr="006C269C" w:rsidRDefault="000954A3" w:rsidP="00042B9F">
            <w:pPr>
              <w:jc w:val="both"/>
              <w:rPr>
                <w:rFonts w:ascii="Bookman Old Style" w:hAnsi="Bookman Old Style"/>
              </w:rPr>
            </w:pPr>
          </w:p>
        </w:tc>
      </w:tr>
      <w:tr w:rsidR="004449E9" w:rsidRPr="006C269C" w14:paraId="662C4355" w14:textId="77777777" w:rsidTr="008903B0">
        <w:trPr>
          <w:gridAfter w:val="1"/>
          <w:wAfter w:w="11" w:type="dxa"/>
          <w:trHeight w:val="295"/>
          <w:jc w:val="center"/>
        </w:trPr>
        <w:tc>
          <w:tcPr>
            <w:tcW w:w="5212" w:type="dxa"/>
          </w:tcPr>
          <w:p w14:paraId="700C9F72" w14:textId="6A4E7AD1" w:rsidR="004449E9" w:rsidRPr="00F23ED1" w:rsidRDefault="0094131F" w:rsidP="00042B9F">
            <w:pPr>
              <w:pStyle w:val="ListParagraph"/>
              <w:widowControl w:val="0"/>
              <w:numPr>
                <w:ilvl w:val="0"/>
                <w:numId w:val="72"/>
              </w:numPr>
              <w:ind w:left="607" w:hanging="540"/>
              <w:jc w:val="both"/>
              <w:rPr>
                <w:rFonts w:ascii="Bookman Old Style" w:hAnsi="Bookman Old Style"/>
                <w:sz w:val="24"/>
                <w:szCs w:val="24"/>
              </w:rPr>
            </w:pPr>
            <w:r w:rsidRPr="007F4C14">
              <w:rPr>
                <w:rFonts w:ascii="Bookman Old Style" w:hAnsi="Bookman Old Style"/>
                <w:sz w:val="24"/>
                <w:szCs w:val="24"/>
              </w:rPr>
              <w:t>Profesi Penunjang Sektor Keuangan yang selanjutnya disebut dengan Profesi Penunjang adalah pelaku profesi sektor keuangan yang memberikan suatu jasa keprofesian pada berbagai industri sektor keuangan untuk mendukung efektivitas sektor keuangan.</w:t>
            </w:r>
          </w:p>
        </w:tc>
        <w:tc>
          <w:tcPr>
            <w:tcW w:w="4228" w:type="dxa"/>
          </w:tcPr>
          <w:p w14:paraId="2F4DCA28" w14:textId="77777777" w:rsidR="004449E9" w:rsidRPr="00940207" w:rsidRDefault="004449E9" w:rsidP="00042B9F">
            <w:pPr>
              <w:widowControl w:val="0"/>
              <w:jc w:val="both"/>
              <w:rPr>
                <w:rFonts w:ascii="Bookman Old Style" w:hAnsi="Bookman Old Style"/>
                <w:sz w:val="24"/>
                <w:szCs w:val="24"/>
              </w:rPr>
            </w:pPr>
          </w:p>
        </w:tc>
        <w:tc>
          <w:tcPr>
            <w:tcW w:w="2865" w:type="dxa"/>
          </w:tcPr>
          <w:p w14:paraId="5651302E" w14:textId="77777777" w:rsidR="004449E9" w:rsidRPr="006C269C" w:rsidRDefault="004449E9" w:rsidP="00042B9F">
            <w:pPr>
              <w:jc w:val="both"/>
              <w:rPr>
                <w:rFonts w:ascii="Bookman Old Style" w:hAnsi="Bookman Old Style"/>
              </w:rPr>
            </w:pPr>
          </w:p>
        </w:tc>
        <w:tc>
          <w:tcPr>
            <w:tcW w:w="3429" w:type="dxa"/>
          </w:tcPr>
          <w:p w14:paraId="03B231C7" w14:textId="77777777" w:rsidR="004449E9" w:rsidRPr="006C269C" w:rsidRDefault="004449E9" w:rsidP="00042B9F">
            <w:pPr>
              <w:jc w:val="both"/>
              <w:rPr>
                <w:rFonts w:ascii="Bookman Old Style" w:hAnsi="Bookman Old Style"/>
              </w:rPr>
            </w:pPr>
          </w:p>
        </w:tc>
      </w:tr>
      <w:tr w:rsidR="0094131F" w:rsidRPr="006C269C" w14:paraId="42DF7DAE" w14:textId="77777777" w:rsidTr="008903B0">
        <w:trPr>
          <w:gridAfter w:val="1"/>
          <w:wAfter w:w="11" w:type="dxa"/>
          <w:trHeight w:val="295"/>
          <w:jc w:val="center"/>
        </w:trPr>
        <w:tc>
          <w:tcPr>
            <w:tcW w:w="5212" w:type="dxa"/>
          </w:tcPr>
          <w:p w14:paraId="7BEC288E" w14:textId="45953CBE" w:rsidR="0094131F" w:rsidRPr="0094131F" w:rsidRDefault="0094131F" w:rsidP="00042B9F">
            <w:pPr>
              <w:pStyle w:val="ListParagraph"/>
              <w:widowControl w:val="0"/>
              <w:numPr>
                <w:ilvl w:val="0"/>
                <w:numId w:val="72"/>
              </w:numPr>
              <w:ind w:left="607" w:hanging="540"/>
              <w:jc w:val="both"/>
              <w:rPr>
                <w:rFonts w:ascii="Bookman Old Style" w:hAnsi="Bookman Old Style"/>
                <w:sz w:val="24"/>
                <w:szCs w:val="24"/>
              </w:rPr>
            </w:pPr>
            <w:r w:rsidRPr="007F4C14">
              <w:rPr>
                <w:rFonts w:ascii="Bookman Old Style" w:hAnsi="Bookman Old Style"/>
                <w:sz w:val="24"/>
                <w:szCs w:val="24"/>
              </w:rPr>
              <w:t>Akuntan Publik yang selanjutnya disingkat AP adalah seseorang yang telah memperoleh izin untuk memberikan jasa sebagaimana dimaksud dalam Undang-Undang mengenai Akuntan Publik</w:t>
            </w:r>
            <w:r>
              <w:rPr>
                <w:rFonts w:ascii="Bookman Old Style" w:hAnsi="Bookman Old Style"/>
                <w:sz w:val="24"/>
                <w:szCs w:val="24"/>
              </w:rPr>
              <w:t>.</w:t>
            </w:r>
          </w:p>
        </w:tc>
        <w:tc>
          <w:tcPr>
            <w:tcW w:w="4228" w:type="dxa"/>
          </w:tcPr>
          <w:p w14:paraId="2DDCC3BA" w14:textId="77777777" w:rsidR="0094131F" w:rsidRPr="00940207" w:rsidRDefault="0094131F" w:rsidP="00042B9F">
            <w:pPr>
              <w:widowControl w:val="0"/>
              <w:jc w:val="both"/>
              <w:rPr>
                <w:rFonts w:ascii="Bookman Old Style" w:hAnsi="Bookman Old Style"/>
                <w:sz w:val="24"/>
                <w:szCs w:val="24"/>
              </w:rPr>
            </w:pPr>
          </w:p>
        </w:tc>
        <w:tc>
          <w:tcPr>
            <w:tcW w:w="2865" w:type="dxa"/>
          </w:tcPr>
          <w:p w14:paraId="094D7F08" w14:textId="77777777" w:rsidR="0094131F" w:rsidRPr="006C269C" w:rsidRDefault="0094131F" w:rsidP="00042B9F">
            <w:pPr>
              <w:jc w:val="both"/>
              <w:rPr>
                <w:rFonts w:ascii="Bookman Old Style" w:hAnsi="Bookman Old Style"/>
              </w:rPr>
            </w:pPr>
          </w:p>
        </w:tc>
        <w:tc>
          <w:tcPr>
            <w:tcW w:w="3429" w:type="dxa"/>
          </w:tcPr>
          <w:p w14:paraId="7D0EFBD1" w14:textId="77777777" w:rsidR="0094131F" w:rsidRPr="006C269C" w:rsidRDefault="0094131F" w:rsidP="00042B9F">
            <w:pPr>
              <w:jc w:val="both"/>
              <w:rPr>
                <w:rFonts w:ascii="Bookman Old Style" w:hAnsi="Bookman Old Style"/>
              </w:rPr>
            </w:pPr>
          </w:p>
        </w:tc>
      </w:tr>
      <w:tr w:rsidR="0094131F" w:rsidRPr="006C269C" w14:paraId="1B83C814" w14:textId="77777777" w:rsidTr="008903B0">
        <w:trPr>
          <w:gridAfter w:val="1"/>
          <w:wAfter w:w="11" w:type="dxa"/>
          <w:trHeight w:val="295"/>
          <w:jc w:val="center"/>
        </w:trPr>
        <w:tc>
          <w:tcPr>
            <w:tcW w:w="5212" w:type="dxa"/>
          </w:tcPr>
          <w:p w14:paraId="40CB1B4B" w14:textId="1DADCAB2" w:rsidR="0094131F" w:rsidRPr="0094131F" w:rsidRDefault="0094131F" w:rsidP="00042B9F">
            <w:pPr>
              <w:pStyle w:val="ListParagraph"/>
              <w:widowControl w:val="0"/>
              <w:numPr>
                <w:ilvl w:val="0"/>
                <w:numId w:val="72"/>
              </w:numPr>
              <w:ind w:left="607" w:hanging="540"/>
              <w:jc w:val="both"/>
              <w:rPr>
                <w:rFonts w:ascii="Bookman Old Style" w:hAnsi="Bookman Old Style"/>
                <w:sz w:val="24"/>
                <w:szCs w:val="24"/>
              </w:rPr>
            </w:pPr>
            <w:r w:rsidRPr="007F4C14">
              <w:rPr>
                <w:rFonts w:ascii="Bookman Old Style" w:hAnsi="Bookman Old Style"/>
                <w:sz w:val="24"/>
                <w:szCs w:val="24"/>
              </w:rPr>
              <w:t>Konsultan Aktuaria adalah aktuaris yang bekerja pada kantor konsultan aktuaria dan memberikan jasa di sektor IKNB.</w:t>
            </w:r>
          </w:p>
        </w:tc>
        <w:tc>
          <w:tcPr>
            <w:tcW w:w="4228" w:type="dxa"/>
          </w:tcPr>
          <w:p w14:paraId="4AE2E556" w14:textId="77777777" w:rsidR="0094131F" w:rsidRPr="00940207" w:rsidRDefault="0094131F" w:rsidP="00042B9F">
            <w:pPr>
              <w:widowControl w:val="0"/>
              <w:jc w:val="both"/>
              <w:rPr>
                <w:rFonts w:ascii="Bookman Old Style" w:hAnsi="Bookman Old Style"/>
                <w:sz w:val="24"/>
                <w:szCs w:val="24"/>
              </w:rPr>
            </w:pPr>
          </w:p>
        </w:tc>
        <w:tc>
          <w:tcPr>
            <w:tcW w:w="2865" w:type="dxa"/>
          </w:tcPr>
          <w:p w14:paraId="7D84ECF4" w14:textId="77777777" w:rsidR="0094131F" w:rsidRPr="006C269C" w:rsidRDefault="0094131F" w:rsidP="00042B9F">
            <w:pPr>
              <w:jc w:val="both"/>
              <w:rPr>
                <w:rFonts w:ascii="Bookman Old Style" w:hAnsi="Bookman Old Style"/>
              </w:rPr>
            </w:pPr>
          </w:p>
        </w:tc>
        <w:tc>
          <w:tcPr>
            <w:tcW w:w="3429" w:type="dxa"/>
          </w:tcPr>
          <w:p w14:paraId="6F834F3D" w14:textId="77777777" w:rsidR="0094131F" w:rsidRPr="006C269C" w:rsidRDefault="0094131F" w:rsidP="00042B9F">
            <w:pPr>
              <w:jc w:val="both"/>
              <w:rPr>
                <w:rFonts w:ascii="Bookman Old Style" w:hAnsi="Bookman Old Style"/>
              </w:rPr>
            </w:pPr>
          </w:p>
        </w:tc>
      </w:tr>
      <w:tr w:rsidR="0094131F" w:rsidRPr="006C269C" w14:paraId="6053D182" w14:textId="77777777" w:rsidTr="008903B0">
        <w:trPr>
          <w:gridAfter w:val="1"/>
          <w:wAfter w:w="11" w:type="dxa"/>
          <w:trHeight w:val="295"/>
          <w:jc w:val="center"/>
        </w:trPr>
        <w:tc>
          <w:tcPr>
            <w:tcW w:w="5212" w:type="dxa"/>
          </w:tcPr>
          <w:p w14:paraId="6876C27B" w14:textId="73A4A7D3" w:rsidR="0094131F" w:rsidRPr="0094131F" w:rsidRDefault="0094131F" w:rsidP="00042B9F">
            <w:pPr>
              <w:pStyle w:val="ListParagraph"/>
              <w:widowControl w:val="0"/>
              <w:numPr>
                <w:ilvl w:val="0"/>
                <w:numId w:val="72"/>
              </w:numPr>
              <w:ind w:left="607" w:hanging="540"/>
              <w:jc w:val="both"/>
              <w:rPr>
                <w:rFonts w:ascii="Bookman Old Style" w:hAnsi="Bookman Old Style"/>
                <w:sz w:val="24"/>
                <w:szCs w:val="24"/>
              </w:rPr>
            </w:pPr>
            <w:r w:rsidRPr="007F4C14">
              <w:rPr>
                <w:rFonts w:ascii="Bookman Old Style" w:hAnsi="Bookman Old Style"/>
                <w:sz w:val="24"/>
                <w:szCs w:val="24"/>
              </w:rPr>
              <w:t xml:space="preserve">Konsultan Hukum adalah ahli hukum yang memberikan pendapat </w:t>
            </w:r>
            <w:r w:rsidRPr="007F4C14">
              <w:rPr>
                <w:rFonts w:ascii="Bookman Old Style" w:hAnsi="Bookman Old Style"/>
                <w:sz w:val="24"/>
                <w:szCs w:val="24"/>
              </w:rPr>
              <w:lastRenderedPageBreak/>
              <w:t>hukum kepada pihak lain yang melakukan kegiatan di sektor jasa keuangan dan terdaftar di Otoritas Jasa Keuangan.</w:t>
            </w:r>
          </w:p>
        </w:tc>
        <w:tc>
          <w:tcPr>
            <w:tcW w:w="4228" w:type="dxa"/>
          </w:tcPr>
          <w:p w14:paraId="2F0FE55E" w14:textId="77777777" w:rsidR="0094131F" w:rsidRPr="00940207" w:rsidRDefault="0094131F" w:rsidP="00042B9F">
            <w:pPr>
              <w:widowControl w:val="0"/>
              <w:jc w:val="both"/>
              <w:rPr>
                <w:rFonts w:ascii="Bookman Old Style" w:hAnsi="Bookman Old Style"/>
                <w:sz w:val="24"/>
                <w:szCs w:val="24"/>
              </w:rPr>
            </w:pPr>
          </w:p>
        </w:tc>
        <w:tc>
          <w:tcPr>
            <w:tcW w:w="2865" w:type="dxa"/>
          </w:tcPr>
          <w:p w14:paraId="0FDF129B" w14:textId="77777777" w:rsidR="0094131F" w:rsidRPr="006C269C" w:rsidRDefault="0094131F" w:rsidP="00042B9F">
            <w:pPr>
              <w:jc w:val="both"/>
              <w:rPr>
                <w:rFonts w:ascii="Bookman Old Style" w:hAnsi="Bookman Old Style"/>
              </w:rPr>
            </w:pPr>
          </w:p>
        </w:tc>
        <w:tc>
          <w:tcPr>
            <w:tcW w:w="3429" w:type="dxa"/>
          </w:tcPr>
          <w:p w14:paraId="7BD97469" w14:textId="77777777" w:rsidR="0094131F" w:rsidRPr="006C269C" w:rsidRDefault="0094131F" w:rsidP="00042B9F">
            <w:pPr>
              <w:jc w:val="both"/>
              <w:rPr>
                <w:rFonts w:ascii="Bookman Old Style" w:hAnsi="Bookman Old Style"/>
              </w:rPr>
            </w:pPr>
          </w:p>
        </w:tc>
      </w:tr>
      <w:tr w:rsidR="0094131F" w:rsidRPr="006C269C" w14:paraId="396C0553" w14:textId="77777777" w:rsidTr="008903B0">
        <w:trPr>
          <w:gridAfter w:val="1"/>
          <w:wAfter w:w="11" w:type="dxa"/>
          <w:trHeight w:val="295"/>
          <w:jc w:val="center"/>
        </w:trPr>
        <w:tc>
          <w:tcPr>
            <w:tcW w:w="5212" w:type="dxa"/>
          </w:tcPr>
          <w:p w14:paraId="44E9C969" w14:textId="6670EE0F" w:rsidR="0094131F" w:rsidRPr="00F23ED1" w:rsidRDefault="0094131F" w:rsidP="00042B9F">
            <w:pPr>
              <w:pStyle w:val="ListParagraph"/>
              <w:widowControl w:val="0"/>
              <w:numPr>
                <w:ilvl w:val="0"/>
                <w:numId w:val="72"/>
              </w:numPr>
              <w:ind w:left="607" w:hanging="540"/>
              <w:jc w:val="both"/>
              <w:rPr>
                <w:rFonts w:ascii="Bookman Old Style" w:hAnsi="Bookman Old Style"/>
                <w:sz w:val="24"/>
                <w:szCs w:val="24"/>
              </w:rPr>
            </w:pPr>
            <w:r w:rsidRPr="007F4C14">
              <w:rPr>
                <w:rFonts w:ascii="Bookman Old Style" w:hAnsi="Bookman Old Style"/>
                <w:sz w:val="24"/>
                <w:szCs w:val="24"/>
              </w:rPr>
              <w:t>Penilai adalah seseorang yang dengan keahliannya menjalankan kegiatan penilaian aset dan memberikan jasa di sektor jasa keuangan.</w:t>
            </w:r>
          </w:p>
        </w:tc>
        <w:tc>
          <w:tcPr>
            <w:tcW w:w="4228" w:type="dxa"/>
          </w:tcPr>
          <w:p w14:paraId="57E09031" w14:textId="77777777" w:rsidR="0094131F" w:rsidRPr="00940207" w:rsidRDefault="0094131F" w:rsidP="00042B9F">
            <w:pPr>
              <w:widowControl w:val="0"/>
              <w:jc w:val="both"/>
              <w:rPr>
                <w:rFonts w:ascii="Bookman Old Style" w:hAnsi="Bookman Old Style"/>
                <w:sz w:val="24"/>
                <w:szCs w:val="24"/>
              </w:rPr>
            </w:pPr>
          </w:p>
        </w:tc>
        <w:tc>
          <w:tcPr>
            <w:tcW w:w="2865" w:type="dxa"/>
          </w:tcPr>
          <w:p w14:paraId="5D0899D7" w14:textId="77777777" w:rsidR="0094131F" w:rsidRPr="006C269C" w:rsidRDefault="0094131F" w:rsidP="00042B9F">
            <w:pPr>
              <w:jc w:val="both"/>
              <w:rPr>
                <w:rFonts w:ascii="Bookman Old Style" w:hAnsi="Bookman Old Style"/>
              </w:rPr>
            </w:pPr>
          </w:p>
        </w:tc>
        <w:tc>
          <w:tcPr>
            <w:tcW w:w="3429" w:type="dxa"/>
          </w:tcPr>
          <w:p w14:paraId="2E02B87B" w14:textId="77777777" w:rsidR="0094131F" w:rsidRPr="006C269C" w:rsidRDefault="0094131F" w:rsidP="00042B9F">
            <w:pPr>
              <w:jc w:val="both"/>
              <w:rPr>
                <w:rFonts w:ascii="Bookman Old Style" w:hAnsi="Bookman Old Style"/>
              </w:rPr>
            </w:pPr>
          </w:p>
        </w:tc>
      </w:tr>
      <w:tr w:rsidR="0094131F" w:rsidRPr="006C269C" w14:paraId="06C27265" w14:textId="77777777" w:rsidTr="008903B0">
        <w:trPr>
          <w:gridAfter w:val="1"/>
          <w:wAfter w:w="11" w:type="dxa"/>
          <w:trHeight w:val="295"/>
          <w:jc w:val="center"/>
        </w:trPr>
        <w:tc>
          <w:tcPr>
            <w:tcW w:w="5212" w:type="dxa"/>
          </w:tcPr>
          <w:p w14:paraId="6F9BF4F3" w14:textId="362A2EF1" w:rsidR="0094131F" w:rsidRPr="00F23ED1" w:rsidRDefault="00D65843" w:rsidP="00042B9F">
            <w:pPr>
              <w:pStyle w:val="ListParagraph"/>
              <w:widowControl w:val="0"/>
              <w:numPr>
                <w:ilvl w:val="0"/>
                <w:numId w:val="72"/>
              </w:numPr>
              <w:ind w:left="607" w:hanging="540"/>
              <w:jc w:val="both"/>
              <w:rPr>
                <w:rFonts w:ascii="Bookman Old Style" w:hAnsi="Bookman Old Style"/>
                <w:sz w:val="24"/>
                <w:szCs w:val="24"/>
              </w:rPr>
            </w:pPr>
            <w:r w:rsidRPr="007F4C14">
              <w:rPr>
                <w:rFonts w:ascii="Bookman Old Style" w:hAnsi="Bookman Old Style"/>
                <w:sz w:val="24"/>
                <w:szCs w:val="24"/>
              </w:rPr>
              <w:t>Notaris adalah pejabat umum yang berwenang untuk membuat akta autentik dan memiliki kewenangan lainnya sebagaimana dimaksud dalam Undang-Undang mengenai jabatan notaris.</w:t>
            </w:r>
          </w:p>
        </w:tc>
        <w:tc>
          <w:tcPr>
            <w:tcW w:w="4228" w:type="dxa"/>
          </w:tcPr>
          <w:p w14:paraId="4D10FB73" w14:textId="77777777" w:rsidR="0094131F" w:rsidRPr="00940207" w:rsidRDefault="0094131F" w:rsidP="00042B9F">
            <w:pPr>
              <w:widowControl w:val="0"/>
              <w:jc w:val="both"/>
              <w:rPr>
                <w:rFonts w:ascii="Bookman Old Style" w:hAnsi="Bookman Old Style"/>
                <w:sz w:val="24"/>
                <w:szCs w:val="24"/>
              </w:rPr>
            </w:pPr>
          </w:p>
        </w:tc>
        <w:tc>
          <w:tcPr>
            <w:tcW w:w="2865" w:type="dxa"/>
          </w:tcPr>
          <w:p w14:paraId="1F8B3748" w14:textId="77777777" w:rsidR="0094131F" w:rsidRPr="006C269C" w:rsidRDefault="0094131F" w:rsidP="00042B9F">
            <w:pPr>
              <w:jc w:val="both"/>
              <w:rPr>
                <w:rFonts w:ascii="Bookman Old Style" w:hAnsi="Bookman Old Style"/>
              </w:rPr>
            </w:pPr>
          </w:p>
        </w:tc>
        <w:tc>
          <w:tcPr>
            <w:tcW w:w="3429" w:type="dxa"/>
          </w:tcPr>
          <w:p w14:paraId="3AD48A17" w14:textId="77777777" w:rsidR="0094131F" w:rsidRPr="006C269C" w:rsidRDefault="0094131F" w:rsidP="00042B9F">
            <w:pPr>
              <w:jc w:val="both"/>
              <w:rPr>
                <w:rFonts w:ascii="Bookman Old Style" w:hAnsi="Bookman Old Style"/>
              </w:rPr>
            </w:pPr>
          </w:p>
        </w:tc>
      </w:tr>
      <w:tr w:rsidR="0094131F" w:rsidRPr="006C269C" w14:paraId="4067F1F4" w14:textId="77777777" w:rsidTr="008903B0">
        <w:trPr>
          <w:gridAfter w:val="1"/>
          <w:wAfter w:w="11" w:type="dxa"/>
          <w:trHeight w:val="295"/>
          <w:jc w:val="center"/>
        </w:trPr>
        <w:tc>
          <w:tcPr>
            <w:tcW w:w="5212" w:type="dxa"/>
          </w:tcPr>
          <w:p w14:paraId="124F64D9" w14:textId="006A6CEE" w:rsidR="0094131F" w:rsidRPr="00F23ED1" w:rsidRDefault="00D65843" w:rsidP="00042B9F">
            <w:pPr>
              <w:pStyle w:val="ListParagraph"/>
              <w:widowControl w:val="0"/>
              <w:numPr>
                <w:ilvl w:val="0"/>
                <w:numId w:val="72"/>
              </w:numPr>
              <w:ind w:left="607" w:hanging="540"/>
              <w:jc w:val="both"/>
              <w:rPr>
                <w:rFonts w:ascii="Bookman Old Style" w:hAnsi="Bookman Old Style"/>
                <w:sz w:val="24"/>
                <w:szCs w:val="24"/>
              </w:rPr>
            </w:pPr>
            <w:r w:rsidRPr="007F4C14">
              <w:rPr>
                <w:rFonts w:ascii="Bookman Old Style" w:hAnsi="Bookman Old Style"/>
                <w:sz w:val="24"/>
                <w:szCs w:val="24"/>
              </w:rPr>
              <w:t>Akuntan Berpraktik adalah Akuntan Beregister yang telah mendapatkan izin dari Menteri untuk memberikan jasa akuntansi kepada publik melalui Kantor Jasa Akuntan. Konsultan Pajak adalah orang yang memberikan jasa konsultasi perpajakan kepada Wajib Pajak dalam rangka melaksanakan hak dan memenuhi kewajiban perpajakannya sesuai dengan peraturan perundang-undangan perpajakan.</w:t>
            </w:r>
          </w:p>
        </w:tc>
        <w:tc>
          <w:tcPr>
            <w:tcW w:w="4228" w:type="dxa"/>
          </w:tcPr>
          <w:p w14:paraId="0ADC8C9C" w14:textId="77777777" w:rsidR="0094131F" w:rsidRPr="00940207" w:rsidRDefault="0094131F" w:rsidP="00042B9F">
            <w:pPr>
              <w:widowControl w:val="0"/>
              <w:jc w:val="both"/>
              <w:rPr>
                <w:rFonts w:ascii="Bookman Old Style" w:hAnsi="Bookman Old Style"/>
                <w:sz w:val="24"/>
                <w:szCs w:val="24"/>
              </w:rPr>
            </w:pPr>
          </w:p>
        </w:tc>
        <w:tc>
          <w:tcPr>
            <w:tcW w:w="2865" w:type="dxa"/>
          </w:tcPr>
          <w:p w14:paraId="4A0B03DA" w14:textId="77777777" w:rsidR="0094131F" w:rsidRPr="006C269C" w:rsidRDefault="0094131F" w:rsidP="00042B9F">
            <w:pPr>
              <w:jc w:val="both"/>
              <w:rPr>
                <w:rFonts w:ascii="Bookman Old Style" w:hAnsi="Bookman Old Style"/>
              </w:rPr>
            </w:pPr>
          </w:p>
        </w:tc>
        <w:tc>
          <w:tcPr>
            <w:tcW w:w="3429" w:type="dxa"/>
          </w:tcPr>
          <w:p w14:paraId="239FB177" w14:textId="77777777" w:rsidR="0094131F" w:rsidRPr="006C269C" w:rsidRDefault="0094131F" w:rsidP="00042B9F">
            <w:pPr>
              <w:jc w:val="both"/>
              <w:rPr>
                <w:rFonts w:ascii="Bookman Old Style" w:hAnsi="Bookman Old Style"/>
              </w:rPr>
            </w:pPr>
          </w:p>
        </w:tc>
      </w:tr>
      <w:tr w:rsidR="00F10F4B" w:rsidRPr="006C269C" w14:paraId="77B30FE8" w14:textId="77777777" w:rsidTr="008903B0">
        <w:trPr>
          <w:gridAfter w:val="1"/>
          <w:wAfter w:w="11" w:type="dxa"/>
          <w:trHeight w:val="295"/>
          <w:jc w:val="center"/>
        </w:trPr>
        <w:tc>
          <w:tcPr>
            <w:tcW w:w="5212" w:type="dxa"/>
          </w:tcPr>
          <w:p w14:paraId="21FB53AE" w14:textId="008C1F22" w:rsidR="00F10F4B" w:rsidRPr="00F42603" w:rsidRDefault="00F42603" w:rsidP="00042B9F">
            <w:pPr>
              <w:pStyle w:val="ListParagraph"/>
              <w:widowControl w:val="0"/>
              <w:numPr>
                <w:ilvl w:val="0"/>
                <w:numId w:val="72"/>
              </w:numPr>
              <w:ind w:left="607" w:hanging="540"/>
              <w:jc w:val="both"/>
              <w:rPr>
                <w:rFonts w:ascii="Bookman Old Style" w:hAnsi="Bookman Old Style"/>
                <w:sz w:val="24"/>
                <w:szCs w:val="24"/>
              </w:rPr>
            </w:pPr>
            <w:r w:rsidRPr="00F42603">
              <w:rPr>
                <w:rFonts w:ascii="Bookman Old Style" w:hAnsi="Bookman Old Style"/>
                <w:sz w:val="24"/>
                <w:szCs w:val="24"/>
              </w:rPr>
              <w:t>Konsultan Pajak adalah orang yang memberikan jasa</w:t>
            </w:r>
            <w:r>
              <w:rPr>
                <w:rFonts w:ascii="Bookman Old Style" w:hAnsi="Bookman Old Style"/>
                <w:sz w:val="24"/>
                <w:szCs w:val="24"/>
              </w:rPr>
              <w:t xml:space="preserve"> </w:t>
            </w:r>
            <w:r w:rsidRPr="00F42603">
              <w:rPr>
                <w:rFonts w:ascii="Bookman Old Style" w:hAnsi="Bookman Old Style"/>
                <w:sz w:val="24"/>
                <w:szCs w:val="24"/>
              </w:rPr>
              <w:t xml:space="preserve">konsultasi </w:t>
            </w:r>
            <w:r w:rsidRPr="00F42603">
              <w:rPr>
                <w:rFonts w:ascii="Bookman Old Style" w:hAnsi="Bookman Old Style"/>
                <w:sz w:val="24"/>
                <w:szCs w:val="24"/>
              </w:rPr>
              <w:lastRenderedPageBreak/>
              <w:t>perpajakan kepada Wajib Pajak dalam</w:t>
            </w:r>
            <w:r>
              <w:rPr>
                <w:rFonts w:ascii="Bookman Old Style" w:hAnsi="Bookman Old Style"/>
                <w:sz w:val="24"/>
                <w:szCs w:val="24"/>
              </w:rPr>
              <w:t xml:space="preserve"> </w:t>
            </w:r>
            <w:r w:rsidRPr="00F42603">
              <w:rPr>
                <w:rFonts w:ascii="Bookman Old Style" w:hAnsi="Bookman Old Style"/>
                <w:sz w:val="24"/>
                <w:szCs w:val="24"/>
              </w:rPr>
              <w:t>rangka melaksanakan hak dan memenuhi kewajiban</w:t>
            </w:r>
            <w:r>
              <w:rPr>
                <w:rFonts w:ascii="Bookman Old Style" w:hAnsi="Bookman Old Style"/>
                <w:sz w:val="24"/>
                <w:szCs w:val="24"/>
              </w:rPr>
              <w:t xml:space="preserve"> </w:t>
            </w:r>
            <w:r w:rsidRPr="00F42603">
              <w:rPr>
                <w:rFonts w:ascii="Bookman Old Style" w:hAnsi="Bookman Old Style"/>
                <w:sz w:val="24"/>
                <w:szCs w:val="24"/>
              </w:rPr>
              <w:t>perpajakannya sesuai dengan peraturan perundangundangan</w:t>
            </w:r>
            <w:r w:rsidR="008C6ECD">
              <w:rPr>
                <w:rFonts w:ascii="Bookman Old Style" w:hAnsi="Bookman Old Style"/>
                <w:sz w:val="24"/>
                <w:szCs w:val="24"/>
              </w:rPr>
              <w:t xml:space="preserve"> </w:t>
            </w:r>
            <w:r w:rsidRPr="00F42603">
              <w:rPr>
                <w:rFonts w:ascii="Bookman Old Style" w:hAnsi="Bookman Old Style"/>
                <w:sz w:val="24"/>
                <w:szCs w:val="24"/>
              </w:rPr>
              <w:t>perpajakan.</w:t>
            </w:r>
          </w:p>
        </w:tc>
        <w:tc>
          <w:tcPr>
            <w:tcW w:w="4228" w:type="dxa"/>
          </w:tcPr>
          <w:p w14:paraId="41C6054A" w14:textId="77777777" w:rsidR="00F10F4B" w:rsidRPr="00940207" w:rsidRDefault="00F10F4B" w:rsidP="00042B9F">
            <w:pPr>
              <w:widowControl w:val="0"/>
              <w:jc w:val="both"/>
              <w:rPr>
                <w:rFonts w:ascii="Bookman Old Style" w:hAnsi="Bookman Old Style"/>
                <w:sz w:val="24"/>
                <w:szCs w:val="24"/>
              </w:rPr>
            </w:pPr>
          </w:p>
        </w:tc>
        <w:tc>
          <w:tcPr>
            <w:tcW w:w="2865" w:type="dxa"/>
          </w:tcPr>
          <w:p w14:paraId="64C5C1DF" w14:textId="77777777" w:rsidR="00F10F4B" w:rsidRPr="006C269C" w:rsidRDefault="00F10F4B" w:rsidP="00042B9F">
            <w:pPr>
              <w:jc w:val="both"/>
              <w:rPr>
                <w:rFonts w:ascii="Bookman Old Style" w:hAnsi="Bookman Old Style"/>
              </w:rPr>
            </w:pPr>
          </w:p>
        </w:tc>
        <w:tc>
          <w:tcPr>
            <w:tcW w:w="3429" w:type="dxa"/>
          </w:tcPr>
          <w:p w14:paraId="11AB67A0" w14:textId="77777777" w:rsidR="00F10F4B" w:rsidRPr="006C269C" w:rsidRDefault="00F10F4B" w:rsidP="00042B9F">
            <w:pPr>
              <w:jc w:val="both"/>
              <w:rPr>
                <w:rFonts w:ascii="Bookman Old Style" w:hAnsi="Bookman Old Style"/>
              </w:rPr>
            </w:pPr>
          </w:p>
        </w:tc>
      </w:tr>
      <w:tr w:rsidR="0094131F" w:rsidRPr="006C269C" w14:paraId="1308EFAB" w14:textId="77777777" w:rsidTr="008903B0">
        <w:trPr>
          <w:gridAfter w:val="1"/>
          <w:wAfter w:w="11" w:type="dxa"/>
          <w:trHeight w:val="295"/>
          <w:jc w:val="center"/>
        </w:trPr>
        <w:tc>
          <w:tcPr>
            <w:tcW w:w="5212" w:type="dxa"/>
          </w:tcPr>
          <w:p w14:paraId="0459F218" w14:textId="03005FC7" w:rsidR="0094131F" w:rsidRPr="00F23ED1" w:rsidRDefault="00D65843" w:rsidP="00042B9F">
            <w:pPr>
              <w:pStyle w:val="ListParagraph"/>
              <w:widowControl w:val="0"/>
              <w:numPr>
                <w:ilvl w:val="0"/>
                <w:numId w:val="72"/>
              </w:numPr>
              <w:ind w:left="607" w:hanging="540"/>
              <w:jc w:val="both"/>
              <w:rPr>
                <w:rFonts w:ascii="Bookman Old Style" w:hAnsi="Bookman Old Style"/>
                <w:sz w:val="24"/>
                <w:szCs w:val="24"/>
              </w:rPr>
            </w:pPr>
            <w:r w:rsidRPr="007F4C14">
              <w:rPr>
                <w:rFonts w:ascii="Bookman Old Style" w:hAnsi="Bookman Old Style"/>
                <w:sz w:val="24"/>
                <w:szCs w:val="24"/>
              </w:rPr>
              <w:t>Pendidikan Profesional Berkelanjutan yang selanjutnya disingkat PPL adalah suatu pendidikan dan/atau pelatihan profesi bagi Profesi Penunjang yang bersifat berkelanjutan dan bertujuan untuk menjaga kompetensi.</w:t>
            </w:r>
          </w:p>
        </w:tc>
        <w:tc>
          <w:tcPr>
            <w:tcW w:w="4228" w:type="dxa"/>
          </w:tcPr>
          <w:p w14:paraId="09A93DFE" w14:textId="77777777" w:rsidR="0094131F" w:rsidRPr="00940207" w:rsidRDefault="0094131F" w:rsidP="00042B9F">
            <w:pPr>
              <w:widowControl w:val="0"/>
              <w:jc w:val="both"/>
              <w:rPr>
                <w:rFonts w:ascii="Bookman Old Style" w:hAnsi="Bookman Old Style"/>
                <w:sz w:val="24"/>
                <w:szCs w:val="24"/>
              </w:rPr>
            </w:pPr>
          </w:p>
        </w:tc>
        <w:tc>
          <w:tcPr>
            <w:tcW w:w="2865" w:type="dxa"/>
          </w:tcPr>
          <w:p w14:paraId="3CBBE063" w14:textId="77777777" w:rsidR="0094131F" w:rsidRPr="006C269C" w:rsidRDefault="0094131F" w:rsidP="00042B9F">
            <w:pPr>
              <w:jc w:val="both"/>
              <w:rPr>
                <w:rFonts w:ascii="Bookman Old Style" w:hAnsi="Bookman Old Style"/>
              </w:rPr>
            </w:pPr>
          </w:p>
        </w:tc>
        <w:tc>
          <w:tcPr>
            <w:tcW w:w="3429" w:type="dxa"/>
          </w:tcPr>
          <w:p w14:paraId="0E9C08C4" w14:textId="77777777" w:rsidR="0094131F" w:rsidRPr="006C269C" w:rsidRDefault="0094131F" w:rsidP="00042B9F">
            <w:pPr>
              <w:jc w:val="both"/>
              <w:rPr>
                <w:rFonts w:ascii="Bookman Old Style" w:hAnsi="Bookman Old Style"/>
              </w:rPr>
            </w:pPr>
          </w:p>
        </w:tc>
      </w:tr>
      <w:tr w:rsidR="0094131F" w:rsidRPr="006C269C" w14:paraId="73BD1CC3" w14:textId="77777777" w:rsidTr="008903B0">
        <w:trPr>
          <w:gridAfter w:val="1"/>
          <w:wAfter w:w="11" w:type="dxa"/>
          <w:trHeight w:val="295"/>
          <w:jc w:val="center"/>
        </w:trPr>
        <w:tc>
          <w:tcPr>
            <w:tcW w:w="5212" w:type="dxa"/>
          </w:tcPr>
          <w:p w14:paraId="0B9922BD" w14:textId="7A2ABB59" w:rsidR="0094131F" w:rsidRPr="00F23ED1" w:rsidRDefault="00D65843" w:rsidP="00042B9F">
            <w:pPr>
              <w:pStyle w:val="ListParagraph"/>
              <w:widowControl w:val="0"/>
              <w:numPr>
                <w:ilvl w:val="0"/>
                <w:numId w:val="72"/>
              </w:numPr>
              <w:ind w:left="607" w:hanging="540"/>
              <w:jc w:val="both"/>
              <w:rPr>
                <w:rFonts w:ascii="Bookman Old Style" w:hAnsi="Bookman Old Style"/>
                <w:sz w:val="24"/>
                <w:szCs w:val="24"/>
              </w:rPr>
            </w:pPr>
            <w:r w:rsidRPr="007F4C14">
              <w:rPr>
                <w:rFonts w:ascii="Bookman Old Style" w:hAnsi="Bookman Old Style"/>
                <w:sz w:val="24"/>
                <w:szCs w:val="24"/>
              </w:rPr>
              <w:t>Pejabat Negara adalah pejabat negara sebagaimana dimaksud dalam Undang-Undang mengenai aparatur sipil negara.</w:t>
            </w:r>
          </w:p>
        </w:tc>
        <w:tc>
          <w:tcPr>
            <w:tcW w:w="4228" w:type="dxa"/>
          </w:tcPr>
          <w:p w14:paraId="0CD65773" w14:textId="77777777" w:rsidR="0094131F" w:rsidRPr="00940207" w:rsidRDefault="0094131F" w:rsidP="00042B9F">
            <w:pPr>
              <w:widowControl w:val="0"/>
              <w:jc w:val="both"/>
              <w:rPr>
                <w:rFonts w:ascii="Bookman Old Style" w:hAnsi="Bookman Old Style"/>
                <w:sz w:val="24"/>
                <w:szCs w:val="24"/>
              </w:rPr>
            </w:pPr>
          </w:p>
        </w:tc>
        <w:tc>
          <w:tcPr>
            <w:tcW w:w="2865" w:type="dxa"/>
          </w:tcPr>
          <w:p w14:paraId="15E57F64" w14:textId="77777777" w:rsidR="0094131F" w:rsidRPr="006C269C" w:rsidRDefault="0094131F" w:rsidP="00042B9F">
            <w:pPr>
              <w:jc w:val="both"/>
              <w:rPr>
                <w:rFonts w:ascii="Bookman Old Style" w:hAnsi="Bookman Old Style"/>
              </w:rPr>
            </w:pPr>
          </w:p>
        </w:tc>
        <w:tc>
          <w:tcPr>
            <w:tcW w:w="3429" w:type="dxa"/>
          </w:tcPr>
          <w:p w14:paraId="2054E40A" w14:textId="77777777" w:rsidR="0094131F" w:rsidRPr="006C269C" w:rsidRDefault="0094131F" w:rsidP="00042B9F">
            <w:pPr>
              <w:jc w:val="both"/>
              <w:rPr>
                <w:rFonts w:ascii="Bookman Old Style" w:hAnsi="Bookman Old Style"/>
              </w:rPr>
            </w:pPr>
          </w:p>
        </w:tc>
      </w:tr>
      <w:tr w:rsidR="00D65843" w:rsidRPr="006C269C" w14:paraId="6C993F2B" w14:textId="77777777" w:rsidTr="008903B0">
        <w:trPr>
          <w:gridAfter w:val="1"/>
          <w:wAfter w:w="11" w:type="dxa"/>
          <w:trHeight w:val="295"/>
          <w:jc w:val="center"/>
        </w:trPr>
        <w:tc>
          <w:tcPr>
            <w:tcW w:w="5212" w:type="dxa"/>
          </w:tcPr>
          <w:p w14:paraId="4C0C7412" w14:textId="0C2C3B1E" w:rsidR="00D65843" w:rsidRPr="00D65843" w:rsidRDefault="00D65843" w:rsidP="00042B9F">
            <w:pPr>
              <w:pStyle w:val="ListParagraph"/>
              <w:widowControl w:val="0"/>
              <w:numPr>
                <w:ilvl w:val="0"/>
                <w:numId w:val="72"/>
              </w:numPr>
              <w:ind w:left="607" w:hanging="540"/>
              <w:jc w:val="both"/>
              <w:rPr>
                <w:rFonts w:ascii="Bookman Old Style" w:hAnsi="Bookman Old Style"/>
                <w:sz w:val="24"/>
                <w:szCs w:val="24"/>
              </w:rPr>
            </w:pPr>
            <w:r w:rsidRPr="007F4C14">
              <w:rPr>
                <w:rFonts w:ascii="Bookman Old Style" w:hAnsi="Bookman Old Style"/>
                <w:sz w:val="24"/>
                <w:szCs w:val="24"/>
              </w:rPr>
              <w:t>Penilaian adalah proses pekerjaan untuk memberikan opini tertulis atas nilai ekonomi suatu objek penilaian.</w:t>
            </w:r>
          </w:p>
        </w:tc>
        <w:tc>
          <w:tcPr>
            <w:tcW w:w="4228" w:type="dxa"/>
          </w:tcPr>
          <w:p w14:paraId="14CDA238" w14:textId="77777777" w:rsidR="00D65843" w:rsidRPr="00940207" w:rsidRDefault="00D65843" w:rsidP="00042B9F">
            <w:pPr>
              <w:widowControl w:val="0"/>
              <w:jc w:val="both"/>
              <w:rPr>
                <w:rFonts w:ascii="Bookman Old Style" w:hAnsi="Bookman Old Style"/>
                <w:sz w:val="24"/>
                <w:szCs w:val="24"/>
              </w:rPr>
            </w:pPr>
          </w:p>
        </w:tc>
        <w:tc>
          <w:tcPr>
            <w:tcW w:w="2865" w:type="dxa"/>
          </w:tcPr>
          <w:p w14:paraId="2FD5035B" w14:textId="77777777" w:rsidR="00D65843" w:rsidRPr="006C269C" w:rsidRDefault="00D65843" w:rsidP="00042B9F">
            <w:pPr>
              <w:jc w:val="both"/>
              <w:rPr>
                <w:rFonts w:ascii="Bookman Old Style" w:hAnsi="Bookman Old Style"/>
              </w:rPr>
            </w:pPr>
          </w:p>
        </w:tc>
        <w:tc>
          <w:tcPr>
            <w:tcW w:w="3429" w:type="dxa"/>
          </w:tcPr>
          <w:p w14:paraId="19EE78B4" w14:textId="77777777" w:rsidR="00D65843" w:rsidRPr="006C269C" w:rsidRDefault="00D65843" w:rsidP="00042B9F">
            <w:pPr>
              <w:jc w:val="both"/>
              <w:rPr>
                <w:rFonts w:ascii="Bookman Old Style" w:hAnsi="Bookman Old Style"/>
              </w:rPr>
            </w:pPr>
          </w:p>
        </w:tc>
      </w:tr>
      <w:tr w:rsidR="00D65843" w:rsidRPr="006C269C" w14:paraId="67C9AE36" w14:textId="77777777" w:rsidTr="008903B0">
        <w:trPr>
          <w:gridAfter w:val="1"/>
          <w:wAfter w:w="11" w:type="dxa"/>
          <w:trHeight w:val="295"/>
          <w:jc w:val="center"/>
        </w:trPr>
        <w:tc>
          <w:tcPr>
            <w:tcW w:w="5212" w:type="dxa"/>
          </w:tcPr>
          <w:p w14:paraId="214D210A" w14:textId="27D2C2D0" w:rsidR="00D65843" w:rsidRPr="00D65843" w:rsidRDefault="00D65843" w:rsidP="00042B9F">
            <w:pPr>
              <w:pStyle w:val="ListParagraph"/>
              <w:widowControl w:val="0"/>
              <w:numPr>
                <w:ilvl w:val="0"/>
                <w:numId w:val="72"/>
              </w:numPr>
              <w:ind w:left="607" w:hanging="540"/>
              <w:jc w:val="both"/>
              <w:rPr>
                <w:rFonts w:ascii="Bookman Old Style" w:hAnsi="Bookman Old Style"/>
                <w:sz w:val="24"/>
                <w:szCs w:val="24"/>
              </w:rPr>
            </w:pPr>
            <w:r w:rsidRPr="007F4C14">
              <w:rPr>
                <w:rFonts w:ascii="Bookman Old Style" w:hAnsi="Bookman Old Style"/>
                <w:sz w:val="24"/>
                <w:szCs w:val="24"/>
              </w:rPr>
              <w:t>Asosiasi Profesi adalah asosiasi profesi yang didirikan, dibentuk, atau diakui Undang-Undang atau kementerian dan lembaga pembina dan pengawas Profesi Penunjang</w:t>
            </w:r>
            <w:r>
              <w:rPr>
                <w:rFonts w:ascii="Bookman Old Style" w:hAnsi="Bookman Old Style"/>
                <w:sz w:val="24"/>
                <w:szCs w:val="24"/>
              </w:rPr>
              <w:t>.</w:t>
            </w:r>
          </w:p>
        </w:tc>
        <w:tc>
          <w:tcPr>
            <w:tcW w:w="4228" w:type="dxa"/>
          </w:tcPr>
          <w:p w14:paraId="26F93CB3" w14:textId="77777777" w:rsidR="00D65843" w:rsidRPr="00940207" w:rsidRDefault="00D65843" w:rsidP="00042B9F">
            <w:pPr>
              <w:widowControl w:val="0"/>
              <w:jc w:val="both"/>
              <w:rPr>
                <w:rFonts w:ascii="Bookman Old Style" w:hAnsi="Bookman Old Style"/>
                <w:sz w:val="24"/>
                <w:szCs w:val="24"/>
              </w:rPr>
            </w:pPr>
          </w:p>
        </w:tc>
        <w:tc>
          <w:tcPr>
            <w:tcW w:w="2865" w:type="dxa"/>
          </w:tcPr>
          <w:p w14:paraId="429A5E1E" w14:textId="77777777" w:rsidR="00D65843" w:rsidRPr="006C269C" w:rsidRDefault="00D65843" w:rsidP="00042B9F">
            <w:pPr>
              <w:jc w:val="both"/>
              <w:rPr>
                <w:rFonts w:ascii="Bookman Old Style" w:hAnsi="Bookman Old Style"/>
              </w:rPr>
            </w:pPr>
          </w:p>
        </w:tc>
        <w:tc>
          <w:tcPr>
            <w:tcW w:w="3429" w:type="dxa"/>
          </w:tcPr>
          <w:p w14:paraId="37197C7E" w14:textId="77777777" w:rsidR="00D65843" w:rsidRPr="006C269C" w:rsidRDefault="00D65843" w:rsidP="00042B9F">
            <w:pPr>
              <w:jc w:val="both"/>
              <w:rPr>
                <w:rFonts w:ascii="Bookman Old Style" w:hAnsi="Bookman Old Style"/>
              </w:rPr>
            </w:pPr>
          </w:p>
        </w:tc>
      </w:tr>
      <w:tr w:rsidR="0094131F" w:rsidRPr="006C269C" w14:paraId="067A0AEA" w14:textId="77777777" w:rsidTr="008903B0">
        <w:trPr>
          <w:gridAfter w:val="1"/>
          <w:wAfter w:w="11" w:type="dxa"/>
          <w:trHeight w:val="295"/>
          <w:jc w:val="center"/>
        </w:trPr>
        <w:tc>
          <w:tcPr>
            <w:tcW w:w="5212" w:type="dxa"/>
          </w:tcPr>
          <w:p w14:paraId="734DF78B" w14:textId="477D751E" w:rsidR="0094131F" w:rsidRPr="00F23ED1" w:rsidRDefault="00D65843" w:rsidP="00042B9F">
            <w:pPr>
              <w:pStyle w:val="ListParagraph"/>
              <w:widowControl w:val="0"/>
              <w:numPr>
                <w:ilvl w:val="0"/>
                <w:numId w:val="72"/>
              </w:numPr>
              <w:ind w:left="607" w:hanging="540"/>
              <w:jc w:val="both"/>
              <w:rPr>
                <w:rFonts w:ascii="Bookman Old Style" w:hAnsi="Bookman Old Style"/>
                <w:sz w:val="24"/>
                <w:szCs w:val="24"/>
              </w:rPr>
            </w:pPr>
            <w:r w:rsidRPr="007F4C14">
              <w:rPr>
                <w:rFonts w:ascii="Bookman Old Style" w:hAnsi="Bookman Old Style"/>
                <w:sz w:val="24"/>
                <w:szCs w:val="24"/>
              </w:rPr>
              <w:t>Menteri adalah menteri yang membawahkan kementerian yang ditetapkan sebagai pembina dan pengawas terhadap Profesi Penunjang.</w:t>
            </w:r>
          </w:p>
        </w:tc>
        <w:tc>
          <w:tcPr>
            <w:tcW w:w="4228" w:type="dxa"/>
          </w:tcPr>
          <w:p w14:paraId="111E85BC" w14:textId="77777777" w:rsidR="0094131F" w:rsidRPr="00940207" w:rsidRDefault="0094131F" w:rsidP="00042B9F">
            <w:pPr>
              <w:widowControl w:val="0"/>
              <w:jc w:val="both"/>
              <w:rPr>
                <w:rFonts w:ascii="Bookman Old Style" w:hAnsi="Bookman Old Style"/>
                <w:sz w:val="24"/>
                <w:szCs w:val="24"/>
              </w:rPr>
            </w:pPr>
          </w:p>
        </w:tc>
        <w:tc>
          <w:tcPr>
            <w:tcW w:w="2865" w:type="dxa"/>
          </w:tcPr>
          <w:p w14:paraId="5AFD490C" w14:textId="77777777" w:rsidR="0094131F" w:rsidRPr="006C269C" w:rsidRDefault="0094131F" w:rsidP="00042B9F">
            <w:pPr>
              <w:jc w:val="both"/>
              <w:rPr>
                <w:rFonts w:ascii="Bookman Old Style" w:hAnsi="Bookman Old Style"/>
              </w:rPr>
            </w:pPr>
          </w:p>
        </w:tc>
        <w:tc>
          <w:tcPr>
            <w:tcW w:w="3429" w:type="dxa"/>
          </w:tcPr>
          <w:p w14:paraId="41E843B3" w14:textId="77777777" w:rsidR="0094131F" w:rsidRPr="006C269C" w:rsidRDefault="0094131F" w:rsidP="00042B9F">
            <w:pPr>
              <w:jc w:val="both"/>
              <w:rPr>
                <w:rFonts w:ascii="Bookman Old Style" w:hAnsi="Bookman Old Style"/>
              </w:rPr>
            </w:pPr>
          </w:p>
        </w:tc>
      </w:tr>
      <w:tr w:rsidR="00CC358A" w:rsidRPr="006C269C" w14:paraId="11EF180C" w14:textId="77777777" w:rsidTr="008903B0">
        <w:trPr>
          <w:gridAfter w:val="1"/>
          <w:wAfter w:w="11" w:type="dxa"/>
          <w:trHeight w:val="295"/>
          <w:jc w:val="center"/>
        </w:trPr>
        <w:tc>
          <w:tcPr>
            <w:tcW w:w="5212" w:type="dxa"/>
          </w:tcPr>
          <w:p w14:paraId="61A87AEE" w14:textId="77777777" w:rsidR="00CC358A" w:rsidRPr="00F23ED1" w:rsidRDefault="00CC358A" w:rsidP="00042B9F">
            <w:pPr>
              <w:widowControl w:val="0"/>
              <w:jc w:val="center"/>
              <w:rPr>
                <w:rFonts w:ascii="Bookman Old Style" w:hAnsi="Bookman Old Style"/>
                <w:sz w:val="24"/>
                <w:szCs w:val="24"/>
              </w:rPr>
            </w:pPr>
          </w:p>
        </w:tc>
        <w:tc>
          <w:tcPr>
            <w:tcW w:w="4228" w:type="dxa"/>
          </w:tcPr>
          <w:p w14:paraId="1780EFC7" w14:textId="77777777" w:rsidR="00CC358A" w:rsidRPr="00940207" w:rsidRDefault="00CC358A" w:rsidP="00042B9F">
            <w:pPr>
              <w:widowControl w:val="0"/>
              <w:jc w:val="both"/>
              <w:rPr>
                <w:rFonts w:ascii="Bookman Old Style" w:hAnsi="Bookman Old Style"/>
                <w:sz w:val="24"/>
                <w:szCs w:val="24"/>
              </w:rPr>
            </w:pPr>
          </w:p>
        </w:tc>
        <w:tc>
          <w:tcPr>
            <w:tcW w:w="2865" w:type="dxa"/>
          </w:tcPr>
          <w:p w14:paraId="487B6DAC" w14:textId="77777777" w:rsidR="00CC358A" w:rsidRPr="006C269C" w:rsidRDefault="00CC358A" w:rsidP="00042B9F">
            <w:pPr>
              <w:jc w:val="both"/>
              <w:rPr>
                <w:rFonts w:ascii="Bookman Old Style" w:hAnsi="Bookman Old Style"/>
              </w:rPr>
            </w:pPr>
          </w:p>
        </w:tc>
        <w:tc>
          <w:tcPr>
            <w:tcW w:w="3429" w:type="dxa"/>
          </w:tcPr>
          <w:p w14:paraId="422B4B28" w14:textId="77777777" w:rsidR="00CC358A" w:rsidRPr="006C269C" w:rsidRDefault="00CC358A" w:rsidP="00042B9F">
            <w:pPr>
              <w:jc w:val="both"/>
              <w:rPr>
                <w:rFonts w:ascii="Bookman Old Style" w:hAnsi="Bookman Old Style"/>
              </w:rPr>
            </w:pPr>
          </w:p>
        </w:tc>
      </w:tr>
      <w:tr w:rsidR="00A77BC5" w:rsidRPr="006C269C" w14:paraId="11E99F6E" w14:textId="77777777" w:rsidTr="008903B0">
        <w:trPr>
          <w:gridAfter w:val="1"/>
          <w:wAfter w:w="11" w:type="dxa"/>
          <w:trHeight w:val="295"/>
          <w:jc w:val="center"/>
        </w:trPr>
        <w:tc>
          <w:tcPr>
            <w:tcW w:w="5212" w:type="dxa"/>
          </w:tcPr>
          <w:p w14:paraId="51D2DFD8" w14:textId="4D94FEE4" w:rsidR="00A77BC5" w:rsidRPr="00F23ED1" w:rsidRDefault="00D736B7" w:rsidP="00042B9F">
            <w:pPr>
              <w:widowControl w:val="0"/>
              <w:jc w:val="center"/>
              <w:rPr>
                <w:rFonts w:ascii="Bookman Old Style" w:hAnsi="Bookman Old Style"/>
                <w:sz w:val="24"/>
                <w:szCs w:val="24"/>
              </w:rPr>
            </w:pPr>
            <w:r w:rsidRPr="00F23ED1">
              <w:rPr>
                <w:rFonts w:ascii="Bookman Old Style" w:hAnsi="Bookman Old Style"/>
                <w:sz w:val="24"/>
                <w:szCs w:val="24"/>
              </w:rPr>
              <w:t>Pasal 2</w:t>
            </w:r>
          </w:p>
        </w:tc>
        <w:tc>
          <w:tcPr>
            <w:tcW w:w="4228" w:type="dxa"/>
          </w:tcPr>
          <w:p w14:paraId="21E24859" w14:textId="77777777" w:rsidR="00A77BC5" w:rsidRPr="00940207" w:rsidRDefault="00A77BC5" w:rsidP="00042B9F">
            <w:pPr>
              <w:widowControl w:val="0"/>
              <w:jc w:val="both"/>
              <w:rPr>
                <w:rFonts w:ascii="Bookman Old Style" w:hAnsi="Bookman Old Style"/>
                <w:sz w:val="24"/>
                <w:szCs w:val="24"/>
              </w:rPr>
            </w:pPr>
          </w:p>
        </w:tc>
        <w:tc>
          <w:tcPr>
            <w:tcW w:w="2865" w:type="dxa"/>
          </w:tcPr>
          <w:p w14:paraId="00FE40DF" w14:textId="77777777" w:rsidR="00A77BC5" w:rsidRPr="006C269C" w:rsidRDefault="00A77BC5" w:rsidP="00042B9F">
            <w:pPr>
              <w:jc w:val="both"/>
              <w:rPr>
                <w:rFonts w:ascii="Bookman Old Style" w:hAnsi="Bookman Old Style"/>
              </w:rPr>
            </w:pPr>
          </w:p>
        </w:tc>
        <w:tc>
          <w:tcPr>
            <w:tcW w:w="3429" w:type="dxa"/>
          </w:tcPr>
          <w:p w14:paraId="350B69E1" w14:textId="77777777" w:rsidR="00A77BC5" w:rsidRPr="006C269C" w:rsidRDefault="00A77BC5" w:rsidP="00042B9F">
            <w:pPr>
              <w:jc w:val="both"/>
              <w:rPr>
                <w:rFonts w:ascii="Bookman Old Style" w:hAnsi="Bookman Old Style"/>
              </w:rPr>
            </w:pPr>
          </w:p>
        </w:tc>
      </w:tr>
      <w:tr w:rsidR="00DC0ABF" w:rsidRPr="006C269C" w14:paraId="3705FA61" w14:textId="6686CB8A" w:rsidTr="008903B0">
        <w:trPr>
          <w:gridAfter w:val="1"/>
          <w:wAfter w:w="11" w:type="dxa"/>
          <w:jc w:val="center"/>
        </w:trPr>
        <w:tc>
          <w:tcPr>
            <w:tcW w:w="5212" w:type="dxa"/>
          </w:tcPr>
          <w:p w14:paraId="58816EDC" w14:textId="39BE3D92" w:rsidR="00F777BF" w:rsidRPr="006C269C" w:rsidRDefault="007A1DA2" w:rsidP="00042B9F">
            <w:pPr>
              <w:jc w:val="both"/>
              <w:rPr>
                <w:rFonts w:ascii="Bookman Old Style" w:hAnsi="Bookman Old Style"/>
                <w:b/>
                <w:bCs/>
              </w:rPr>
            </w:pPr>
            <w:r w:rsidRPr="00F23ED1">
              <w:rPr>
                <w:rFonts w:ascii="Bookman Old Style" w:eastAsia="Bookman Old Style" w:hAnsi="Bookman Old Style" w:cs="Bookman Old Style"/>
                <w:sz w:val="24"/>
                <w:szCs w:val="24"/>
              </w:rPr>
              <w:t>Ketentuan dalam Peraturan Otoritas Jasa Keuangan ini mengatur Profesi Penunjang yang bergerak di sektor jasa keuangan yang diatur dan diawasi oleh Otoritas Jasa Keuangan.</w:t>
            </w:r>
          </w:p>
        </w:tc>
        <w:tc>
          <w:tcPr>
            <w:tcW w:w="4228" w:type="dxa"/>
          </w:tcPr>
          <w:p w14:paraId="7886C8F5" w14:textId="385237E9" w:rsidR="00F777BF" w:rsidRPr="00C90BEC" w:rsidRDefault="00C90BEC" w:rsidP="00042B9F">
            <w:pPr>
              <w:widowControl w:val="0"/>
              <w:jc w:val="both"/>
              <w:rPr>
                <w:rFonts w:ascii="Bookman Old Style" w:hAnsi="Bookman Old Style"/>
                <w:color w:val="000000" w:themeColor="text1"/>
                <w:sz w:val="24"/>
                <w:szCs w:val="24"/>
              </w:rPr>
            </w:pPr>
            <w:r w:rsidRPr="00940207">
              <w:rPr>
                <w:rFonts w:ascii="Bookman Old Style" w:hAnsi="Bookman Old Style"/>
                <w:color w:val="000000" w:themeColor="text1"/>
                <w:sz w:val="24"/>
                <w:szCs w:val="24"/>
              </w:rPr>
              <w:t>Cukup jelas.</w:t>
            </w:r>
          </w:p>
        </w:tc>
        <w:tc>
          <w:tcPr>
            <w:tcW w:w="2865" w:type="dxa"/>
          </w:tcPr>
          <w:p w14:paraId="226BECD8" w14:textId="77777777" w:rsidR="00F777BF" w:rsidRPr="006C269C" w:rsidRDefault="00F777BF" w:rsidP="00042B9F">
            <w:pPr>
              <w:jc w:val="both"/>
              <w:rPr>
                <w:rFonts w:ascii="Bookman Old Style" w:hAnsi="Bookman Old Style"/>
              </w:rPr>
            </w:pPr>
          </w:p>
        </w:tc>
        <w:tc>
          <w:tcPr>
            <w:tcW w:w="3429" w:type="dxa"/>
          </w:tcPr>
          <w:p w14:paraId="5C3B6025" w14:textId="77777777" w:rsidR="00F777BF" w:rsidRPr="006C269C" w:rsidRDefault="00F777BF" w:rsidP="00042B9F">
            <w:pPr>
              <w:jc w:val="both"/>
              <w:rPr>
                <w:rFonts w:ascii="Bookman Old Style" w:hAnsi="Bookman Old Style"/>
              </w:rPr>
            </w:pPr>
          </w:p>
        </w:tc>
      </w:tr>
      <w:tr w:rsidR="008B0606" w:rsidRPr="006C269C" w14:paraId="4DFAC43B" w14:textId="77777777" w:rsidTr="008903B0">
        <w:trPr>
          <w:gridAfter w:val="1"/>
          <w:wAfter w:w="11" w:type="dxa"/>
          <w:jc w:val="center"/>
        </w:trPr>
        <w:tc>
          <w:tcPr>
            <w:tcW w:w="5212" w:type="dxa"/>
          </w:tcPr>
          <w:p w14:paraId="4ED31F9E" w14:textId="77777777" w:rsidR="008B0606" w:rsidRPr="00F23ED1" w:rsidRDefault="008B0606" w:rsidP="00042B9F">
            <w:pPr>
              <w:widowControl w:val="0"/>
              <w:jc w:val="center"/>
              <w:rPr>
                <w:rFonts w:ascii="Bookman Old Style" w:hAnsi="Bookman Old Style"/>
                <w:sz w:val="24"/>
                <w:szCs w:val="24"/>
              </w:rPr>
            </w:pPr>
          </w:p>
        </w:tc>
        <w:tc>
          <w:tcPr>
            <w:tcW w:w="4228" w:type="dxa"/>
          </w:tcPr>
          <w:p w14:paraId="1470E0F2" w14:textId="77777777" w:rsidR="008B0606" w:rsidRPr="00940207" w:rsidRDefault="008B0606" w:rsidP="00042B9F">
            <w:pPr>
              <w:widowControl w:val="0"/>
              <w:jc w:val="both"/>
              <w:rPr>
                <w:rFonts w:ascii="Bookman Old Style" w:hAnsi="Bookman Old Style"/>
                <w:color w:val="000000" w:themeColor="text1"/>
                <w:sz w:val="24"/>
                <w:szCs w:val="24"/>
              </w:rPr>
            </w:pPr>
          </w:p>
        </w:tc>
        <w:tc>
          <w:tcPr>
            <w:tcW w:w="2865" w:type="dxa"/>
          </w:tcPr>
          <w:p w14:paraId="497250A5" w14:textId="77777777" w:rsidR="008B0606" w:rsidRPr="006C269C" w:rsidRDefault="008B0606" w:rsidP="00042B9F">
            <w:pPr>
              <w:jc w:val="both"/>
              <w:rPr>
                <w:rFonts w:ascii="Bookman Old Style" w:hAnsi="Bookman Old Style"/>
              </w:rPr>
            </w:pPr>
          </w:p>
        </w:tc>
        <w:tc>
          <w:tcPr>
            <w:tcW w:w="3429" w:type="dxa"/>
          </w:tcPr>
          <w:p w14:paraId="418CB4A4" w14:textId="77777777" w:rsidR="008B0606" w:rsidRPr="006C269C" w:rsidRDefault="008B0606" w:rsidP="00042B9F">
            <w:pPr>
              <w:jc w:val="both"/>
              <w:rPr>
                <w:rFonts w:ascii="Bookman Old Style" w:hAnsi="Bookman Old Style"/>
              </w:rPr>
            </w:pPr>
          </w:p>
        </w:tc>
      </w:tr>
      <w:tr w:rsidR="00CC358A" w:rsidRPr="006C269C" w14:paraId="57CC5657" w14:textId="77777777" w:rsidTr="008903B0">
        <w:trPr>
          <w:gridAfter w:val="1"/>
          <w:wAfter w:w="11" w:type="dxa"/>
          <w:jc w:val="center"/>
        </w:trPr>
        <w:tc>
          <w:tcPr>
            <w:tcW w:w="5212" w:type="dxa"/>
          </w:tcPr>
          <w:p w14:paraId="1A08B61D" w14:textId="585D6FA8" w:rsidR="00CC358A" w:rsidRPr="00F23ED1" w:rsidRDefault="00CC358A" w:rsidP="00042B9F">
            <w:pPr>
              <w:widowControl w:val="0"/>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3</w:t>
            </w:r>
          </w:p>
        </w:tc>
        <w:tc>
          <w:tcPr>
            <w:tcW w:w="4228" w:type="dxa"/>
          </w:tcPr>
          <w:p w14:paraId="5B3F41E9" w14:textId="77777777" w:rsidR="00CC358A" w:rsidRPr="002B65AE" w:rsidRDefault="00CC358A" w:rsidP="00042B9F">
            <w:pPr>
              <w:widowControl w:val="0"/>
              <w:jc w:val="both"/>
              <w:rPr>
                <w:rFonts w:ascii="Bookman Old Style" w:hAnsi="Bookman Old Style"/>
                <w:sz w:val="24"/>
                <w:szCs w:val="24"/>
              </w:rPr>
            </w:pPr>
          </w:p>
        </w:tc>
        <w:tc>
          <w:tcPr>
            <w:tcW w:w="2865" w:type="dxa"/>
          </w:tcPr>
          <w:p w14:paraId="24D07D82" w14:textId="77777777" w:rsidR="00CC358A" w:rsidRPr="006C269C" w:rsidRDefault="00CC358A" w:rsidP="00042B9F">
            <w:pPr>
              <w:jc w:val="both"/>
              <w:rPr>
                <w:rFonts w:ascii="Bookman Old Style" w:hAnsi="Bookman Old Style"/>
              </w:rPr>
            </w:pPr>
          </w:p>
        </w:tc>
        <w:tc>
          <w:tcPr>
            <w:tcW w:w="3429" w:type="dxa"/>
          </w:tcPr>
          <w:p w14:paraId="6D6BB359" w14:textId="77777777" w:rsidR="00CC358A" w:rsidRPr="006C269C" w:rsidRDefault="00CC358A" w:rsidP="00042B9F">
            <w:pPr>
              <w:jc w:val="both"/>
              <w:rPr>
                <w:rFonts w:ascii="Bookman Old Style" w:hAnsi="Bookman Old Style"/>
              </w:rPr>
            </w:pPr>
          </w:p>
        </w:tc>
      </w:tr>
      <w:tr w:rsidR="00DC0ABF" w:rsidRPr="006C269C" w14:paraId="595DD122" w14:textId="6CE464AC" w:rsidTr="008903B0">
        <w:trPr>
          <w:gridAfter w:val="1"/>
          <w:wAfter w:w="11" w:type="dxa"/>
          <w:jc w:val="center"/>
        </w:trPr>
        <w:tc>
          <w:tcPr>
            <w:tcW w:w="5212" w:type="dxa"/>
          </w:tcPr>
          <w:p w14:paraId="570AEE1E" w14:textId="2DA7A1B6" w:rsidR="00F777BF" w:rsidRPr="00332045" w:rsidRDefault="007A1DA2" w:rsidP="00042B9F">
            <w:pPr>
              <w:widowControl w:val="0"/>
              <w:ind w:left="29"/>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Profesi Penunjang terdiri atas:</w:t>
            </w:r>
          </w:p>
        </w:tc>
        <w:tc>
          <w:tcPr>
            <w:tcW w:w="4228" w:type="dxa"/>
          </w:tcPr>
          <w:p w14:paraId="26B7BE5B" w14:textId="66819B77" w:rsidR="00F777BF" w:rsidRPr="002B65AE" w:rsidRDefault="00F777BF" w:rsidP="00042B9F">
            <w:pPr>
              <w:widowControl w:val="0"/>
              <w:jc w:val="both"/>
              <w:rPr>
                <w:rFonts w:ascii="Bookman Old Style" w:hAnsi="Bookman Old Style"/>
                <w:sz w:val="24"/>
                <w:szCs w:val="24"/>
              </w:rPr>
            </w:pPr>
          </w:p>
        </w:tc>
        <w:tc>
          <w:tcPr>
            <w:tcW w:w="2865" w:type="dxa"/>
          </w:tcPr>
          <w:p w14:paraId="76F9C173" w14:textId="77777777" w:rsidR="00F777BF" w:rsidRPr="006C269C" w:rsidRDefault="00F777BF" w:rsidP="00042B9F">
            <w:pPr>
              <w:jc w:val="both"/>
              <w:rPr>
                <w:rFonts w:ascii="Bookman Old Style" w:hAnsi="Bookman Old Style"/>
              </w:rPr>
            </w:pPr>
          </w:p>
        </w:tc>
        <w:tc>
          <w:tcPr>
            <w:tcW w:w="3429" w:type="dxa"/>
          </w:tcPr>
          <w:p w14:paraId="10F716A5" w14:textId="77777777" w:rsidR="00F777BF" w:rsidRPr="006C269C" w:rsidRDefault="00F777BF" w:rsidP="00042B9F">
            <w:pPr>
              <w:jc w:val="both"/>
              <w:rPr>
                <w:rFonts w:ascii="Bookman Old Style" w:hAnsi="Bookman Old Style"/>
              </w:rPr>
            </w:pPr>
          </w:p>
        </w:tc>
      </w:tr>
      <w:tr w:rsidR="00332045" w:rsidRPr="006C269C" w14:paraId="050DECE7" w14:textId="77777777" w:rsidTr="008903B0">
        <w:trPr>
          <w:gridAfter w:val="1"/>
          <w:wAfter w:w="11" w:type="dxa"/>
          <w:jc w:val="center"/>
        </w:trPr>
        <w:tc>
          <w:tcPr>
            <w:tcW w:w="5212" w:type="dxa"/>
          </w:tcPr>
          <w:p w14:paraId="58B82DE5" w14:textId="51FC3995" w:rsidR="00332045" w:rsidRPr="00332045" w:rsidRDefault="00332045" w:rsidP="00042B9F">
            <w:pPr>
              <w:pStyle w:val="ListParagraph"/>
              <w:widowControl w:val="0"/>
              <w:numPr>
                <w:ilvl w:val="1"/>
                <w:numId w:val="2"/>
              </w:numPr>
              <w:ind w:left="596" w:hanging="450"/>
              <w:contextualSpacing w:val="0"/>
              <w:jc w:val="both"/>
              <w:rPr>
                <w:rFonts w:ascii="Bookman Old Style" w:eastAsia="Bookman Old Style" w:hAnsi="Bookman Old Style" w:cs="Bookman Old Style"/>
                <w:sz w:val="24"/>
                <w:szCs w:val="24"/>
              </w:rPr>
            </w:pPr>
            <w:r w:rsidRPr="00F23ED1">
              <w:rPr>
                <w:rFonts w:ascii="Bookman Old Style" w:hAnsi="Bookman Old Style"/>
                <w:sz w:val="24"/>
                <w:szCs w:val="24"/>
              </w:rPr>
              <w:t>Akuntan Publik;</w:t>
            </w:r>
          </w:p>
        </w:tc>
        <w:tc>
          <w:tcPr>
            <w:tcW w:w="4228" w:type="dxa"/>
          </w:tcPr>
          <w:p w14:paraId="2CC57D10" w14:textId="1E527126" w:rsidR="00332045" w:rsidRPr="00940207" w:rsidRDefault="00EE3049" w:rsidP="00042B9F">
            <w:pPr>
              <w:widowControl w:val="0"/>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2F5BA49B" w14:textId="77777777" w:rsidR="00332045" w:rsidRPr="006C269C" w:rsidRDefault="00332045" w:rsidP="00042B9F">
            <w:pPr>
              <w:jc w:val="both"/>
              <w:rPr>
                <w:rFonts w:ascii="Bookman Old Style" w:hAnsi="Bookman Old Style"/>
              </w:rPr>
            </w:pPr>
          </w:p>
        </w:tc>
        <w:tc>
          <w:tcPr>
            <w:tcW w:w="3429" w:type="dxa"/>
          </w:tcPr>
          <w:p w14:paraId="69C6A752" w14:textId="77777777" w:rsidR="00332045" w:rsidRPr="006C269C" w:rsidRDefault="00332045" w:rsidP="00042B9F">
            <w:pPr>
              <w:jc w:val="both"/>
              <w:rPr>
                <w:rFonts w:ascii="Bookman Old Style" w:hAnsi="Bookman Old Style"/>
              </w:rPr>
            </w:pPr>
          </w:p>
        </w:tc>
      </w:tr>
      <w:tr w:rsidR="00332045" w:rsidRPr="006C269C" w14:paraId="14EDF32E" w14:textId="77777777" w:rsidTr="008903B0">
        <w:trPr>
          <w:gridAfter w:val="1"/>
          <w:wAfter w:w="11" w:type="dxa"/>
          <w:jc w:val="center"/>
        </w:trPr>
        <w:tc>
          <w:tcPr>
            <w:tcW w:w="5212" w:type="dxa"/>
          </w:tcPr>
          <w:p w14:paraId="11C9ECAE" w14:textId="45ABCE18" w:rsidR="00332045" w:rsidRPr="00332045" w:rsidRDefault="00332045" w:rsidP="00042B9F">
            <w:pPr>
              <w:pStyle w:val="ListParagraph"/>
              <w:widowControl w:val="0"/>
              <w:numPr>
                <w:ilvl w:val="1"/>
                <w:numId w:val="2"/>
              </w:numPr>
              <w:ind w:left="596" w:hanging="450"/>
              <w:contextualSpacing w:val="0"/>
              <w:jc w:val="both"/>
              <w:rPr>
                <w:rFonts w:ascii="Bookman Old Style" w:eastAsia="Bookman Old Style" w:hAnsi="Bookman Old Style" w:cs="Bookman Old Style"/>
                <w:sz w:val="24"/>
                <w:szCs w:val="24"/>
              </w:rPr>
            </w:pPr>
            <w:r w:rsidRPr="00F23ED1">
              <w:rPr>
                <w:rFonts w:ascii="Bookman Old Style" w:hAnsi="Bookman Old Style"/>
                <w:sz w:val="24"/>
                <w:szCs w:val="24"/>
              </w:rPr>
              <w:t>Akuntan Berpraktik;</w:t>
            </w:r>
          </w:p>
        </w:tc>
        <w:tc>
          <w:tcPr>
            <w:tcW w:w="4228" w:type="dxa"/>
          </w:tcPr>
          <w:p w14:paraId="0A898670" w14:textId="5BCB8204" w:rsidR="00332045" w:rsidRPr="00940207" w:rsidRDefault="00EE3049" w:rsidP="00042B9F">
            <w:pPr>
              <w:widowControl w:val="0"/>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58F72524" w14:textId="77777777" w:rsidR="00332045" w:rsidRPr="006C269C" w:rsidRDefault="00332045" w:rsidP="00042B9F">
            <w:pPr>
              <w:jc w:val="both"/>
              <w:rPr>
                <w:rFonts w:ascii="Bookman Old Style" w:hAnsi="Bookman Old Style"/>
              </w:rPr>
            </w:pPr>
          </w:p>
        </w:tc>
        <w:tc>
          <w:tcPr>
            <w:tcW w:w="3429" w:type="dxa"/>
          </w:tcPr>
          <w:p w14:paraId="1C58C799" w14:textId="77777777" w:rsidR="00332045" w:rsidRPr="006C269C" w:rsidRDefault="00332045" w:rsidP="00042B9F">
            <w:pPr>
              <w:jc w:val="both"/>
              <w:rPr>
                <w:rFonts w:ascii="Bookman Old Style" w:hAnsi="Bookman Old Style"/>
              </w:rPr>
            </w:pPr>
          </w:p>
        </w:tc>
      </w:tr>
      <w:tr w:rsidR="00332045" w:rsidRPr="006C269C" w14:paraId="5CCD1DE5" w14:textId="77777777" w:rsidTr="008903B0">
        <w:trPr>
          <w:gridAfter w:val="1"/>
          <w:wAfter w:w="11" w:type="dxa"/>
          <w:jc w:val="center"/>
        </w:trPr>
        <w:tc>
          <w:tcPr>
            <w:tcW w:w="5212" w:type="dxa"/>
          </w:tcPr>
          <w:p w14:paraId="46248A8E" w14:textId="2F646C29" w:rsidR="00332045" w:rsidRPr="00332045" w:rsidRDefault="00332045" w:rsidP="00042B9F">
            <w:pPr>
              <w:pStyle w:val="ListParagraph"/>
              <w:widowControl w:val="0"/>
              <w:numPr>
                <w:ilvl w:val="1"/>
                <w:numId w:val="2"/>
              </w:numPr>
              <w:ind w:left="596" w:hanging="450"/>
              <w:contextualSpacing w:val="0"/>
              <w:jc w:val="both"/>
              <w:rPr>
                <w:rFonts w:ascii="Bookman Old Style" w:eastAsia="Bookman Old Style" w:hAnsi="Bookman Old Style" w:cs="Bookman Old Style"/>
                <w:sz w:val="24"/>
                <w:szCs w:val="24"/>
              </w:rPr>
            </w:pPr>
            <w:r w:rsidRPr="00F23ED1">
              <w:rPr>
                <w:rFonts w:ascii="Bookman Old Style" w:hAnsi="Bookman Old Style"/>
                <w:sz w:val="24"/>
                <w:szCs w:val="24"/>
              </w:rPr>
              <w:t>Aktuaris;</w:t>
            </w:r>
          </w:p>
        </w:tc>
        <w:tc>
          <w:tcPr>
            <w:tcW w:w="4228" w:type="dxa"/>
          </w:tcPr>
          <w:p w14:paraId="02E440CF" w14:textId="24359803" w:rsidR="00332045" w:rsidRPr="00940207" w:rsidRDefault="00EE3049" w:rsidP="00042B9F">
            <w:pPr>
              <w:widowControl w:val="0"/>
              <w:jc w:val="both"/>
              <w:rPr>
                <w:rFonts w:ascii="Bookman Old Style" w:hAnsi="Bookman Old Style"/>
                <w:sz w:val="24"/>
                <w:szCs w:val="24"/>
              </w:rPr>
            </w:pPr>
            <w:r w:rsidRPr="00940207">
              <w:rPr>
                <w:rFonts w:ascii="Bookman Old Style" w:hAnsi="Bookman Old Style"/>
                <w:sz w:val="24"/>
                <w:szCs w:val="24"/>
              </w:rPr>
              <w:t>Aktuaris yang dimaksud adalah aktuaris yang bekerja pada kantor konsultan aktuaria atau yang dikenal dengan Konsultan Aktuaria.</w:t>
            </w:r>
          </w:p>
        </w:tc>
        <w:tc>
          <w:tcPr>
            <w:tcW w:w="2865" w:type="dxa"/>
          </w:tcPr>
          <w:p w14:paraId="0996EE43" w14:textId="77777777" w:rsidR="00332045" w:rsidRPr="006C269C" w:rsidRDefault="00332045" w:rsidP="00042B9F">
            <w:pPr>
              <w:jc w:val="both"/>
              <w:rPr>
                <w:rFonts w:ascii="Bookman Old Style" w:hAnsi="Bookman Old Style"/>
              </w:rPr>
            </w:pPr>
          </w:p>
        </w:tc>
        <w:tc>
          <w:tcPr>
            <w:tcW w:w="3429" w:type="dxa"/>
          </w:tcPr>
          <w:p w14:paraId="7E3F487F" w14:textId="77777777" w:rsidR="00332045" w:rsidRPr="006C269C" w:rsidRDefault="00332045" w:rsidP="00042B9F">
            <w:pPr>
              <w:jc w:val="both"/>
              <w:rPr>
                <w:rFonts w:ascii="Bookman Old Style" w:hAnsi="Bookman Old Style"/>
              </w:rPr>
            </w:pPr>
          </w:p>
        </w:tc>
      </w:tr>
      <w:tr w:rsidR="00332045" w:rsidRPr="006C269C" w14:paraId="3FBC9BB6" w14:textId="77777777" w:rsidTr="008903B0">
        <w:trPr>
          <w:gridAfter w:val="1"/>
          <w:wAfter w:w="11" w:type="dxa"/>
          <w:jc w:val="center"/>
        </w:trPr>
        <w:tc>
          <w:tcPr>
            <w:tcW w:w="5212" w:type="dxa"/>
          </w:tcPr>
          <w:p w14:paraId="5AC96E89" w14:textId="396DC8E9" w:rsidR="00332045" w:rsidRPr="00332045" w:rsidRDefault="00332045" w:rsidP="00042B9F">
            <w:pPr>
              <w:pStyle w:val="ListParagraph"/>
              <w:widowControl w:val="0"/>
              <w:numPr>
                <w:ilvl w:val="1"/>
                <w:numId w:val="2"/>
              </w:numPr>
              <w:ind w:left="596" w:hanging="450"/>
              <w:contextualSpacing w:val="0"/>
              <w:jc w:val="both"/>
              <w:rPr>
                <w:rFonts w:ascii="Bookman Old Style" w:eastAsia="Bookman Old Style" w:hAnsi="Bookman Old Style" w:cs="Bookman Old Style"/>
                <w:sz w:val="24"/>
                <w:szCs w:val="24"/>
              </w:rPr>
            </w:pPr>
            <w:r w:rsidRPr="00F23ED1">
              <w:rPr>
                <w:rFonts w:ascii="Bookman Old Style" w:hAnsi="Bookman Old Style"/>
                <w:sz w:val="24"/>
                <w:szCs w:val="24"/>
              </w:rPr>
              <w:t>Penilai;</w:t>
            </w:r>
          </w:p>
        </w:tc>
        <w:tc>
          <w:tcPr>
            <w:tcW w:w="4228" w:type="dxa"/>
          </w:tcPr>
          <w:p w14:paraId="7CA2556F" w14:textId="3040442E" w:rsidR="00332045" w:rsidRPr="00940207" w:rsidRDefault="00A24A24" w:rsidP="00042B9F">
            <w:pPr>
              <w:widowControl w:val="0"/>
              <w:jc w:val="both"/>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7AB47117" w14:textId="77777777" w:rsidR="00332045" w:rsidRPr="006C269C" w:rsidRDefault="00332045" w:rsidP="00042B9F">
            <w:pPr>
              <w:jc w:val="both"/>
              <w:rPr>
                <w:rFonts w:ascii="Bookman Old Style" w:hAnsi="Bookman Old Style"/>
              </w:rPr>
            </w:pPr>
          </w:p>
        </w:tc>
        <w:tc>
          <w:tcPr>
            <w:tcW w:w="3429" w:type="dxa"/>
          </w:tcPr>
          <w:p w14:paraId="7763839A" w14:textId="77777777" w:rsidR="00332045" w:rsidRPr="006C269C" w:rsidRDefault="00332045" w:rsidP="00042B9F">
            <w:pPr>
              <w:jc w:val="both"/>
              <w:rPr>
                <w:rFonts w:ascii="Bookman Old Style" w:hAnsi="Bookman Old Style"/>
              </w:rPr>
            </w:pPr>
          </w:p>
        </w:tc>
      </w:tr>
      <w:tr w:rsidR="00332045" w:rsidRPr="006C269C" w14:paraId="62B34AF0" w14:textId="77777777" w:rsidTr="008903B0">
        <w:trPr>
          <w:gridAfter w:val="1"/>
          <w:wAfter w:w="11" w:type="dxa"/>
          <w:jc w:val="center"/>
        </w:trPr>
        <w:tc>
          <w:tcPr>
            <w:tcW w:w="5212" w:type="dxa"/>
          </w:tcPr>
          <w:p w14:paraId="4248E725" w14:textId="24824F1E" w:rsidR="00332045" w:rsidRPr="00332045" w:rsidRDefault="00332045" w:rsidP="00042B9F">
            <w:pPr>
              <w:pStyle w:val="ListParagraph"/>
              <w:widowControl w:val="0"/>
              <w:numPr>
                <w:ilvl w:val="1"/>
                <w:numId w:val="2"/>
              </w:numPr>
              <w:ind w:left="596" w:hanging="450"/>
              <w:contextualSpacing w:val="0"/>
              <w:jc w:val="both"/>
              <w:rPr>
                <w:rFonts w:ascii="Bookman Old Style" w:hAnsi="Bookman Old Style"/>
                <w:sz w:val="24"/>
                <w:szCs w:val="24"/>
              </w:rPr>
            </w:pPr>
            <w:r w:rsidRPr="00F23ED1">
              <w:rPr>
                <w:rFonts w:ascii="Bookman Old Style" w:hAnsi="Bookman Old Style"/>
                <w:sz w:val="24"/>
                <w:szCs w:val="24"/>
              </w:rPr>
              <w:t>Konsultan Pajak;</w:t>
            </w:r>
          </w:p>
        </w:tc>
        <w:tc>
          <w:tcPr>
            <w:tcW w:w="4228" w:type="dxa"/>
          </w:tcPr>
          <w:p w14:paraId="01D85EAC" w14:textId="47720673" w:rsidR="00332045" w:rsidRPr="00940207" w:rsidRDefault="00BD7929" w:rsidP="00042B9F">
            <w:pPr>
              <w:widowControl w:val="0"/>
              <w:jc w:val="both"/>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64B492FF" w14:textId="77777777" w:rsidR="00332045" w:rsidRPr="006C269C" w:rsidRDefault="00332045" w:rsidP="00042B9F">
            <w:pPr>
              <w:jc w:val="both"/>
              <w:rPr>
                <w:rFonts w:ascii="Bookman Old Style" w:hAnsi="Bookman Old Style"/>
              </w:rPr>
            </w:pPr>
          </w:p>
        </w:tc>
        <w:tc>
          <w:tcPr>
            <w:tcW w:w="3429" w:type="dxa"/>
          </w:tcPr>
          <w:p w14:paraId="7E782869" w14:textId="77777777" w:rsidR="00332045" w:rsidRPr="006C269C" w:rsidRDefault="00332045" w:rsidP="00042B9F">
            <w:pPr>
              <w:jc w:val="both"/>
              <w:rPr>
                <w:rFonts w:ascii="Bookman Old Style" w:hAnsi="Bookman Old Style"/>
              </w:rPr>
            </w:pPr>
          </w:p>
        </w:tc>
      </w:tr>
      <w:tr w:rsidR="00332045" w:rsidRPr="006C269C" w14:paraId="1C77D325" w14:textId="77777777" w:rsidTr="008903B0">
        <w:trPr>
          <w:gridAfter w:val="1"/>
          <w:wAfter w:w="11" w:type="dxa"/>
          <w:jc w:val="center"/>
        </w:trPr>
        <w:tc>
          <w:tcPr>
            <w:tcW w:w="5212" w:type="dxa"/>
          </w:tcPr>
          <w:p w14:paraId="7E10DD11" w14:textId="46EBFA6A" w:rsidR="00332045" w:rsidRPr="00332045" w:rsidRDefault="00332045" w:rsidP="00042B9F">
            <w:pPr>
              <w:pStyle w:val="ListParagraph"/>
              <w:widowControl w:val="0"/>
              <w:numPr>
                <w:ilvl w:val="1"/>
                <w:numId w:val="2"/>
              </w:numPr>
              <w:ind w:left="596" w:hanging="450"/>
              <w:contextualSpacing w:val="0"/>
              <w:jc w:val="both"/>
              <w:rPr>
                <w:rFonts w:ascii="Bookman Old Style" w:hAnsi="Bookman Old Style"/>
                <w:sz w:val="24"/>
                <w:szCs w:val="24"/>
              </w:rPr>
            </w:pPr>
            <w:r w:rsidRPr="00F23ED1">
              <w:rPr>
                <w:rFonts w:ascii="Bookman Old Style" w:hAnsi="Bookman Old Style"/>
                <w:sz w:val="24"/>
                <w:szCs w:val="24"/>
              </w:rPr>
              <w:t>Notaris</w:t>
            </w:r>
            <w:r>
              <w:rPr>
                <w:rFonts w:ascii="Bookman Old Style" w:hAnsi="Bookman Old Style"/>
                <w:sz w:val="24"/>
                <w:szCs w:val="24"/>
              </w:rPr>
              <w:t>;</w:t>
            </w:r>
          </w:p>
        </w:tc>
        <w:tc>
          <w:tcPr>
            <w:tcW w:w="4228" w:type="dxa"/>
          </w:tcPr>
          <w:p w14:paraId="67FDC305" w14:textId="26097FFA" w:rsidR="00332045" w:rsidRPr="00940207" w:rsidRDefault="002B65AE" w:rsidP="00042B9F">
            <w:pPr>
              <w:widowControl w:val="0"/>
              <w:jc w:val="both"/>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0D2F92AD" w14:textId="77777777" w:rsidR="00332045" w:rsidRPr="006C269C" w:rsidRDefault="00332045" w:rsidP="00042B9F">
            <w:pPr>
              <w:jc w:val="both"/>
              <w:rPr>
                <w:rFonts w:ascii="Bookman Old Style" w:hAnsi="Bookman Old Style"/>
              </w:rPr>
            </w:pPr>
          </w:p>
        </w:tc>
        <w:tc>
          <w:tcPr>
            <w:tcW w:w="3429" w:type="dxa"/>
          </w:tcPr>
          <w:p w14:paraId="751AB3FC" w14:textId="77777777" w:rsidR="00332045" w:rsidRPr="006C269C" w:rsidRDefault="00332045" w:rsidP="00042B9F">
            <w:pPr>
              <w:jc w:val="both"/>
              <w:rPr>
                <w:rFonts w:ascii="Bookman Old Style" w:hAnsi="Bookman Old Style"/>
              </w:rPr>
            </w:pPr>
          </w:p>
        </w:tc>
      </w:tr>
      <w:tr w:rsidR="00332045" w:rsidRPr="006C269C" w14:paraId="59DB25F3" w14:textId="77777777" w:rsidTr="008903B0">
        <w:trPr>
          <w:gridAfter w:val="1"/>
          <w:wAfter w:w="11" w:type="dxa"/>
          <w:jc w:val="center"/>
        </w:trPr>
        <w:tc>
          <w:tcPr>
            <w:tcW w:w="5212" w:type="dxa"/>
          </w:tcPr>
          <w:p w14:paraId="46605C56" w14:textId="4A74E076" w:rsidR="00332045" w:rsidRPr="00332045" w:rsidRDefault="00332045" w:rsidP="00042B9F">
            <w:pPr>
              <w:pStyle w:val="ListParagraph"/>
              <w:widowControl w:val="0"/>
              <w:numPr>
                <w:ilvl w:val="1"/>
                <w:numId w:val="2"/>
              </w:numPr>
              <w:ind w:left="596" w:hanging="450"/>
              <w:contextualSpacing w:val="0"/>
              <w:jc w:val="both"/>
              <w:rPr>
                <w:rFonts w:ascii="Bookman Old Style" w:hAnsi="Bookman Old Style"/>
                <w:sz w:val="24"/>
                <w:szCs w:val="24"/>
              </w:rPr>
            </w:pPr>
            <w:r w:rsidRPr="00F23ED1">
              <w:rPr>
                <w:rFonts w:ascii="Bookman Old Style" w:hAnsi="Bookman Old Style"/>
                <w:sz w:val="24"/>
                <w:szCs w:val="24"/>
              </w:rPr>
              <w:t>Konsultan Hukum;</w:t>
            </w:r>
          </w:p>
        </w:tc>
        <w:tc>
          <w:tcPr>
            <w:tcW w:w="4228" w:type="dxa"/>
          </w:tcPr>
          <w:p w14:paraId="79C32AF4" w14:textId="7EFB443B" w:rsidR="00332045" w:rsidRPr="00940207" w:rsidRDefault="002B65AE" w:rsidP="00042B9F">
            <w:pPr>
              <w:widowControl w:val="0"/>
              <w:jc w:val="both"/>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4F53B911" w14:textId="77777777" w:rsidR="00332045" w:rsidRPr="006C269C" w:rsidRDefault="00332045" w:rsidP="00042B9F">
            <w:pPr>
              <w:jc w:val="both"/>
              <w:rPr>
                <w:rFonts w:ascii="Bookman Old Style" w:hAnsi="Bookman Old Style"/>
              </w:rPr>
            </w:pPr>
          </w:p>
        </w:tc>
        <w:tc>
          <w:tcPr>
            <w:tcW w:w="3429" w:type="dxa"/>
          </w:tcPr>
          <w:p w14:paraId="59EFA6B4" w14:textId="77777777" w:rsidR="00332045" w:rsidRPr="006C269C" w:rsidRDefault="00332045" w:rsidP="00042B9F">
            <w:pPr>
              <w:jc w:val="both"/>
              <w:rPr>
                <w:rFonts w:ascii="Bookman Old Style" w:hAnsi="Bookman Old Style"/>
              </w:rPr>
            </w:pPr>
          </w:p>
        </w:tc>
      </w:tr>
      <w:tr w:rsidR="00332045" w:rsidRPr="006C269C" w14:paraId="5CE355F3" w14:textId="77777777" w:rsidTr="008903B0">
        <w:trPr>
          <w:gridAfter w:val="1"/>
          <w:wAfter w:w="11" w:type="dxa"/>
          <w:jc w:val="center"/>
        </w:trPr>
        <w:tc>
          <w:tcPr>
            <w:tcW w:w="5212" w:type="dxa"/>
          </w:tcPr>
          <w:p w14:paraId="59A9B4D6" w14:textId="757DD478" w:rsidR="00332045" w:rsidRPr="00332045" w:rsidRDefault="00332045" w:rsidP="00042B9F">
            <w:pPr>
              <w:pStyle w:val="ListParagraph"/>
              <w:widowControl w:val="0"/>
              <w:numPr>
                <w:ilvl w:val="1"/>
                <w:numId w:val="2"/>
              </w:numPr>
              <w:ind w:left="596" w:hanging="450"/>
              <w:contextualSpacing w:val="0"/>
              <w:jc w:val="both"/>
              <w:rPr>
                <w:rFonts w:ascii="Bookman Old Style" w:hAnsi="Bookman Old Style"/>
                <w:sz w:val="24"/>
                <w:szCs w:val="24"/>
              </w:rPr>
            </w:pPr>
            <w:r w:rsidRPr="00F23ED1">
              <w:rPr>
                <w:rFonts w:ascii="Bookman Old Style" w:hAnsi="Bookman Old Style"/>
                <w:sz w:val="24"/>
                <w:szCs w:val="24"/>
              </w:rPr>
              <w:t>Ahli Syariah Jasa Keuangan; dan</w:t>
            </w:r>
          </w:p>
        </w:tc>
        <w:tc>
          <w:tcPr>
            <w:tcW w:w="4228" w:type="dxa"/>
          </w:tcPr>
          <w:p w14:paraId="5E8B4B4F" w14:textId="5529D5A6" w:rsidR="00332045" w:rsidRPr="00940207" w:rsidRDefault="002B65AE" w:rsidP="00042B9F">
            <w:pPr>
              <w:widowControl w:val="0"/>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20D5002D" w14:textId="77777777" w:rsidR="00332045" w:rsidRPr="006C269C" w:rsidRDefault="00332045" w:rsidP="00042B9F">
            <w:pPr>
              <w:jc w:val="both"/>
              <w:rPr>
                <w:rFonts w:ascii="Bookman Old Style" w:hAnsi="Bookman Old Style"/>
              </w:rPr>
            </w:pPr>
          </w:p>
        </w:tc>
        <w:tc>
          <w:tcPr>
            <w:tcW w:w="3429" w:type="dxa"/>
          </w:tcPr>
          <w:p w14:paraId="26747619" w14:textId="77777777" w:rsidR="00332045" w:rsidRPr="006C269C" w:rsidRDefault="00332045" w:rsidP="00042B9F">
            <w:pPr>
              <w:jc w:val="both"/>
              <w:rPr>
                <w:rFonts w:ascii="Bookman Old Style" w:hAnsi="Bookman Old Style"/>
              </w:rPr>
            </w:pPr>
          </w:p>
        </w:tc>
      </w:tr>
      <w:tr w:rsidR="00332045" w:rsidRPr="006C269C" w14:paraId="7B9FF2BE" w14:textId="77777777" w:rsidTr="008903B0">
        <w:trPr>
          <w:gridAfter w:val="1"/>
          <w:wAfter w:w="11" w:type="dxa"/>
          <w:jc w:val="center"/>
        </w:trPr>
        <w:tc>
          <w:tcPr>
            <w:tcW w:w="5212" w:type="dxa"/>
          </w:tcPr>
          <w:p w14:paraId="5075FD39" w14:textId="5202D3F6" w:rsidR="00332045" w:rsidRPr="00332045" w:rsidRDefault="00332045" w:rsidP="00042B9F">
            <w:pPr>
              <w:pStyle w:val="ListParagraph"/>
              <w:widowControl w:val="0"/>
              <w:numPr>
                <w:ilvl w:val="1"/>
                <w:numId w:val="2"/>
              </w:numPr>
              <w:ind w:left="596" w:hanging="450"/>
              <w:contextualSpacing w:val="0"/>
              <w:jc w:val="both"/>
              <w:rPr>
                <w:rFonts w:ascii="Bookman Old Style" w:hAnsi="Bookman Old Style"/>
                <w:sz w:val="24"/>
                <w:szCs w:val="24"/>
              </w:rPr>
            </w:pPr>
            <w:r w:rsidRPr="00F23ED1">
              <w:rPr>
                <w:rFonts w:ascii="Bookman Old Style" w:hAnsi="Bookman Old Style"/>
                <w:sz w:val="24"/>
                <w:szCs w:val="24"/>
              </w:rPr>
              <w:t>profesi lain yang ditetapkan oleh Otoritas Jasa Keuangan</w:t>
            </w:r>
          </w:p>
        </w:tc>
        <w:tc>
          <w:tcPr>
            <w:tcW w:w="4228" w:type="dxa"/>
          </w:tcPr>
          <w:p w14:paraId="777C0B5E" w14:textId="77777777" w:rsidR="006214F0" w:rsidRPr="00940207" w:rsidRDefault="006214F0" w:rsidP="00042B9F">
            <w:pPr>
              <w:widowControl w:val="0"/>
              <w:jc w:val="both"/>
              <w:rPr>
                <w:rFonts w:ascii="Bookman Old Style" w:hAnsi="Bookman Old Style"/>
                <w:sz w:val="24"/>
                <w:szCs w:val="24"/>
              </w:rPr>
            </w:pPr>
            <w:r w:rsidRPr="00940207">
              <w:rPr>
                <w:rFonts w:ascii="Bookman Old Style" w:hAnsi="Bookman Old Style"/>
                <w:sz w:val="24"/>
                <w:szCs w:val="24"/>
              </w:rPr>
              <w:t xml:space="preserve">Ketentuan ini dimaksudkan untuk menampung kemungkinan diperlukannya jasa profesi penunjang sektor keuangan lain untuk memberikan pendapat atau penilaian sesuai dengan perkembangan Sektor Jasa </w:t>
            </w:r>
            <w:r w:rsidRPr="00940207">
              <w:rPr>
                <w:rFonts w:ascii="Bookman Old Style" w:hAnsi="Bookman Old Style"/>
                <w:sz w:val="24"/>
                <w:szCs w:val="24"/>
              </w:rPr>
              <w:lastRenderedPageBreak/>
              <w:t xml:space="preserve">Keuangan di masa mendatang dan terdaftar di Otoritas Jasa Keuangan. </w:t>
            </w:r>
          </w:p>
          <w:p w14:paraId="6CCD0FA7" w14:textId="77777777" w:rsidR="006214F0" w:rsidRPr="00940207" w:rsidRDefault="006214F0" w:rsidP="00042B9F">
            <w:pPr>
              <w:widowControl w:val="0"/>
              <w:jc w:val="both"/>
              <w:rPr>
                <w:rFonts w:ascii="Bookman Old Style" w:hAnsi="Bookman Old Style"/>
                <w:sz w:val="24"/>
                <w:szCs w:val="24"/>
              </w:rPr>
            </w:pPr>
            <w:r w:rsidRPr="00940207">
              <w:rPr>
                <w:rFonts w:ascii="Bookman Old Style" w:hAnsi="Bookman Old Style"/>
                <w:sz w:val="24"/>
                <w:szCs w:val="24"/>
              </w:rPr>
              <w:t xml:space="preserve">Profesi lain diantaranya: </w:t>
            </w:r>
          </w:p>
          <w:p w14:paraId="11DE7946" w14:textId="77777777" w:rsidR="006214F0" w:rsidRPr="00940207" w:rsidRDefault="006214F0" w:rsidP="00042B9F">
            <w:pPr>
              <w:pStyle w:val="ListParagraph"/>
              <w:widowControl w:val="0"/>
              <w:numPr>
                <w:ilvl w:val="3"/>
                <w:numId w:val="58"/>
              </w:numPr>
              <w:ind w:left="521" w:hanging="540"/>
              <w:contextualSpacing w:val="0"/>
              <w:jc w:val="both"/>
              <w:rPr>
                <w:rFonts w:ascii="Bookman Old Style" w:hAnsi="Bookman Old Style"/>
                <w:sz w:val="24"/>
                <w:szCs w:val="24"/>
                <w:lang w:val="sv-SE"/>
              </w:rPr>
            </w:pPr>
            <w:r w:rsidRPr="00940207">
              <w:rPr>
                <w:rFonts w:ascii="Bookman Old Style" w:hAnsi="Bookman Old Style"/>
                <w:sz w:val="24"/>
                <w:szCs w:val="24"/>
                <w:lang w:val="sv-SE"/>
              </w:rPr>
              <w:t>penyedia jasa penyiapan dokumen Pernyataan Pendaftaran; dan</w:t>
            </w:r>
          </w:p>
          <w:p w14:paraId="1EDF32CC" w14:textId="77777777" w:rsidR="006214F0" w:rsidRPr="00940207" w:rsidRDefault="006214F0" w:rsidP="00042B9F">
            <w:pPr>
              <w:pStyle w:val="ListParagraph"/>
              <w:widowControl w:val="0"/>
              <w:numPr>
                <w:ilvl w:val="3"/>
                <w:numId w:val="58"/>
              </w:numPr>
              <w:ind w:left="521" w:hanging="540"/>
              <w:contextualSpacing w:val="0"/>
              <w:jc w:val="both"/>
              <w:rPr>
                <w:rFonts w:ascii="Bookman Old Style" w:hAnsi="Bookman Old Style"/>
                <w:sz w:val="24"/>
                <w:szCs w:val="24"/>
                <w:lang w:val="sv-SE"/>
              </w:rPr>
            </w:pPr>
            <w:r w:rsidRPr="00940207">
              <w:rPr>
                <w:rFonts w:ascii="Bookman Old Style" w:hAnsi="Bookman Old Style"/>
                <w:sz w:val="24"/>
                <w:szCs w:val="24"/>
                <w:lang w:val="sv-SE"/>
              </w:rPr>
              <w:t>pihak yang melakukan analisis dan memberikan pendapat atas: a) kelayakan aksi korporasi; b) potensi pertambangan; c) transaksi; atau d) kesesuaian dengan prinsip keuangan berkelanjutan.</w:t>
            </w:r>
          </w:p>
          <w:p w14:paraId="598042FB" w14:textId="549F5CC3" w:rsidR="00332045" w:rsidRPr="00581974" w:rsidRDefault="006214F0" w:rsidP="00042B9F">
            <w:pPr>
              <w:pStyle w:val="ListParagraph"/>
              <w:widowControl w:val="0"/>
              <w:numPr>
                <w:ilvl w:val="3"/>
                <w:numId w:val="58"/>
              </w:numPr>
              <w:ind w:left="521" w:hanging="540"/>
              <w:contextualSpacing w:val="0"/>
              <w:jc w:val="both"/>
              <w:rPr>
                <w:rFonts w:ascii="Bookman Old Style" w:hAnsi="Bookman Old Style"/>
                <w:sz w:val="24"/>
                <w:szCs w:val="24"/>
                <w:lang w:val="sv-SE"/>
              </w:rPr>
            </w:pPr>
            <w:r w:rsidRPr="00940207">
              <w:rPr>
                <w:rFonts w:ascii="Bookman Old Style" w:hAnsi="Bookman Old Style"/>
                <w:sz w:val="24"/>
                <w:szCs w:val="24"/>
                <w:lang w:val="sv-SE"/>
              </w:rPr>
              <w:t xml:space="preserve">penyedia jasa di sektor jasa keuangan lainnya yang ditetapkan oleh </w:t>
            </w:r>
            <w:r>
              <w:rPr>
                <w:rFonts w:ascii="Bookman Old Style" w:hAnsi="Bookman Old Style" w:cs="BookAntiqua"/>
                <w:sz w:val="24"/>
                <w:szCs w:val="24"/>
              </w:rPr>
              <w:t>Otoritas Jasa Keuangan</w:t>
            </w:r>
            <w:r w:rsidRPr="00940207">
              <w:rPr>
                <w:rFonts w:ascii="Bookman Old Style" w:hAnsi="Bookman Old Style"/>
                <w:sz w:val="24"/>
                <w:szCs w:val="24"/>
                <w:lang w:val="sv-SE"/>
              </w:rPr>
              <w:t>.</w:t>
            </w:r>
          </w:p>
        </w:tc>
        <w:tc>
          <w:tcPr>
            <w:tcW w:w="2865" w:type="dxa"/>
          </w:tcPr>
          <w:p w14:paraId="289677C5" w14:textId="77777777" w:rsidR="00332045" w:rsidRPr="006C269C" w:rsidRDefault="00332045" w:rsidP="00042B9F">
            <w:pPr>
              <w:jc w:val="both"/>
              <w:rPr>
                <w:rFonts w:ascii="Bookman Old Style" w:hAnsi="Bookman Old Style"/>
              </w:rPr>
            </w:pPr>
          </w:p>
        </w:tc>
        <w:tc>
          <w:tcPr>
            <w:tcW w:w="3429" w:type="dxa"/>
          </w:tcPr>
          <w:p w14:paraId="2F7D7937" w14:textId="77777777" w:rsidR="00332045" w:rsidRPr="006C269C" w:rsidRDefault="00332045" w:rsidP="00042B9F">
            <w:pPr>
              <w:jc w:val="both"/>
              <w:rPr>
                <w:rFonts w:ascii="Bookman Old Style" w:hAnsi="Bookman Old Style"/>
              </w:rPr>
            </w:pPr>
          </w:p>
        </w:tc>
      </w:tr>
      <w:tr w:rsidR="008A3B01" w:rsidRPr="006C269C" w14:paraId="6810C7C1" w14:textId="77777777" w:rsidTr="008903B0">
        <w:trPr>
          <w:gridAfter w:val="1"/>
          <w:wAfter w:w="11" w:type="dxa"/>
          <w:jc w:val="center"/>
        </w:trPr>
        <w:tc>
          <w:tcPr>
            <w:tcW w:w="5212" w:type="dxa"/>
          </w:tcPr>
          <w:p w14:paraId="3BD8F649" w14:textId="77777777" w:rsidR="008A3B01" w:rsidRPr="00D34117" w:rsidRDefault="008A3B01" w:rsidP="00042B9F">
            <w:pPr>
              <w:widowControl w:val="0"/>
              <w:jc w:val="both"/>
              <w:rPr>
                <w:rFonts w:ascii="Bookman Old Style" w:hAnsi="Bookman Old Style"/>
                <w:sz w:val="24"/>
                <w:szCs w:val="24"/>
              </w:rPr>
            </w:pPr>
          </w:p>
        </w:tc>
        <w:tc>
          <w:tcPr>
            <w:tcW w:w="4228" w:type="dxa"/>
          </w:tcPr>
          <w:p w14:paraId="0D6D1FE5" w14:textId="77777777" w:rsidR="008A3B01" w:rsidRPr="00940207" w:rsidRDefault="008A3B01" w:rsidP="00042B9F">
            <w:pPr>
              <w:widowControl w:val="0"/>
              <w:rPr>
                <w:rFonts w:ascii="Bookman Old Style" w:hAnsi="Bookman Old Style"/>
                <w:sz w:val="24"/>
                <w:szCs w:val="24"/>
              </w:rPr>
            </w:pPr>
          </w:p>
        </w:tc>
        <w:tc>
          <w:tcPr>
            <w:tcW w:w="2865" w:type="dxa"/>
          </w:tcPr>
          <w:p w14:paraId="2E6D5D2C" w14:textId="77777777" w:rsidR="008A3B01" w:rsidRPr="006C269C" w:rsidRDefault="008A3B01" w:rsidP="00042B9F">
            <w:pPr>
              <w:jc w:val="both"/>
              <w:rPr>
                <w:rFonts w:ascii="Bookman Old Style" w:hAnsi="Bookman Old Style"/>
              </w:rPr>
            </w:pPr>
          </w:p>
        </w:tc>
        <w:tc>
          <w:tcPr>
            <w:tcW w:w="3429" w:type="dxa"/>
          </w:tcPr>
          <w:p w14:paraId="349C37AD" w14:textId="77777777" w:rsidR="008A3B01" w:rsidRPr="006C269C" w:rsidRDefault="008A3B01" w:rsidP="00042B9F">
            <w:pPr>
              <w:jc w:val="both"/>
              <w:rPr>
                <w:rFonts w:ascii="Bookman Old Style" w:hAnsi="Bookman Old Style"/>
              </w:rPr>
            </w:pPr>
          </w:p>
        </w:tc>
      </w:tr>
      <w:tr w:rsidR="00CC358A" w:rsidRPr="006C269C" w14:paraId="2356E8F7" w14:textId="77777777" w:rsidTr="008903B0">
        <w:trPr>
          <w:gridAfter w:val="1"/>
          <w:wAfter w:w="11" w:type="dxa"/>
          <w:jc w:val="center"/>
        </w:trPr>
        <w:tc>
          <w:tcPr>
            <w:tcW w:w="5212" w:type="dxa"/>
          </w:tcPr>
          <w:p w14:paraId="55BEDD27" w14:textId="3D56699B" w:rsidR="00CC358A" w:rsidRPr="00F23ED1" w:rsidRDefault="00CC358A" w:rsidP="00042B9F">
            <w:pPr>
              <w:widowControl w:val="0"/>
              <w:ind w:left="171"/>
              <w:jc w:val="center"/>
              <w:rPr>
                <w:rFonts w:ascii="Bookman Old Style" w:hAnsi="Bookman Old Style"/>
                <w:sz w:val="24"/>
                <w:szCs w:val="24"/>
              </w:rPr>
            </w:pPr>
            <w:r w:rsidRPr="00F23ED1">
              <w:rPr>
                <w:rFonts w:ascii="Bookman Old Style" w:hAnsi="Bookman Old Style"/>
                <w:sz w:val="24"/>
                <w:szCs w:val="24"/>
              </w:rPr>
              <w:t>Pasal 4</w:t>
            </w:r>
          </w:p>
        </w:tc>
        <w:tc>
          <w:tcPr>
            <w:tcW w:w="4228" w:type="dxa"/>
          </w:tcPr>
          <w:p w14:paraId="1637092C" w14:textId="77777777" w:rsidR="00CC358A" w:rsidRPr="00940207" w:rsidRDefault="00CC358A" w:rsidP="00042B9F">
            <w:pPr>
              <w:jc w:val="both"/>
              <w:rPr>
                <w:rFonts w:ascii="Bookman Old Style" w:hAnsi="Bookman Old Style"/>
                <w:sz w:val="24"/>
                <w:szCs w:val="24"/>
              </w:rPr>
            </w:pPr>
          </w:p>
        </w:tc>
        <w:tc>
          <w:tcPr>
            <w:tcW w:w="2865" w:type="dxa"/>
          </w:tcPr>
          <w:p w14:paraId="586794F4" w14:textId="77777777" w:rsidR="00CC358A" w:rsidRPr="006C269C" w:rsidRDefault="00CC358A" w:rsidP="00042B9F">
            <w:pPr>
              <w:jc w:val="both"/>
              <w:rPr>
                <w:rFonts w:ascii="Bookman Old Style" w:hAnsi="Bookman Old Style"/>
              </w:rPr>
            </w:pPr>
          </w:p>
        </w:tc>
        <w:tc>
          <w:tcPr>
            <w:tcW w:w="3429" w:type="dxa"/>
          </w:tcPr>
          <w:p w14:paraId="18CA48C8" w14:textId="77777777" w:rsidR="00CC358A" w:rsidRPr="006C269C" w:rsidRDefault="00CC358A" w:rsidP="00042B9F">
            <w:pPr>
              <w:jc w:val="both"/>
              <w:rPr>
                <w:rFonts w:ascii="Bookman Old Style" w:hAnsi="Bookman Old Style"/>
              </w:rPr>
            </w:pPr>
          </w:p>
        </w:tc>
      </w:tr>
      <w:tr w:rsidR="00DC0ABF" w:rsidRPr="006C269C" w14:paraId="0E434579" w14:textId="3317BFFB" w:rsidTr="008903B0">
        <w:trPr>
          <w:gridAfter w:val="1"/>
          <w:wAfter w:w="11" w:type="dxa"/>
          <w:jc w:val="center"/>
        </w:trPr>
        <w:tc>
          <w:tcPr>
            <w:tcW w:w="5212" w:type="dxa"/>
          </w:tcPr>
          <w:p w14:paraId="63D49457" w14:textId="4C09F7FB" w:rsidR="00F777BF" w:rsidRPr="00C90BEC" w:rsidRDefault="007A1DA2" w:rsidP="00042B9F">
            <w:pPr>
              <w:pStyle w:val="ListParagraph"/>
              <w:widowControl w:val="0"/>
              <w:numPr>
                <w:ilvl w:val="0"/>
                <w:numId w:val="3"/>
              </w:numPr>
              <w:ind w:left="596" w:hanging="540"/>
              <w:contextualSpacing w:val="0"/>
              <w:jc w:val="both"/>
              <w:rPr>
                <w:rFonts w:ascii="Bookman Old Style" w:hAnsi="Bookman Old Style"/>
                <w:sz w:val="24"/>
                <w:szCs w:val="24"/>
              </w:rPr>
            </w:pPr>
            <w:r w:rsidRPr="00F23ED1">
              <w:rPr>
                <w:rFonts w:ascii="Bookman Old Style" w:hAnsi="Bookman Old Style"/>
                <w:sz w:val="24"/>
                <w:szCs w:val="24"/>
              </w:rPr>
              <w:t>Untuk dapat menyediakan jasa di sektor jasa keuangan, Ahli Syariah Jasa Keuangan sebagaimana dimaksud dalam Pasal 3 huruf h wajib terlebih dahulu memperoleh izin dari Otoritas Jasa Keuangan</w:t>
            </w:r>
            <w:r w:rsidR="00C90BEC" w:rsidRPr="00A14D9A">
              <w:rPr>
                <w:rFonts w:ascii="Bookman Old Style" w:hAnsi="Bookman Old Style"/>
                <w:sz w:val="24"/>
                <w:szCs w:val="24"/>
              </w:rPr>
              <w:t>.</w:t>
            </w:r>
          </w:p>
        </w:tc>
        <w:tc>
          <w:tcPr>
            <w:tcW w:w="4228" w:type="dxa"/>
          </w:tcPr>
          <w:p w14:paraId="6D4BC14B" w14:textId="4576F0AE" w:rsidR="00F777BF" w:rsidRPr="006C269C" w:rsidRDefault="00C90BEC" w:rsidP="00042B9F">
            <w:pPr>
              <w:jc w:val="both"/>
              <w:rPr>
                <w:rFonts w:ascii="Bookman Old Style" w:hAnsi="Bookman Old Style"/>
              </w:rPr>
            </w:pPr>
            <w:r w:rsidRPr="00940207">
              <w:rPr>
                <w:rFonts w:ascii="Bookman Old Style" w:hAnsi="Bookman Old Style"/>
                <w:sz w:val="24"/>
                <w:szCs w:val="24"/>
              </w:rPr>
              <w:t>Cukup jelas.</w:t>
            </w:r>
          </w:p>
        </w:tc>
        <w:tc>
          <w:tcPr>
            <w:tcW w:w="2865" w:type="dxa"/>
          </w:tcPr>
          <w:p w14:paraId="7BFF602B" w14:textId="77777777" w:rsidR="00F777BF" w:rsidRPr="006C269C" w:rsidRDefault="00F777BF" w:rsidP="00042B9F">
            <w:pPr>
              <w:jc w:val="both"/>
              <w:rPr>
                <w:rFonts w:ascii="Bookman Old Style" w:hAnsi="Bookman Old Style"/>
              </w:rPr>
            </w:pPr>
          </w:p>
        </w:tc>
        <w:tc>
          <w:tcPr>
            <w:tcW w:w="3429" w:type="dxa"/>
          </w:tcPr>
          <w:p w14:paraId="312CCAAA" w14:textId="77777777" w:rsidR="00F777BF" w:rsidRPr="006C269C" w:rsidRDefault="00F777BF" w:rsidP="00042B9F">
            <w:pPr>
              <w:jc w:val="both"/>
              <w:rPr>
                <w:rFonts w:ascii="Bookman Old Style" w:hAnsi="Bookman Old Style"/>
              </w:rPr>
            </w:pPr>
          </w:p>
        </w:tc>
      </w:tr>
      <w:tr w:rsidR="00852F4E" w:rsidRPr="006C269C" w14:paraId="5AE6E57B" w14:textId="77777777" w:rsidTr="008903B0">
        <w:trPr>
          <w:gridAfter w:val="1"/>
          <w:wAfter w:w="11" w:type="dxa"/>
          <w:jc w:val="center"/>
        </w:trPr>
        <w:tc>
          <w:tcPr>
            <w:tcW w:w="5212" w:type="dxa"/>
          </w:tcPr>
          <w:p w14:paraId="6F891E88" w14:textId="015D7567" w:rsidR="00852F4E" w:rsidRPr="00A671AB" w:rsidRDefault="00852F4E" w:rsidP="00042B9F">
            <w:pPr>
              <w:pStyle w:val="ListParagraph"/>
              <w:widowControl w:val="0"/>
              <w:numPr>
                <w:ilvl w:val="0"/>
                <w:numId w:val="3"/>
              </w:numPr>
              <w:ind w:left="596" w:hanging="540"/>
              <w:contextualSpacing w:val="0"/>
              <w:jc w:val="both"/>
              <w:rPr>
                <w:rFonts w:ascii="Bookman Old Style" w:hAnsi="Bookman Old Style"/>
                <w:sz w:val="24"/>
                <w:szCs w:val="24"/>
              </w:rPr>
            </w:pPr>
            <w:r w:rsidRPr="00C90BEC">
              <w:rPr>
                <w:rFonts w:ascii="Bookman Old Style" w:hAnsi="Bookman Old Style"/>
                <w:sz w:val="24"/>
                <w:szCs w:val="24"/>
              </w:rPr>
              <w:t xml:space="preserve">Ketentuan lebih lanjut mengenai perizinan Ahli Syariah Jasa </w:t>
            </w:r>
            <w:r w:rsidRPr="00C90BEC">
              <w:rPr>
                <w:rFonts w:ascii="Bookman Old Style" w:hAnsi="Bookman Old Style"/>
                <w:sz w:val="24"/>
                <w:szCs w:val="24"/>
              </w:rPr>
              <w:lastRenderedPageBreak/>
              <w:t>Keuangan diatur dalam Peraturan Otoritas Jasa Keuangan.</w:t>
            </w:r>
          </w:p>
        </w:tc>
        <w:tc>
          <w:tcPr>
            <w:tcW w:w="4228" w:type="dxa"/>
          </w:tcPr>
          <w:p w14:paraId="7A652B82" w14:textId="371E2571" w:rsidR="00852F4E" w:rsidRPr="00940207" w:rsidRDefault="00852F4E" w:rsidP="00042B9F">
            <w:pPr>
              <w:jc w:val="both"/>
              <w:rPr>
                <w:rFonts w:ascii="Bookman Old Style" w:hAnsi="Bookman Old Style"/>
                <w:sz w:val="24"/>
                <w:szCs w:val="24"/>
              </w:rPr>
            </w:pPr>
          </w:p>
        </w:tc>
        <w:tc>
          <w:tcPr>
            <w:tcW w:w="2865" w:type="dxa"/>
          </w:tcPr>
          <w:p w14:paraId="16430DD8" w14:textId="77777777" w:rsidR="00852F4E" w:rsidRPr="006C269C" w:rsidRDefault="00852F4E" w:rsidP="00042B9F">
            <w:pPr>
              <w:jc w:val="both"/>
              <w:rPr>
                <w:rFonts w:ascii="Bookman Old Style" w:hAnsi="Bookman Old Style"/>
              </w:rPr>
            </w:pPr>
          </w:p>
        </w:tc>
        <w:tc>
          <w:tcPr>
            <w:tcW w:w="3429" w:type="dxa"/>
          </w:tcPr>
          <w:p w14:paraId="2576D570" w14:textId="77777777" w:rsidR="00852F4E" w:rsidRPr="006C269C" w:rsidRDefault="00852F4E" w:rsidP="00042B9F">
            <w:pPr>
              <w:jc w:val="both"/>
              <w:rPr>
                <w:rFonts w:ascii="Bookman Old Style" w:hAnsi="Bookman Old Style"/>
              </w:rPr>
            </w:pPr>
          </w:p>
        </w:tc>
      </w:tr>
      <w:tr w:rsidR="00852F4E" w:rsidRPr="006C269C" w14:paraId="7BE0CAF0" w14:textId="77777777" w:rsidTr="008903B0">
        <w:trPr>
          <w:gridAfter w:val="1"/>
          <w:wAfter w:w="11" w:type="dxa"/>
          <w:jc w:val="center"/>
        </w:trPr>
        <w:tc>
          <w:tcPr>
            <w:tcW w:w="5212" w:type="dxa"/>
          </w:tcPr>
          <w:p w14:paraId="59976F87" w14:textId="2E700B48" w:rsidR="00852F4E" w:rsidRPr="00F23ED1" w:rsidRDefault="00A671AB" w:rsidP="00042B9F">
            <w:pPr>
              <w:pStyle w:val="ListParagraph"/>
              <w:widowControl w:val="0"/>
              <w:numPr>
                <w:ilvl w:val="0"/>
                <w:numId w:val="3"/>
              </w:numPr>
              <w:ind w:left="596" w:hanging="540"/>
              <w:contextualSpacing w:val="0"/>
              <w:jc w:val="both"/>
              <w:rPr>
                <w:rFonts w:ascii="Bookman Old Style" w:hAnsi="Bookman Old Style"/>
                <w:sz w:val="24"/>
                <w:szCs w:val="24"/>
              </w:rPr>
            </w:pPr>
            <w:r w:rsidRPr="00C90BEC">
              <w:rPr>
                <w:rFonts w:ascii="Bookman Old Style" w:hAnsi="Bookman Old Style"/>
                <w:sz w:val="24"/>
                <w:szCs w:val="24"/>
              </w:rPr>
              <w:t>Penggunaan Ahli Syariah Jasa Keuangan berizin di Otoritas Jasa Keuangan dilaksanakan terhadap jasa yang dipersyaratkan dalam ketentuan perundang-undangan di Otoritas Jasa Keuangan mengenai penggunaan Ahli Syariah Jasa Keuangan berizin di Otoritas Jasa Keuangan.</w:t>
            </w:r>
          </w:p>
        </w:tc>
        <w:tc>
          <w:tcPr>
            <w:tcW w:w="4228" w:type="dxa"/>
          </w:tcPr>
          <w:p w14:paraId="219E70BA" w14:textId="1A8F3A7E" w:rsidR="00852F4E" w:rsidRPr="00940207" w:rsidRDefault="00852F4E" w:rsidP="00042B9F">
            <w:pPr>
              <w:jc w:val="both"/>
              <w:rPr>
                <w:rFonts w:ascii="Bookman Old Style" w:hAnsi="Bookman Old Style"/>
                <w:sz w:val="24"/>
                <w:szCs w:val="24"/>
              </w:rPr>
            </w:pPr>
          </w:p>
        </w:tc>
        <w:tc>
          <w:tcPr>
            <w:tcW w:w="2865" w:type="dxa"/>
          </w:tcPr>
          <w:p w14:paraId="56574B83" w14:textId="77777777" w:rsidR="00852F4E" w:rsidRPr="006C269C" w:rsidRDefault="00852F4E" w:rsidP="00042B9F">
            <w:pPr>
              <w:jc w:val="both"/>
              <w:rPr>
                <w:rFonts w:ascii="Bookman Old Style" w:hAnsi="Bookman Old Style"/>
              </w:rPr>
            </w:pPr>
          </w:p>
        </w:tc>
        <w:tc>
          <w:tcPr>
            <w:tcW w:w="3429" w:type="dxa"/>
          </w:tcPr>
          <w:p w14:paraId="6DF8C66A" w14:textId="77777777" w:rsidR="00852F4E" w:rsidRPr="006C269C" w:rsidRDefault="00852F4E" w:rsidP="00042B9F">
            <w:pPr>
              <w:jc w:val="both"/>
              <w:rPr>
                <w:rFonts w:ascii="Bookman Old Style" w:hAnsi="Bookman Old Style"/>
              </w:rPr>
            </w:pPr>
          </w:p>
        </w:tc>
      </w:tr>
      <w:tr w:rsidR="00852F4E" w:rsidRPr="006C269C" w14:paraId="14A695E9" w14:textId="77777777" w:rsidTr="008903B0">
        <w:trPr>
          <w:gridAfter w:val="1"/>
          <w:wAfter w:w="11" w:type="dxa"/>
          <w:jc w:val="center"/>
        </w:trPr>
        <w:tc>
          <w:tcPr>
            <w:tcW w:w="5212" w:type="dxa"/>
          </w:tcPr>
          <w:p w14:paraId="69CB53D1" w14:textId="77777777" w:rsidR="00852F4E" w:rsidRPr="00F23ED1" w:rsidRDefault="00852F4E" w:rsidP="00042B9F">
            <w:pPr>
              <w:widowControl w:val="0"/>
              <w:ind w:left="171"/>
              <w:jc w:val="center"/>
              <w:rPr>
                <w:rFonts w:ascii="Bookman Old Style" w:hAnsi="Bookman Old Style"/>
                <w:sz w:val="24"/>
                <w:szCs w:val="24"/>
              </w:rPr>
            </w:pPr>
          </w:p>
        </w:tc>
        <w:tc>
          <w:tcPr>
            <w:tcW w:w="4228" w:type="dxa"/>
          </w:tcPr>
          <w:p w14:paraId="385B7ADA" w14:textId="77777777" w:rsidR="00852F4E" w:rsidRPr="00940207" w:rsidRDefault="00852F4E" w:rsidP="00042B9F">
            <w:pPr>
              <w:jc w:val="both"/>
              <w:rPr>
                <w:rFonts w:ascii="Bookman Old Style" w:hAnsi="Bookman Old Style"/>
                <w:sz w:val="24"/>
                <w:szCs w:val="24"/>
              </w:rPr>
            </w:pPr>
          </w:p>
        </w:tc>
        <w:tc>
          <w:tcPr>
            <w:tcW w:w="2865" w:type="dxa"/>
          </w:tcPr>
          <w:p w14:paraId="2884D5B0" w14:textId="77777777" w:rsidR="00852F4E" w:rsidRPr="006C269C" w:rsidRDefault="00852F4E" w:rsidP="00042B9F">
            <w:pPr>
              <w:jc w:val="both"/>
              <w:rPr>
                <w:rFonts w:ascii="Bookman Old Style" w:hAnsi="Bookman Old Style"/>
              </w:rPr>
            </w:pPr>
          </w:p>
        </w:tc>
        <w:tc>
          <w:tcPr>
            <w:tcW w:w="3429" w:type="dxa"/>
          </w:tcPr>
          <w:p w14:paraId="0B068846" w14:textId="77777777" w:rsidR="00852F4E" w:rsidRPr="006C269C" w:rsidRDefault="00852F4E" w:rsidP="00042B9F">
            <w:pPr>
              <w:jc w:val="both"/>
              <w:rPr>
                <w:rFonts w:ascii="Bookman Old Style" w:hAnsi="Bookman Old Style"/>
              </w:rPr>
            </w:pPr>
          </w:p>
        </w:tc>
      </w:tr>
      <w:tr w:rsidR="00CC358A" w:rsidRPr="006C269C" w14:paraId="7B175CCE" w14:textId="77777777" w:rsidTr="008903B0">
        <w:trPr>
          <w:gridAfter w:val="1"/>
          <w:wAfter w:w="11" w:type="dxa"/>
          <w:jc w:val="center"/>
        </w:trPr>
        <w:tc>
          <w:tcPr>
            <w:tcW w:w="5212" w:type="dxa"/>
          </w:tcPr>
          <w:p w14:paraId="22A21456" w14:textId="0CBD953A" w:rsidR="00CC358A" w:rsidRPr="00F23ED1" w:rsidRDefault="00CC358A" w:rsidP="00042B9F">
            <w:pPr>
              <w:widowControl w:val="0"/>
              <w:ind w:left="171"/>
              <w:jc w:val="center"/>
              <w:rPr>
                <w:rFonts w:ascii="Bookman Old Style" w:hAnsi="Bookman Old Style"/>
                <w:sz w:val="24"/>
                <w:szCs w:val="24"/>
              </w:rPr>
            </w:pPr>
            <w:r w:rsidRPr="00F23ED1">
              <w:rPr>
                <w:rFonts w:ascii="Bookman Old Style" w:hAnsi="Bookman Old Style"/>
                <w:sz w:val="24"/>
                <w:szCs w:val="24"/>
              </w:rPr>
              <w:t>Pasal 5</w:t>
            </w:r>
          </w:p>
        </w:tc>
        <w:tc>
          <w:tcPr>
            <w:tcW w:w="4228" w:type="dxa"/>
          </w:tcPr>
          <w:p w14:paraId="3EF2F0BF" w14:textId="77777777" w:rsidR="00CC358A" w:rsidRPr="00E220DF" w:rsidRDefault="00CC358A" w:rsidP="00042B9F">
            <w:pPr>
              <w:widowControl w:val="0"/>
              <w:jc w:val="both"/>
              <w:rPr>
                <w:rFonts w:ascii="Bookman Old Style" w:hAnsi="Bookman Old Style"/>
                <w:sz w:val="24"/>
                <w:szCs w:val="24"/>
              </w:rPr>
            </w:pPr>
          </w:p>
        </w:tc>
        <w:tc>
          <w:tcPr>
            <w:tcW w:w="2865" w:type="dxa"/>
          </w:tcPr>
          <w:p w14:paraId="090AB07F" w14:textId="77777777" w:rsidR="00CC358A" w:rsidRPr="00115150" w:rsidRDefault="00CC358A" w:rsidP="00042B9F">
            <w:pPr>
              <w:tabs>
                <w:tab w:val="left" w:pos="2025"/>
              </w:tabs>
              <w:jc w:val="both"/>
              <w:rPr>
                <w:rFonts w:ascii="Bookman Old Style" w:hAnsi="Bookman Old Style"/>
              </w:rPr>
            </w:pPr>
          </w:p>
        </w:tc>
        <w:tc>
          <w:tcPr>
            <w:tcW w:w="3429" w:type="dxa"/>
          </w:tcPr>
          <w:p w14:paraId="7A21BB32" w14:textId="77777777" w:rsidR="00CC358A" w:rsidRPr="00115150" w:rsidRDefault="00CC358A" w:rsidP="00042B9F">
            <w:pPr>
              <w:tabs>
                <w:tab w:val="left" w:pos="2025"/>
              </w:tabs>
              <w:jc w:val="both"/>
              <w:rPr>
                <w:rFonts w:ascii="Bookman Old Style" w:hAnsi="Bookman Old Style"/>
              </w:rPr>
            </w:pPr>
          </w:p>
        </w:tc>
      </w:tr>
      <w:tr w:rsidR="00DC0ABF" w:rsidRPr="006C269C" w14:paraId="1FD263C1" w14:textId="1E67A45E" w:rsidTr="008903B0">
        <w:trPr>
          <w:gridAfter w:val="1"/>
          <w:wAfter w:w="11" w:type="dxa"/>
          <w:jc w:val="center"/>
        </w:trPr>
        <w:tc>
          <w:tcPr>
            <w:tcW w:w="5212" w:type="dxa"/>
          </w:tcPr>
          <w:p w14:paraId="5D7E984F" w14:textId="1EDB7319" w:rsidR="00F777BF" w:rsidRPr="004C2646" w:rsidRDefault="007A1DA2" w:rsidP="00042B9F">
            <w:pPr>
              <w:pStyle w:val="ListParagraph"/>
              <w:widowControl w:val="0"/>
              <w:numPr>
                <w:ilvl w:val="0"/>
                <w:numId w:val="4"/>
              </w:numPr>
              <w:tabs>
                <w:tab w:val="left" w:pos="234"/>
                <w:tab w:val="left" w:pos="1701"/>
              </w:tabs>
              <w:ind w:left="607" w:hanging="540"/>
              <w:contextualSpacing w:val="0"/>
              <w:jc w:val="both"/>
              <w:rPr>
                <w:rFonts w:ascii="Bookman Old Style" w:hAnsi="Bookman Old Style"/>
                <w:sz w:val="24"/>
                <w:szCs w:val="24"/>
              </w:rPr>
            </w:pPr>
            <w:r w:rsidRPr="00F23ED1">
              <w:rPr>
                <w:rFonts w:ascii="Bookman Old Style" w:hAnsi="Bookman Old Style"/>
                <w:sz w:val="24"/>
                <w:szCs w:val="24"/>
              </w:rPr>
              <w:t>Untuk dapat menyediakan jasa di sektor jasa keuangan,  Profesi Penunjang sebagaimana dimaksud dalam Pasal 3 huruf a sampai dengan huruf g dan huruf i wajib:</w:t>
            </w:r>
          </w:p>
        </w:tc>
        <w:tc>
          <w:tcPr>
            <w:tcW w:w="4228" w:type="dxa"/>
          </w:tcPr>
          <w:p w14:paraId="5CA5F9FF" w14:textId="273A6BA4" w:rsidR="00F777BF" w:rsidRPr="00C90BEC" w:rsidRDefault="00F777BF" w:rsidP="00042B9F">
            <w:pPr>
              <w:widowControl w:val="0"/>
              <w:jc w:val="both"/>
              <w:rPr>
                <w:rFonts w:ascii="Bookman Old Style" w:hAnsi="Bookman Old Style"/>
                <w:sz w:val="24"/>
                <w:szCs w:val="24"/>
              </w:rPr>
            </w:pPr>
          </w:p>
        </w:tc>
        <w:tc>
          <w:tcPr>
            <w:tcW w:w="2865" w:type="dxa"/>
          </w:tcPr>
          <w:p w14:paraId="5ACC2D28" w14:textId="77777777" w:rsidR="00F777BF" w:rsidRPr="00115150" w:rsidRDefault="00F777BF" w:rsidP="00042B9F">
            <w:pPr>
              <w:tabs>
                <w:tab w:val="left" w:pos="2025"/>
              </w:tabs>
              <w:jc w:val="both"/>
              <w:rPr>
                <w:rFonts w:ascii="Bookman Old Style" w:hAnsi="Bookman Old Style"/>
              </w:rPr>
            </w:pPr>
          </w:p>
        </w:tc>
        <w:tc>
          <w:tcPr>
            <w:tcW w:w="3429" w:type="dxa"/>
          </w:tcPr>
          <w:p w14:paraId="09195E01" w14:textId="77777777" w:rsidR="00F777BF" w:rsidRPr="00115150" w:rsidRDefault="00F777BF" w:rsidP="00042B9F">
            <w:pPr>
              <w:tabs>
                <w:tab w:val="left" w:pos="2025"/>
              </w:tabs>
              <w:jc w:val="both"/>
              <w:rPr>
                <w:rFonts w:ascii="Bookman Old Style" w:hAnsi="Bookman Old Style"/>
              </w:rPr>
            </w:pPr>
          </w:p>
        </w:tc>
      </w:tr>
      <w:tr w:rsidR="004C2646" w:rsidRPr="006C269C" w14:paraId="09DA1E0E" w14:textId="77777777" w:rsidTr="008903B0">
        <w:trPr>
          <w:gridAfter w:val="1"/>
          <w:wAfter w:w="11" w:type="dxa"/>
          <w:jc w:val="center"/>
        </w:trPr>
        <w:tc>
          <w:tcPr>
            <w:tcW w:w="5212" w:type="dxa"/>
          </w:tcPr>
          <w:p w14:paraId="3DC6ABE3" w14:textId="235D1B3F" w:rsidR="004C2646" w:rsidRPr="004C2646" w:rsidRDefault="004C2646" w:rsidP="00042B9F">
            <w:pPr>
              <w:pStyle w:val="ListParagraph"/>
              <w:widowControl w:val="0"/>
              <w:numPr>
                <w:ilvl w:val="4"/>
                <w:numId w:val="2"/>
              </w:numPr>
              <w:tabs>
                <w:tab w:val="left" w:pos="234"/>
                <w:tab w:val="left" w:pos="1701"/>
                <w:tab w:val="left" w:pos="2970"/>
              </w:tabs>
              <w:ind w:left="1057" w:hanging="450"/>
              <w:contextualSpacing w:val="0"/>
              <w:jc w:val="both"/>
              <w:rPr>
                <w:rFonts w:ascii="Bookman Old Style" w:hAnsi="Bookman Old Style"/>
                <w:sz w:val="24"/>
                <w:szCs w:val="24"/>
              </w:rPr>
            </w:pPr>
            <w:r w:rsidRPr="00F23ED1">
              <w:rPr>
                <w:rFonts w:ascii="Bookman Old Style" w:hAnsi="Bookman Old Style"/>
                <w:sz w:val="24"/>
                <w:szCs w:val="24"/>
              </w:rPr>
              <w:t>memperoleh izin dari Kementerian, Lembaga, dan/atau Otoritas pembina dan pengawas Profesi Penunjang terkait; dan</w:t>
            </w:r>
          </w:p>
        </w:tc>
        <w:tc>
          <w:tcPr>
            <w:tcW w:w="4228" w:type="dxa"/>
          </w:tcPr>
          <w:p w14:paraId="35FDC561" w14:textId="77777777" w:rsidR="00445E05" w:rsidRPr="00940207" w:rsidRDefault="00445E05" w:rsidP="00042B9F">
            <w:pPr>
              <w:widowControl w:val="0"/>
              <w:ind w:left="72"/>
              <w:jc w:val="both"/>
              <w:rPr>
                <w:rFonts w:ascii="Bookman Old Style" w:hAnsi="Bookman Old Style"/>
                <w:sz w:val="24"/>
                <w:szCs w:val="24"/>
              </w:rPr>
            </w:pPr>
            <w:r w:rsidRPr="00940207">
              <w:rPr>
                <w:rFonts w:ascii="Bookman Old Style" w:hAnsi="Bookman Old Style"/>
                <w:sz w:val="24"/>
                <w:szCs w:val="24"/>
              </w:rPr>
              <w:t>Izin dari Kementerian, Lembaga, dan/atau Otoritas pembina dan pengawas Profesi Penunjang terkait, misalnya untuk  Akuntan Publik, Akuntan Berpraktik, Konsultan Aktuaria, Penilai Publik, Konsultan Pajak memperoleh izin dari Menteri yang menyelenggarakan urusan pemerintahan di bidang keuangan.</w:t>
            </w:r>
          </w:p>
          <w:p w14:paraId="09BCE5A1" w14:textId="65E06128" w:rsidR="004C2646" w:rsidRPr="00445E05" w:rsidRDefault="00445E05" w:rsidP="00042B9F">
            <w:pPr>
              <w:widowControl w:val="0"/>
              <w:ind w:left="72"/>
              <w:jc w:val="both"/>
              <w:rPr>
                <w:rFonts w:ascii="Bookman Old Style" w:hAnsi="Bookman Old Style"/>
                <w:sz w:val="24"/>
                <w:szCs w:val="24"/>
              </w:rPr>
            </w:pPr>
            <w:r w:rsidRPr="00940207">
              <w:rPr>
                <w:rFonts w:ascii="Bookman Old Style" w:hAnsi="Bookman Old Style"/>
                <w:sz w:val="24"/>
                <w:szCs w:val="24"/>
              </w:rPr>
              <w:lastRenderedPageBreak/>
              <w:t>Bagi Profesi Penilai, izin Penilai dari Menteri Keuangan yang dimiliki sesuai dengan ruang lingkup kegiatan penilaian di sektor jasa keuangan.</w:t>
            </w:r>
          </w:p>
        </w:tc>
        <w:tc>
          <w:tcPr>
            <w:tcW w:w="2865" w:type="dxa"/>
          </w:tcPr>
          <w:p w14:paraId="2EC213E0" w14:textId="77777777" w:rsidR="004C2646" w:rsidRPr="00115150" w:rsidRDefault="004C2646" w:rsidP="00042B9F">
            <w:pPr>
              <w:tabs>
                <w:tab w:val="left" w:pos="2025"/>
              </w:tabs>
              <w:jc w:val="both"/>
              <w:rPr>
                <w:rFonts w:ascii="Bookman Old Style" w:hAnsi="Bookman Old Style"/>
              </w:rPr>
            </w:pPr>
          </w:p>
        </w:tc>
        <w:tc>
          <w:tcPr>
            <w:tcW w:w="3429" w:type="dxa"/>
          </w:tcPr>
          <w:p w14:paraId="66814FAA" w14:textId="77777777" w:rsidR="004C2646" w:rsidRPr="00115150" w:rsidRDefault="004C2646" w:rsidP="00042B9F">
            <w:pPr>
              <w:tabs>
                <w:tab w:val="left" w:pos="2025"/>
              </w:tabs>
              <w:jc w:val="both"/>
              <w:rPr>
                <w:rFonts w:ascii="Bookman Old Style" w:hAnsi="Bookman Old Style"/>
              </w:rPr>
            </w:pPr>
          </w:p>
        </w:tc>
      </w:tr>
      <w:tr w:rsidR="004C2646" w:rsidRPr="006C269C" w14:paraId="72E57FBC" w14:textId="77777777" w:rsidTr="008903B0">
        <w:trPr>
          <w:gridAfter w:val="1"/>
          <w:wAfter w:w="11" w:type="dxa"/>
          <w:jc w:val="center"/>
        </w:trPr>
        <w:tc>
          <w:tcPr>
            <w:tcW w:w="5212" w:type="dxa"/>
          </w:tcPr>
          <w:p w14:paraId="65053A90" w14:textId="45EAFF20" w:rsidR="004C2646" w:rsidRPr="00F23ED1" w:rsidRDefault="004C2646" w:rsidP="00042B9F">
            <w:pPr>
              <w:pStyle w:val="ListParagraph"/>
              <w:widowControl w:val="0"/>
              <w:numPr>
                <w:ilvl w:val="4"/>
                <w:numId w:val="2"/>
              </w:numPr>
              <w:tabs>
                <w:tab w:val="left" w:pos="234"/>
                <w:tab w:val="left" w:pos="1701"/>
                <w:tab w:val="left" w:pos="2970"/>
              </w:tabs>
              <w:ind w:left="1057" w:hanging="450"/>
              <w:contextualSpacing w:val="0"/>
              <w:jc w:val="both"/>
              <w:rPr>
                <w:rFonts w:ascii="Bookman Old Style" w:hAnsi="Bookman Old Style"/>
                <w:sz w:val="24"/>
                <w:szCs w:val="24"/>
              </w:rPr>
            </w:pPr>
            <w:r w:rsidRPr="00F23ED1">
              <w:rPr>
                <w:rFonts w:ascii="Bookman Old Style" w:hAnsi="Bookman Old Style"/>
                <w:sz w:val="24"/>
                <w:szCs w:val="24"/>
              </w:rPr>
              <w:t>terdaftar pada Otoritas Jasa Keuangan dan tercatat aktif pada daftar Profesi Penunjang di Otoritas Jasa Keuangan</w:t>
            </w:r>
            <w:r>
              <w:rPr>
                <w:rFonts w:ascii="Bookman Old Style" w:hAnsi="Bookman Old Style"/>
                <w:sz w:val="24"/>
                <w:szCs w:val="24"/>
              </w:rPr>
              <w:t>.</w:t>
            </w:r>
          </w:p>
        </w:tc>
        <w:tc>
          <w:tcPr>
            <w:tcW w:w="4228" w:type="dxa"/>
          </w:tcPr>
          <w:p w14:paraId="14A48A45" w14:textId="5CCA2FE4" w:rsidR="004C2646" w:rsidRPr="00445E05" w:rsidRDefault="00445E05" w:rsidP="00042B9F">
            <w:pPr>
              <w:widowControl w:val="0"/>
              <w:ind w:left="72"/>
              <w:jc w:val="both"/>
              <w:rPr>
                <w:rFonts w:ascii="Bookman Old Style" w:hAnsi="Bookman Old Style"/>
                <w:sz w:val="24"/>
                <w:szCs w:val="24"/>
              </w:rPr>
            </w:pPr>
            <w:r w:rsidRPr="00940207">
              <w:rPr>
                <w:rFonts w:ascii="Bookman Old Style" w:hAnsi="Bookman Old Style"/>
                <w:sz w:val="24"/>
                <w:szCs w:val="24"/>
              </w:rPr>
              <w:t>Kewajiban pendaftaran untuk memastikan kompetensi dan keahlian Profesi Penunjang Sektor Keuangan telah sesuai dengan persyaratan yang dibutuhkan oleh industri keuangan.</w:t>
            </w:r>
          </w:p>
        </w:tc>
        <w:tc>
          <w:tcPr>
            <w:tcW w:w="2865" w:type="dxa"/>
          </w:tcPr>
          <w:p w14:paraId="07593862" w14:textId="77777777" w:rsidR="004C2646" w:rsidRPr="00115150" w:rsidRDefault="004C2646" w:rsidP="00042B9F">
            <w:pPr>
              <w:tabs>
                <w:tab w:val="left" w:pos="2025"/>
              </w:tabs>
              <w:jc w:val="both"/>
              <w:rPr>
                <w:rFonts w:ascii="Bookman Old Style" w:hAnsi="Bookman Old Style"/>
              </w:rPr>
            </w:pPr>
          </w:p>
        </w:tc>
        <w:tc>
          <w:tcPr>
            <w:tcW w:w="3429" w:type="dxa"/>
          </w:tcPr>
          <w:p w14:paraId="04D4CDBD" w14:textId="77777777" w:rsidR="004C2646" w:rsidRPr="00115150" w:rsidRDefault="004C2646" w:rsidP="00042B9F">
            <w:pPr>
              <w:tabs>
                <w:tab w:val="left" w:pos="2025"/>
              </w:tabs>
              <w:jc w:val="both"/>
              <w:rPr>
                <w:rFonts w:ascii="Bookman Old Style" w:hAnsi="Bookman Old Style"/>
              </w:rPr>
            </w:pPr>
          </w:p>
        </w:tc>
      </w:tr>
      <w:tr w:rsidR="007F5D8C" w:rsidRPr="006C269C" w14:paraId="5A190845" w14:textId="77777777" w:rsidTr="008903B0">
        <w:trPr>
          <w:gridAfter w:val="1"/>
          <w:wAfter w:w="11" w:type="dxa"/>
          <w:jc w:val="center"/>
        </w:trPr>
        <w:tc>
          <w:tcPr>
            <w:tcW w:w="5212" w:type="dxa"/>
          </w:tcPr>
          <w:p w14:paraId="398F128F" w14:textId="6CE75FA4" w:rsidR="007F5D8C" w:rsidRPr="005304D8" w:rsidRDefault="003B1314" w:rsidP="00042B9F">
            <w:pPr>
              <w:pStyle w:val="ListParagraph"/>
              <w:widowControl w:val="0"/>
              <w:numPr>
                <w:ilvl w:val="0"/>
                <w:numId w:val="4"/>
              </w:numPr>
              <w:tabs>
                <w:tab w:val="left" w:pos="234"/>
                <w:tab w:val="left" w:pos="1701"/>
              </w:tabs>
              <w:ind w:left="607" w:hanging="540"/>
              <w:contextualSpacing w:val="0"/>
              <w:jc w:val="both"/>
              <w:rPr>
                <w:rFonts w:ascii="Bookman Old Style" w:hAnsi="Bookman Old Style"/>
                <w:sz w:val="24"/>
                <w:szCs w:val="24"/>
              </w:rPr>
            </w:pPr>
            <w:r w:rsidRPr="00F23ED1">
              <w:rPr>
                <w:rFonts w:ascii="Bookman Old Style" w:hAnsi="Bookman Old Style"/>
                <w:sz w:val="24"/>
                <w:szCs w:val="24"/>
              </w:rPr>
              <w:t>Penggunaan Profesi Penunjang yang terdaftar di  Otoritas Jasa Keuangan dilaksanakan terhadap jasa yang dipersyaratkan dalam ketentuan peraturan perundang-undangan di Otoritas Jasa Keuangan mengenai penggunaan Profesi Penunjang di Otoritas Jasa Keuangan.</w:t>
            </w:r>
          </w:p>
        </w:tc>
        <w:tc>
          <w:tcPr>
            <w:tcW w:w="4228" w:type="dxa"/>
          </w:tcPr>
          <w:p w14:paraId="122A136C" w14:textId="77777777" w:rsidR="004C2646" w:rsidRPr="00940207" w:rsidRDefault="004C2646" w:rsidP="00042B9F">
            <w:pPr>
              <w:pStyle w:val="ListParagraph"/>
              <w:widowControl w:val="0"/>
              <w:ind w:left="72"/>
              <w:contextualSpacing w:val="0"/>
              <w:jc w:val="both"/>
              <w:rPr>
                <w:rFonts w:ascii="Bookman Old Style" w:hAnsi="Bookman Old Style"/>
                <w:sz w:val="24"/>
                <w:szCs w:val="24"/>
              </w:rPr>
            </w:pPr>
            <w:r w:rsidRPr="00940207">
              <w:rPr>
                <w:rFonts w:ascii="Bookman Old Style" w:hAnsi="Bookman Old Style"/>
                <w:sz w:val="24"/>
                <w:szCs w:val="24"/>
              </w:rPr>
              <w:t>Penggunaan profesi penunjang  di sektor jasa keuangan antara lain:</w:t>
            </w:r>
          </w:p>
          <w:p w14:paraId="7337CD4E" w14:textId="77777777" w:rsidR="004C2646" w:rsidRPr="00940207" w:rsidRDefault="004C2646" w:rsidP="00042B9F">
            <w:pPr>
              <w:pStyle w:val="ListParagraph"/>
              <w:widowControl w:val="0"/>
              <w:numPr>
                <w:ilvl w:val="3"/>
                <w:numId w:val="66"/>
              </w:numPr>
              <w:ind w:left="554" w:hanging="450"/>
              <w:contextualSpacing w:val="0"/>
              <w:jc w:val="both"/>
              <w:rPr>
                <w:rFonts w:ascii="Bookman Old Style" w:hAnsi="Bookman Old Style"/>
                <w:sz w:val="24"/>
                <w:szCs w:val="24"/>
              </w:rPr>
            </w:pPr>
            <w:r w:rsidRPr="00940207">
              <w:rPr>
                <w:rFonts w:ascii="Bookman Old Style" w:hAnsi="Bookman Old Style"/>
                <w:sz w:val="24"/>
                <w:szCs w:val="24"/>
              </w:rPr>
              <w:t xml:space="preserve">Penggunaan penilai independen untuk melakukan kegiatan penilaian sesuai peraturan perundang-undangan di </w:t>
            </w:r>
            <w:r>
              <w:rPr>
                <w:rFonts w:ascii="Bookman Old Style" w:hAnsi="Bookman Old Style" w:cs="BookAntiqua"/>
                <w:sz w:val="24"/>
                <w:szCs w:val="24"/>
              </w:rPr>
              <w:t>Otoritas Jasa Keuangan</w:t>
            </w:r>
            <w:r w:rsidRPr="00940207">
              <w:rPr>
                <w:rFonts w:ascii="Bookman Old Style" w:hAnsi="Bookman Old Style"/>
                <w:sz w:val="24"/>
                <w:szCs w:val="24"/>
              </w:rPr>
              <w:t xml:space="preserve"> mengenai kualitas aset bank;</w:t>
            </w:r>
          </w:p>
          <w:p w14:paraId="3ECC1695" w14:textId="77777777" w:rsidR="004C2646" w:rsidRPr="00940207" w:rsidRDefault="004C2646" w:rsidP="00042B9F">
            <w:pPr>
              <w:pStyle w:val="ListParagraph"/>
              <w:widowControl w:val="0"/>
              <w:numPr>
                <w:ilvl w:val="3"/>
                <w:numId w:val="66"/>
              </w:numPr>
              <w:ind w:left="554" w:hanging="450"/>
              <w:contextualSpacing w:val="0"/>
              <w:jc w:val="both"/>
              <w:rPr>
                <w:rFonts w:ascii="Bookman Old Style" w:hAnsi="Bookman Old Style"/>
                <w:sz w:val="24"/>
                <w:szCs w:val="24"/>
              </w:rPr>
            </w:pPr>
            <w:r w:rsidRPr="00940207">
              <w:rPr>
                <w:rFonts w:ascii="Bookman Old Style" w:hAnsi="Bookman Old Style"/>
                <w:sz w:val="24"/>
                <w:szCs w:val="24"/>
              </w:rPr>
              <w:t xml:space="preserve">Penggunaan penilai untuk melakukan kegiatan penilaian bisnis dan/atau properti di Pasar Modal sesuai peraturan perundang-undangan di </w:t>
            </w:r>
            <w:r>
              <w:rPr>
                <w:rFonts w:ascii="Bookman Old Style" w:hAnsi="Bookman Old Style" w:cs="BookAntiqua"/>
                <w:sz w:val="24"/>
                <w:szCs w:val="24"/>
              </w:rPr>
              <w:t>Otoritas Jasa Keuangan</w:t>
            </w:r>
            <w:r w:rsidRPr="00F23ED1">
              <w:rPr>
                <w:rFonts w:ascii="Bookman Old Style" w:hAnsi="Bookman Old Style" w:cs="BookAntiqua"/>
                <w:sz w:val="24"/>
                <w:szCs w:val="24"/>
              </w:rPr>
              <w:t xml:space="preserve"> </w:t>
            </w:r>
            <w:r w:rsidRPr="00940207">
              <w:rPr>
                <w:rFonts w:ascii="Bookman Old Style" w:hAnsi="Bookman Old Style"/>
                <w:sz w:val="24"/>
                <w:szCs w:val="24"/>
              </w:rPr>
              <w:t xml:space="preserve">mengenai Penilai </w:t>
            </w:r>
            <w:r w:rsidRPr="00940207">
              <w:rPr>
                <w:rFonts w:ascii="Bookman Old Style" w:hAnsi="Bookman Old Style"/>
                <w:sz w:val="24"/>
                <w:szCs w:val="24"/>
              </w:rPr>
              <w:lastRenderedPageBreak/>
              <w:t>di Pasar Modal.</w:t>
            </w:r>
          </w:p>
          <w:p w14:paraId="368B25AD" w14:textId="77777777" w:rsidR="004C2646" w:rsidRPr="00940207" w:rsidRDefault="004C2646" w:rsidP="00042B9F">
            <w:pPr>
              <w:pStyle w:val="ListParagraph"/>
              <w:widowControl w:val="0"/>
              <w:numPr>
                <w:ilvl w:val="3"/>
                <w:numId w:val="66"/>
              </w:numPr>
              <w:ind w:left="554" w:hanging="450"/>
              <w:contextualSpacing w:val="0"/>
              <w:jc w:val="both"/>
              <w:rPr>
                <w:rFonts w:ascii="Bookman Old Style" w:hAnsi="Bookman Old Style"/>
                <w:sz w:val="24"/>
                <w:szCs w:val="24"/>
              </w:rPr>
            </w:pPr>
            <w:r w:rsidRPr="00940207">
              <w:rPr>
                <w:rFonts w:ascii="Bookman Old Style" w:hAnsi="Bookman Old Style"/>
                <w:sz w:val="24"/>
                <w:szCs w:val="24"/>
              </w:rPr>
              <w:t xml:space="preserve">Penggunaan penilai untuk melakukan kegiatan penilaian di industri keuangan non bank sesuai peraturan perundang-undangan di </w:t>
            </w:r>
            <w:r>
              <w:rPr>
                <w:rFonts w:ascii="Bookman Old Style" w:hAnsi="Bookman Old Style" w:cs="BookAntiqua"/>
                <w:sz w:val="24"/>
                <w:szCs w:val="24"/>
              </w:rPr>
              <w:t>Otoritas Jasa Keuangan</w:t>
            </w:r>
            <w:r w:rsidRPr="00F23ED1">
              <w:rPr>
                <w:rFonts w:ascii="Bookman Old Style" w:hAnsi="Bookman Old Style" w:cs="BookAntiqua"/>
                <w:sz w:val="24"/>
                <w:szCs w:val="24"/>
              </w:rPr>
              <w:t xml:space="preserve"> </w:t>
            </w:r>
            <w:r w:rsidRPr="00940207">
              <w:rPr>
                <w:rFonts w:ascii="Bookman Old Style" w:hAnsi="Bookman Old Style"/>
                <w:sz w:val="24"/>
                <w:szCs w:val="24"/>
              </w:rPr>
              <w:t xml:space="preserve"> mengenai penilai di industri keuangan non bank.</w:t>
            </w:r>
          </w:p>
          <w:p w14:paraId="133125A2" w14:textId="77777777" w:rsidR="004C2646" w:rsidRPr="00940207" w:rsidRDefault="004C2646" w:rsidP="00042B9F">
            <w:pPr>
              <w:pStyle w:val="ListParagraph"/>
              <w:widowControl w:val="0"/>
              <w:numPr>
                <w:ilvl w:val="3"/>
                <w:numId w:val="66"/>
              </w:numPr>
              <w:ind w:left="554" w:hanging="450"/>
              <w:contextualSpacing w:val="0"/>
              <w:jc w:val="both"/>
              <w:rPr>
                <w:rFonts w:ascii="Bookman Old Style" w:hAnsi="Bookman Old Style"/>
                <w:sz w:val="24"/>
                <w:szCs w:val="24"/>
              </w:rPr>
            </w:pPr>
            <w:r w:rsidRPr="00940207">
              <w:rPr>
                <w:rFonts w:ascii="Bookman Old Style" w:hAnsi="Bookman Old Style"/>
                <w:sz w:val="24"/>
                <w:szCs w:val="24"/>
              </w:rPr>
              <w:t xml:space="preserve">Penggunaan akuntan publik sesuai peraturan perundang-undangan di </w:t>
            </w:r>
            <w:r>
              <w:rPr>
                <w:rFonts w:ascii="Bookman Old Style" w:hAnsi="Bookman Old Style" w:cs="BookAntiqua"/>
                <w:sz w:val="24"/>
                <w:szCs w:val="24"/>
              </w:rPr>
              <w:t>Otoritas Jasa Keuangan</w:t>
            </w:r>
            <w:r w:rsidRPr="00F23ED1">
              <w:rPr>
                <w:rFonts w:ascii="Bookman Old Style" w:hAnsi="Bookman Old Style" w:cs="BookAntiqua"/>
                <w:sz w:val="24"/>
                <w:szCs w:val="24"/>
              </w:rPr>
              <w:t xml:space="preserve"> </w:t>
            </w:r>
            <w:r w:rsidRPr="00940207">
              <w:rPr>
                <w:rFonts w:ascii="Bookman Old Style" w:hAnsi="Bookman Old Style"/>
                <w:sz w:val="24"/>
                <w:szCs w:val="24"/>
              </w:rPr>
              <w:t xml:space="preserve">mengenai </w:t>
            </w:r>
            <w:r w:rsidRPr="00940207">
              <w:rPr>
                <w:rFonts w:ascii="Bookman Old Style" w:hAnsi="Bookman Old Style"/>
                <w:sz w:val="24"/>
                <w:szCs w:val="24"/>
                <w:lang w:val="sv-SE"/>
              </w:rPr>
              <w:t>penggunaan jasa akuntan publik dan kantor akuntan publik dalam kegiatan jasa keuangan.</w:t>
            </w:r>
          </w:p>
          <w:p w14:paraId="5F7D6BC6" w14:textId="77777777" w:rsidR="004C2646" w:rsidRPr="00940207" w:rsidRDefault="004C2646" w:rsidP="00042B9F">
            <w:pPr>
              <w:pStyle w:val="ListParagraph"/>
              <w:widowControl w:val="0"/>
              <w:numPr>
                <w:ilvl w:val="3"/>
                <w:numId w:val="66"/>
              </w:numPr>
              <w:ind w:left="554" w:hanging="450"/>
              <w:contextualSpacing w:val="0"/>
              <w:jc w:val="both"/>
              <w:rPr>
                <w:rFonts w:ascii="Bookman Old Style" w:hAnsi="Bookman Old Style"/>
                <w:sz w:val="24"/>
                <w:szCs w:val="24"/>
              </w:rPr>
            </w:pPr>
            <w:r w:rsidRPr="00940207">
              <w:rPr>
                <w:rFonts w:ascii="Bookman Old Style" w:hAnsi="Bookman Old Style"/>
                <w:sz w:val="24"/>
                <w:szCs w:val="24"/>
              </w:rPr>
              <w:t xml:space="preserve">Penggunaan konsultan aktuaria sesuai peraturan perundang-undangan di </w:t>
            </w:r>
            <w:r>
              <w:rPr>
                <w:rFonts w:ascii="Bookman Old Style" w:hAnsi="Bookman Old Style" w:cs="BookAntiqua"/>
                <w:sz w:val="24"/>
                <w:szCs w:val="24"/>
              </w:rPr>
              <w:t>Otoritas Jasa Keuangan</w:t>
            </w:r>
            <w:r w:rsidRPr="00F23ED1">
              <w:rPr>
                <w:rFonts w:ascii="Bookman Old Style" w:hAnsi="Bookman Old Style" w:cs="BookAntiqua"/>
                <w:sz w:val="24"/>
                <w:szCs w:val="24"/>
              </w:rPr>
              <w:t xml:space="preserve"> </w:t>
            </w:r>
            <w:r w:rsidRPr="00940207">
              <w:rPr>
                <w:rFonts w:ascii="Bookman Old Style" w:hAnsi="Bookman Old Style"/>
                <w:sz w:val="24"/>
                <w:szCs w:val="24"/>
              </w:rPr>
              <w:t>mengenai konsultan aktuaria di industri keuangan non bank.</w:t>
            </w:r>
          </w:p>
          <w:p w14:paraId="699C8669" w14:textId="77777777" w:rsidR="004C2646" w:rsidRPr="00940207" w:rsidRDefault="004C2646" w:rsidP="00042B9F">
            <w:pPr>
              <w:pStyle w:val="ListParagraph"/>
              <w:widowControl w:val="0"/>
              <w:numPr>
                <w:ilvl w:val="3"/>
                <w:numId w:val="66"/>
              </w:numPr>
              <w:ind w:left="554" w:hanging="450"/>
              <w:contextualSpacing w:val="0"/>
              <w:jc w:val="both"/>
              <w:rPr>
                <w:rFonts w:ascii="Bookman Old Style" w:hAnsi="Bookman Old Style"/>
                <w:sz w:val="24"/>
                <w:szCs w:val="24"/>
              </w:rPr>
            </w:pPr>
            <w:r w:rsidRPr="00940207">
              <w:rPr>
                <w:rFonts w:ascii="Bookman Old Style" w:hAnsi="Bookman Old Style"/>
                <w:sz w:val="24"/>
                <w:szCs w:val="24"/>
              </w:rPr>
              <w:t xml:space="preserve">Penggunaan Konsultan Hukum sesuai peraturan perundang-undangan di </w:t>
            </w:r>
            <w:r>
              <w:rPr>
                <w:rFonts w:ascii="Bookman Old Style" w:hAnsi="Bookman Old Style" w:cs="BookAntiqua"/>
                <w:sz w:val="24"/>
                <w:szCs w:val="24"/>
              </w:rPr>
              <w:t>Otoritas Jasa Keuangan</w:t>
            </w:r>
            <w:r w:rsidRPr="00F23ED1">
              <w:rPr>
                <w:rFonts w:ascii="Bookman Old Style" w:hAnsi="Bookman Old Style" w:cs="BookAntiqua"/>
                <w:sz w:val="24"/>
                <w:szCs w:val="24"/>
              </w:rPr>
              <w:t xml:space="preserve"> </w:t>
            </w:r>
            <w:r w:rsidRPr="00940207">
              <w:rPr>
                <w:rFonts w:ascii="Bookman Old Style" w:hAnsi="Bookman Old Style"/>
                <w:sz w:val="24"/>
                <w:szCs w:val="24"/>
              </w:rPr>
              <w:t xml:space="preserve">mengenai konsultan hukum </w:t>
            </w:r>
            <w:r w:rsidRPr="00940207">
              <w:rPr>
                <w:rFonts w:ascii="Bookman Old Style" w:hAnsi="Bookman Old Style"/>
                <w:sz w:val="24"/>
                <w:szCs w:val="24"/>
              </w:rPr>
              <w:lastRenderedPageBreak/>
              <w:t>di Pasar Modal.</w:t>
            </w:r>
          </w:p>
          <w:p w14:paraId="6D9A407F" w14:textId="77777777" w:rsidR="00835D9B" w:rsidRDefault="004C2646" w:rsidP="00042B9F">
            <w:pPr>
              <w:pStyle w:val="ListParagraph"/>
              <w:widowControl w:val="0"/>
              <w:numPr>
                <w:ilvl w:val="3"/>
                <w:numId w:val="66"/>
              </w:numPr>
              <w:ind w:left="554" w:hanging="450"/>
              <w:contextualSpacing w:val="0"/>
              <w:jc w:val="both"/>
              <w:rPr>
                <w:rFonts w:ascii="Bookman Old Style" w:hAnsi="Bookman Old Style"/>
                <w:sz w:val="24"/>
                <w:szCs w:val="24"/>
              </w:rPr>
            </w:pPr>
            <w:r w:rsidRPr="00940207">
              <w:rPr>
                <w:rFonts w:ascii="Bookman Old Style" w:hAnsi="Bookman Old Style"/>
                <w:sz w:val="24"/>
                <w:szCs w:val="24"/>
              </w:rPr>
              <w:t xml:space="preserve">Penggunaan Notaris sesuai peraturan perundang-undangan di </w:t>
            </w:r>
            <w:r>
              <w:rPr>
                <w:rFonts w:ascii="Bookman Old Style" w:hAnsi="Bookman Old Style" w:cs="BookAntiqua"/>
                <w:sz w:val="24"/>
                <w:szCs w:val="24"/>
              </w:rPr>
              <w:t>Otoritas Jasa Keuangan</w:t>
            </w:r>
            <w:r w:rsidRPr="00F23ED1">
              <w:rPr>
                <w:rFonts w:ascii="Bookman Old Style" w:hAnsi="Bookman Old Style" w:cs="BookAntiqua"/>
                <w:sz w:val="24"/>
                <w:szCs w:val="24"/>
              </w:rPr>
              <w:t xml:space="preserve"> </w:t>
            </w:r>
            <w:r w:rsidRPr="00940207">
              <w:rPr>
                <w:rFonts w:ascii="Bookman Old Style" w:hAnsi="Bookman Old Style"/>
                <w:sz w:val="24"/>
                <w:szCs w:val="24"/>
              </w:rPr>
              <w:t>mengenai notaris di Pasar Modal.</w:t>
            </w:r>
          </w:p>
          <w:p w14:paraId="40C7D503" w14:textId="429BC9D1" w:rsidR="007F5D8C" w:rsidRPr="00835D9B" w:rsidRDefault="004C2646" w:rsidP="00042B9F">
            <w:pPr>
              <w:pStyle w:val="ListParagraph"/>
              <w:widowControl w:val="0"/>
              <w:numPr>
                <w:ilvl w:val="3"/>
                <w:numId w:val="66"/>
              </w:numPr>
              <w:ind w:left="554" w:hanging="450"/>
              <w:contextualSpacing w:val="0"/>
              <w:jc w:val="both"/>
              <w:rPr>
                <w:rFonts w:ascii="Bookman Old Style" w:hAnsi="Bookman Old Style"/>
                <w:sz w:val="24"/>
                <w:szCs w:val="24"/>
              </w:rPr>
            </w:pPr>
            <w:r w:rsidRPr="00835D9B">
              <w:rPr>
                <w:rFonts w:ascii="Bookman Old Style" w:hAnsi="Bookman Old Style"/>
                <w:sz w:val="24"/>
                <w:szCs w:val="24"/>
              </w:rPr>
              <w:t>Penggunaan Profesi Penunjang sebagaimana ditetapkan Otoritas Jasa Keuangan</w:t>
            </w:r>
          </w:p>
        </w:tc>
        <w:tc>
          <w:tcPr>
            <w:tcW w:w="2865" w:type="dxa"/>
          </w:tcPr>
          <w:p w14:paraId="4D43ACE1" w14:textId="77777777" w:rsidR="007F5D8C" w:rsidRPr="00115150" w:rsidRDefault="007F5D8C" w:rsidP="00042B9F">
            <w:pPr>
              <w:tabs>
                <w:tab w:val="left" w:pos="2025"/>
              </w:tabs>
              <w:jc w:val="both"/>
              <w:rPr>
                <w:rFonts w:ascii="Bookman Old Style" w:hAnsi="Bookman Old Style"/>
              </w:rPr>
            </w:pPr>
          </w:p>
        </w:tc>
        <w:tc>
          <w:tcPr>
            <w:tcW w:w="3429" w:type="dxa"/>
          </w:tcPr>
          <w:p w14:paraId="384C16F2" w14:textId="77777777" w:rsidR="007F5D8C" w:rsidRPr="00115150" w:rsidRDefault="007F5D8C" w:rsidP="00042B9F">
            <w:pPr>
              <w:tabs>
                <w:tab w:val="left" w:pos="2025"/>
              </w:tabs>
              <w:jc w:val="both"/>
              <w:rPr>
                <w:rFonts w:ascii="Bookman Old Style" w:hAnsi="Bookman Old Style"/>
              </w:rPr>
            </w:pPr>
          </w:p>
        </w:tc>
      </w:tr>
      <w:tr w:rsidR="007F5D8C" w:rsidRPr="006C269C" w14:paraId="6C8F0E0E" w14:textId="77777777" w:rsidTr="008903B0">
        <w:trPr>
          <w:gridAfter w:val="1"/>
          <w:wAfter w:w="11" w:type="dxa"/>
          <w:jc w:val="center"/>
        </w:trPr>
        <w:tc>
          <w:tcPr>
            <w:tcW w:w="5212" w:type="dxa"/>
          </w:tcPr>
          <w:p w14:paraId="407E817B" w14:textId="77777777" w:rsidR="007F5D8C" w:rsidRPr="00F23ED1" w:rsidRDefault="007F5D8C" w:rsidP="00042B9F">
            <w:pPr>
              <w:widowControl w:val="0"/>
              <w:ind w:left="171"/>
              <w:jc w:val="center"/>
              <w:rPr>
                <w:rFonts w:ascii="Bookman Old Style" w:hAnsi="Bookman Old Style"/>
                <w:sz w:val="24"/>
                <w:szCs w:val="24"/>
              </w:rPr>
            </w:pPr>
          </w:p>
        </w:tc>
        <w:tc>
          <w:tcPr>
            <w:tcW w:w="4228" w:type="dxa"/>
          </w:tcPr>
          <w:p w14:paraId="503A1650" w14:textId="77777777" w:rsidR="007F5D8C" w:rsidRPr="00940207" w:rsidRDefault="007F5D8C" w:rsidP="00042B9F">
            <w:pPr>
              <w:pStyle w:val="ListParagraph"/>
              <w:widowControl w:val="0"/>
              <w:ind w:left="72"/>
              <w:contextualSpacing w:val="0"/>
              <w:jc w:val="both"/>
              <w:rPr>
                <w:rFonts w:ascii="Bookman Old Style" w:hAnsi="Bookman Old Style"/>
                <w:sz w:val="24"/>
                <w:szCs w:val="24"/>
              </w:rPr>
            </w:pPr>
          </w:p>
        </w:tc>
        <w:tc>
          <w:tcPr>
            <w:tcW w:w="2865" w:type="dxa"/>
          </w:tcPr>
          <w:p w14:paraId="5F76D19A" w14:textId="77777777" w:rsidR="007F5D8C" w:rsidRPr="00115150" w:rsidRDefault="007F5D8C" w:rsidP="00042B9F">
            <w:pPr>
              <w:tabs>
                <w:tab w:val="left" w:pos="2025"/>
              </w:tabs>
              <w:jc w:val="both"/>
              <w:rPr>
                <w:rFonts w:ascii="Bookman Old Style" w:hAnsi="Bookman Old Style"/>
              </w:rPr>
            </w:pPr>
          </w:p>
        </w:tc>
        <w:tc>
          <w:tcPr>
            <w:tcW w:w="3429" w:type="dxa"/>
          </w:tcPr>
          <w:p w14:paraId="6C53F947" w14:textId="77777777" w:rsidR="007F5D8C" w:rsidRPr="00115150" w:rsidRDefault="007F5D8C" w:rsidP="00042B9F">
            <w:pPr>
              <w:tabs>
                <w:tab w:val="left" w:pos="2025"/>
              </w:tabs>
              <w:jc w:val="both"/>
              <w:rPr>
                <w:rFonts w:ascii="Bookman Old Style" w:hAnsi="Bookman Old Style"/>
              </w:rPr>
            </w:pPr>
          </w:p>
        </w:tc>
      </w:tr>
      <w:tr w:rsidR="00CC358A" w:rsidRPr="006C269C" w14:paraId="1478C910" w14:textId="77777777" w:rsidTr="008903B0">
        <w:trPr>
          <w:gridAfter w:val="1"/>
          <w:wAfter w:w="11" w:type="dxa"/>
          <w:jc w:val="center"/>
        </w:trPr>
        <w:tc>
          <w:tcPr>
            <w:tcW w:w="5212" w:type="dxa"/>
          </w:tcPr>
          <w:p w14:paraId="5A0578E4" w14:textId="4117B686" w:rsidR="00CC358A" w:rsidRPr="3EE9C76C" w:rsidRDefault="00CC358A" w:rsidP="00042B9F">
            <w:pPr>
              <w:widowControl w:val="0"/>
              <w:ind w:left="171"/>
              <w:jc w:val="center"/>
              <w:rPr>
                <w:rFonts w:ascii="Bookman Old Style" w:hAnsi="Bookman Old Style"/>
                <w:sz w:val="24"/>
                <w:szCs w:val="24"/>
              </w:rPr>
            </w:pPr>
            <w:r w:rsidRPr="3EE9C76C">
              <w:rPr>
                <w:rFonts w:ascii="Bookman Old Style" w:hAnsi="Bookman Old Style"/>
                <w:sz w:val="24"/>
                <w:szCs w:val="24"/>
              </w:rPr>
              <w:t>Pasal 6</w:t>
            </w:r>
          </w:p>
        </w:tc>
        <w:tc>
          <w:tcPr>
            <w:tcW w:w="4228" w:type="dxa"/>
          </w:tcPr>
          <w:p w14:paraId="1EFBAAC2" w14:textId="77777777" w:rsidR="00CC358A" w:rsidRPr="00940207" w:rsidRDefault="00CC358A" w:rsidP="00042B9F">
            <w:pPr>
              <w:pStyle w:val="ListParagraph"/>
              <w:widowControl w:val="0"/>
              <w:ind w:left="72"/>
              <w:contextualSpacing w:val="0"/>
              <w:rPr>
                <w:rFonts w:ascii="Bookman Old Style" w:hAnsi="Bookman Old Style"/>
                <w:sz w:val="24"/>
                <w:szCs w:val="24"/>
              </w:rPr>
            </w:pPr>
          </w:p>
        </w:tc>
        <w:tc>
          <w:tcPr>
            <w:tcW w:w="2865" w:type="dxa"/>
          </w:tcPr>
          <w:p w14:paraId="37D2857B" w14:textId="77777777" w:rsidR="00CC358A" w:rsidRPr="00115150" w:rsidRDefault="00CC358A" w:rsidP="00042B9F">
            <w:pPr>
              <w:tabs>
                <w:tab w:val="left" w:pos="2025"/>
              </w:tabs>
              <w:jc w:val="both"/>
              <w:rPr>
                <w:rFonts w:ascii="Bookman Old Style" w:hAnsi="Bookman Old Style"/>
              </w:rPr>
            </w:pPr>
          </w:p>
        </w:tc>
        <w:tc>
          <w:tcPr>
            <w:tcW w:w="3429" w:type="dxa"/>
          </w:tcPr>
          <w:p w14:paraId="22579195" w14:textId="77777777" w:rsidR="00CC358A" w:rsidRPr="00115150" w:rsidRDefault="00CC358A" w:rsidP="00042B9F">
            <w:pPr>
              <w:tabs>
                <w:tab w:val="left" w:pos="2025"/>
              </w:tabs>
              <w:jc w:val="both"/>
              <w:rPr>
                <w:rFonts w:ascii="Bookman Old Style" w:hAnsi="Bookman Old Style"/>
              </w:rPr>
            </w:pPr>
          </w:p>
        </w:tc>
      </w:tr>
      <w:tr w:rsidR="00DC0ABF" w:rsidRPr="006C269C" w14:paraId="02A1D1E7" w14:textId="2D37F427" w:rsidTr="008903B0">
        <w:trPr>
          <w:gridAfter w:val="1"/>
          <w:wAfter w:w="11" w:type="dxa"/>
          <w:jc w:val="center"/>
        </w:trPr>
        <w:tc>
          <w:tcPr>
            <w:tcW w:w="5212" w:type="dxa"/>
          </w:tcPr>
          <w:p w14:paraId="6650B299" w14:textId="21A1C97E" w:rsidR="00F777BF" w:rsidRPr="004449E9" w:rsidRDefault="007A1DA2" w:rsidP="00042B9F">
            <w:pPr>
              <w:widowControl w:val="0"/>
              <w:tabs>
                <w:tab w:val="left" w:pos="234"/>
                <w:tab w:val="left" w:pos="1701"/>
                <w:tab w:val="left" w:pos="1980"/>
              </w:tabs>
              <w:jc w:val="both"/>
              <w:rPr>
                <w:rFonts w:ascii="Bookman Old Style" w:hAnsi="Bookman Old Style" w:cs="Arial"/>
                <w:sz w:val="24"/>
                <w:szCs w:val="24"/>
              </w:rPr>
            </w:pPr>
            <w:r w:rsidRPr="3EE9C76C">
              <w:rPr>
                <w:rFonts w:ascii="Bookman Old Style" w:hAnsi="Bookman Old Style" w:cs="Arial"/>
                <w:sz w:val="24"/>
                <w:szCs w:val="24"/>
              </w:rPr>
              <w:t>Dalam hal tidak terdapat instansi atau lembaga yang berwenang atau</w:t>
            </w:r>
            <w:r w:rsidRPr="00275087">
              <w:rPr>
                <w:rFonts w:ascii="Bookman Old Style" w:hAnsi="Bookman Old Style" w:cs="Arial"/>
                <w:sz w:val="24"/>
                <w:szCs w:val="24"/>
              </w:rPr>
              <w:t xml:space="preserve"> </w:t>
            </w:r>
            <w:r w:rsidRPr="3EE9C76C">
              <w:rPr>
                <w:rFonts w:ascii="Bookman Old Style" w:hAnsi="Bookman Old Style" w:cs="Arial"/>
                <w:sz w:val="24"/>
                <w:szCs w:val="24"/>
              </w:rPr>
              <w:t>memberikan izin pada profesi lain sebagaimana dimaksud dalam Pasal 3 huruf i, profesi lain tersebut wajib terlebih dahulu memperoleh izin dari Otoritas Jasa Keuangan.</w:t>
            </w:r>
          </w:p>
        </w:tc>
        <w:tc>
          <w:tcPr>
            <w:tcW w:w="4228" w:type="dxa"/>
          </w:tcPr>
          <w:p w14:paraId="5E762736" w14:textId="77777777" w:rsidR="00C90BEC" w:rsidRPr="00940207" w:rsidRDefault="00C90BEC" w:rsidP="00042B9F">
            <w:pPr>
              <w:pStyle w:val="ListParagraph"/>
              <w:widowControl w:val="0"/>
              <w:ind w:left="72"/>
              <w:contextualSpacing w:val="0"/>
              <w:rPr>
                <w:rFonts w:ascii="Bookman Old Style" w:hAnsi="Bookman Old Style"/>
                <w:sz w:val="24"/>
                <w:szCs w:val="24"/>
              </w:rPr>
            </w:pPr>
            <w:bookmarkStart w:id="0" w:name="_Hlk170898850"/>
            <w:r w:rsidRPr="00940207">
              <w:rPr>
                <w:rFonts w:ascii="Bookman Old Style" w:hAnsi="Bookman Old Style"/>
                <w:sz w:val="24"/>
                <w:szCs w:val="24"/>
              </w:rPr>
              <w:t>Cukup jelas.</w:t>
            </w:r>
            <w:bookmarkEnd w:id="0"/>
          </w:p>
          <w:p w14:paraId="40E09430" w14:textId="77777777" w:rsidR="00F777BF" w:rsidRPr="00115150" w:rsidRDefault="00F777BF" w:rsidP="00042B9F">
            <w:pPr>
              <w:tabs>
                <w:tab w:val="left" w:pos="2025"/>
              </w:tabs>
              <w:jc w:val="both"/>
              <w:rPr>
                <w:rFonts w:ascii="Bookman Old Style" w:hAnsi="Bookman Old Style"/>
              </w:rPr>
            </w:pPr>
          </w:p>
        </w:tc>
        <w:tc>
          <w:tcPr>
            <w:tcW w:w="2865" w:type="dxa"/>
          </w:tcPr>
          <w:p w14:paraId="5AC4D611" w14:textId="77777777" w:rsidR="00F777BF" w:rsidRPr="00115150" w:rsidRDefault="00F777BF" w:rsidP="00042B9F">
            <w:pPr>
              <w:tabs>
                <w:tab w:val="left" w:pos="2025"/>
              </w:tabs>
              <w:jc w:val="both"/>
              <w:rPr>
                <w:rFonts w:ascii="Bookman Old Style" w:hAnsi="Bookman Old Style"/>
              </w:rPr>
            </w:pPr>
          </w:p>
        </w:tc>
        <w:tc>
          <w:tcPr>
            <w:tcW w:w="3429" w:type="dxa"/>
          </w:tcPr>
          <w:p w14:paraId="569E40F3" w14:textId="77777777" w:rsidR="00F777BF" w:rsidRPr="00115150" w:rsidRDefault="00F777BF" w:rsidP="00042B9F">
            <w:pPr>
              <w:tabs>
                <w:tab w:val="left" w:pos="2025"/>
              </w:tabs>
              <w:jc w:val="both"/>
              <w:rPr>
                <w:rFonts w:ascii="Bookman Old Style" w:hAnsi="Bookman Old Style"/>
              </w:rPr>
            </w:pPr>
          </w:p>
        </w:tc>
      </w:tr>
      <w:tr w:rsidR="00CC358A" w:rsidRPr="006C269C" w14:paraId="6921622B" w14:textId="77777777" w:rsidTr="008903B0">
        <w:trPr>
          <w:gridAfter w:val="1"/>
          <w:wAfter w:w="11" w:type="dxa"/>
          <w:jc w:val="center"/>
        </w:trPr>
        <w:tc>
          <w:tcPr>
            <w:tcW w:w="5212" w:type="dxa"/>
          </w:tcPr>
          <w:p w14:paraId="7B6B413E" w14:textId="77777777" w:rsidR="00CC358A" w:rsidRPr="3EE9C76C" w:rsidRDefault="00CC358A" w:rsidP="00042B9F">
            <w:pPr>
              <w:widowControl w:val="0"/>
              <w:tabs>
                <w:tab w:val="left" w:pos="234"/>
                <w:tab w:val="left" w:pos="1701"/>
                <w:tab w:val="left" w:pos="1980"/>
              </w:tabs>
              <w:ind w:left="1980"/>
              <w:rPr>
                <w:rFonts w:ascii="Bookman Old Style" w:hAnsi="Bookman Old Style"/>
                <w:sz w:val="24"/>
                <w:szCs w:val="24"/>
              </w:rPr>
            </w:pPr>
          </w:p>
        </w:tc>
        <w:tc>
          <w:tcPr>
            <w:tcW w:w="4228" w:type="dxa"/>
          </w:tcPr>
          <w:p w14:paraId="5CB2DE22" w14:textId="77777777" w:rsidR="00CC358A" w:rsidRPr="004E2A03" w:rsidRDefault="00CC358A" w:rsidP="00042B9F">
            <w:pPr>
              <w:widowControl w:val="0"/>
              <w:jc w:val="both"/>
              <w:rPr>
                <w:rFonts w:ascii="Bookman Old Style" w:hAnsi="Bookman Old Style"/>
                <w:sz w:val="24"/>
                <w:szCs w:val="24"/>
              </w:rPr>
            </w:pPr>
          </w:p>
        </w:tc>
        <w:tc>
          <w:tcPr>
            <w:tcW w:w="2865" w:type="dxa"/>
          </w:tcPr>
          <w:p w14:paraId="5500ACDF" w14:textId="77777777" w:rsidR="00CC358A" w:rsidRPr="00115150" w:rsidRDefault="00CC358A" w:rsidP="00042B9F">
            <w:pPr>
              <w:jc w:val="both"/>
              <w:rPr>
                <w:rFonts w:ascii="Bookman Old Style" w:hAnsi="Bookman Old Style"/>
              </w:rPr>
            </w:pPr>
          </w:p>
        </w:tc>
        <w:tc>
          <w:tcPr>
            <w:tcW w:w="3429" w:type="dxa"/>
          </w:tcPr>
          <w:p w14:paraId="15F4BDC8" w14:textId="77777777" w:rsidR="00CC358A" w:rsidRPr="006C269C" w:rsidRDefault="00CC358A" w:rsidP="00042B9F">
            <w:pPr>
              <w:jc w:val="both"/>
              <w:rPr>
                <w:rFonts w:ascii="Bookman Old Style" w:hAnsi="Bookman Old Style"/>
              </w:rPr>
            </w:pPr>
          </w:p>
        </w:tc>
      </w:tr>
      <w:tr w:rsidR="00CC358A" w:rsidRPr="006C269C" w14:paraId="13600312" w14:textId="77777777" w:rsidTr="008903B0">
        <w:trPr>
          <w:gridAfter w:val="1"/>
          <w:wAfter w:w="11" w:type="dxa"/>
          <w:jc w:val="center"/>
        </w:trPr>
        <w:tc>
          <w:tcPr>
            <w:tcW w:w="5212" w:type="dxa"/>
          </w:tcPr>
          <w:p w14:paraId="3B627403" w14:textId="75187FD5" w:rsidR="00CC358A" w:rsidRPr="3EE9C76C" w:rsidRDefault="00CC358A" w:rsidP="00042B9F">
            <w:pPr>
              <w:widowControl w:val="0"/>
              <w:tabs>
                <w:tab w:val="left" w:pos="234"/>
                <w:tab w:val="left" w:pos="1701"/>
                <w:tab w:val="left" w:pos="1980"/>
              </w:tabs>
              <w:ind w:left="1980"/>
              <w:rPr>
                <w:rFonts w:ascii="Bookman Old Style" w:hAnsi="Bookman Old Style"/>
                <w:sz w:val="24"/>
                <w:szCs w:val="24"/>
              </w:rPr>
            </w:pPr>
            <w:r w:rsidRPr="3EE9C76C">
              <w:rPr>
                <w:rFonts w:ascii="Bookman Old Style" w:hAnsi="Bookman Old Style"/>
                <w:sz w:val="24"/>
                <w:szCs w:val="24"/>
              </w:rPr>
              <w:t>Pasal 7</w:t>
            </w:r>
          </w:p>
        </w:tc>
        <w:tc>
          <w:tcPr>
            <w:tcW w:w="4228" w:type="dxa"/>
          </w:tcPr>
          <w:p w14:paraId="4B096C0F" w14:textId="77777777" w:rsidR="00CC358A" w:rsidRPr="004E2A03" w:rsidRDefault="00CC358A" w:rsidP="00042B9F">
            <w:pPr>
              <w:widowControl w:val="0"/>
              <w:jc w:val="both"/>
              <w:rPr>
                <w:rFonts w:ascii="Bookman Old Style" w:hAnsi="Bookman Old Style"/>
                <w:sz w:val="24"/>
                <w:szCs w:val="24"/>
              </w:rPr>
            </w:pPr>
          </w:p>
        </w:tc>
        <w:tc>
          <w:tcPr>
            <w:tcW w:w="2865" w:type="dxa"/>
          </w:tcPr>
          <w:p w14:paraId="4383548A" w14:textId="77777777" w:rsidR="00CC358A" w:rsidRPr="00115150" w:rsidRDefault="00CC358A" w:rsidP="00042B9F">
            <w:pPr>
              <w:jc w:val="both"/>
              <w:rPr>
                <w:rFonts w:ascii="Bookman Old Style" w:hAnsi="Bookman Old Style"/>
              </w:rPr>
            </w:pPr>
          </w:p>
        </w:tc>
        <w:tc>
          <w:tcPr>
            <w:tcW w:w="3429" w:type="dxa"/>
          </w:tcPr>
          <w:p w14:paraId="204F0ADA" w14:textId="77777777" w:rsidR="00CC358A" w:rsidRPr="006C269C" w:rsidRDefault="00CC358A" w:rsidP="00042B9F">
            <w:pPr>
              <w:jc w:val="both"/>
              <w:rPr>
                <w:rFonts w:ascii="Bookman Old Style" w:hAnsi="Bookman Old Style"/>
              </w:rPr>
            </w:pPr>
          </w:p>
        </w:tc>
      </w:tr>
      <w:tr w:rsidR="00DC0ABF" w:rsidRPr="006C269C" w14:paraId="2CE0050B" w14:textId="102EA0BE" w:rsidTr="008903B0">
        <w:trPr>
          <w:gridAfter w:val="1"/>
          <w:wAfter w:w="11" w:type="dxa"/>
          <w:jc w:val="center"/>
        </w:trPr>
        <w:tc>
          <w:tcPr>
            <w:tcW w:w="5212" w:type="dxa"/>
          </w:tcPr>
          <w:p w14:paraId="1D02B19D" w14:textId="56FA8394" w:rsidR="00F777BF" w:rsidRPr="00115150" w:rsidRDefault="007A1DA2" w:rsidP="00042B9F">
            <w:pPr>
              <w:jc w:val="both"/>
              <w:rPr>
                <w:rFonts w:ascii="Bookman Old Style" w:hAnsi="Bookman Old Style"/>
              </w:rPr>
            </w:pPr>
            <w:r w:rsidRPr="3EE9C76C">
              <w:rPr>
                <w:rFonts w:ascii="Bookman Old Style" w:hAnsi="Bookman Old Style" w:cs="Arial"/>
                <w:sz w:val="24"/>
                <w:szCs w:val="24"/>
              </w:rPr>
              <w:t xml:space="preserve">Dalam kondisi tertentu, Otoritas Jasa Keuangan dapat </w:t>
            </w:r>
            <w:r w:rsidRPr="3EE9C76C">
              <w:rPr>
                <w:rFonts w:ascii="Bookman Old Style" w:hAnsi="Bookman Old Style"/>
                <w:sz w:val="24"/>
                <w:szCs w:val="24"/>
              </w:rPr>
              <w:t>menetapkan</w:t>
            </w:r>
            <w:r w:rsidRPr="3EE9C76C">
              <w:rPr>
                <w:rFonts w:ascii="Bookman Old Style" w:hAnsi="Bookman Old Style" w:cs="Arial"/>
                <w:sz w:val="24"/>
                <w:szCs w:val="24"/>
              </w:rPr>
              <w:t xml:space="preserve"> pengecualian penggunaan jasa Profesi Penunjang yang telah memperoleh surat tanda terdaftar dari Otoritas Jasa Keuangan untuk kegiatan di sektor Pasar Modal.</w:t>
            </w:r>
          </w:p>
        </w:tc>
        <w:tc>
          <w:tcPr>
            <w:tcW w:w="4228" w:type="dxa"/>
          </w:tcPr>
          <w:p w14:paraId="772170C0" w14:textId="77777777" w:rsidR="00C90BEC" w:rsidRPr="004E2A03" w:rsidRDefault="00C90BEC" w:rsidP="00042B9F">
            <w:pPr>
              <w:widowControl w:val="0"/>
              <w:jc w:val="both"/>
              <w:rPr>
                <w:rFonts w:ascii="Bookman Old Style" w:hAnsi="Bookman Old Style"/>
                <w:sz w:val="24"/>
                <w:szCs w:val="24"/>
              </w:rPr>
            </w:pPr>
            <w:r w:rsidRPr="004E2A03">
              <w:rPr>
                <w:rFonts w:ascii="Bookman Old Style" w:hAnsi="Bookman Old Style"/>
                <w:sz w:val="24"/>
                <w:szCs w:val="24"/>
              </w:rPr>
              <w:t xml:space="preserve">Pengecualian diperlukan untuk mengakomodir perkembangan aktivitas di bidang Pasar Modal yang memerlukan opini dari pihak yang memiliki keahlian tertentu yang berkaitan dengan aktivitas yang akan dilakukan di Pasar Modal. Pengecualian dimaksud di </w:t>
            </w:r>
            <w:r w:rsidRPr="004E2A03">
              <w:rPr>
                <w:rFonts w:ascii="Bookman Old Style" w:hAnsi="Bookman Old Style"/>
                <w:sz w:val="24"/>
                <w:szCs w:val="24"/>
              </w:rPr>
              <w:lastRenderedPageBreak/>
              <w:t xml:space="preserve">antaranya mempertimbangkan: </w:t>
            </w:r>
          </w:p>
          <w:p w14:paraId="58EF5C7A" w14:textId="77777777" w:rsidR="00C90BEC" w:rsidRPr="008205A7" w:rsidRDefault="00C90BEC" w:rsidP="00042B9F">
            <w:pPr>
              <w:pStyle w:val="ListParagraph"/>
              <w:widowControl w:val="0"/>
              <w:numPr>
                <w:ilvl w:val="1"/>
                <w:numId w:val="59"/>
              </w:numPr>
              <w:ind w:left="612" w:hanging="567"/>
              <w:jc w:val="both"/>
              <w:rPr>
                <w:rFonts w:ascii="Bookman Old Style" w:hAnsi="Bookman Old Style"/>
                <w:sz w:val="24"/>
                <w:szCs w:val="24"/>
              </w:rPr>
            </w:pPr>
            <w:r w:rsidRPr="00275087">
              <w:rPr>
                <w:rFonts w:ascii="Bookman Old Style" w:hAnsi="Bookman Old Style"/>
                <w:sz w:val="24"/>
                <w:szCs w:val="24"/>
              </w:rPr>
              <w:t>kemudahan</w:t>
            </w:r>
            <w:r w:rsidRPr="430FBE21">
              <w:rPr>
                <w:rFonts w:ascii="Bookman Old Style" w:hAnsi="Bookman Old Style"/>
                <w:sz w:val="24"/>
                <w:szCs w:val="24"/>
              </w:rPr>
              <w:t xml:space="preserve"> pelaku Usaha skala kecil dan skala menengah dalam memperoleh akses pendanaan di Pasar Modal; </w:t>
            </w:r>
          </w:p>
          <w:p w14:paraId="71BB8F5B" w14:textId="77777777" w:rsidR="00C90BEC" w:rsidRPr="00275087" w:rsidRDefault="00C90BEC" w:rsidP="00042B9F">
            <w:pPr>
              <w:pStyle w:val="ListParagraph"/>
              <w:widowControl w:val="0"/>
              <w:numPr>
                <w:ilvl w:val="1"/>
                <w:numId w:val="59"/>
              </w:numPr>
              <w:ind w:left="612" w:hanging="567"/>
              <w:jc w:val="both"/>
              <w:rPr>
                <w:rFonts w:ascii="Bookman Old Style" w:hAnsi="Bookman Old Style"/>
                <w:sz w:val="24"/>
                <w:szCs w:val="24"/>
              </w:rPr>
            </w:pPr>
            <w:r w:rsidRPr="00275087">
              <w:rPr>
                <w:rFonts w:ascii="Bookman Old Style" w:hAnsi="Bookman Old Style"/>
                <w:sz w:val="24"/>
                <w:szCs w:val="24"/>
              </w:rPr>
              <w:t>belum terdapat asosiasi profesi yang menaungi pihak yang memiliki keahlian dimaksud; dan</w:t>
            </w:r>
          </w:p>
          <w:p w14:paraId="0B649620" w14:textId="64207159" w:rsidR="00F777BF" w:rsidRPr="004E2A03" w:rsidRDefault="00C90BEC" w:rsidP="00042B9F">
            <w:pPr>
              <w:pStyle w:val="ListParagraph"/>
              <w:widowControl w:val="0"/>
              <w:numPr>
                <w:ilvl w:val="1"/>
                <w:numId w:val="59"/>
              </w:numPr>
              <w:ind w:left="612" w:hanging="567"/>
              <w:jc w:val="both"/>
              <w:rPr>
                <w:rFonts w:ascii="Bookman Old Style" w:hAnsi="Bookman Old Style"/>
                <w:sz w:val="24"/>
                <w:szCs w:val="24"/>
              </w:rPr>
            </w:pPr>
            <w:r w:rsidRPr="00275087">
              <w:rPr>
                <w:rFonts w:ascii="Bookman Old Style" w:hAnsi="Bookman Old Style"/>
                <w:sz w:val="24"/>
                <w:szCs w:val="24"/>
              </w:rPr>
              <w:t>pihak tersebut telah memperoleh izin dari otoritas di bidang Pasar Modal di negara lain atau berdasarkan hukum di negara lain dimaksud dapat melakukan kegiatan di Pasar Modal tanpa izin, persetujuan, atau pendaftaran dari otoritas di bidang Pasar Modal.</w:t>
            </w:r>
          </w:p>
        </w:tc>
        <w:tc>
          <w:tcPr>
            <w:tcW w:w="2865" w:type="dxa"/>
          </w:tcPr>
          <w:p w14:paraId="7A3C54A5" w14:textId="77777777" w:rsidR="00F777BF" w:rsidRPr="00115150" w:rsidRDefault="00F777BF" w:rsidP="00042B9F">
            <w:pPr>
              <w:jc w:val="both"/>
              <w:rPr>
                <w:rFonts w:ascii="Bookman Old Style" w:hAnsi="Bookman Old Style"/>
              </w:rPr>
            </w:pPr>
          </w:p>
        </w:tc>
        <w:tc>
          <w:tcPr>
            <w:tcW w:w="3429" w:type="dxa"/>
          </w:tcPr>
          <w:p w14:paraId="67D9532A" w14:textId="77777777" w:rsidR="00F777BF" w:rsidRPr="006C269C" w:rsidRDefault="00F777BF" w:rsidP="00042B9F">
            <w:pPr>
              <w:jc w:val="both"/>
              <w:rPr>
                <w:rFonts w:ascii="Bookman Old Style" w:hAnsi="Bookman Old Style"/>
              </w:rPr>
            </w:pPr>
          </w:p>
        </w:tc>
      </w:tr>
      <w:tr w:rsidR="00CC358A" w:rsidRPr="006C269C" w14:paraId="5F44E75D" w14:textId="77777777" w:rsidTr="008903B0">
        <w:trPr>
          <w:gridAfter w:val="1"/>
          <w:wAfter w:w="11" w:type="dxa"/>
          <w:trHeight w:val="418"/>
          <w:jc w:val="center"/>
        </w:trPr>
        <w:tc>
          <w:tcPr>
            <w:tcW w:w="5212" w:type="dxa"/>
          </w:tcPr>
          <w:p w14:paraId="54138883" w14:textId="77777777" w:rsidR="00CC358A" w:rsidRPr="00F23ED1" w:rsidRDefault="00CC358A" w:rsidP="00042B9F">
            <w:pPr>
              <w:widowControl w:val="0"/>
              <w:ind w:left="72"/>
              <w:jc w:val="center"/>
              <w:rPr>
                <w:rFonts w:ascii="Bookman Old Style" w:hAnsi="Bookman Old Style"/>
                <w:sz w:val="24"/>
                <w:szCs w:val="24"/>
              </w:rPr>
            </w:pPr>
          </w:p>
        </w:tc>
        <w:tc>
          <w:tcPr>
            <w:tcW w:w="4228" w:type="dxa"/>
          </w:tcPr>
          <w:p w14:paraId="0C68FF02" w14:textId="77777777" w:rsidR="00CC358A" w:rsidRPr="006C269C" w:rsidRDefault="00CC358A" w:rsidP="00042B9F">
            <w:pPr>
              <w:tabs>
                <w:tab w:val="left" w:pos="2025"/>
              </w:tabs>
              <w:jc w:val="both"/>
              <w:rPr>
                <w:rFonts w:ascii="Bookman Old Style" w:hAnsi="Bookman Old Style"/>
              </w:rPr>
            </w:pPr>
          </w:p>
        </w:tc>
        <w:tc>
          <w:tcPr>
            <w:tcW w:w="2865" w:type="dxa"/>
          </w:tcPr>
          <w:p w14:paraId="330B950B" w14:textId="77777777" w:rsidR="00CC358A" w:rsidRPr="006C269C" w:rsidRDefault="00CC358A" w:rsidP="00042B9F">
            <w:pPr>
              <w:tabs>
                <w:tab w:val="left" w:pos="2025"/>
              </w:tabs>
              <w:jc w:val="both"/>
              <w:rPr>
                <w:rFonts w:ascii="Bookman Old Style" w:hAnsi="Bookman Old Style"/>
              </w:rPr>
            </w:pPr>
          </w:p>
        </w:tc>
        <w:tc>
          <w:tcPr>
            <w:tcW w:w="3429" w:type="dxa"/>
          </w:tcPr>
          <w:p w14:paraId="5E618C01" w14:textId="77777777" w:rsidR="00CC358A" w:rsidRPr="006C269C" w:rsidRDefault="00CC358A" w:rsidP="00042B9F">
            <w:pPr>
              <w:tabs>
                <w:tab w:val="left" w:pos="2025"/>
              </w:tabs>
              <w:jc w:val="both"/>
              <w:rPr>
                <w:rFonts w:ascii="Bookman Old Style" w:hAnsi="Bookman Old Style"/>
              </w:rPr>
            </w:pPr>
          </w:p>
        </w:tc>
      </w:tr>
      <w:tr w:rsidR="00DC0ABF" w:rsidRPr="006C269C" w14:paraId="4D5C09BD" w14:textId="175870AA" w:rsidTr="008903B0">
        <w:trPr>
          <w:gridAfter w:val="1"/>
          <w:wAfter w:w="11" w:type="dxa"/>
          <w:trHeight w:val="418"/>
          <w:jc w:val="center"/>
        </w:trPr>
        <w:tc>
          <w:tcPr>
            <w:tcW w:w="5212" w:type="dxa"/>
          </w:tcPr>
          <w:p w14:paraId="34D3E7D6" w14:textId="77777777" w:rsidR="007A1DA2" w:rsidRPr="00F23ED1" w:rsidRDefault="007A1DA2" w:rsidP="00042B9F">
            <w:pPr>
              <w:widowControl w:val="0"/>
              <w:ind w:left="72"/>
              <w:jc w:val="center"/>
              <w:rPr>
                <w:rFonts w:ascii="Bookman Old Style" w:hAnsi="Bookman Old Style"/>
                <w:sz w:val="24"/>
                <w:szCs w:val="24"/>
              </w:rPr>
            </w:pPr>
            <w:r w:rsidRPr="00F23ED1">
              <w:rPr>
                <w:rFonts w:ascii="Bookman Old Style" w:hAnsi="Bookman Old Style"/>
                <w:sz w:val="24"/>
                <w:szCs w:val="24"/>
              </w:rPr>
              <w:t>BAB II</w:t>
            </w:r>
          </w:p>
          <w:p w14:paraId="70109DF7" w14:textId="6944EF2E" w:rsidR="00F777BF" w:rsidRPr="007A1DA2" w:rsidRDefault="007A1DA2" w:rsidP="00042B9F">
            <w:pPr>
              <w:widowControl w:val="0"/>
              <w:ind w:left="72"/>
              <w:jc w:val="center"/>
              <w:rPr>
                <w:rFonts w:ascii="Bookman Old Style" w:hAnsi="Bookman Old Style"/>
                <w:sz w:val="24"/>
                <w:szCs w:val="24"/>
              </w:rPr>
            </w:pPr>
            <w:r w:rsidRPr="00F23ED1">
              <w:rPr>
                <w:rFonts w:ascii="Bookman Old Style" w:hAnsi="Bookman Old Style"/>
                <w:sz w:val="24"/>
                <w:szCs w:val="24"/>
              </w:rPr>
              <w:t>PENGELOLAAN ADMINISTRASI PROFESI PENUNJANG SEKTOR KEUANGAN</w:t>
            </w:r>
          </w:p>
        </w:tc>
        <w:tc>
          <w:tcPr>
            <w:tcW w:w="4228" w:type="dxa"/>
          </w:tcPr>
          <w:p w14:paraId="48890896" w14:textId="0E506EBE" w:rsidR="00F777BF" w:rsidRPr="006C269C" w:rsidRDefault="00F777BF" w:rsidP="00042B9F">
            <w:pPr>
              <w:tabs>
                <w:tab w:val="left" w:pos="2025"/>
              </w:tabs>
              <w:jc w:val="both"/>
              <w:rPr>
                <w:rFonts w:ascii="Bookman Old Style" w:hAnsi="Bookman Old Style"/>
              </w:rPr>
            </w:pPr>
          </w:p>
        </w:tc>
        <w:tc>
          <w:tcPr>
            <w:tcW w:w="2865" w:type="dxa"/>
          </w:tcPr>
          <w:p w14:paraId="426B7041" w14:textId="77777777" w:rsidR="00F777BF" w:rsidRPr="006C269C" w:rsidRDefault="00F777BF" w:rsidP="00042B9F">
            <w:pPr>
              <w:tabs>
                <w:tab w:val="left" w:pos="2025"/>
              </w:tabs>
              <w:jc w:val="both"/>
              <w:rPr>
                <w:rFonts w:ascii="Bookman Old Style" w:hAnsi="Bookman Old Style"/>
              </w:rPr>
            </w:pPr>
          </w:p>
        </w:tc>
        <w:tc>
          <w:tcPr>
            <w:tcW w:w="3429" w:type="dxa"/>
          </w:tcPr>
          <w:p w14:paraId="36E6EDA5" w14:textId="77777777" w:rsidR="00F777BF" w:rsidRPr="006C269C" w:rsidRDefault="00F777BF" w:rsidP="00042B9F">
            <w:pPr>
              <w:tabs>
                <w:tab w:val="left" w:pos="2025"/>
              </w:tabs>
              <w:jc w:val="both"/>
              <w:rPr>
                <w:rFonts w:ascii="Bookman Old Style" w:hAnsi="Bookman Old Style"/>
              </w:rPr>
            </w:pPr>
          </w:p>
        </w:tc>
      </w:tr>
      <w:tr w:rsidR="00DC0ABF" w:rsidRPr="006C269C" w14:paraId="69E7B576" w14:textId="54379C25" w:rsidTr="008903B0">
        <w:trPr>
          <w:gridAfter w:val="1"/>
          <w:wAfter w:w="11" w:type="dxa"/>
          <w:jc w:val="center"/>
        </w:trPr>
        <w:tc>
          <w:tcPr>
            <w:tcW w:w="5212" w:type="dxa"/>
          </w:tcPr>
          <w:p w14:paraId="587068DF" w14:textId="77777777" w:rsidR="007A1DA2" w:rsidRPr="00F23ED1" w:rsidRDefault="007A1DA2" w:rsidP="00042B9F">
            <w:pPr>
              <w:widowControl w:val="0"/>
              <w:ind w:left="72"/>
              <w:jc w:val="center"/>
              <w:rPr>
                <w:rFonts w:ascii="Bookman Old Style" w:hAnsi="Bookman Old Style"/>
                <w:sz w:val="24"/>
                <w:szCs w:val="24"/>
              </w:rPr>
            </w:pPr>
            <w:r w:rsidRPr="00F23ED1">
              <w:rPr>
                <w:rFonts w:ascii="Bookman Old Style" w:hAnsi="Bookman Old Style"/>
                <w:sz w:val="24"/>
                <w:szCs w:val="24"/>
              </w:rPr>
              <w:t>Bagian Kesatu</w:t>
            </w:r>
          </w:p>
          <w:p w14:paraId="3F32F0D5" w14:textId="6B74092D" w:rsidR="00F777BF" w:rsidRPr="00115150" w:rsidRDefault="007A1DA2" w:rsidP="00042B9F">
            <w:pPr>
              <w:ind w:left="72"/>
              <w:jc w:val="center"/>
              <w:rPr>
                <w:rFonts w:ascii="Bookman Old Style" w:hAnsi="Bookman Old Style"/>
              </w:rPr>
            </w:pPr>
            <w:r w:rsidRPr="00F23ED1">
              <w:rPr>
                <w:rFonts w:ascii="Bookman Old Style" w:hAnsi="Bookman Old Style"/>
                <w:sz w:val="24"/>
                <w:szCs w:val="24"/>
              </w:rPr>
              <w:t>Pendaftaran</w:t>
            </w:r>
          </w:p>
        </w:tc>
        <w:tc>
          <w:tcPr>
            <w:tcW w:w="4228" w:type="dxa"/>
          </w:tcPr>
          <w:p w14:paraId="204DF61F" w14:textId="45136485" w:rsidR="00F777BF" w:rsidRPr="00115150" w:rsidRDefault="00F777BF" w:rsidP="00042B9F">
            <w:pPr>
              <w:tabs>
                <w:tab w:val="left" w:pos="2025"/>
              </w:tabs>
              <w:jc w:val="both"/>
              <w:rPr>
                <w:rFonts w:ascii="Bookman Old Style" w:hAnsi="Bookman Old Style"/>
              </w:rPr>
            </w:pPr>
          </w:p>
        </w:tc>
        <w:tc>
          <w:tcPr>
            <w:tcW w:w="2865" w:type="dxa"/>
          </w:tcPr>
          <w:p w14:paraId="52441BC8" w14:textId="77777777" w:rsidR="00F777BF" w:rsidRPr="006C269C" w:rsidRDefault="00F777BF" w:rsidP="00042B9F">
            <w:pPr>
              <w:tabs>
                <w:tab w:val="left" w:pos="2025"/>
              </w:tabs>
              <w:jc w:val="both"/>
              <w:rPr>
                <w:rFonts w:ascii="Bookman Old Style" w:hAnsi="Bookman Old Style"/>
              </w:rPr>
            </w:pPr>
          </w:p>
        </w:tc>
        <w:tc>
          <w:tcPr>
            <w:tcW w:w="3429" w:type="dxa"/>
          </w:tcPr>
          <w:p w14:paraId="746E2309" w14:textId="77777777" w:rsidR="00F777BF" w:rsidRPr="006C269C" w:rsidRDefault="00F777BF" w:rsidP="00042B9F">
            <w:pPr>
              <w:tabs>
                <w:tab w:val="left" w:pos="2025"/>
              </w:tabs>
              <w:jc w:val="both"/>
              <w:rPr>
                <w:rFonts w:ascii="Bookman Old Style" w:hAnsi="Bookman Old Style"/>
              </w:rPr>
            </w:pPr>
          </w:p>
        </w:tc>
      </w:tr>
      <w:tr w:rsidR="00CC358A" w:rsidRPr="006C269C" w14:paraId="06637239" w14:textId="77777777" w:rsidTr="008903B0">
        <w:trPr>
          <w:gridAfter w:val="1"/>
          <w:wAfter w:w="11" w:type="dxa"/>
          <w:jc w:val="center"/>
        </w:trPr>
        <w:tc>
          <w:tcPr>
            <w:tcW w:w="5212" w:type="dxa"/>
          </w:tcPr>
          <w:p w14:paraId="026688F7" w14:textId="77777777" w:rsidR="00CC358A" w:rsidRPr="00F23ED1" w:rsidRDefault="00CC358A" w:rsidP="00042B9F">
            <w:pPr>
              <w:widowControl w:val="0"/>
              <w:ind w:left="1265" w:firstLine="720"/>
              <w:rPr>
                <w:rFonts w:ascii="Bookman Old Style" w:hAnsi="Bookman Old Style"/>
                <w:sz w:val="24"/>
                <w:szCs w:val="24"/>
              </w:rPr>
            </w:pPr>
          </w:p>
        </w:tc>
        <w:tc>
          <w:tcPr>
            <w:tcW w:w="4228" w:type="dxa"/>
          </w:tcPr>
          <w:p w14:paraId="32A11145" w14:textId="77777777" w:rsidR="00CC358A" w:rsidRPr="004E2A03" w:rsidRDefault="00CC358A" w:rsidP="00042B9F">
            <w:pPr>
              <w:widowControl w:val="0"/>
              <w:rPr>
                <w:rFonts w:ascii="Bookman Old Style" w:hAnsi="Bookman Old Style"/>
                <w:sz w:val="24"/>
                <w:szCs w:val="24"/>
              </w:rPr>
            </w:pPr>
          </w:p>
        </w:tc>
        <w:tc>
          <w:tcPr>
            <w:tcW w:w="2865" w:type="dxa"/>
          </w:tcPr>
          <w:p w14:paraId="68205DFB" w14:textId="77777777" w:rsidR="00CC358A" w:rsidRPr="006C269C" w:rsidRDefault="00CC358A" w:rsidP="00042B9F">
            <w:pPr>
              <w:jc w:val="both"/>
              <w:rPr>
                <w:rFonts w:ascii="Bookman Old Style" w:hAnsi="Bookman Old Style"/>
              </w:rPr>
            </w:pPr>
          </w:p>
        </w:tc>
        <w:tc>
          <w:tcPr>
            <w:tcW w:w="3429" w:type="dxa"/>
          </w:tcPr>
          <w:p w14:paraId="3CC255D4" w14:textId="77777777" w:rsidR="00CC358A" w:rsidRPr="006C269C" w:rsidRDefault="00CC358A" w:rsidP="00042B9F">
            <w:pPr>
              <w:jc w:val="both"/>
              <w:rPr>
                <w:rFonts w:ascii="Bookman Old Style" w:hAnsi="Bookman Old Style"/>
              </w:rPr>
            </w:pPr>
          </w:p>
        </w:tc>
      </w:tr>
      <w:tr w:rsidR="00CC358A" w:rsidRPr="006C269C" w14:paraId="6C86ECBC" w14:textId="77777777" w:rsidTr="008903B0">
        <w:trPr>
          <w:gridAfter w:val="1"/>
          <w:wAfter w:w="11" w:type="dxa"/>
          <w:jc w:val="center"/>
        </w:trPr>
        <w:tc>
          <w:tcPr>
            <w:tcW w:w="5212" w:type="dxa"/>
          </w:tcPr>
          <w:p w14:paraId="013EA5DC" w14:textId="0FE2E628" w:rsidR="00CC358A" w:rsidRPr="00F23ED1" w:rsidRDefault="00CC358A" w:rsidP="00042B9F">
            <w:pPr>
              <w:widowControl w:val="0"/>
              <w:ind w:left="1265" w:firstLine="720"/>
              <w:rPr>
                <w:rFonts w:ascii="Bookman Old Style" w:hAnsi="Bookman Old Style"/>
                <w:sz w:val="24"/>
                <w:szCs w:val="24"/>
              </w:rPr>
            </w:pPr>
            <w:r w:rsidRPr="00F23ED1">
              <w:rPr>
                <w:rFonts w:ascii="Bookman Old Style" w:hAnsi="Bookman Old Style"/>
                <w:sz w:val="24"/>
                <w:szCs w:val="24"/>
              </w:rPr>
              <w:t xml:space="preserve">Pasal </w:t>
            </w:r>
            <w:r>
              <w:rPr>
                <w:rFonts w:ascii="Bookman Old Style" w:hAnsi="Bookman Old Style"/>
                <w:sz w:val="24"/>
                <w:szCs w:val="24"/>
              </w:rPr>
              <w:t>8</w:t>
            </w:r>
          </w:p>
        </w:tc>
        <w:tc>
          <w:tcPr>
            <w:tcW w:w="4228" w:type="dxa"/>
          </w:tcPr>
          <w:p w14:paraId="5B6DAAC8" w14:textId="77777777" w:rsidR="00CC358A" w:rsidRPr="004E2A03" w:rsidRDefault="00CC358A" w:rsidP="00042B9F">
            <w:pPr>
              <w:widowControl w:val="0"/>
              <w:rPr>
                <w:rFonts w:ascii="Bookman Old Style" w:hAnsi="Bookman Old Style"/>
                <w:sz w:val="24"/>
                <w:szCs w:val="24"/>
              </w:rPr>
            </w:pPr>
          </w:p>
        </w:tc>
        <w:tc>
          <w:tcPr>
            <w:tcW w:w="2865" w:type="dxa"/>
          </w:tcPr>
          <w:p w14:paraId="193DADE6" w14:textId="77777777" w:rsidR="00CC358A" w:rsidRPr="006C269C" w:rsidRDefault="00CC358A" w:rsidP="00042B9F">
            <w:pPr>
              <w:jc w:val="both"/>
              <w:rPr>
                <w:rFonts w:ascii="Bookman Old Style" w:hAnsi="Bookman Old Style"/>
              </w:rPr>
            </w:pPr>
          </w:p>
        </w:tc>
        <w:tc>
          <w:tcPr>
            <w:tcW w:w="3429" w:type="dxa"/>
          </w:tcPr>
          <w:p w14:paraId="6E451D6E" w14:textId="77777777" w:rsidR="00CC358A" w:rsidRPr="006C269C" w:rsidRDefault="00CC358A" w:rsidP="00042B9F">
            <w:pPr>
              <w:jc w:val="both"/>
              <w:rPr>
                <w:rFonts w:ascii="Bookman Old Style" w:hAnsi="Bookman Old Style"/>
              </w:rPr>
            </w:pPr>
          </w:p>
        </w:tc>
      </w:tr>
      <w:tr w:rsidR="00DC0ABF" w:rsidRPr="006C269C" w14:paraId="34ED1A87" w14:textId="40430A2E" w:rsidTr="008903B0">
        <w:trPr>
          <w:gridAfter w:val="1"/>
          <w:wAfter w:w="11" w:type="dxa"/>
          <w:jc w:val="center"/>
        </w:trPr>
        <w:tc>
          <w:tcPr>
            <w:tcW w:w="5212" w:type="dxa"/>
          </w:tcPr>
          <w:p w14:paraId="347B9952" w14:textId="1BF58D97" w:rsidR="00F777BF" w:rsidRPr="006C269C" w:rsidRDefault="007A1DA2" w:rsidP="00042B9F">
            <w:pPr>
              <w:jc w:val="both"/>
              <w:rPr>
                <w:rFonts w:ascii="Bookman Old Style" w:hAnsi="Bookman Old Style"/>
                <w:b/>
                <w:bCs/>
              </w:rPr>
            </w:pPr>
            <w:r w:rsidRPr="00F23ED1">
              <w:rPr>
                <w:rFonts w:ascii="Bookman Old Style" w:hAnsi="Bookman Old Style"/>
                <w:sz w:val="24"/>
                <w:szCs w:val="24"/>
              </w:rPr>
              <w:lastRenderedPageBreak/>
              <w:t>Profesi Penunjang yang akan mengajukan permohonan pendaftaran sebagaimana dimaksud dalam Pasal 5 ayat (1) huruf b harus menyampaikan permohonan pendaftaran dan dokumen pendukungnya kepada Otoritas Jasa Keuangan</w:t>
            </w:r>
            <w:r>
              <w:rPr>
                <w:rFonts w:ascii="Bookman Old Style" w:hAnsi="Bookman Old Style"/>
                <w:sz w:val="24"/>
                <w:szCs w:val="24"/>
              </w:rPr>
              <w:t>.</w:t>
            </w:r>
          </w:p>
        </w:tc>
        <w:tc>
          <w:tcPr>
            <w:tcW w:w="4228" w:type="dxa"/>
          </w:tcPr>
          <w:p w14:paraId="7678D26C" w14:textId="77777777" w:rsidR="00C90BEC" w:rsidRPr="004E2A03" w:rsidRDefault="00C90BEC" w:rsidP="00042B9F">
            <w:pPr>
              <w:widowControl w:val="0"/>
              <w:rPr>
                <w:rFonts w:ascii="Bookman Old Style" w:hAnsi="Bookman Old Style"/>
                <w:sz w:val="24"/>
                <w:szCs w:val="24"/>
              </w:rPr>
            </w:pPr>
            <w:r w:rsidRPr="004E2A03">
              <w:rPr>
                <w:rFonts w:ascii="Bookman Old Style" w:hAnsi="Bookman Old Style"/>
                <w:sz w:val="24"/>
                <w:szCs w:val="24"/>
              </w:rPr>
              <w:t>Cukup jelas.</w:t>
            </w:r>
          </w:p>
          <w:p w14:paraId="04B5A6A6" w14:textId="77777777" w:rsidR="00F777BF" w:rsidRPr="006C269C" w:rsidRDefault="00F777BF" w:rsidP="00042B9F">
            <w:pPr>
              <w:jc w:val="both"/>
              <w:rPr>
                <w:rFonts w:ascii="Bookman Old Style" w:hAnsi="Bookman Old Style"/>
              </w:rPr>
            </w:pPr>
          </w:p>
        </w:tc>
        <w:tc>
          <w:tcPr>
            <w:tcW w:w="2865" w:type="dxa"/>
          </w:tcPr>
          <w:p w14:paraId="598D1372" w14:textId="77777777" w:rsidR="00F777BF" w:rsidRPr="006C269C" w:rsidRDefault="00F777BF" w:rsidP="00042B9F">
            <w:pPr>
              <w:jc w:val="both"/>
              <w:rPr>
                <w:rFonts w:ascii="Bookman Old Style" w:hAnsi="Bookman Old Style"/>
              </w:rPr>
            </w:pPr>
          </w:p>
        </w:tc>
        <w:tc>
          <w:tcPr>
            <w:tcW w:w="3429" w:type="dxa"/>
          </w:tcPr>
          <w:p w14:paraId="66EA4E91" w14:textId="77777777" w:rsidR="00F777BF" w:rsidRPr="006C269C" w:rsidRDefault="00F777BF" w:rsidP="00042B9F">
            <w:pPr>
              <w:jc w:val="both"/>
              <w:rPr>
                <w:rFonts w:ascii="Bookman Old Style" w:hAnsi="Bookman Old Style"/>
              </w:rPr>
            </w:pPr>
          </w:p>
        </w:tc>
      </w:tr>
      <w:tr w:rsidR="00CC358A" w:rsidRPr="006C269C" w14:paraId="7E8CA467" w14:textId="77777777" w:rsidTr="008903B0">
        <w:trPr>
          <w:gridAfter w:val="1"/>
          <w:wAfter w:w="11" w:type="dxa"/>
          <w:jc w:val="center"/>
        </w:trPr>
        <w:tc>
          <w:tcPr>
            <w:tcW w:w="5212" w:type="dxa"/>
          </w:tcPr>
          <w:p w14:paraId="1C538872" w14:textId="77777777" w:rsidR="00CC358A" w:rsidRPr="00F23ED1" w:rsidRDefault="00CC358A" w:rsidP="00042B9F">
            <w:pPr>
              <w:jc w:val="both"/>
              <w:rPr>
                <w:rFonts w:ascii="Bookman Old Style" w:hAnsi="Bookman Old Style"/>
                <w:sz w:val="24"/>
                <w:szCs w:val="24"/>
              </w:rPr>
            </w:pPr>
          </w:p>
        </w:tc>
        <w:tc>
          <w:tcPr>
            <w:tcW w:w="4228" w:type="dxa"/>
          </w:tcPr>
          <w:p w14:paraId="4BA6500F" w14:textId="77777777" w:rsidR="00CC358A" w:rsidRPr="004E2A03" w:rsidRDefault="00CC358A" w:rsidP="00042B9F">
            <w:pPr>
              <w:widowControl w:val="0"/>
              <w:rPr>
                <w:rFonts w:ascii="Bookman Old Style" w:hAnsi="Bookman Old Style"/>
                <w:sz w:val="24"/>
                <w:szCs w:val="24"/>
              </w:rPr>
            </w:pPr>
          </w:p>
        </w:tc>
        <w:tc>
          <w:tcPr>
            <w:tcW w:w="2865" w:type="dxa"/>
          </w:tcPr>
          <w:p w14:paraId="465A36B3" w14:textId="77777777" w:rsidR="00CC358A" w:rsidRPr="006C269C" w:rsidRDefault="00CC358A" w:rsidP="00042B9F">
            <w:pPr>
              <w:jc w:val="both"/>
              <w:rPr>
                <w:rFonts w:ascii="Bookman Old Style" w:hAnsi="Bookman Old Style"/>
              </w:rPr>
            </w:pPr>
          </w:p>
        </w:tc>
        <w:tc>
          <w:tcPr>
            <w:tcW w:w="3429" w:type="dxa"/>
          </w:tcPr>
          <w:p w14:paraId="0DF15669" w14:textId="77777777" w:rsidR="00CC358A" w:rsidRPr="006C269C" w:rsidRDefault="00CC358A" w:rsidP="00042B9F">
            <w:pPr>
              <w:jc w:val="both"/>
              <w:rPr>
                <w:rFonts w:ascii="Bookman Old Style" w:hAnsi="Bookman Old Style"/>
              </w:rPr>
            </w:pPr>
          </w:p>
        </w:tc>
      </w:tr>
      <w:tr w:rsidR="00CC358A" w:rsidRPr="006C269C" w14:paraId="1F83B1EB" w14:textId="77777777" w:rsidTr="008903B0">
        <w:trPr>
          <w:gridAfter w:val="1"/>
          <w:wAfter w:w="11" w:type="dxa"/>
          <w:jc w:val="center"/>
        </w:trPr>
        <w:tc>
          <w:tcPr>
            <w:tcW w:w="5212" w:type="dxa"/>
          </w:tcPr>
          <w:p w14:paraId="5E9C09CE" w14:textId="3F3B550D" w:rsidR="00CC358A" w:rsidRPr="00F23ED1" w:rsidRDefault="00CC358A" w:rsidP="00042B9F">
            <w:pPr>
              <w:widowControl w:val="0"/>
              <w:ind w:left="72"/>
              <w:jc w:val="center"/>
              <w:rPr>
                <w:rFonts w:ascii="Bookman Old Style" w:hAnsi="Bookman Old Style"/>
                <w:sz w:val="24"/>
                <w:szCs w:val="24"/>
              </w:rPr>
            </w:pPr>
            <w:r w:rsidRPr="00F23ED1">
              <w:rPr>
                <w:rFonts w:ascii="Bookman Old Style" w:hAnsi="Bookman Old Style"/>
                <w:sz w:val="24"/>
                <w:szCs w:val="24"/>
              </w:rPr>
              <w:t xml:space="preserve">Pasal </w:t>
            </w:r>
            <w:r>
              <w:rPr>
                <w:rFonts w:ascii="Bookman Old Style" w:hAnsi="Bookman Old Style"/>
                <w:sz w:val="24"/>
                <w:szCs w:val="24"/>
              </w:rPr>
              <w:t>9</w:t>
            </w:r>
          </w:p>
        </w:tc>
        <w:tc>
          <w:tcPr>
            <w:tcW w:w="4228" w:type="dxa"/>
          </w:tcPr>
          <w:p w14:paraId="23310159" w14:textId="77777777" w:rsidR="00CC358A" w:rsidRPr="004E2A03" w:rsidRDefault="00CC358A" w:rsidP="00042B9F">
            <w:pPr>
              <w:widowControl w:val="0"/>
              <w:rPr>
                <w:rFonts w:ascii="Bookman Old Style" w:hAnsi="Bookman Old Style"/>
                <w:sz w:val="24"/>
                <w:szCs w:val="24"/>
              </w:rPr>
            </w:pPr>
          </w:p>
        </w:tc>
        <w:tc>
          <w:tcPr>
            <w:tcW w:w="2865" w:type="dxa"/>
          </w:tcPr>
          <w:p w14:paraId="2A0D812F" w14:textId="77777777" w:rsidR="00CC358A" w:rsidRPr="006C269C" w:rsidRDefault="00CC358A" w:rsidP="00042B9F">
            <w:pPr>
              <w:jc w:val="both"/>
              <w:rPr>
                <w:rFonts w:ascii="Bookman Old Style" w:hAnsi="Bookman Old Style"/>
              </w:rPr>
            </w:pPr>
          </w:p>
        </w:tc>
        <w:tc>
          <w:tcPr>
            <w:tcW w:w="3429" w:type="dxa"/>
          </w:tcPr>
          <w:p w14:paraId="6321B759" w14:textId="77777777" w:rsidR="00CC358A" w:rsidRPr="006C269C" w:rsidRDefault="00CC358A" w:rsidP="00042B9F">
            <w:pPr>
              <w:jc w:val="both"/>
              <w:rPr>
                <w:rFonts w:ascii="Bookman Old Style" w:hAnsi="Bookman Old Style"/>
              </w:rPr>
            </w:pPr>
          </w:p>
        </w:tc>
      </w:tr>
      <w:tr w:rsidR="00DC0ABF" w:rsidRPr="006C269C" w14:paraId="5BE5BF20" w14:textId="45D4F1EF" w:rsidTr="008903B0">
        <w:trPr>
          <w:gridAfter w:val="1"/>
          <w:wAfter w:w="11" w:type="dxa"/>
          <w:trHeight w:val="1070"/>
          <w:jc w:val="center"/>
        </w:trPr>
        <w:tc>
          <w:tcPr>
            <w:tcW w:w="5212" w:type="dxa"/>
          </w:tcPr>
          <w:p w14:paraId="58B9D721" w14:textId="6A089DD9" w:rsidR="00F777BF" w:rsidRPr="006F296B" w:rsidRDefault="007A1DA2" w:rsidP="00042B9F">
            <w:pPr>
              <w:pStyle w:val="ListParagraph"/>
              <w:widowControl w:val="0"/>
              <w:numPr>
                <w:ilvl w:val="0"/>
                <w:numId w:val="5"/>
              </w:numPr>
              <w:ind w:left="427" w:hanging="540"/>
              <w:contextualSpacing w:val="0"/>
              <w:jc w:val="both"/>
              <w:rPr>
                <w:rFonts w:ascii="Bookman Old Style" w:hAnsi="Bookman Old Style"/>
                <w:sz w:val="24"/>
                <w:szCs w:val="24"/>
              </w:rPr>
            </w:pPr>
            <w:r w:rsidRPr="00F23ED1">
              <w:rPr>
                <w:rFonts w:ascii="Bookman Old Style" w:hAnsi="Bookman Old Style"/>
                <w:sz w:val="24"/>
                <w:szCs w:val="24"/>
              </w:rPr>
              <w:t xml:space="preserve">Persyaratan pendaftaran Profesi Penunjang sebagaimana dimaksud dalam Pasal </w:t>
            </w:r>
            <w:r>
              <w:rPr>
                <w:rFonts w:ascii="Bookman Old Style" w:hAnsi="Bookman Old Style"/>
                <w:sz w:val="24"/>
                <w:szCs w:val="24"/>
              </w:rPr>
              <w:t>8</w:t>
            </w:r>
            <w:r w:rsidRPr="00F23ED1">
              <w:rPr>
                <w:rFonts w:ascii="Bookman Old Style" w:hAnsi="Bookman Old Style"/>
                <w:sz w:val="24"/>
                <w:szCs w:val="24"/>
              </w:rPr>
              <w:t xml:space="preserve"> paling sedikit:</w:t>
            </w:r>
          </w:p>
        </w:tc>
        <w:tc>
          <w:tcPr>
            <w:tcW w:w="4228" w:type="dxa"/>
          </w:tcPr>
          <w:p w14:paraId="6C7EEA0C" w14:textId="3C9B124B" w:rsidR="00F777BF" w:rsidRPr="006C269C" w:rsidRDefault="00F777BF" w:rsidP="00042B9F">
            <w:pPr>
              <w:jc w:val="both"/>
              <w:rPr>
                <w:rFonts w:ascii="Bookman Old Style" w:hAnsi="Bookman Old Style"/>
              </w:rPr>
            </w:pPr>
          </w:p>
        </w:tc>
        <w:tc>
          <w:tcPr>
            <w:tcW w:w="2865" w:type="dxa"/>
          </w:tcPr>
          <w:p w14:paraId="0B5AC05B" w14:textId="77777777" w:rsidR="00F777BF" w:rsidRPr="006C269C" w:rsidRDefault="00F777BF" w:rsidP="00042B9F">
            <w:pPr>
              <w:jc w:val="both"/>
              <w:rPr>
                <w:rFonts w:ascii="Bookman Old Style" w:hAnsi="Bookman Old Style"/>
              </w:rPr>
            </w:pPr>
          </w:p>
        </w:tc>
        <w:tc>
          <w:tcPr>
            <w:tcW w:w="3429" w:type="dxa"/>
          </w:tcPr>
          <w:p w14:paraId="15522ED3" w14:textId="77777777" w:rsidR="00F777BF" w:rsidRPr="006C269C" w:rsidRDefault="00F777BF" w:rsidP="00042B9F">
            <w:pPr>
              <w:jc w:val="both"/>
              <w:rPr>
                <w:rFonts w:ascii="Bookman Old Style" w:hAnsi="Bookman Old Style"/>
              </w:rPr>
            </w:pPr>
          </w:p>
        </w:tc>
      </w:tr>
      <w:tr w:rsidR="00E75E88" w:rsidRPr="006C269C" w14:paraId="1297FBC4" w14:textId="77777777" w:rsidTr="008903B0">
        <w:trPr>
          <w:gridAfter w:val="1"/>
          <w:wAfter w:w="11" w:type="dxa"/>
          <w:jc w:val="center"/>
        </w:trPr>
        <w:tc>
          <w:tcPr>
            <w:tcW w:w="5212" w:type="dxa"/>
          </w:tcPr>
          <w:p w14:paraId="51F58570" w14:textId="1DE15E5F" w:rsidR="00E75E88" w:rsidRPr="006F296B" w:rsidRDefault="006F296B" w:rsidP="00042B9F">
            <w:pPr>
              <w:pStyle w:val="ListParagraph"/>
              <w:widowControl w:val="0"/>
              <w:numPr>
                <w:ilvl w:val="0"/>
                <w:numId w:val="6"/>
              </w:numPr>
              <w:ind w:left="880" w:hanging="450"/>
              <w:contextualSpacing w:val="0"/>
              <w:jc w:val="both"/>
              <w:rPr>
                <w:rFonts w:ascii="Bookman Old Style" w:hAnsi="Bookman Old Style"/>
                <w:sz w:val="24"/>
                <w:szCs w:val="24"/>
              </w:rPr>
            </w:pPr>
            <w:r w:rsidRPr="00F23ED1">
              <w:rPr>
                <w:rFonts w:ascii="Bookman Old Style" w:hAnsi="Bookman Old Style"/>
                <w:sz w:val="24"/>
                <w:szCs w:val="24"/>
              </w:rPr>
              <w:t>memiliki izin atau bentuk izin setara lainnya yang masih berlaku dan aktif dari kementerian, lembaga, dan/atau otoritas pembina dan pengawas Profesi Penunjang;</w:t>
            </w:r>
          </w:p>
        </w:tc>
        <w:tc>
          <w:tcPr>
            <w:tcW w:w="4228" w:type="dxa"/>
          </w:tcPr>
          <w:p w14:paraId="1EF71281" w14:textId="77777777" w:rsidR="00D97666" w:rsidRPr="00940207" w:rsidRDefault="00D97666" w:rsidP="00042B9F">
            <w:pPr>
              <w:pStyle w:val="ListParagraph"/>
              <w:widowControl w:val="0"/>
              <w:tabs>
                <w:tab w:val="left" w:pos="2340"/>
              </w:tabs>
              <w:ind w:left="72"/>
              <w:contextualSpacing w:val="0"/>
              <w:jc w:val="both"/>
              <w:rPr>
                <w:rFonts w:ascii="Bookman Old Style" w:hAnsi="Bookman Old Style"/>
                <w:sz w:val="24"/>
                <w:szCs w:val="24"/>
              </w:rPr>
            </w:pPr>
            <w:r w:rsidRPr="00940207">
              <w:rPr>
                <w:rFonts w:ascii="Bookman Old Style" w:hAnsi="Bookman Old Style"/>
                <w:sz w:val="24"/>
                <w:szCs w:val="24"/>
              </w:rPr>
              <w:t xml:space="preserve">Yang dimaksud dengan “bentuk izin setara lainnya” yaitu antara lain: </w:t>
            </w:r>
          </w:p>
          <w:p w14:paraId="078DA3A7" w14:textId="77777777" w:rsidR="00D97666" w:rsidRPr="00940207" w:rsidRDefault="00D97666" w:rsidP="00042B9F">
            <w:pPr>
              <w:pStyle w:val="ListParagraph"/>
              <w:widowControl w:val="0"/>
              <w:numPr>
                <w:ilvl w:val="1"/>
                <w:numId w:val="60"/>
              </w:numPr>
              <w:ind w:left="521" w:hanging="450"/>
              <w:contextualSpacing w:val="0"/>
              <w:jc w:val="both"/>
              <w:rPr>
                <w:rFonts w:ascii="Bookman Old Style" w:hAnsi="Bookman Old Style"/>
                <w:sz w:val="24"/>
                <w:szCs w:val="24"/>
              </w:rPr>
            </w:pPr>
            <w:r w:rsidRPr="00940207">
              <w:rPr>
                <w:rFonts w:ascii="Bookman Old Style" w:hAnsi="Bookman Old Style"/>
                <w:sz w:val="24"/>
                <w:szCs w:val="24"/>
              </w:rPr>
              <w:t>Bagi Notaris, yaitu berupa pengangkatan sebagai Notaris oleh kementerian yang membawahkan bidang kenotariatan serta telah diambil sumpahnya sebagai notaris oleh instansi yang berwenang.</w:t>
            </w:r>
          </w:p>
          <w:p w14:paraId="530D01C3" w14:textId="1C87BB8B" w:rsidR="00E75E88" w:rsidRPr="00D97666" w:rsidRDefault="00D97666" w:rsidP="00042B9F">
            <w:pPr>
              <w:pStyle w:val="ListParagraph"/>
              <w:widowControl w:val="0"/>
              <w:numPr>
                <w:ilvl w:val="1"/>
                <w:numId w:val="60"/>
              </w:numPr>
              <w:ind w:left="521" w:hanging="450"/>
              <w:contextualSpacing w:val="0"/>
              <w:jc w:val="both"/>
              <w:rPr>
                <w:rFonts w:ascii="Bookman Old Style" w:hAnsi="Bookman Old Style"/>
                <w:sz w:val="24"/>
                <w:szCs w:val="24"/>
              </w:rPr>
            </w:pPr>
            <w:r w:rsidRPr="00940207">
              <w:rPr>
                <w:rFonts w:ascii="Bookman Old Style" w:hAnsi="Bookman Old Style"/>
                <w:sz w:val="24"/>
                <w:szCs w:val="24"/>
              </w:rPr>
              <w:t>Bagi Konsultan Hukum, yaitu berupa pengangkatan sebagai Advokat sesuai dengan Undang-Undang tentang Advokat.</w:t>
            </w:r>
          </w:p>
        </w:tc>
        <w:tc>
          <w:tcPr>
            <w:tcW w:w="2865" w:type="dxa"/>
          </w:tcPr>
          <w:p w14:paraId="35097B25" w14:textId="77777777" w:rsidR="00E75E88" w:rsidRPr="006C269C" w:rsidRDefault="00E75E88" w:rsidP="00042B9F">
            <w:pPr>
              <w:jc w:val="both"/>
              <w:rPr>
                <w:rFonts w:ascii="Bookman Old Style" w:hAnsi="Bookman Old Style"/>
              </w:rPr>
            </w:pPr>
          </w:p>
        </w:tc>
        <w:tc>
          <w:tcPr>
            <w:tcW w:w="3429" w:type="dxa"/>
          </w:tcPr>
          <w:p w14:paraId="47C60419" w14:textId="77777777" w:rsidR="00E75E88" w:rsidRPr="006C269C" w:rsidRDefault="00E75E88" w:rsidP="00042B9F">
            <w:pPr>
              <w:jc w:val="both"/>
              <w:rPr>
                <w:rFonts w:ascii="Bookman Old Style" w:hAnsi="Bookman Old Style"/>
              </w:rPr>
            </w:pPr>
          </w:p>
        </w:tc>
      </w:tr>
      <w:tr w:rsidR="00E75E88" w:rsidRPr="006C269C" w14:paraId="418EDB0B" w14:textId="77777777" w:rsidTr="008903B0">
        <w:trPr>
          <w:gridAfter w:val="1"/>
          <w:wAfter w:w="11" w:type="dxa"/>
          <w:jc w:val="center"/>
        </w:trPr>
        <w:tc>
          <w:tcPr>
            <w:tcW w:w="5212" w:type="dxa"/>
          </w:tcPr>
          <w:p w14:paraId="2E8B61EA" w14:textId="0343C715" w:rsidR="00E75E88" w:rsidRPr="006F296B" w:rsidRDefault="006F296B" w:rsidP="00042B9F">
            <w:pPr>
              <w:pStyle w:val="ListParagraph"/>
              <w:widowControl w:val="0"/>
              <w:numPr>
                <w:ilvl w:val="0"/>
                <w:numId w:val="6"/>
              </w:numPr>
              <w:ind w:left="880" w:hanging="450"/>
              <w:contextualSpacing w:val="0"/>
              <w:jc w:val="both"/>
              <w:rPr>
                <w:rFonts w:ascii="Bookman Old Style" w:hAnsi="Bookman Old Style"/>
                <w:sz w:val="24"/>
                <w:szCs w:val="24"/>
              </w:rPr>
            </w:pPr>
            <w:r w:rsidRPr="00F23ED1">
              <w:rPr>
                <w:rFonts w:ascii="Bookman Old Style" w:hAnsi="Bookman Old Style"/>
                <w:sz w:val="24"/>
                <w:szCs w:val="24"/>
              </w:rPr>
              <w:t xml:space="preserve">memiliki kompetensi dan pengetahuan di sektor jasa </w:t>
            </w:r>
            <w:r w:rsidRPr="00F23ED1">
              <w:rPr>
                <w:rFonts w:ascii="Bookman Old Style" w:hAnsi="Bookman Old Style"/>
                <w:sz w:val="24"/>
                <w:szCs w:val="24"/>
              </w:rPr>
              <w:lastRenderedPageBreak/>
              <w:t>keuangan sesuai Profesi Penunjang memberikan jasanya;</w:t>
            </w:r>
          </w:p>
        </w:tc>
        <w:tc>
          <w:tcPr>
            <w:tcW w:w="4228" w:type="dxa"/>
          </w:tcPr>
          <w:p w14:paraId="4D0E439D" w14:textId="77777777" w:rsidR="005B4006" w:rsidRPr="00940207" w:rsidRDefault="005B4006" w:rsidP="00042B9F">
            <w:pPr>
              <w:widowControl w:val="0"/>
              <w:ind w:left="72"/>
              <w:jc w:val="both"/>
              <w:rPr>
                <w:rFonts w:ascii="Bookman Old Style" w:hAnsi="Bookman Old Style"/>
                <w:sz w:val="24"/>
                <w:szCs w:val="24"/>
              </w:rPr>
            </w:pPr>
            <w:r w:rsidRPr="00940207">
              <w:rPr>
                <w:rFonts w:ascii="Bookman Old Style" w:hAnsi="Bookman Old Style"/>
                <w:sz w:val="24"/>
                <w:szCs w:val="24"/>
              </w:rPr>
              <w:lastRenderedPageBreak/>
              <w:t xml:space="preserve">Kompetensi dan pengetahuan di bidang jasa keuangan dan </w:t>
            </w:r>
            <w:r w:rsidRPr="00940207">
              <w:rPr>
                <w:rFonts w:ascii="Bookman Old Style" w:hAnsi="Bookman Old Style"/>
                <w:sz w:val="24"/>
                <w:szCs w:val="24"/>
              </w:rPr>
              <w:lastRenderedPageBreak/>
              <w:t>industri yang menggunakan jasa Profesi Penunjang, antara lain dipenuhi melalui:</w:t>
            </w:r>
          </w:p>
          <w:p w14:paraId="3744CDC1" w14:textId="643F2602" w:rsidR="005B4006" w:rsidRPr="00D75308" w:rsidRDefault="005B4006" w:rsidP="00042B9F">
            <w:pPr>
              <w:pStyle w:val="ListParagraph"/>
              <w:widowControl w:val="0"/>
              <w:numPr>
                <w:ilvl w:val="3"/>
                <w:numId w:val="64"/>
              </w:numPr>
              <w:ind w:left="521" w:hanging="450"/>
              <w:jc w:val="both"/>
              <w:rPr>
                <w:rFonts w:ascii="Bookman Old Style" w:hAnsi="Bookman Old Style"/>
                <w:sz w:val="24"/>
                <w:szCs w:val="24"/>
              </w:rPr>
            </w:pPr>
            <w:r w:rsidRPr="00D75308">
              <w:rPr>
                <w:rFonts w:ascii="Bookman Old Style" w:hAnsi="Bookman Old Style"/>
                <w:sz w:val="24"/>
                <w:szCs w:val="24"/>
              </w:rPr>
              <w:t>program pendidikan profesi yang diselenggarakan oleh lembaga yang diakui oleh Otoritas Jasa Keuangan, paling sedikit sesuai jumlah satuan kredit profesi yang harus dipenuhi sebagaimana ditetapkan oleh Otoritas Jasa Keuangan; dan/atau</w:t>
            </w:r>
          </w:p>
          <w:p w14:paraId="65963848" w14:textId="5B63E337" w:rsidR="005B4006" w:rsidRPr="00D75308" w:rsidRDefault="005B4006" w:rsidP="00042B9F">
            <w:pPr>
              <w:pStyle w:val="ListParagraph"/>
              <w:widowControl w:val="0"/>
              <w:numPr>
                <w:ilvl w:val="3"/>
                <w:numId w:val="64"/>
              </w:numPr>
              <w:ind w:left="521" w:hanging="450"/>
              <w:jc w:val="both"/>
              <w:rPr>
                <w:rFonts w:ascii="Bookman Old Style" w:hAnsi="Bookman Old Style"/>
                <w:sz w:val="24"/>
                <w:szCs w:val="24"/>
              </w:rPr>
            </w:pPr>
            <w:r w:rsidRPr="00D75308">
              <w:rPr>
                <w:rFonts w:ascii="Bookman Old Style" w:hAnsi="Bookman Old Style"/>
                <w:sz w:val="24"/>
                <w:szCs w:val="24"/>
              </w:rPr>
              <w:t>Pengalaman dan kompetensi di bidang dimana Profesi Penunjang melakukan jasanya.</w:t>
            </w:r>
          </w:p>
          <w:p w14:paraId="4EFA13D2" w14:textId="77777777" w:rsidR="005B4006" w:rsidRPr="00940207" w:rsidRDefault="005B4006" w:rsidP="00042B9F">
            <w:pPr>
              <w:widowControl w:val="0"/>
              <w:ind w:left="72"/>
              <w:jc w:val="both"/>
              <w:rPr>
                <w:rFonts w:ascii="Bookman Old Style" w:hAnsi="Bookman Old Style"/>
                <w:sz w:val="24"/>
                <w:szCs w:val="24"/>
              </w:rPr>
            </w:pPr>
            <w:r w:rsidRPr="00940207">
              <w:rPr>
                <w:rFonts w:ascii="Bookman Old Style" w:hAnsi="Bookman Old Style"/>
                <w:sz w:val="24"/>
                <w:szCs w:val="24"/>
              </w:rPr>
              <w:t>Lembaga yang diakui oleh Otoritas Jasa Keuangan, antara lain:</w:t>
            </w:r>
          </w:p>
          <w:p w14:paraId="6AD74E2E" w14:textId="77777777" w:rsidR="005B4006" w:rsidRPr="00940207" w:rsidRDefault="005B4006" w:rsidP="00042B9F">
            <w:pPr>
              <w:pStyle w:val="ListParagraph"/>
              <w:widowControl w:val="0"/>
              <w:numPr>
                <w:ilvl w:val="3"/>
                <w:numId w:val="65"/>
              </w:numPr>
              <w:ind w:left="520" w:hanging="450"/>
              <w:contextualSpacing w:val="0"/>
              <w:jc w:val="both"/>
              <w:rPr>
                <w:rFonts w:ascii="Bookman Old Style" w:hAnsi="Bookman Old Style"/>
                <w:sz w:val="24"/>
                <w:szCs w:val="24"/>
                <w:lang w:val="sv-SE"/>
              </w:rPr>
            </w:pPr>
            <w:r w:rsidRPr="00940207">
              <w:rPr>
                <w:rFonts w:ascii="Bookman Old Style" w:hAnsi="Bookman Old Style"/>
                <w:sz w:val="24"/>
                <w:szCs w:val="24"/>
                <w:lang w:val="sv-SE"/>
              </w:rPr>
              <w:t>Asosiasi Profesi yang didirikan, dibentuk, atau diakui Undang-Undang atau kementerian dan lembaga pembina dan pengawas Profesi Penunjang; dan/atau</w:t>
            </w:r>
          </w:p>
          <w:p w14:paraId="60DF3451" w14:textId="77777777" w:rsidR="005B4006" w:rsidRPr="00940207" w:rsidRDefault="005B4006" w:rsidP="00042B9F">
            <w:pPr>
              <w:pStyle w:val="ListParagraph"/>
              <w:widowControl w:val="0"/>
              <w:numPr>
                <w:ilvl w:val="3"/>
                <w:numId w:val="65"/>
              </w:numPr>
              <w:ind w:left="520" w:hanging="450"/>
              <w:contextualSpacing w:val="0"/>
              <w:jc w:val="both"/>
              <w:rPr>
                <w:rFonts w:ascii="Bookman Old Style" w:hAnsi="Bookman Old Style"/>
                <w:sz w:val="24"/>
                <w:szCs w:val="24"/>
              </w:rPr>
            </w:pPr>
            <w:r w:rsidRPr="00940207">
              <w:rPr>
                <w:rFonts w:ascii="Bookman Old Style" w:hAnsi="Bookman Old Style"/>
                <w:sz w:val="24"/>
                <w:szCs w:val="24"/>
              </w:rPr>
              <w:t>Lembaga Sertifikasi Profesi.</w:t>
            </w:r>
          </w:p>
          <w:p w14:paraId="343827EC" w14:textId="0ECD6DD3" w:rsidR="00E75E88" w:rsidRPr="0065513A" w:rsidRDefault="005B4006" w:rsidP="00042B9F">
            <w:pPr>
              <w:widowControl w:val="0"/>
              <w:ind w:left="72"/>
              <w:jc w:val="both"/>
              <w:rPr>
                <w:rFonts w:ascii="Bookman Old Style" w:hAnsi="Bookman Old Style"/>
                <w:sz w:val="24"/>
                <w:szCs w:val="24"/>
              </w:rPr>
            </w:pPr>
            <w:r w:rsidRPr="00940207">
              <w:rPr>
                <w:rFonts w:ascii="Bookman Old Style" w:hAnsi="Bookman Old Style"/>
                <w:sz w:val="24"/>
                <w:szCs w:val="24"/>
              </w:rPr>
              <w:t xml:space="preserve">Lembaga dimaksud berkoordinasi dengan Otoritas Jasa Keuangan dalam rangka penentuan materi pendidikan </w:t>
            </w:r>
            <w:r w:rsidRPr="00940207">
              <w:rPr>
                <w:rFonts w:ascii="Bookman Old Style" w:hAnsi="Bookman Old Style"/>
                <w:sz w:val="24"/>
                <w:szCs w:val="24"/>
              </w:rPr>
              <w:lastRenderedPageBreak/>
              <w:t>profesi, jumlah satuan kredit profesi, dan penyampaian data rekapitulasi peserta pendidikan profesi.</w:t>
            </w:r>
          </w:p>
        </w:tc>
        <w:tc>
          <w:tcPr>
            <w:tcW w:w="2865" w:type="dxa"/>
          </w:tcPr>
          <w:p w14:paraId="6960615F" w14:textId="77777777" w:rsidR="00E75E88" w:rsidRPr="006C269C" w:rsidRDefault="00E75E88" w:rsidP="00042B9F">
            <w:pPr>
              <w:jc w:val="both"/>
              <w:rPr>
                <w:rFonts w:ascii="Bookman Old Style" w:hAnsi="Bookman Old Style"/>
              </w:rPr>
            </w:pPr>
          </w:p>
        </w:tc>
        <w:tc>
          <w:tcPr>
            <w:tcW w:w="3429" w:type="dxa"/>
          </w:tcPr>
          <w:p w14:paraId="31847525" w14:textId="77777777" w:rsidR="00E75E88" w:rsidRPr="006C269C" w:rsidRDefault="00E75E88" w:rsidP="00042B9F">
            <w:pPr>
              <w:jc w:val="both"/>
              <w:rPr>
                <w:rFonts w:ascii="Bookman Old Style" w:hAnsi="Bookman Old Style"/>
              </w:rPr>
            </w:pPr>
          </w:p>
        </w:tc>
      </w:tr>
      <w:tr w:rsidR="006F296B" w:rsidRPr="006C269C" w14:paraId="0531A006" w14:textId="77777777" w:rsidTr="008903B0">
        <w:trPr>
          <w:gridAfter w:val="1"/>
          <w:wAfter w:w="11" w:type="dxa"/>
          <w:jc w:val="center"/>
        </w:trPr>
        <w:tc>
          <w:tcPr>
            <w:tcW w:w="5212" w:type="dxa"/>
          </w:tcPr>
          <w:p w14:paraId="7CF0BCE1" w14:textId="0447648C" w:rsidR="006F296B" w:rsidRPr="006F296B" w:rsidRDefault="006F296B" w:rsidP="00042B9F">
            <w:pPr>
              <w:pStyle w:val="ListParagraph"/>
              <w:widowControl w:val="0"/>
              <w:numPr>
                <w:ilvl w:val="0"/>
                <w:numId w:val="6"/>
              </w:numPr>
              <w:ind w:left="880" w:hanging="450"/>
              <w:contextualSpacing w:val="0"/>
              <w:jc w:val="both"/>
              <w:rPr>
                <w:rFonts w:ascii="Bookman Old Style" w:hAnsi="Bookman Old Style"/>
                <w:sz w:val="24"/>
                <w:szCs w:val="24"/>
              </w:rPr>
            </w:pPr>
            <w:r w:rsidRPr="00F23ED1">
              <w:rPr>
                <w:rFonts w:ascii="Bookman Old Style" w:hAnsi="Bookman Old Style"/>
                <w:sz w:val="24"/>
                <w:szCs w:val="24"/>
              </w:rPr>
              <w:lastRenderedPageBreak/>
              <w:t>merupakan anggota Asosiasi Profesi diakui oleh kementerian, lembaga dan otoritas pembina dan pengawas Profesi Penunjang; dan</w:t>
            </w:r>
          </w:p>
        </w:tc>
        <w:tc>
          <w:tcPr>
            <w:tcW w:w="4228" w:type="dxa"/>
          </w:tcPr>
          <w:p w14:paraId="22B15C9E" w14:textId="77777777" w:rsidR="005B4006" w:rsidRPr="00BB2EEE" w:rsidRDefault="005B4006" w:rsidP="00042B9F">
            <w:pPr>
              <w:pStyle w:val="ListParagraph"/>
              <w:widowControl w:val="0"/>
              <w:ind w:left="72"/>
              <w:contextualSpacing w:val="0"/>
              <w:jc w:val="both"/>
              <w:rPr>
                <w:rFonts w:ascii="Bookman Old Style" w:hAnsi="Bookman Old Style"/>
                <w:sz w:val="24"/>
                <w:szCs w:val="24"/>
                <w:lang w:val="sv-SE"/>
              </w:rPr>
            </w:pPr>
            <w:r w:rsidRPr="00BB2EEE">
              <w:rPr>
                <w:rFonts w:ascii="Bookman Old Style" w:hAnsi="Bookman Old Style"/>
                <w:sz w:val="24"/>
                <w:szCs w:val="24"/>
                <w:lang w:val="sv-SE"/>
              </w:rPr>
              <w:t>Cukup jelas.</w:t>
            </w:r>
          </w:p>
          <w:p w14:paraId="3A8B0F55" w14:textId="77777777" w:rsidR="006F296B" w:rsidRPr="00940207" w:rsidRDefault="006F296B" w:rsidP="00042B9F">
            <w:pPr>
              <w:pStyle w:val="ListParagraph"/>
              <w:widowControl w:val="0"/>
              <w:ind w:left="72"/>
              <w:contextualSpacing w:val="0"/>
              <w:jc w:val="both"/>
              <w:rPr>
                <w:rFonts w:ascii="Bookman Old Style" w:hAnsi="Bookman Old Style"/>
                <w:sz w:val="24"/>
                <w:szCs w:val="24"/>
              </w:rPr>
            </w:pPr>
          </w:p>
        </w:tc>
        <w:tc>
          <w:tcPr>
            <w:tcW w:w="2865" w:type="dxa"/>
          </w:tcPr>
          <w:p w14:paraId="03D7F2A5" w14:textId="77777777" w:rsidR="006F296B" w:rsidRPr="006C269C" w:rsidRDefault="006F296B" w:rsidP="00042B9F">
            <w:pPr>
              <w:jc w:val="both"/>
              <w:rPr>
                <w:rFonts w:ascii="Bookman Old Style" w:hAnsi="Bookman Old Style"/>
              </w:rPr>
            </w:pPr>
          </w:p>
        </w:tc>
        <w:tc>
          <w:tcPr>
            <w:tcW w:w="3429" w:type="dxa"/>
          </w:tcPr>
          <w:p w14:paraId="0E84515A" w14:textId="77777777" w:rsidR="006F296B" w:rsidRPr="006C269C" w:rsidRDefault="006F296B" w:rsidP="00042B9F">
            <w:pPr>
              <w:jc w:val="both"/>
              <w:rPr>
                <w:rFonts w:ascii="Bookman Old Style" w:hAnsi="Bookman Old Style"/>
              </w:rPr>
            </w:pPr>
          </w:p>
        </w:tc>
      </w:tr>
      <w:tr w:rsidR="006F296B" w:rsidRPr="006C269C" w14:paraId="01B6C895" w14:textId="77777777" w:rsidTr="008903B0">
        <w:trPr>
          <w:gridAfter w:val="1"/>
          <w:wAfter w:w="11" w:type="dxa"/>
          <w:jc w:val="center"/>
        </w:trPr>
        <w:tc>
          <w:tcPr>
            <w:tcW w:w="5212" w:type="dxa"/>
          </w:tcPr>
          <w:p w14:paraId="2917CD2D" w14:textId="33C5CB60" w:rsidR="006F296B" w:rsidRPr="006F296B" w:rsidRDefault="006F296B" w:rsidP="00042B9F">
            <w:pPr>
              <w:pStyle w:val="ListParagraph"/>
              <w:widowControl w:val="0"/>
              <w:numPr>
                <w:ilvl w:val="0"/>
                <w:numId w:val="6"/>
              </w:numPr>
              <w:ind w:left="880" w:hanging="450"/>
              <w:contextualSpacing w:val="0"/>
              <w:jc w:val="both"/>
              <w:rPr>
                <w:rFonts w:ascii="Bookman Old Style" w:hAnsi="Bookman Old Style"/>
                <w:sz w:val="24"/>
                <w:szCs w:val="24"/>
              </w:rPr>
            </w:pPr>
            <w:r w:rsidRPr="00F23ED1">
              <w:rPr>
                <w:rFonts w:ascii="Bookman Old Style" w:hAnsi="Bookman Old Style"/>
                <w:sz w:val="24"/>
                <w:szCs w:val="24"/>
              </w:rPr>
              <w:t>dalam hal Profesi Penunjang merupakan pihak pelapor sebagaimana ditetapkan dalam peraturan perundang-undangan yang mengatur mengenai penerapan program anti pencucian uang dan pencegahan pendanaan terorisme, profesi penunjang dimaksud harus telah terdaftar dalam aplikasi sistem pelaporan penerapan program anti pencucian uang dan pencegahan pendanaan terorisme yang diselenggarakan oleh Pusat Pelaporan dan Analisis Transaksi Keuangan.</w:t>
            </w:r>
          </w:p>
        </w:tc>
        <w:tc>
          <w:tcPr>
            <w:tcW w:w="4228" w:type="dxa"/>
          </w:tcPr>
          <w:p w14:paraId="3327E87E" w14:textId="77777777" w:rsidR="005B4006" w:rsidRPr="00940207" w:rsidRDefault="005B4006" w:rsidP="00042B9F">
            <w:pPr>
              <w:pStyle w:val="ListParagraph"/>
              <w:widowControl w:val="0"/>
              <w:ind w:left="72"/>
              <w:contextualSpacing w:val="0"/>
              <w:jc w:val="both"/>
              <w:rPr>
                <w:rFonts w:ascii="Bookman Old Style" w:hAnsi="Bookman Old Style"/>
                <w:sz w:val="24"/>
                <w:szCs w:val="24"/>
              </w:rPr>
            </w:pPr>
            <w:r w:rsidRPr="00940207">
              <w:rPr>
                <w:rFonts w:ascii="Bookman Old Style" w:hAnsi="Bookman Old Style"/>
                <w:sz w:val="24"/>
                <w:szCs w:val="24"/>
                <w:lang w:val="sv-SE"/>
              </w:rPr>
              <w:t>Cukup jelas.</w:t>
            </w:r>
          </w:p>
          <w:p w14:paraId="1127020E" w14:textId="77777777" w:rsidR="006F296B" w:rsidRPr="00940207" w:rsidRDefault="006F296B" w:rsidP="00042B9F">
            <w:pPr>
              <w:pStyle w:val="ListParagraph"/>
              <w:widowControl w:val="0"/>
              <w:ind w:left="72"/>
              <w:contextualSpacing w:val="0"/>
              <w:jc w:val="both"/>
              <w:rPr>
                <w:rFonts w:ascii="Bookman Old Style" w:hAnsi="Bookman Old Style"/>
                <w:sz w:val="24"/>
                <w:szCs w:val="24"/>
              </w:rPr>
            </w:pPr>
          </w:p>
        </w:tc>
        <w:tc>
          <w:tcPr>
            <w:tcW w:w="2865" w:type="dxa"/>
          </w:tcPr>
          <w:p w14:paraId="20868A3C" w14:textId="77777777" w:rsidR="006F296B" w:rsidRPr="006C269C" w:rsidRDefault="006F296B" w:rsidP="00042B9F">
            <w:pPr>
              <w:jc w:val="both"/>
              <w:rPr>
                <w:rFonts w:ascii="Bookman Old Style" w:hAnsi="Bookman Old Style"/>
              </w:rPr>
            </w:pPr>
          </w:p>
        </w:tc>
        <w:tc>
          <w:tcPr>
            <w:tcW w:w="3429" w:type="dxa"/>
          </w:tcPr>
          <w:p w14:paraId="6471EDA5" w14:textId="77777777" w:rsidR="006F296B" w:rsidRPr="006C269C" w:rsidRDefault="006F296B" w:rsidP="00042B9F">
            <w:pPr>
              <w:jc w:val="both"/>
              <w:rPr>
                <w:rFonts w:ascii="Bookman Old Style" w:hAnsi="Bookman Old Style"/>
              </w:rPr>
            </w:pPr>
          </w:p>
        </w:tc>
      </w:tr>
      <w:tr w:rsidR="006F296B" w:rsidRPr="006C269C" w14:paraId="15E33AD8" w14:textId="77777777" w:rsidTr="008903B0">
        <w:trPr>
          <w:gridAfter w:val="1"/>
          <w:wAfter w:w="11" w:type="dxa"/>
          <w:jc w:val="center"/>
        </w:trPr>
        <w:tc>
          <w:tcPr>
            <w:tcW w:w="5212" w:type="dxa"/>
          </w:tcPr>
          <w:p w14:paraId="00C38EC2" w14:textId="4DED21B6" w:rsidR="006F296B" w:rsidRPr="00B43885" w:rsidRDefault="006F296B" w:rsidP="00042B9F">
            <w:pPr>
              <w:pStyle w:val="ListParagraph"/>
              <w:widowControl w:val="0"/>
              <w:numPr>
                <w:ilvl w:val="0"/>
                <w:numId w:val="5"/>
              </w:numPr>
              <w:ind w:left="427" w:hanging="540"/>
              <w:contextualSpacing w:val="0"/>
              <w:jc w:val="both"/>
              <w:rPr>
                <w:rFonts w:ascii="Bookman Old Style" w:hAnsi="Bookman Old Style"/>
                <w:sz w:val="24"/>
                <w:szCs w:val="24"/>
              </w:rPr>
            </w:pPr>
            <w:r w:rsidRPr="00F23ED1">
              <w:rPr>
                <w:rFonts w:ascii="Bookman Old Style" w:hAnsi="Bookman Old Style"/>
                <w:sz w:val="24"/>
                <w:szCs w:val="24"/>
              </w:rPr>
              <w:t>Selain memenuhi persyaratan sebagaimana dimaksud pada ayat (1), Profesi Penunjang harus memenuhi persyaratan integritas melalui surat pernyataan paling sedikit meliputi:</w:t>
            </w:r>
          </w:p>
        </w:tc>
        <w:tc>
          <w:tcPr>
            <w:tcW w:w="4228" w:type="dxa"/>
          </w:tcPr>
          <w:p w14:paraId="694852CF" w14:textId="77777777" w:rsidR="006F296B" w:rsidRPr="00940207" w:rsidRDefault="006F296B" w:rsidP="00042B9F">
            <w:pPr>
              <w:pStyle w:val="ListParagraph"/>
              <w:widowControl w:val="0"/>
              <w:ind w:left="72"/>
              <w:contextualSpacing w:val="0"/>
              <w:jc w:val="both"/>
              <w:rPr>
                <w:rFonts w:ascii="Bookman Old Style" w:hAnsi="Bookman Old Style"/>
                <w:sz w:val="24"/>
                <w:szCs w:val="24"/>
              </w:rPr>
            </w:pPr>
          </w:p>
        </w:tc>
        <w:tc>
          <w:tcPr>
            <w:tcW w:w="2865" w:type="dxa"/>
          </w:tcPr>
          <w:p w14:paraId="169DC118" w14:textId="77777777" w:rsidR="006F296B" w:rsidRPr="006C269C" w:rsidRDefault="006F296B" w:rsidP="00042B9F">
            <w:pPr>
              <w:jc w:val="both"/>
              <w:rPr>
                <w:rFonts w:ascii="Bookman Old Style" w:hAnsi="Bookman Old Style"/>
              </w:rPr>
            </w:pPr>
          </w:p>
        </w:tc>
        <w:tc>
          <w:tcPr>
            <w:tcW w:w="3429" w:type="dxa"/>
          </w:tcPr>
          <w:p w14:paraId="3D057841" w14:textId="77777777" w:rsidR="006F296B" w:rsidRPr="006C269C" w:rsidRDefault="006F296B" w:rsidP="00042B9F">
            <w:pPr>
              <w:jc w:val="both"/>
              <w:rPr>
                <w:rFonts w:ascii="Bookman Old Style" w:hAnsi="Bookman Old Style"/>
              </w:rPr>
            </w:pPr>
          </w:p>
        </w:tc>
      </w:tr>
      <w:tr w:rsidR="006F296B" w:rsidRPr="006C269C" w14:paraId="03D8AC60" w14:textId="77777777" w:rsidTr="008903B0">
        <w:trPr>
          <w:gridAfter w:val="1"/>
          <w:wAfter w:w="11" w:type="dxa"/>
          <w:jc w:val="center"/>
        </w:trPr>
        <w:tc>
          <w:tcPr>
            <w:tcW w:w="5212" w:type="dxa"/>
          </w:tcPr>
          <w:p w14:paraId="00598727" w14:textId="22409296" w:rsidR="006F296B" w:rsidRPr="00B43885" w:rsidRDefault="00B43885" w:rsidP="00042B9F">
            <w:pPr>
              <w:pStyle w:val="ListParagraph"/>
              <w:widowControl w:val="0"/>
              <w:numPr>
                <w:ilvl w:val="7"/>
                <w:numId w:val="2"/>
              </w:numPr>
              <w:ind w:left="877" w:hanging="450"/>
              <w:contextualSpacing w:val="0"/>
              <w:jc w:val="both"/>
              <w:rPr>
                <w:rFonts w:ascii="Bookman Old Style" w:hAnsi="Bookman Old Style"/>
                <w:sz w:val="24"/>
                <w:szCs w:val="24"/>
              </w:rPr>
            </w:pPr>
            <w:r w:rsidRPr="00F23ED1">
              <w:rPr>
                <w:rFonts w:ascii="Bookman Old Style" w:hAnsi="Bookman Old Style"/>
                <w:sz w:val="24"/>
                <w:szCs w:val="24"/>
              </w:rPr>
              <w:t xml:space="preserve">tidak pernah dikenakan sanksi </w:t>
            </w:r>
            <w:r w:rsidRPr="00F23ED1">
              <w:rPr>
                <w:rFonts w:ascii="Bookman Old Style" w:hAnsi="Bookman Old Style"/>
                <w:sz w:val="24"/>
                <w:szCs w:val="24"/>
              </w:rPr>
              <w:lastRenderedPageBreak/>
              <w:t>administratif berupa pencabutan izin, pembatalan persetujuan dan/atau pembatalan pendaftaran dari Otoritas Jasa Keuangan atau otoritas sebelumnya;</w:t>
            </w:r>
          </w:p>
        </w:tc>
        <w:tc>
          <w:tcPr>
            <w:tcW w:w="4228" w:type="dxa"/>
          </w:tcPr>
          <w:p w14:paraId="221A1909" w14:textId="77777777" w:rsidR="005B4006" w:rsidRPr="00061149" w:rsidRDefault="005B4006" w:rsidP="00042B9F">
            <w:pPr>
              <w:pStyle w:val="ListParagraph"/>
              <w:widowControl w:val="0"/>
              <w:ind w:left="72"/>
              <w:contextualSpacing w:val="0"/>
              <w:jc w:val="both"/>
              <w:rPr>
                <w:rFonts w:ascii="Bookman Old Style" w:hAnsi="Bookman Old Style"/>
                <w:sz w:val="24"/>
                <w:szCs w:val="24"/>
              </w:rPr>
            </w:pPr>
            <w:r w:rsidRPr="003A6261">
              <w:rPr>
                <w:rFonts w:ascii="Bookman Old Style" w:hAnsi="Bookman Old Style"/>
                <w:sz w:val="24"/>
                <w:szCs w:val="24"/>
                <w:lang w:val="sv-SE"/>
              </w:rPr>
              <w:lastRenderedPageBreak/>
              <w:t>Cukup jelas.</w:t>
            </w:r>
          </w:p>
          <w:p w14:paraId="05A2948D" w14:textId="77777777" w:rsidR="006F296B" w:rsidRPr="00940207" w:rsidRDefault="006F296B" w:rsidP="00042B9F">
            <w:pPr>
              <w:pStyle w:val="ListParagraph"/>
              <w:widowControl w:val="0"/>
              <w:ind w:left="72"/>
              <w:contextualSpacing w:val="0"/>
              <w:jc w:val="both"/>
              <w:rPr>
                <w:rFonts w:ascii="Bookman Old Style" w:hAnsi="Bookman Old Style"/>
                <w:sz w:val="24"/>
                <w:szCs w:val="24"/>
              </w:rPr>
            </w:pPr>
          </w:p>
        </w:tc>
        <w:tc>
          <w:tcPr>
            <w:tcW w:w="2865" w:type="dxa"/>
          </w:tcPr>
          <w:p w14:paraId="49298D3C" w14:textId="77777777" w:rsidR="006F296B" w:rsidRPr="006C269C" w:rsidRDefault="006F296B" w:rsidP="00042B9F">
            <w:pPr>
              <w:jc w:val="both"/>
              <w:rPr>
                <w:rFonts w:ascii="Bookman Old Style" w:hAnsi="Bookman Old Style"/>
              </w:rPr>
            </w:pPr>
          </w:p>
        </w:tc>
        <w:tc>
          <w:tcPr>
            <w:tcW w:w="3429" w:type="dxa"/>
          </w:tcPr>
          <w:p w14:paraId="5A1C1EDB" w14:textId="77777777" w:rsidR="006F296B" w:rsidRPr="006C269C" w:rsidRDefault="006F296B" w:rsidP="00042B9F">
            <w:pPr>
              <w:jc w:val="both"/>
              <w:rPr>
                <w:rFonts w:ascii="Bookman Old Style" w:hAnsi="Bookman Old Style"/>
              </w:rPr>
            </w:pPr>
          </w:p>
        </w:tc>
      </w:tr>
      <w:tr w:rsidR="00B43885" w:rsidRPr="006C269C" w14:paraId="73B13B9F" w14:textId="77777777" w:rsidTr="008903B0">
        <w:trPr>
          <w:gridAfter w:val="1"/>
          <w:wAfter w:w="11" w:type="dxa"/>
          <w:jc w:val="center"/>
        </w:trPr>
        <w:tc>
          <w:tcPr>
            <w:tcW w:w="5212" w:type="dxa"/>
          </w:tcPr>
          <w:p w14:paraId="4C8C66F3" w14:textId="4805EA53" w:rsidR="00B43885" w:rsidRPr="00B43885" w:rsidRDefault="00B43885" w:rsidP="00042B9F">
            <w:pPr>
              <w:pStyle w:val="ListParagraph"/>
              <w:widowControl w:val="0"/>
              <w:numPr>
                <w:ilvl w:val="7"/>
                <w:numId w:val="2"/>
              </w:numPr>
              <w:ind w:left="877" w:hanging="450"/>
              <w:contextualSpacing w:val="0"/>
              <w:jc w:val="both"/>
              <w:rPr>
                <w:rFonts w:ascii="Bookman Old Style" w:hAnsi="Bookman Old Style"/>
                <w:sz w:val="24"/>
                <w:szCs w:val="24"/>
              </w:rPr>
            </w:pPr>
            <w:r w:rsidRPr="00F23ED1">
              <w:rPr>
                <w:rFonts w:ascii="Bookman Old Style" w:hAnsi="Bookman Old Style"/>
                <w:sz w:val="24"/>
                <w:szCs w:val="24"/>
              </w:rPr>
              <w:t>tidak pernah melakukan perbuatan tercela dan/atau dihukum karena terbukti melakukan tindak pidana di bidang jasa keuangan;</w:t>
            </w:r>
          </w:p>
        </w:tc>
        <w:tc>
          <w:tcPr>
            <w:tcW w:w="4228" w:type="dxa"/>
          </w:tcPr>
          <w:p w14:paraId="745FA82C" w14:textId="77777777" w:rsidR="005B4006" w:rsidRPr="00061149" w:rsidRDefault="005B4006" w:rsidP="00042B9F">
            <w:pPr>
              <w:pStyle w:val="ListParagraph"/>
              <w:widowControl w:val="0"/>
              <w:ind w:left="72"/>
              <w:contextualSpacing w:val="0"/>
              <w:jc w:val="both"/>
              <w:rPr>
                <w:rFonts w:ascii="Bookman Old Style" w:hAnsi="Bookman Old Style"/>
                <w:sz w:val="24"/>
                <w:szCs w:val="24"/>
              </w:rPr>
            </w:pPr>
            <w:r w:rsidRPr="00061149">
              <w:rPr>
                <w:rFonts w:ascii="Bookman Old Style" w:hAnsi="Bookman Old Style"/>
                <w:sz w:val="24"/>
                <w:szCs w:val="24"/>
                <w:lang w:val="sv-SE"/>
              </w:rPr>
              <w:t>Cukup jelas.</w:t>
            </w:r>
          </w:p>
          <w:p w14:paraId="4156484D" w14:textId="77777777" w:rsidR="00B43885" w:rsidRPr="00940207" w:rsidRDefault="00B43885" w:rsidP="00042B9F">
            <w:pPr>
              <w:pStyle w:val="ListParagraph"/>
              <w:widowControl w:val="0"/>
              <w:ind w:left="72"/>
              <w:contextualSpacing w:val="0"/>
              <w:jc w:val="both"/>
              <w:rPr>
                <w:rFonts w:ascii="Bookman Old Style" w:hAnsi="Bookman Old Style"/>
                <w:sz w:val="24"/>
                <w:szCs w:val="24"/>
              </w:rPr>
            </w:pPr>
          </w:p>
        </w:tc>
        <w:tc>
          <w:tcPr>
            <w:tcW w:w="2865" w:type="dxa"/>
          </w:tcPr>
          <w:p w14:paraId="26208B84" w14:textId="77777777" w:rsidR="00B43885" w:rsidRPr="006C269C" w:rsidRDefault="00B43885" w:rsidP="00042B9F">
            <w:pPr>
              <w:jc w:val="both"/>
              <w:rPr>
                <w:rFonts w:ascii="Bookman Old Style" w:hAnsi="Bookman Old Style"/>
              </w:rPr>
            </w:pPr>
          </w:p>
        </w:tc>
        <w:tc>
          <w:tcPr>
            <w:tcW w:w="3429" w:type="dxa"/>
          </w:tcPr>
          <w:p w14:paraId="4994FCC0" w14:textId="77777777" w:rsidR="00B43885" w:rsidRPr="006C269C" w:rsidRDefault="00B43885" w:rsidP="00042B9F">
            <w:pPr>
              <w:jc w:val="both"/>
              <w:rPr>
                <w:rFonts w:ascii="Bookman Old Style" w:hAnsi="Bookman Old Style"/>
              </w:rPr>
            </w:pPr>
          </w:p>
        </w:tc>
      </w:tr>
      <w:tr w:rsidR="00B43885" w:rsidRPr="006C269C" w14:paraId="3AB63116" w14:textId="77777777" w:rsidTr="008903B0">
        <w:trPr>
          <w:gridAfter w:val="1"/>
          <w:wAfter w:w="11" w:type="dxa"/>
          <w:jc w:val="center"/>
        </w:trPr>
        <w:tc>
          <w:tcPr>
            <w:tcW w:w="5212" w:type="dxa"/>
          </w:tcPr>
          <w:p w14:paraId="61A918BB" w14:textId="7AC23827" w:rsidR="00B43885" w:rsidRPr="00B43885" w:rsidRDefault="00B43885" w:rsidP="00042B9F">
            <w:pPr>
              <w:pStyle w:val="ListParagraph"/>
              <w:widowControl w:val="0"/>
              <w:numPr>
                <w:ilvl w:val="7"/>
                <w:numId w:val="2"/>
              </w:numPr>
              <w:ind w:left="877" w:hanging="450"/>
              <w:contextualSpacing w:val="0"/>
              <w:jc w:val="both"/>
              <w:rPr>
                <w:rFonts w:ascii="Bookman Old Style" w:hAnsi="Bookman Old Style"/>
                <w:sz w:val="24"/>
                <w:szCs w:val="24"/>
              </w:rPr>
            </w:pPr>
            <w:r w:rsidRPr="00F23ED1">
              <w:rPr>
                <w:rFonts w:ascii="Bookman Old Style" w:hAnsi="Bookman Old Style"/>
                <w:sz w:val="24"/>
                <w:szCs w:val="24"/>
              </w:rPr>
              <w:t>tidak tercantum dalam daftar kredit atau pembiayaan macet;</w:t>
            </w:r>
          </w:p>
        </w:tc>
        <w:tc>
          <w:tcPr>
            <w:tcW w:w="4228" w:type="dxa"/>
          </w:tcPr>
          <w:p w14:paraId="32DDA6A4" w14:textId="77777777" w:rsidR="00B57AFD" w:rsidRPr="00940207" w:rsidRDefault="00B57AFD" w:rsidP="00042B9F">
            <w:pPr>
              <w:pStyle w:val="ListParagraph"/>
              <w:widowControl w:val="0"/>
              <w:ind w:left="72"/>
              <w:contextualSpacing w:val="0"/>
              <w:jc w:val="both"/>
              <w:rPr>
                <w:rFonts w:ascii="Bookman Old Style" w:hAnsi="Bookman Old Style"/>
                <w:sz w:val="24"/>
                <w:szCs w:val="24"/>
                <w:lang w:val="sv-SE"/>
              </w:rPr>
            </w:pPr>
            <w:r w:rsidRPr="00940207">
              <w:rPr>
                <w:rFonts w:ascii="Bookman Old Style" w:hAnsi="Bookman Old Style"/>
                <w:sz w:val="24"/>
                <w:szCs w:val="24"/>
                <w:lang w:val="sv-SE"/>
              </w:rPr>
              <w:t xml:space="preserve">Yang dimaksud dengan “kredit dan/atau pembiayaan macet” antara lain: </w:t>
            </w:r>
          </w:p>
          <w:p w14:paraId="7C4EA29D" w14:textId="77777777" w:rsidR="00B57AFD" w:rsidRPr="00940207" w:rsidRDefault="00B57AFD" w:rsidP="00042B9F">
            <w:pPr>
              <w:pStyle w:val="ListParagraph"/>
              <w:widowControl w:val="0"/>
              <w:numPr>
                <w:ilvl w:val="6"/>
                <w:numId w:val="61"/>
              </w:numPr>
              <w:ind w:left="611" w:hanging="540"/>
              <w:contextualSpacing w:val="0"/>
              <w:jc w:val="both"/>
              <w:rPr>
                <w:rFonts w:ascii="Bookman Old Style" w:hAnsi="Bookman Old Style"/>
                <w:sz w:val="24"/>
                <w:szCs w:val="24"/>
                <w:lang w:val="sv-SE"/>
              </w:rPr>
            </w:pPr>
            <w:r w:rsidRPr="00940207">
              <w:rPr>
                <w:rFonts w:ascii="Bookman Old Style" w:hAnsi="Bookman Old Style"/>
                <w:sz w:val="24"/>
                <w:szCs w:val="24"/>
                <w:lang w:val="sv-SE"/>
              </w:rPr>
              <w:t xml:space="preserve">kredit dan/atau pembiayaan macet yang tercantum dalam sistem layanan informasi keuangan; </w:t>
            </w:r>
          </w:p>
          <w:p w14:paraId="6FC15459" w14:textId="77777777" w:rsidR="00B57AFD" w:rsidRPr="00940207" w:rsidRDefault="00B57AFD" w:rsidP="00042B9F">
            <w:pPr>
              <w:pStyle w:val="ListParagraph"/>
              <w:widowControl w:val="0"/>
              <w:numPr>
                <w:ilvl w:val="3"/>
                <w:numId w:val="61"/>
              </w:numPr>
              <w:ind w:left="611" w:hanging="540"/>
              <w:contextualSpacing w:val="0"/>
              <w:jc w:val="both"/>
              <w:rPr>
                <w:rFonts w:ascii="Bookman Old Style" w:hAnsi="Bookman Old Style"/>
                <w:sz w:val="24"/>
                <w:szCs w:val="24"/>
                <w:lang w:val="sv-SE"/>
              </w:rPr>
            </w:pPr>
            <w:r w:rsidRPr="00940207">
              <w:rPr>
                <w:rFonts w:ascii="Bookman Old Style" w:hAnsi="Bookman Old Style"/>
                <w:sz w:val="24"/>
                <w:szCs w:val="24"/>
                <w:lang w:val="sv-SE"/>
              </w:rPr>
              <w:t xml:space="preserve">kredit dan/atau pembiayaan macet yang belum dilaporkan oleh lembaga jasa keuangan dalam sistem layanan informasi keuangan, namun berdasarkan penelitian yang telah dilakukan Otoritas Jasa Keuangan, kredit dan/atau pembiayaan tersebut telah memenuhi kriteria yang tergolong macet sesuai </w:t>
            </w:r>
            <w:r w:rsidRPr="00940207">
              <w:rPr>
                <w:rFonts w:ascii="Bookman Old Style" w:hAnsi="Bookman Old Style"/>
                <w:sz w:val="24"/>
                <w:szCs w:val="24"/>
                <w:lang w:val="sv-SE"/>
              </w:rPr>
              <w:lastRenderedPageBreak/>
              <w:t xml:space="preserve">ketentuan peraturan perundang-undangan; dan/atau  </w:t>
            </w:r>
          </w:p>
          <w:p w14:paraId="2F26A317" w14:textId="4654E84B" w:rsidR="00B43885" w:rsidRPr="00B57AFD" w:rsidRDefault="00B57AFD" w:rsidP="00042B9F">
            <w:pPr>
              <w:pStyle w:val="ListParagraph"/>
              <w:widowControl w:val="0"/>
              <w:numPr>
                <w:ilvl w:val="3"/>
                <w:numId w:val="61"/>
              </w:numPr>
              <w:ind w:left="611" w:hanging="540"/>
              <w:contextualSpacing w:val="0"/>
              <w:jc w:val="both"/>
              <w:rPr>
                <w:rFonts w:ascii="Bookman Old Style" w:hAnsi="Bookman Old Style"/>
                <w:sz w:val="24"/>
                <w:szCs w:val="24"/>
              </w:rPr>
            </w:pPr>
            <w:r w:rsidRPr="00940207">
              <w:rPr>
                <w:rFonts w:ascii="Bookman Old Style" w:hAnsi="Bookman Old Style"/>
                <w:sz w:val="24"/>
                <w:szCs w:val="24"/>
                <w:lang w:val="sv-SE"/>
              </w:rPr>
              <w:t>kegagalan dalam memenuhi kewajiban penyelesaian transaksi efek di perusahaan efek.</w:t>
            </w:r>
          </w:p>
        </w:tc>
        <w:tc>
          <w:tcPr>
            <w:tcW w:w="2865" w:type="dxa"/>
          </w:tcPr>
          <w:p w14:paraId="784B6512" w14:textId="77777777" w:rsidR="00B43885" w:rsidRPr="006C269C" w:rsidRDefault="00B43885" w:rsidP="00042B9F">
            <w:pPr>
              <w:jc w:val="both"/>
              <w:rPr>
                <w:rFonts w:ascii="Bookman Old Style" w:hAnsi="Bookman Old Style"/>
              </w:rPr>
            </w:pPr>
          </w:p>
        </w:tc>
        <w:tc>
          <w:tcPr>
            <w:tcW w:w="3429" w:type="dxa"/>
          </w:tcPr>
          <w:p w14:paraId="7F715AD2" w14:textId="77777777" w:rsidR="00B43885" w:rsidRPr="006C269C" w:rsidRDefault="00B43885" w:rsidP="00042B9F">
            <w:pPr>
              <w:jc w:val="both"/>
              <w:rPr>
                <w:rFonts w:ascii="Bookman Old Style" w:hAnsi="Bookman Old Style"/>
              </w:rPr>
            </w:pPr>
          </w:p>
        </w:tc>
      </w:tr>
      <w:tr w:rsidR="00B43885" w:rsidRPr="006C269C" w14:paraId="15070F97" w14:textId="77777777" w:rsidTr="008903B0">
        <w:trPr>
          <w:gridAfter w:val="1"/>
          <w:wAfter w:w="11" w:type="dxa"/>
          <w:jc w:val="center"/>
        </w:trPr>
        <w:tc>
          <w:tcPr>
            <w:tcW w:w="5212" w:type="dxa"/>
          </w:tcPr>
          <w:p w14:paraId="1BAD21AD" w14:textId="06A21B34" w:rsidR="00B43885" w:rsidRPr="00B43885" w:rsidRDefault="00B43885" w:rsidP="00042B9F">
            <w:pPr>
              <w:pStyle w:val="ListParagraph"/>
              <w:widowControl w:val="0"/>
              <w:numPr>
                <w:ilvl w:val="7"/>
                <w:numId w:val="2"/>
              </w:numPr>
              <w:ind w:left="877" w:hanging="450"/>
              <w:contextualSpacing w:val="0"/>
              <w:jc w:val="both"/>
              <w:rPr>
                <w:rFonts w:ascii="Bookman Old Style" w:hAnsi="Bookman Old Style"/>
                <w:sz w:val="24"/>
                <w:szCs w:val="24"/>
              </w:rPr>
            </w:pPr>
            <w:r w:rsidRPr="00F23ED1">
              <w:rPr>
                <w:rFonts w:ascii="Bookman Old Style" w:hAnsi="Bookman Old Style"/>
                <w:sz w:val="24"/>
                <w:szCs w:val="24"/>
              </w:rPr>
              <w:t>tidak pernah terbukti melakukan tindak pidana pencucian uang, pendanaan terorisme dan pendanaan Proliferasi Senjata Pemusnah Massal;</w:t>
            </w:r>
          </w:p>
        </w:tc>
        <w:tc>
          <w:tcPr>
            <w:tcW w:w="4228" w:type="dxa"/>
          </w:tcPr>
          <w:p w14:paraId="611D10AB" w14:textId="77777777" w:rsidR="00B57AFD" w:rsidRPr="00061149" w:rsidRDefault="00B57AFD" w:rsidP="00042B9F">
            <w:pPr>
              <w:pStyle w:val="ListParagraph"/>
              <w:widowControl w:val="0"/>
              <w:ind w:left="72"/>
              <w:contextualSpacing w:val="0"/>
              <w:jc w:val="both"/>
              <w:rPr>
                <w:rFonts w:ascii="Bookman Old Style" w:hAnsi="Bookman Old Style"/>
                <w:sz w:val="24"/>
                <w:szCs w:val="24"/>
              </w:rPr>
            </w:pPr>
            <w:r w:rsidRPr="00061149">
              <w:rPr>
                <w:rFonts w:ascii="Bookman Old Style" w:hAnsi="Bookman Old Style"/>
                <w:sz w:val="24"/>
                <w:szCs w:val="24"/>
                <w:lang w:val="sv-SE"/>
              </w:rPr>
              <w:t>Cukup jelas.</w:t>
            </w:r>
          </w:p>
          <w:p w14:paraId="5BF1AC9B" w14:textId="77777777" w:rsidR="00B43885" w:rsidRPr="00940207" w:rsidRDefault="00B43885" w:rsidP="00042B9F">
            <w:pPr>
              <w:pStyle w:val="ListParagraph"/>
              <w:widowControl w:val="0"/>
              <w:ind w:left="72"/>
              <w:contextualSpacing w:val="0"/>
              <w:jc w:val="both"/>
              <w:rPr>
                <w:rFonts w:ascii="Bookman Old Style" w:hAnsi="Bookman Old Style"/>
                <w:sz w:val="24"/>
                <w:szCs w:val="24"/>
              </w:rPr>
            </w:pPr>
          </w:p>
        </w:tc>
        <w:tc>
          <w:tcPr>
            <w:tcW w:w="2865" w:type="dxa"/>
          </w:tcPr>
          <w:p w14:paraId="6177B071" w14:textId="77777777" w:rsidR="00B43885" w:rsidRPr="006C269C" w:rsidRDefault="00B43885" w:rsidP="00042B9F">
            <w:pPr>
              <w:jc w:val="both"/>
              <w:rPr>
                <w:rFonts w:ascii="Bookman Old Style" w:hAnsi="Bookman Old Style"/>
              </w:rPr>
            </w:pPr>
          </w:p>
        </w:tc>
        <w:tc>
          <w:tcPr>
            <w:tcW w:w="3429" w:type="dxa"/>
          </w:tcPr>
          <w:p w14:paraId="47B8BBBD" w14:textId="77777777" w:rsidR="00B43885" w:rsidRPr="006C269C" w:rsidRDefault="00B43885" w:rsidP="00042B9F">
            <w:pPr>
              <w:jc w:val="both"/>
              <w:rPr>
                <w:rFonts w:ascii="Bookman Old Style" w:hAnsi="Bookman Old Style"/>
              </w:rPr>
            </w:pPr>
          </w:p>
        </w:tc>
      </w:tr>
      <w:tr w:rsidR="00B43885" w:rsidRPr="006C269C" w14:paraId="04D4ED0A" w14:textId="77777777" w:rsidTr="008903B0">
        <w:trPr>
          <w:gridAfter w:val="1"/>
          <w:wAfter w:w="11" w:type="dxa"/>
          <w:jc w:val="center"/>
        </w:trPr>
        <w:tc>
          <w:tcPr>
            <w:tcW w:w="5212" w:type="dxa"/>
          </w:tcPr>
          <w:p w14:paraId="506FE13E" w14:textId="0633F5F2" w:rsidR="00B43885" w:rsidRPr="00B43885" w:rsidRDefault="00B43885" w:rsidP="00042B9F">
            <w:pPr>
              <w:pStyle w:val="ListParagraph"/>
              <w:widowControl w:val="0"/>
              <w:numPr>
                <w:ilvl w:val="7"/>
                <w:numId w:val="2"/>
              </w:numPr>
              <w:ind w:left="877" w:hanging="450"/>
              <w:contextualSpacing w:val="0"/>
              <w:jc w:val="both"/>
              <w:rPr>
                <w:rFonts w:ascii="Bookman Old Style" w:hAnsi="Bookman Old Style"/>
                <w:sz w:val="24"/>
                <w:szCs w:val="24"/>
              </w:rPr>
            </w:pPr>
            <w:r w:rsidRPr="00F23ED1">
              <w:rPr>
                <w:rFonts w:ascii="Bookman Old Style" w:hAnsi="Bookman Old Style"/>
                <w:sz w:val="24"/>
                <w:szCs w:val="24"/>
              </w:rPr>
              <w:t xml:space="preserve">tidak bekerja rangkap sebagai </w:t>
            </w:r>
            <w:r>
              <w:rPr>
                <w:rFonts w:ascii="Bookman Old Style" w:hAnsi="Bookman Old Style"/>
                <w:sz w:val="24"/>
                <w:szCs w:val="24"/>
              </w:rPr>
              <w:t>Profesi Penunjang</w:t>
            </w:r>
            <w:r w:rsidRPr="00F23ED1">
              <w:rPr>
                <w:rFonts w:ascii="Bookman Old Style" w:hAnsi="Bookman Old Style"/>
                <w:sz w:val="24"/>
                <w:szCs w:val="24"/>
              </w:rPr>
              <w:t xml:space="preserve"> lainnya dan/atau jabatan lain yang oleh ketentuan peraturan perundang-undangan dilarang untuk dirangkap oleh Profesi Penunjang;</w:t>
            </w:r>
          </w:p>
        </w:tc>
        <w:tc>
          <w:tcPr>
            <w:tcW w:w="4228" w:type="dxa"/>
          </w:tcPr>
          <w:p w14:paraId="243DE179" w14:textId="77777777" w:rsidR="00B57AFD" w:rsidRPr="00061149" w:rsidRDefault="00B57AFD" w:rsidP="00042B9F">
            <w:pPr>
              <w:pStyle w:val="ListParagraph"/>
              <w:widowControl w:val="0"/>
              <w:ind w:left="72"/>
              <w:contextualSpacing w:val="0"/>
              <w:jc w:val="both"/>
              <w:rPr>
                <w:rFonts w:ascii="Bookman Old Style" w:hAnsi="Bookman Old Style"/>
                <w:sz w:val="24"/>
                <w:szCs w:val="24"/>
              </w:rPr>
            </w:pPr>
            <w:r w:rsidRPr="00061149">
              <w:rPr>
                <w:rFonts w:ascii="Bookman Old Style" w:hAnsi="Bookman Old Style"/>
                <w:sz w:val="24"/>
                <w:szCs w:val="24"/>
                <w:lang w:val="sv-SE"/>
              </w:rPr>
              <w:t xml:space="preserve">Yang dimaksud dengan “tidak bekerja rangkap” yaitu: </w:t>
            </w:r>
          </w:p>
          <w:p w14:paraId="74FF9C2C" w14:textId="77777777" w:rsidR="00B57AFD" w:rsidRPr="00940207" w:rsidRDefault="00B57AFD" w:rsidP="00042B9F">
            <w:pPr>
              <w:pStyle w:val="ListParagraph"/>
              <w:widowControl w:val="0"/>
              <w:numPr>
                <w:ilvl w:val="6"/>
                <w:numId w:val="62"/>
              </w:numPr>
              <w:ind w:left="633" w:hanging="630"/>
              <w:contextualSpacing w:val="0"/>
              <w:jc w:val="both"/>
              <w:rPr>
                <w:rFonts w:ascii="Bookman Old Style" w:hAnsi="Bookman Old Style"/>
                <w:sz w:val="24"/>
                <w:szCs w:val="24"/>
                <w:lang w:val="sv-SE"/>
              </w:rPr>
            </w:pPr>
            <w:r w:rsidRPr="00940207">
              <w:rPr>
                <w:rFonts w:ascii="Bookman Old Style" w:hAnsi="Bookman Old Style"/>
                <w:sz w:val="24"/>
                <w:szCs w:val="24"/>
                <w:lang w:val="sv-SE"/>
              </w:rPr>
              <w:t xml:space="preserve">bekerja pada kantor profesi penunjang lain dan/atau profesi penunjang lain dalam kegiatan jasa keuangan yang terdaftar pada Otoritas Jasa Keuangan; dan/atau </w:t>
            </w:r>
          </w:p>
          <w:p w14:paraId="6F20EE3F" w14:textId="7403B3FC" w:rsidR="00B43885" w:rsidRPr="00B57AFD" w:rsidRDefault="00B57AFD" w:rsidP="00042B9F">
            <w:pPr>
              <w:pStyle w:val="ListParagraph"/>
              <w:widowControl w:val="0"/>
              <w:numPr>
                <w:ilvl w:val="6"/>
                <w:numId w:val="62"/>
              </w:numPr>
              <w:ind w:left="633" w:hanging="630"/>
              <w:contextualSpacing w:val="0"/>
              <w:jc w:val="both"/>
              <w:rPr>
                <w:rFonts w:ascii="Bookman Old Style" w:hAnsi="Bookman Old Style"/>
                <w:sz w:val="24"/>
                <w:szCs w:val="24"/>
                <w:lang w:val="sv-SE"/>
              </w:rPr>
            </w:pPr>
            <w:r w:rsidRPr="00940207">
              <w:rPr>
                <w:rFonts w:ascii="Bookman Old Style" w:hAnsi="Bookman Old Style"/>
                <w:sz w:val="24"/>
                <w:szCs w:val="24"/>
                <w:lang w:val="sv-SE"/>
              </w:rPr>
              <w:t>bekerja pada perusahaan Pihak maupun kelompok usaha dengan laporan yang akan dikonsolidasikan.</w:t>
            </w:r>
          </w:p>
        </w:tc>
        <w:tc>
          <w:tcPr>
            <w:tcW w:w="2865" w:type="dxa"/>
          </w:tcPr>
          <w:p w14:paraId="5D60E836" w14:textId="77777777" w:rsidR="00B43885" w:rsidRPr="006C269C" w:rsidRDefault="00B43885" w:rsidP="00042B9F">
            <w:pPr>
              <w:jc w:val="both"/>
              <w:rPr>
                <w:rFonts w:ascii="Bookman Old Style" w:hAnsi="Bookman Old Style"/>
              </w:rPr>
            </w:pPr>
          </w:p>
        </w:tc>
        <w:tc>
          <w:tcPr>
            <w:tcW w:w="3429" w:type="dxa"/>
          </w:tcPr>
          <w:p w14:paraId="69B94D3C" w14:textId="77777777" w:rsidR="00B43885" w:rsidRPr="006C269C" w:rsidRDefault="00B43885" w:rsidP="00042B9F">
            <w:pPr>
              <w:jc w:val="both"/>
              <w:rPr>
                <w:rFonts w:ascii="Bookman Old Style" w:hAnsi="Bookman Old Style"/>
              </w:rPr>
            </w:pPr>
          </w:p>
        </w:tc>
      </w:tr>
      <w:tr w:rsidR="00B43885" w:rsidRPr="006C269C" w14:paraId="2F374B5E" w14:textId="77777777" w:rsidTr="008903B0">
        <w:trPr>
          <w:gridAfter w:val="1"/>
          <w:wAfter w:w="11" w:type="dxa"/>
          <w:jc w:val="center"/>
        </w:trPr>
        <w:tc>
          <w:tcPr>
            <w:tcW w:w="5212" w:type="dxa"/>
          </w:tcPr>
          <w:p w14:paraId="3AB760CD" w14:textId="7AAC4A66" w:rsidR="00B43885" w:rsidRPr="00B43885" w:rsidRDefault="00B43885" w:rsidP="00042B9F">
            <w:pPr>
              <w:pStyle w:val="ListParagraph"/>
              <w:widowControl w:val="0"/>
              <w:numPr>
                <w:ilvl w:val="7"/>
                <w:numId w:val="2"/>
              </w:numPr>
              <w:ind w:left="877" w:hanging="450"/>
              <w:contextualSpacing w:val="0"/>
              <w:jc w:val="both"/>
              <w:rPr>
                <w:rFonts w:ascii="Bookman Old Style" w:hAnsi="Bookman Old Style"/>
                <w:sz w:val="24"/>
                <w:szCs w:val="24"/>
              </w:rPr>
            </w:pPr>
            <w:r w:rsidRPr="00F23ED1">
              <w:rPr>
                <w:rFonts w:ascii="Bookman Old Style" w:hAnsi="Bookman Old Style"/>
                <w:sz w:val="24"/>
                <w:szCs w:val="24"/>
              </w:rPr>
              <w:t xml:space="preserve">tidak termasuk sebagai pihak yang dilarang untuk menjadi pihak utama sesuai dengan Peraturan Otoritas Jasa Keuangan mengenai </w:t>
            </w:r>
            <w:r w:rsidRPr="00F23ED1">
              <w:rPr>
                <w:rFonts w:ascii="Bookman Old Style" w:hAnsi="Bookman Old Style"/>
                <w:sz w:val="24"/>
                <w:szCs w:val="24"/>
              </w:rPr>
              <w:lastRenderedPageBreak/>
              <w:t>penilaian kembali bagi pihak utama lembaga jasa keuangan;</w:t>
            </w:r>
          </w:p>
        </w:tc>
        <w:tc>
          <w:tcPr>
            <w:tcW w:w="4228" w:type="dxa"/>
          </w:tcPr>
          <w:p w14:paraId="3B1194BD" w14:textId="77777777" w:rsidR="00B57AFD" w:rsidRPr="00061149" w:rsidRDefault="00B57AFD" w:rsidP="00042B9F">
            <w:pPr>
              <w:pStyle w:val="ListParagraph"/>
              <w:widowControl w:val="0"/>
              <w:ind w:left="72"/>
              <w:contextualSpacing w:val="0"/>
              <w:jc w:val="both"/>
              <w:rPr>
                <w:rFonts w:ascii="Bookman Old Style" w:hAnsi="Bookman Old Style"/>
                <w:sz w:val="24"/>
                <w:szCs w:val="24"/>
              </w:rPr>
            </w:pPr>
            <w:r w:rsidRPr="00061149">
              <w:rPr>
                <w:rFonts w:ascii="Bookman Old Style" w:hAnsi="Bookman Old Style"/>
                <w:sz w:val="24"/>
                <w:szCs w:val="24"/>
                <w:lang w:val="sv-SE"/>
              </w:rPr>
              <w:lastRenderedPageBreak/>
              <w:t>Cukup jelas.</w:t>
            </w:r>
          </w:p>
          <w:p w14:paraId="28096221" w14:textId="77777777" w:rsidR="00B43885" w:rsidRPr="00940207" w:rsidRDefault="00B43885" w:rsidP="00042B9F">
            <w:pPr>
              <w:pStyle w:val="ListParagraph"/>
              <w:widowControl w:val="0"/>
              <w:ind w:left="72"/>
              <w:contextualSpacing w:val="0"/>
              <w:jc w:val="both"/>
              <w:rPr>
                <w:rFonts w:ascii="Bookman Old Style" w:hAnsi="Bookman Old Style"/>
                <w:sz w:val="24"/>
                <w:szCs w:val="24"/>
              </w:rPr>
            </w:pPr>
          </w:p>
        </w:tc>
        <w:tc>
          <w:tcPr>
            <w:tcW w:w="2865" w:type="dxa"/>
          </w:tcPr>
          <w:p w14:paraId="0B0654AC" w14:textId="77777777" w:rsidR="00B43885" w:rsidRPr="006C269C" w:rsidRDefault="00B43885" w:rsidP="00042B9F">
            <w:pPr>
              <w:jc w:val="both"/>
              <w:rPr>
                <w:rFonts w:ascii="Bookman Old Style" w:hAnsi="Bookman Old Style"/>
              </w:rPr>
            </w:pPr>
          </w:p>
        </w:tc>
        <w:tc>
          <w:tcPr>
            <w:tcW w:w="3429" w:type="dxa"/>
          </w:tcPr>
          <w:p w14:paraId="0CEB054E" w14:textId="77777777" w:rsidR="00B43885" w:rsidRPr="006C269C" w:rsidRDefault="00B43885" w:rsidP="00042B9F">
            <w:pPr>
              <w:jc w:val="both"/>
              <w:rPr>
                <w:rFonts w:ascii="Bookman Old Style" w:hAnsi="Bookman Old Style"/>
              </w:rPr>
            </w:pPr>
          </w:p>
        </w:tc>
      </w:tr>
      <w:tr w:rsidR="00B43885" w:rsidRPr="006C269C" w14:paraId="36C544B2" w14:textId="77777777" w:rsidTr="008903B0">
        <w:trPr>
          <w:gridAfter w:val="1"/>
          <w:wAfter w:w="11" w:type="dxa"/>
          <w:jc w:val="center"/>
        </w:trPr>
        <w:tc>
          <w:tcPr>
            <w:tcW w:w="5212" w:type="dxa"/>
          </w:tcPr>
          <w:p w14:paraId="64AF6B88" w14:textId="1E0D6801" w:rsidR="00B43885" w:rsidRPr="00B43885" w:rsidRDefault="00B43885" w:rsidP="00042B9F">
            <w:pPr>
              <w:pStyle w:val="ListParagraph"/>
              <w:widowControl w:val="0"/>
              <w:numPr>
                <w:ilvl w:val="7"/>
                <w:numId w:val="2"/>
              </w:numPr>
              <w:ind w:left="877" w:hanging="450"/>
              <w:contextualSpacing w:val="0"/>
              <w:jc w:val="both"/>
              <w:rPr>
                <w:rFonts w:ascii="Bookman Old Style" w:hAnsi="Bookman Old Style"/>
                <w:sz w:val="24"/>
                <w:szCs w:val="24"/>
              </w:rPr>
            </w:pPr>
            <w:r w:rsidRPr="00F23ED1">
              <w:rPr>
                <w:rFonts w:ascii="Bookman Old Style" w:hAnsi="Bookman Old Style"/>
                <w:sz w:val="24"/>
                <w:szCs w:val="24"/>
              </w:rPr>
              <w:t>bersikap independen, objektif, dan profesional dalam menjalankan tugasnya;</w:t>
            </w:r>
          </w:p>
        </w:tc>
        <w:tc>
          <w:tcPr>
            <w:tcW w:w="4228" w:type="dxa"/>
          </w:tcPr>
          <w:p w14:paraId="38BD3705" w14:textId="0346876E" w:rsidR="00B43885" w:rsidRPr="00940207" w:rsidRDefault="00B57AFD" w:rsidP="00042B9F">
            <w:pPr>
              <w:pStyle w:val="ListParagraph"/>
              <w:widowControl w:val="0"/>
              <w:ind w:left="72"/>
              <w:contextualSpacing w:val="0"/>
              <w:jc w:val="both"/>
              <w:rPr>
                <w:rFonts w:ascii="Bookman Old Style" w:hAnsi="Bookman Old Style"/>
                <w:sz w:val="24"/>
                <w:szCs w:val="24"/>
              </w:rPr>
            </w:pPr>
            <w:r w:rsidRPr="00061149">
              <w:rPr>
                <w:rFonts w:ascii="Bookman Old Style" w:hAnsi="Bookman Old Style"/>
                <w:sz w:val="24"/>
                <w:szCs w:val="24"/>
                <w:lang w:val="sv-SE"/>
              </w:rPr>
              <w:t>Cukup jelas.</w:t>
            </w:r>
          </w:p>
        </w:tc>
        <w:tc>
          <w:tcPr>
            <w:tcW w:w="2865" w:type="dxa"/>
          </w:tcPr>
          <w:p w14:paraId="4DF482E6" w14:textId="77777777" w:rsidR="00B43885" w:rsidRPr="006C269C" w:rsidRDefault="00B43885" w:rsidP="00042B9F">
            <w:pPr>
              <w:jc w:val="both"/>
              <w:rPr>
                <w:rFonts w:ascii="Bookman Old Style" w:hAnsi="Bookman Old Style"/>
              </w:rPr>
            </w:pPr>
          </w:p>
        </w:tc>
        <w:tc>
          <w:tcPr>
            <w:tcW w:w="3429" w:type="dxa"/>
          </w:tcPr>
          <w:p w14:paraId="384E815B" w14:textId="77777777" w:rsidR="00B43885" w:rsidRPr="006C269C" w:rsidRDefault="00B43885" w:rsidP="00042B9F">
            <w:pPr>
              <w:jc w:val="both"/>
              <w:rPr>
                <w:rFonts w:ascii="Bookman Old Style" w:hAnsi="Bookman Old Style"/>
              </w:rPr>
            </w:pPr>
          </w:p>
        </w:tc>
      </w:tr>
      <w:tr w:rsidR="00B43885" w:rsidRPr="006C269C" w14:paraId="00CA5F8C" w14:textId="77777777" w:rsidTr="008903B0">
        <w:trPr>
          <w:gridAfter w:val="1"/>
          <w:wAfter w:w="11" w:type="dxa"/>
          <w:jc w:val="center"/>
        </w:trPr>
        <w:tc>
          <w:tcPr>
            <w:tcW w:w="5212" w:type="dxa"/>
          </w:tcPr>
          <w:p w14:paraId="7314ED48" w14:textId="55D37C65" w:rsidR="00B43885" w:rsidRPr="00B43885" w:rsidRDefault="00B43885" w:rsidP="00042B9F">
            <w:pPr>
              <w:pStyle w:val="ListParagraph"/>
              <w:widowControl w:val="0"/>
              <w:numPr>
                <w:ilvl w:val="7"/>
                <w:numId w:val="2"/>
              </w:numPr>
              <w:ind w:left="877" w:hanging="450"/>
              <w:contextualSpacing w:val="0"/>
              <w:jc w:val="both"/>
              <w:rPr>
                <w:rFonts w:ascii="Bookman Old Style" w:hAnsi="Bookman Old Style"/>
                <w:sz w:val="24"/>
                <w:szCs w:val="24"/>
              </w:rPr>
            </w:pPr>
            <w:r w:rsidRPr="00F23ED1">
              <w:rPr>
                <w:rFonts w:ascii="Bookman Old Style" w:hAnsi="Bookman Old Style"/>
                <w:sz w:val="24"/>
                <w:szCs w:val="24"/>
              </w:rPr>
              <w:t>menjaga kerahasiaan data dan informasi yang diperoleh dalam pemberian jasa; dan</w:t>
            </w:r>
          </w:p>
        </w:tc>
        <w:tc>
          <w:tcPr>
            <w:tcW w:w="4228" w:type="dxa"/>
          </w:tcPr>
          <w:p w14:paraId="04DFCF22" w14:textId="1986BA79" w:rsidR="00B43885" w:rsidRPr="00940207" w:rsidRDefault="00B57AFD" w:rsidP="00042B9F">
            <w:pPr>
              <w:pStyle w:val="ListParagraph"/>
              <w:widowControl w:val="0"/>
              <w:ind w:left="72"/>
              <w:contextualSpacing w:val="0"/>
              <w:jc w:val="both"/>
              <w:rPr>
                <w:rFonts w:ascii="Bookman Old Style" w:hAnsi="Bookman Old Style"/>
                <w:sz w:val="24"/>
                <w:szCs w:val="24"/>
              </w:rPr>
            </w:pPr>
            <w:r w:rsidRPr="00061149">
              <w:rPr>
                <w:rFonts w:ascii="Bookman Old Style" w:hAnsi="Bookman Old Style"/>
                <w:sz w:val="24"/>
                <w:szCs w:val="24"/>
                <w:lang w:val="sv-SE"/>
              </w:rPr>
              <w:t>Cukup jelas.</w:t>
            </w:r>
          </w:p>
        </w:tc>
        <w:tc>
          <w:tcPr>
            <w:tcW w:w="2865" w:type="dxa"/>
          </w:tcPr>
          <w:p w14:paraId="1919F517" w14:textId="77777777" w:rsidR="00B43885" w:rsidRPr="006C269C" w:rsidRDefault="00B43885" w:rsidP="00042B9F">
            <w:pPr>
              <w:jc w:val="both"/>
              <w:rPr>
                <w:rFonts w:ascii="Bookman Old Style" w:hAnsi="Bookman Old Style"/>
              </w:rPr>
            </w:pPr>
          </w:p>
        </w:tc>
        <w:tc>
          <w:tcPr>
            <w:tcW w:w="3429" w:type="dxa"/>
          </w:tcPr>
          <w:p w14:paraId="13DC2D81" w14:textId="77777777" w:rsidR="00B43885" w:rsidRPr="006C269C" w:rsidRDefault="00B43885" w:rsidP="00042B9F">
            <w:pPr>
              <w:jc w:val="both"/>
              <w:rPr>
                <w:rFonts w:ascii="Bookman Old Style" w:hAnsi="Bookman Old Style"/>
              </w:rPr>
            </w:pPr>
          </w:p>
        </w:tc>
      </w:tr>
      <w:tr w:rsidR="00B43885" w:rsidRPr="006C269C" w14:paraId="59BF8C5F" w14:textId="77777777" w:rsidTr="008903B0">
        <w:trPr>
          <w:gridAfter w:val="1"/>
          <w:wAfter w:w="11" w:type="dxa"/>
          <w:jc w:val="center"/>
        </w:trPr>
        <w:tc>
          <w:tcPr>
            <w:tcW w:w="5212" w:type="dxa"/>
          </w:tcPr>
          <w:p w14:paraId="44DA239B" w14:textId="3990B109" w:rsidR="00B43885" w:rsidRPr="002623FE" w:rsidRDefault="00B43885" w:rsidP="00042B9F">
            <w:pPr>
              <w:pStyle w:val="ListParagraph"/>
              <w:widowControl w:val="0"/>
              <w:numPr>
                <w:ilvl w:val="7"/>
                <w:numId w:val="2"/>
              </w:numPr>
              <w:ind w:left="877" w:hanging="450"/>
              <w:contextualSpacing w:val="0"/>
              <w:jc w:val="both"/>
              <w:rPr>
                <w:rFonts w:ascii="Bookman Old Style" w:hAnsi="Bookman Old Style"/>
                <w:sz w:val="24"/>
                <w:szCs w:val="24"/>
              </w:rPr>
            </w:pPr>
            <w:r w:rsidRPr="00F23ED1">
              <w:rPr>
                <w:rFonts w:ascii="Bookman Old Style" w:hAnsi="Bookman Old Style"/>
                <w:sz w:val="24"/>
                <w:szCs w:val="24"/>
              </w:rPr>
              <w:t>menerapkan standar profesi, pengendalian mutu dan kode etik, termasuk melakukan audit (</w:t>
            </w:r>
            <w:r w:rsidRPr="00F23ED1">
              <w:rPr>
                <w:rFonts w:ascii="Bookman Old Style" w:hAnsi="Bookman Old Style"/>
                <w:i/>
                <w:sz w:val="24"/>
                <w:szCs w:val="24"/>
              </w:rPr>
              <w:t>assurance</w:t>
            </w:r>
            <w:r w:rsidRPr="00F23ED1">
              <w:rPr>
                <w:rFonts w:ascii="Bookman Old Style" w:hAnsi="Bookman Old Style"/>
                <w:sz w:val="24"/>
                <w:szCs w:val="24"/>
              </w:rPr>
              <w:t>) kesesuaian laporan pemberian jasa dan transaksi.</w:t>
            </w:r>
          </w:p>
        </w:tc>
        <w:tc>
          <w:tcPr>
            <w:tcW w:w="4228" w:type="dxa"/>
          </w:tcPr>
          <w:p w14:paraId="7F94C2C1" w14:textId="04FB098A" w:rsidR="00B43885" w:rsidRPr="00940207" w:rsidRDefault="00B47965" w:rsidP="00042B9F">
            <w:pPr>
              <w:pStyle w:val="ListParagraph"/>
              <w:widowControl w:val="0"/>
              <w:ind w:left="72"/>
              <w:contextualSpacing w:val="0"/>
              <w:jc w:val="both"/>
              <w:rPr>
                <w:rFonts w:ascii="Bookman Old Style" w:hAnsi="Bookman Old Style"/>
                <w:sz w:val="24"/>
                <w:szCs w:val="24"/>
              </w:rPr>
            </w:pPr>
            <w:r w:rsidRPr="00940207">
              <w:rPr>
                <w:rFonts w:ascii="Bookman Old Style" w:hAnsi="Bookman Old Style"/>
                <w:sz w:val="24"/>
                <w:szCs w:val="24"/>
                <w:lang w:val="sv-SE"/>
              </w:rPr>
              <w:t>Standar profesi, pengendalian mutu dan kode etik sesuai ketentuan keprofesian yang berlaku.</w:t>
            </w:r>
          </w:p>
        </w:tc>
        <w:tc>
          <w:tcPr>
            <w:tcW w:w="2865" w:type="dxa"/>
          </w:tcPr>
          <w:p w14:paraId="090050F7" w14:textId="77777777" w:rsidR="00B43885" w:rsidRPr="006C269C" w:rsidRDefault="00B43885" w:rsidP="00042B9F">
            <w:pPr>
              <w:jc w:val="both"/>
              <w:rPr>
                <w:rFonts w:ascii="Bookman Old Style" w:hAnsi="Bookman Old Style"/>
              </w:rPr>
            </w:pPr>
          </w:p>
        </w:tc>
        <w:tc>
          <w:tcPr>
            <w:tcW w:w="3429" w:type="dxa"/>
          </w:tcPr>
          <w:p w14:paraId="6C2EC81A" w14:textId="77777777" w:rsidR="00B43885" w:rsidRPr="006C269C" w:rsidRDefault="00B43885" w:rsidP="00042B9F">
            <w:pPr>
              <w:jc w:val="both"/>
              <w:rPr>
                <w:rFonts w:ascii="Bookman Old Style" w:hAnsi="Bookman Old Style"/>
              </w:rPr>
            </w:pPr>
          </w:p>
        </w:tc>
      </w:tr>
      <w:tr w:rsidR="00027F79" w:rsidRPr="006C269C" w14:paraId="5E284E31" w14:textId="77777777" w:rsidTr="008903B0">
        <w:trPr>
          <w:gridAfter w:val="1"/>
          <w:wAfter w:w="11" w:type="dxa"/>
          <w:jc w:val="center"/>
        </w:trPr>
        <w:tc>
          <w:tcPr>
            <w:tcW w:w="5212" w:type="dxa"/>
          </w:tcPr>
          <w:p w14:paraId="51FE3BAA" w14:textId="77777777" w:rsidR="00027F79" w:rsidRPr="00FC1905" w:rsidRDefault="00027F79" w:rsidP="00042B9F">
            <w:pPr>
              <w:widowControl w:val="0"/>
              <w:jc w:val="both"/>
              <w:rPr>
                <w:rFonts w:ascii="Bookman Old Style" w:hAnsi="Bookman Old Style"/>
                <w:sz w:val="24"/>
                <w:szCs w:val="24"/>
              </w:rPr>
            </w:pPr>
          </w:p>
        </w:tc>
        <w:tc>
          <w:tcPr>
            <w:tcW w:w="4228" w:type="dxa"/>
          </w:tcPr>
          <w:p w14:paraId="2143CD8A" w14:textId="77777777" w:rsidR="00027F79" w:rsidRPr="00940207" w:rsidRDefault="00027F79" w:rsidP="00042B9F">
            <w:pPr>
              <w:pStyle w:val="ListParagraph"/>
              <w:widowControl w:val="0"/>
              <w:ind w:left="72"/>
              <w:contextualSpacing w:val="0"/>
              <w:jc w:val="both"/>
              <w:rPr>
                <w:rFonts w:ascii="Bookman Old Style" w:hAnsi="Bookman Old Style"/>
                <w:sz w:val="24"/>
                <w:szCs w:val="24"/>
                <w:lang w:val="sv-SE"/>
              </w:rPr>
            </w:pPr>
          </w:p>
        </w:tc>
        <w:tc>
          <w:tcPr>
            <w:tcW w:w="2865" w:type="dxa"/>
          </w:tcPr>
          <w:p w14:paraId="4130E65F" w14:textId="77777777" w:rsidR="00027F79" w:rsidRPr="006C269C" w:rsidRDefault="00027F79" w:rsidP="00042B9F">
            <w:pPr>
              <w:jc w:val="both"/>
              <w:rPr>
                <w:rFonts w:ascii="Bookman Old Style" w:hAnsi="Bookman Old Style"/>
              </w:rPr>
            </w:pPr>
          </w:p>
        </w:tc>
        <w:tc>
          <w:tcPr>
            <w:tcW w:w="3429" w:type="dxa"/>
          </w:tcPr>
          <w:p w14:paraId="0C02B00B" w14:textId="77777777" w:rsidR="00027F79" w:rsidRPr="006C269C" w:rsidRDefault="00027F79" w:rsidP="00042B9F">
            <w:pPr>
              <w:jc w:val="both"/>
              <w:rPr>
                <w:rFonts w:ascii="Bookman Old Style" w:hAnsi="Bookman Old Style"/>
              </w:rPr>
            </w:pPr>
          </w:p>
        </w:tc>
      </w:tr>
      <w:tr w:rsidR="00CC358A" w:rsidRPr="006C269C" w14:paraId="4115E79F" w14:textId="77777777" w:rsidTr="008903B0">
        <w:trPr>
          <w:gridAfter w:val="1"/>
          <w:wAfter w:w="11" w:type="dxa"/>
          <w:jc w:val="center"/>
        </w:trPr>
        <w:tc>
          <w:tcPr>
            <w:tcW w:w="5212" w:type="dxa"/>
          </w:tcPr>
          <w:p w14:paraId="41DB112F" w14:textId="18C31F53" w:rsidR="00CC358A" w:rsidRPr="00F23ED1" w:rsidRDefault="00CC358A" w:rsidP="00042B9F">
            <w:pPr>
              <w:widowControl w:val="0"/>
              <w:ind w:left="72"/>
              <w:jc w:val="center"/>
              <w:rPr>
                <w:rFonts w:ascii="Bookman Old Style" w:hAnsi="Bookman Old Style"/>
                <w:sz w:val="24"/>
                <w:szCs w:val="24"/>
              </w:rPr>
            </w:pPr>
            <w:r w:rsidRPr="00F23ED1">
              <w:rPr>
                <w:rFonts w:ascii="Bookman Old Style" w:hAnsi="Bookman Old Style"/>
                <w:sz w:val="24"/>
                <w:szCs w:val="24"/>
              </w:rPr>
              <w:t xml:space="preserve">Pasal </w:t>
            </w:r>
            <w:r>
              <w:rPr>
                <w:rFonts w:ascii="Bookman Old Style" w:hAnsi="Bookman Old Style"/>
                <w:sz w:val="24"/>
                <w:szCs w:val="24"/>
              </w:rPr>
              <w:t>10</w:t>
            </w:r>
          </w:p>
        </w:tc>
        <w:tc>
          <w:tcPr>
            <w:tcW w:w="4228" w:type="dxa"/>
          </w:tcPr>
          <w:p w14:paraId="0C2F18BC" w14:textId="77777777" w:rsidR="00CC358A" w:rsidRPr="00940207" w:rsidRDefault="00CC358A" w:rsidP="00042B9F">
            <w:pPr>
              <w:jc w:val="both"/>
              <w:rPr>
                <w:rFonts w:ascii="Bookman Old Style" w:hAnsi="Bookman Old Style"/>
                <w:sz w:val="24"/>
                <w:szCs w:val="24"/>
              </w:rPr>
            </w:pPr>
          </w:p>
        </w:tc>
        <w:tc>
          <w:tcPr>
            <w:tcW w:w="2865" w:type="dxa"/>
          </w:tcPr>
          <w:p w14:paraId="05D4A3EA" w14:textId="77777777" w:rsidR="00CC358A" w:rsidRPr="006C269C" w:rsidRDefault="00CC358A" w:rsidP="00042B9F">
            <w:pPr>
              <w:jc w:val="both"/>
              <w:rPr>
                <w:rFonts w:ascii="Bookman Old Style" w:hAnsi="Bookman Old Style"/>
              </w:rPr>
            </w:pPr>
          </w:p>
        </w:tc>
        <w:tc>
          <w:tcPr>
            <w:tcW w:w="3429" w:type="dxa"/>
          </w:tcPr>
          <w:p w14:paraId="49A103A7" w14:textId="77777777" w:rsidR="00CC358A" w:rsidRPr="006C269C" w:rsidRDefault="00CC358A" w:rsidP="00042B9F">
            <w:pPr>
              <w:jc w:val="both"/>
              <w:rPr>
                <w:rFonts w:ascii="Bookman Old Style" w:hAnsi="Bookman Old Style"/>
              </w:rPr>
            </w:pPr>
          </w:p>
        </w:tc>
      </w:tr>
      <w:tr w:rsidR="00DC0ABF" w:rsidRPr="006C269C" w14:paraId="08B4C4BA" w14:textId="0CDB15B2" w:rsidTr="008903B0">
        <w:trPr>
          <w:gridAfter w:val="1"/>
          <w:wAfter w:w="11" w:type="dxa"/>
          <w:jc w:val="center"/>
        </w:trPr>
        <w:tc>
          <w:tcPr>
            <w:tcW w:w="5212" w:type="dxa"/>
          </w:tcPr>
          <w:p w14:paraId="35C95AFF" w14:textId="75889991" w:rsidR="00F777BF" w:rsidRPr="00226605" w:rsidRDefault="007A1DA2" w:rsidP="00226605">
            <w:pPr>
              <w:pStyle w:val="ListParagraph"/>
              <w:widowControl w:val="0"/>
              <w:numPr>
                <w:ilvl w:val="0"/>
                <w:numId w:val="7"/>
              </w:numPr>
              <w:tabs>
                <w:tab w:val="left" w:pos="1701"/>
                <w:tab w:val="left" w:pos="2520"/>
                <w:tab w:val="left" w:pos="2700"/>
              </w:tabs>
              <w:ind w:left="454" w:hanging="540"/>
              <w:contextualSpacing w:val="0"/>
              <w:jc w:val="both"/>
              <w:rPr>
                <w:rFonts w:ascii="Bookman Old Style" w:hAnsi="Bookman Old Style"/>
                <w:sz w:val="24"/>
                <w:szCs w:val="24"/>
              </w:rPr>
            </w:pPr>
            <w:r w:rsidRPr="00F23ED1">
              <w:rPr>
                <w:rFonts w:ascii="Bookman Old Style" w:hAnsi="Bookman Old Style"/>
                <w:sz w:val="24"/>
                <w:szCs w:val="24"/>
              </w:rPr>
              <w:t>Profesi Penunjang yang mendirikan kantor dan/atau menjadi rekan pada kantor Profesi Penunjang harus memenuhi ketentuan bahwa kantor Profesi Penunjang menerapkan paling sedikit 2 (dua) jenjang pengendalian dalam menyediakan jasa di sektor jasa keuangan.</w:t>
            </w:r>
          </w:p>
        </w:tc>
        <w:tc>
          <w:tcPr>
            <w:tcW w:w="4228" w:type="dxa"/>
          </w:tcPr>
          <w:p w14:paraId="4F14C638" w14:textId="23651D8E" w:rsidR="00F777BF" w:rsidRPr="006C269C" w:rsidRDefault="00C90BEC" w:rsidP="00042B9F">
            <w:pPr>
              <w:jc w:val="both"/>
              <w:rPr>
                <w:rFonts w:ascii="Bookman Old Style" w:hAnsi="Bookman Old Style"/>
              </w:rPr>
            </w:pPr>
            <w:r w:rsidRPr="00940207">
              <w:rPr>
                <w:rFonts w:ascii="Bookman Old Style" w:hAnsi="Bookman Old Style"/>
                <w:sz w:val="24"/>
                <w:szCs w:val="24"/>
              </w:rPr>
              <w:t>Cukup jelas.</w:t>
            </w:r>
          </w:p>
        </w:tc>
        <w:tc>
          <w:tcPr>
            <w:tcW w:w="2865" w:type="dxa"/>
          </w:tcPr>
          <w:p w14:paraId="07E18726" w14:textId="77777777" w:rsidR="00F777BF" w:rsidRPr="006C269C" w:rsidRDefault="00F777BF" w:rsidP="00042B9F">
            <w:pPr>
              <w:jc w:val="both"/>
              <w:rPr>
                <w:rFonts w:ascii="Bookman Old Style" w:hAnsi="Bookman Old Style"/>
              </w:rPr>
            </w:pPr>
          </w:p>
        </w:tc>
        <w:tc>
          <w:tcPr>
            <w:tcW w:w="3429" w:type="dxa"/>
          </w:tcPr>
          <w:p w14:paraId="4BDBF440" w14:textId="77777777" w:rsidR="00F777BF" w:rsidRPr="006C269C" w:rsidRDefault="00F777BF" w:rsidP="00042B9F">
            <w:pPr>
              <w:jc w:val="both"/>
              <w:rPr>
                <w:rFonts w:ascii="Bookman Old Style" w:hAnsi="Bookman Old Style"/>
              </w:rPr>
            </w:pPr>
          </w:p>
        </w:tc>
      </w:tr>
      <w:tr w:rsidR="00226605" w:rsidRPr="006C269C" w14:paraId="3BF47972" w14:textId="77777777" w:rsidTr="008903B0">
        <w:trPr>
          <w:gridAfter w:val="1"/>
          <w:wAfter w:w="11" w:type="dxa"/>
          <w:jc w:val="center"/>
        </w:trPr>
        <w:tc>
          <w:tcPr>
            <w:tcW w:w="5212" w:type="dxa"/>
          </w:tcPr>
          <w:p w14:paraId="08B72A59" w14:textId="1478343C" w:rsidR="00226605" w:rsidRPr="00F23ED1" w:rsidRDefault="00226605" w:rsidP="00226605">
            <w:pPr>
              <w:pStyle w:val="ListParagraph"/>
              <w:widowControl w:val="0"/>
              <w:numPr>
                <w:ilvl w:val="0"/>
                <w:numId w:val="7"/>
              </w:numPr>
              <w:tabs>
                <w:tab w:val="left" w:pos="1701"/>
                <w:tab w:val="left" w:pos="2520"/>
                <w:tab w:val="left" w:pos="2700"/>
              </w:tabs>
              <w:ind w:left="454" w:hanging="540"/>
              <w:contextualSpacing w:val="0"/>
              <w:jc w:val="both"/>
              <w:rPr>
                <w:rFonts w:ascii="Bookman Old Style" w:hAnsi="Bookman Old Style"/>
                <w:sz w:val="24"/>
                <w:szCs w:val="24"/>
              </w:rPr>
            </w:pPr>
            <w:r w:rsidRPr="00F048B8">
              <w:rPr>
                <w:rFonts w:ascii="Bookman Old Style" w:hAnsi="Bookman Old Style"/>
                <w:sz w:val="24"/>
                <w:szCs w:val="24"/>
              </w:rPr>
              <w:t xml:space="preserve">Ketentuan lebih lanjut mengenai persyaratan kantor Profesi Penunjang diatur dalam peraturan perundang-undangan di </w:t>
            </w:r>
            <w:r w:rsidRPr="00226605">
              <w:rPr>
                <w:rFonts w:ascii="Bookman Old Style" w:hAnsi="Bookman Old Style"/>
                <w:sz w:val="24"/>
                <w:szCs w:val="24"/>
              </w:rPr>
              <w:t>Otoritas Jasa Keuangan</w:t>
            </w:r>
            <w:r w:rsidRPr="00F048B8">
              <w:rPr>
                <w:rFonts w:ascii="Bookman Old Style" w:hAnsi="Bookman Old Style"/>
                <w:sz w:val="24"/>
                <w:szCs w:val="24"/>
              </w:rPr>
              <w:t>.</w:t>
            </w:r>
          </w:p>
        </w:tc>
        <w:tc>
          <w:tcPr>
            <w:tcW w:w="4228" w:type="dxa"/>
          </w:tcPr>
          <w:p w14:paraId="75E049EE" w14:textId="77777777" w:rsidR="00226605" w:rsidRPr="005C0A17" w:rsidRDefault="00226605" w:rsidP="00042B9F">
            <w:pPr>
              <w:widowControl w:val="0"/>
              <w:tabs>
                <w:tab w:val="left" w:pos="2160"/>
              </w:tabs>
              <w:jc w:val="both"/>
              <w:rPr>
                <w:rFonts w:ascii="Bookman Old Style" w:hAnsi="Bookman Old Style"/>
                <w:sz w:val="24"/>
                <w:szCs w:val="24"/>
              </w:rPr>
            </w:pPr>
          </w:p>
        </w:tc>
        <w:tc>
          <w:tcPr>
            <w:tcW w:w="2865" w:type="dxa"/>
          </w:tcPr>
          <w:p w14:paraId="3881391B" w14:textId="77777777" w:rsidR="00226605" w:rsidRPr="006C269C" w:rsidRDefault="00226605" w:rsidP="00042B9F">
            <w:pPr>
              <w:jc w:val="both"/>
              <w:rPr>
                <w:rFonts w:ascii="Bookman Old Style" w:hAnsi="Bookman Old Style"/>
              </w:rPr>
            </w:pPr>
          </w:p>
        </w:tc>
        <w:tc>
          <w:tcPr>
            <w:tcW w:w="3429" w:type="dxa"/>
          </w:tcPr>
          <w:p w14:paraId="50788E35" w14:textId="77777777" w:rsidR="00226605" w:rsidRPr="006C269C" w:rsidRDefault="00226605" w:rsidP="00042B9F">
            <w:pPr>
              <w:jc w:val="both"/>
              <w:rPr>
                <w:rFonts w:ascii="Bookman Old Style" w:hAnsi="Bookman Old Style"/>
              </w:rPr>
            </w:pPr>
          </w:p>
        </w:tc>
      </w:tr>
      <w:tr w:rsidR="00CC358A" w:rsidRPr="006C269C" w14:paraId="13F36BF7" w14:textId="77777777" w:rsidTr="008903B0">
        <w:trPr>
          <w:gridAfter w:val="1"/>
          <w:wAfter w:w="11" w:type="dxa"/>
          <w:jc w:val="center"/>
        </w:trPr>
        <w:tc>
          <w:tcPr>
            <w:tcW w:w="5212" w:type="dxa"/>
          </w:tcPr>
          <w:p w14:paraId="07D47778" w14:textId="77777777" w:rsidR="00CC358A" w:rsidRPr="00F23ED1" w:rsidRDefault="00CC358A" w:rsidP="00042B9F">
            <w:pPr>
              <w:widowControl w:val="0"/>
              <w:tabs>
                <w:tab w:val="left" w:pos="234"/>
                <w:tab w:val="left" w:pos="1701"/>
                <w:tab w:val="left" w:pos="2700"/>
              </w:tabs>
              <w:ind w:left="72"/>
              <w:jc w:val="center"/>
              <w:rPr>
                <w:rFonts w:ascii="Bookman Old Style" w:hAnsi="Bookman Old Style"/>
                <w:sz w:val="24"/>
                <w:szCs w:val="24"/>
              </w:rPr>
            </w:pPr>
          </w:p>
        </w:tc>
        <w:tc>
          <w:tcPr>
            <w:tcW w:w="4228" w:type="dxa"/>
          </w:tcPr>
          <w:p w14:paraId="7CF7DD8E" w14:textId="77777777" w:rsidR="00CC358A" w:rsidRPr="005C0A17" w:rsidRDefault="00CC358A" w:rsidP="00042B9F">
            <w:pPr>
              <w:widowControl w:val="0"/>
              <w:tabs>
                <w:tab w:val="left" w:pos="2160"/>
              </w:tabs>
              <w:jc w:val="both"/>
              <w:rPr>
                <w:rFonts w:ascii="Bookman Old Style" w:hAnsi="Bookman Old Style"/>
                <w:sz w:val="24"/>
                <w:szCs w:val="24"/>
              </w:rPr>
            </w:pPr>
          </w:p>
        </w:tc>
        <w:tc>
          <w:tcPr>
            <w:tcW w:w="2865" w:type="dxa"/>
          </w:tcPr>
          <w:p w14:paraId="4BFB7BCF" w14:textId="77777777" w:rsidR="00CC358A" w:rsidRPr="006C269C" w:rsidRDefault="00CC358A" w:rsidP="00042B9F">
            <w:pPr>
              <w:jc w:val="both"/>
              <w:rPr>
                <w:rFonts w:ascii="Bookman Old Style" w:hAnsi="Bookman Old Style"/>
              </w:rPr>
            </w:pPr>
          </w:p>
        </w:tc>
        <w:tc>
          <w:tcPr>
            <w:tcW w:w="3429" w:type="dxa"/>
          </w:tcPr>
          <w:p w14:paraId="09C98B58" w14:textId="77777777" w:rsidR="00CC358A" w:rsidRPr="006C269C" w:rsidRDefault="00CC358A" w:rsidP="00042B9F">
            <w:pPr>
              <w:jc w:val="both"/>
              <w:rPr>
                <w:rFonts w:ascii="Bookman Old Style" w:hAnsi="Bookman Old Style"/>
              </w:rPr>
            </w:pPr>
          </w:p>
        </w:tc>
      </w:tr>
      <w:tr w:rsidR="00CC358A" w:rsidRPr="006C269C" w14:paraId="7272EC01" w14:textId="77777777" w:rsidTr="008903B0">
        <w:trPr>
          <w:gridAfter w:val="1"/>
          <w:wAfter w:w="11" w:type="dxa"/>
          <w:jc w:val="center"/>
        </w:trPr>
        <w:tc>
          <w:tcPr>
            <w:tcW w:w="5212" w:type="dxa"/>
          </w:tcPr>
          <w:p w14:paraId="60E51175" w14:textId="2611C37E" w:rsidR="00CC358A" w:rsidRPr="00F23ED1" w:rsidRDefault="00CC358A" w:rsidP="00042B9F">
            <w:pPr>
              <w:widowControl w:val="0"/>
              <w:tabs>
                <w:tab w:val="left" w:pos="234"/>
                <w:tab w:val="left" w:pos="1701"/>
                <w:tab w:val="left" w:pos="2700"/>
              </w:tabs>
              <w:ind w:left="72"/>
              <w:jc w:val="center"/>
              <w:rPr>
                <w:rFonts w:ascii="Bookman Old Style" w:hAnsi="Bookman Old Style"/>
                <w:sz w:val="24"/>
                <w:szCs w:val="24"/>
              </w:rPr>
            </w:pPr>
            <w:r w:rsidRPr="00F23ED1">
              <w:rPr>
                <w:rFonts w:ascii="Bookman Old Style" w:hAnsi="Bookman Old Style"/>
                <w:sz w:val="24"/>
                <w:szCs w:val="24"/>
              </w:rPr>
              <w:t>Pasal 1</w:t>
            </w:r>
            <w:r>
              <w:rPr>
                <w:rFonts w:ascii="Bookman Old Style" w:hAnsi="Bookman Old Style"/>
                <w:sz w:val="24"/>
                <w:szCs w:val="24"/>
              </w:rPr>
              <w:t>1</w:t>
            </w:r>
          </w:p>
        </w:tc>
        <w:tc>
          <w:tcPr>
            <w:tcW w:w="4228" w:type="dxa"/>
          </w:tcPr>
          <w:p w14:paraId="4EDB9C88" w14:textId="77777777" w:rsidR="00CC358A" w:rsidRPr="005C0A17" w:rsidRDefault="00CC358A" w:rsidP="00042B9F">
            <w:pPr>
              <w:widowControl w:val="0"/>
              <w:tabs>
                <w:tab w:val="left" w:pos="2160"/>
              </w:tabs>
              <w:jc w:val="both"/>
              <w:rPr>
                <w:rFonts w:ascii="Bookman Old Style" w:hAnsi="Bookman Old Style"/>
                <w:sz w:val="24"/>
                <w:szCs w:val="24"/>
              </w:rPr>
            </w:pPr>
          </w:p>
        </w:tc>
        <w:tc>
          <w:tcPr>
            <w:tcW w:w="2865" w:type="dxa"/>
          </w:tcPr>
          <w:p w14:paraId="5A10DDE1" w14:textId="77777777" w:rsidR="00CC358A" w:rsidRPr="006C269C" w:rsidRDefault="00CC358A" w:rsidP="00042B9F">
            <w:pPr>
              <w:jc w:val="both"/>
              <w:rPr>
                <w:rFonts w:ascii="Bookman Old Style" w:hAnsi="Bookman Old Style"/>
              </w:rPr>
            </w:pPr>
          </w:p>
        </w:tc>
        <w:tc>
          <w:tcPr>
            <w:tcW w:w="3429" w:type="dxa"/>
          </w:tcPr>
          <w:p w14:paraId="541CDDB9" w14:textId="77777777" w:rsidR="00CC358A" w:rsidRPr="006C269C" w:rsidRDefault="00CC358A" w:rsidP="00042B9F">
            <w:pPr>
              <w:jc w:val="both"/>
              <w:rPr>
                <w:rFonts w:ascii="Bookman Old Style" w:hAnsi="Bookman Old Style"/>
              </w:rPr>
            </w:pPr>
          </w:p>
        </w:tc>
      </w:tr>
      <w:tr w:rsidR="00DC0ABF" w:rsidRPr="006C269C" w14:paraId="1D8E7014" w14:textId="503629FE" w:rsidTr="008903B0">
        <w:trPr>
          <w:gridAfter w:val="1"/>
          <w:wAfter w:w="11" w:type="dxa"/>
          <w:jc w:val="center"/>
        </w:trPr>
        <w:tc>
          <w:tcPr>
            <w:tcW w:w="5212" w:type="dxa"/>
          </w:tcPr>
          <w:p w14:paraId="3DD2E67A" w14:textId="381E1554" w:rsidR="00F777BF" w:rsidRPr="00B51035" w:rsidRDefault="007A1DA2" w:rsidP="00042B9F">
            <w:pPr>
              <w:pStyle w:val="ListParagraph"/>
              <w:widowControl w:val="0"/>
              <w:numPr>
                <w:ilvl w:val="0"/>
                <w:numId w:val="8"/>
              </w:numPr>
              <w:tabs>
                <w:tab w:val="left" w:pos="234"/>
                <w:tab w:val="left" w:pos="1701"/>
                <w:tab w:val="left" w:pos="2430"/>
                <w:tab w:val="left" w:pos="2700"/>
              </w:tabs>
              <w:ind w:left="600" w:hanging="540"/>
              <w:contextualSpacing w:val="0"/>
              <w:jc w:val="both"/>
              <w:rPr>
                <w:rFonts w:ascii="Bookman Old Style" w:hAnsi="Bookman Old Style"/>
                <w:sz w:val="24"/>
                <w:szCs w:val="24"/>
              </w:rPr>
            </w:pPr>
            <w:r w:rsidRPr="00F23ED1">
              <w:rPr>
                <w:rFonts w:ascii="Bookman Old Style" w:hAnsi="Bookman Old Style"/>
                <w:sz w:val="24"/>
                <w:szCs w:val="24"/>
              </w:rPr>
              <w:lastRenderedPageBreak/>
              <w:t>Dokumen pendaftaran Profesi Penunjang Sektor</w:t>
            </w:r>
            <w:r>
              <w:rPr>
                <w:rFonts w:ascii="Bookman Old Style" w:hAnsi="Bookman Old Style"/>
                <w:sz w:val="24"/>
                <w:szCs w:val="24"/>
              </w:rPr>
              <w:t xml:space="preserve"> </w:t>
            </w:r>
            <w:r w:rsidRPr="00F23ED1">
              <w:rPr>
                <w:rFonts w:ascii="Bookman Old Style" w:hAnsi="Bookman Old Style"/>
                <w:sz w:val="24"/>
                <w:szCs w:val="24"/>
              </w:rPr>
              <w:t xml:space="preserve">Keuangan sebagaimana dimaksud dalam Pasal </w:t>
            </w:r>
            <w:r>
              <w:rPr>
                <w:rFonts w:ascii="Bookman Old Style" w:hAnsi="Bookman Old Style"/>
                <w:sz w:val="24"/>
                <w:szCs w:val="24"/>
              </w:rPr>
              <w:t>8</w:t>
            </w:r>
            <w:r w:rsidRPr="00F23ED1">
              <w:rPr>
                <w:rFonts w:ascii="Bookman Old Style" w:hAnsi="Bookman Old Style"/>
                <w:sz w:val="24"/>
                <w:szCs w:val="24"/>
              </w:rPr>
              <w:t xml:space="preserve"> paling sedikit:</w:t>
            </w:r>
          </w:p>
        </w:tc>
        <w:tc>
          <w:tcPr>
            <w:tcW w:w="4228" w:type="dxa"/>
          </w:tcPr>
          <w:p w14:paraId="5EE0A272" w14:textId="438E15AB" w:rsidR="00F777BF" w:rsidRPr="005C0A17" w:rsidRDefault="00F777BF" w:rsidP="00042B9F">
            <w:pPr>
              <w:widowControl w:val="0"/>
              <w:tabs>
                <w:tab w:val="left" w:pos="2160"/>
              </w:tabs>
              <w:jc w:val="both"/>
              <w:rPr>
                <w:rFonts w:ascii="Bookman Old Style" w:hAnsi="Bookman Old Style"/>
                <w:sz w:val="24"/>
                <w:szCs w:val="24"/>
              </w:rPr>
            </w:pPr>
          </w:p>
        </w:tc>
        <w:tc>
          <w:tcPr>
            <w:tcW w:w="2865" w:type="dxa"/>
          </w:tcPr>
          <w:p w14:paraId="181D2DD4" w14:textId="77777777" w:rsidR="00F777BF" w:rsidRPr="006C269C" w:rsidRDefault="00F777BF" w:rsidP="00042B9F">
            <w:pPr>
              <w:jc w:val="both"/>
              <w:rPr>
                <w:rFonts w:ascii="Bookman Old Style" w:hAnsi="Bookman Old Style"/>
              </w:rPr>
            </w:pPr>
          </w:p>
        </w:tc>
        <w:tc>
          <w:tcPr>
            <w:tcW w:w="3429" w:type="dxa"/>
          </w:tcPr>
          <w:p w14:paraId="48F5E0F2" w14:textId="77777777" w:rsidR="00F777BF" w:rsidRPr="006C269C" w:rsidRDefault="00F777BF" w:rsidP="00042B9F">
            <w:pPr>
              <w:jc w:val="both"/>
              <w:rPr>
                <w:rFonts w:ascii="Bookman Old Style" w:hAnsi="Bookman Old Style"/>
              </w:rPr>
            </w:pPr>
          </w:p>
        </w:tc>
      </w:tr>
      <w:tr w:rsidR="00FC1905" w:rsidRPr="006C269C" w14:paraId="43826BB4" w14:textId="77777777" w:rsidTr="008903B0">
        <w:trPr>
          <w:gridAfter w:val="1"/>
          <w:wAfter w:w="11" w:type="dxa"/>
          <w:jc w:val="center"/>
        </w:trPr>
        <w:tc>
          <w:tcPr>
            <w:tcW w:w="5212" w:type="dxa"/>
          </w:tcPr>
          <w:p w14:paraId="37A4CA00" w14:textId="60CB337F" w:rsidR="00FC1905" w:rsidRPr="00612030" w:rsidRDefault="00612030" w:rsidP="00042B9F">
            <w:pPr>
              <w:pStyle w:val="ListParagraph"/>
              <w:widowControl w:val="0"/>
              <w:numPr>
                <w:ilvl w:val="0"/>
                <w:numId w:val="9"/>
              </w:numPr>
              <w:tabs>
                <w:tab w:val="left" w:pos="234"/>
                <w:tab w:val="left" w:pos="1701"/>
                <w:tab w:val="left" w:pos="2970"/>
                <w:tab w:val="left" w:pos="3060"/>
              </w:tabs>
              <w:ind w:left="1053" w:hanging="54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bukti izin atau bentuk izin setara lainnya yang berlaku dari Kementerian, Lembaga, dan/atau Otoritas Pembina dan Pengawas Profesi Penunjang Sektor Keuangan;</w:t>
            </w:r>
          </w:p>
        </w:tc>
        <w:tc>
          <w:tcPr>
            <w:tcW w:w="4228" w:type="dxa"/>
          </w:tcPr>
          <w:p w14:paraId="27DC1280" w14:textId="77777777" w:rsidR="00A423AB" w:rsidRPr="005C0A17" w:rsidRDefault="00A423AB" w:rsidP="00042B9F">
            <w:pPr>
              <w:widowControl w:val="0"/>
              <w:tabs>
                <w:tab w:val="left" w:pos="2160"/>
              </w:tabs>
              <w:jc w:val="both"/>
              <w:rPr>
                <w:rFonts w:ascii="Bookman Old Style" w:hAnsi="Bookman Old Style"/>
                <w:sz w:val="24"/>
                <w:szCs w:val="24"/>
              </w:rPr>
            </w:pPr>
            <w:r w:rsidRPr="005C0A17">
              <w:rPr>
                <w:rFonts w:ascii="Bookman Old Style" w:hAnsi="Bookman Old Style"/>
                <w:sz w:val="24"/>
                <w:szCs w:val="24"/>
              </w:rPr>
              <w:t>Bagi Notaris, dokumen pendukung izin yaitu keputusan pengangkatan sebagai Notaris dari kementerian yang membawahi bidang kenotariatan dan berita acara sumpah notaris dari instansi yang berwenang.</w:t>
            </w:r>
          </w:p>
          <w:p w14:paraId="47E628F5" w14:textId="0DE191CF" w:rsidR="00FC1905" w:rsidRPr="005C0A17" w:rsidRDefault="00A423AB" w:rsidP="00042B9F">
            <w:pPr>
              <w:widowControl w:val="0"/>
              <w:tabs>
                <w:tab w:val="left" w:pos="2160"/>
              </w:tabs>
              <w:jc w:val="both"/>
              <w:rPr>
                <w:rFonts w:ascii="Bookman Old Style" w:hAnsi="Bookman Old Style"/>
                <w:sz w:val="24"/>
                <w:szCs w:val="24"/>
              </w:rPr>
            </w:pPr>
            <w:r w:rsidRPr="005C0A17">
              <w:rPr>
                <w:rFonts w:ascii="Bookman Old Style" w:hAnsi="Bookman Old Style"/>
                <w:sz w:val="24"/>
                <w:szCs w:val="24"/>
              </w:rPr>
              <w:t>Bagi Konsultan Hukum yaitu surat keputusan pengangkatan sebagai advokat dari instansi yang berwenang sesuai dengan Undang-Undang tentang Advokat</w:t>
            </w:r>
            <w:r>
              <w:rPr>
                <w:rFonts w:ascii="Bookman Old Style" w:hAnsi="Bookman Old Style"/>
                <w:sz w:val="24"/>
                <w:szCs w:val="24"/>
              </w:rPr>
              <w:t>.</w:t>
            </w:r>
          </w:p>
        </w:tc>
        <w:tc>
          <w:tcPr>
            <w:tcW w:w="2865" w:type="dxa"/>
          </w:tcPr>
          <w:p w14:paraId="63BE195E" w14:textId="77777777" w:rsidR="00FC1905" w:rsidRPr="006C269C" w:rsidRDefault="00FC1905" w:rsidP="00042B9F">
            <w:pPr>
              <w:jc w:val="both"/>
              <w:rPr>
                <w:rFonts w:ascii="Bookman Old Style" w:hAnsi="Bookman Old Style"/>
              </w:rPr>
            </w:pPr>
          </w:p>
        </w:tc>
        <w:tc>
          <w:tcPr>
            <w:tcW w:w="3429" w:type="dxa"/>
          </w:tcPr>
          <w:p w14:paraId="0EE0073D" w14:textId="77777777" w:rsidR="00FC1905" w:rsidRPr="006C269C" w:rsidRDefault="00FC1905" w:rsidP="00042B9F">
            <w:pPr>
              <w:jc w:val="both"/>
              <w:rPr>
                <w:rFonts w:ascii="Bookman Old Style" w:hAnsi="Bookman Old Style"/>
              </w:rPr>
            </w:pPr>
          </w:p>
        </w:tc>
      </w:tr>
      <w:tr w:rsidR="00FC1905" w:rsidRPr="006C269C" w14:paraId="76C034A1" w14:textId="77777777" w:rsidTr="008903B0">
        <w:trPr>
          <w:gridAfter w:val="1"/>
          <w:wAfter w:w="11" w:type="dxa"/>
          <w:jc w:val="center"/>
        </w:trPr>
        <w:tc>
          <w:tcPr>
            <w:tcW w:w="5212" w:type="dxa"/>
          </w:tcPr>
          <w:p w14:paraId="3FA61544" w14:textId="05751F6D" w:rsidR="00FC1905" w:rsidRPr="00612030" w:rsidRDefault="00612030" w:rsidP="00042B9F">
            <w:pPr>
              <w:pStyle w:val="ListParagraph"/>
              <w:widowControl w:val="0"/>
              <w:numPr>
                <w:ilvl w:val="0"/>
                <w:numId w:val="9"/>
              </w:numPr>
              <w:tabs>
                <w:tab w:val="left" w:pos="234"/>
                <w:tab w:val="left" w:pos="1701"/>
                <w:tab w:val="left" w:pos="2970"/>
                <w:tab w:val="left" w:pos="3060"/>
              </w:tabs>
              <w:ind w:left="1053" w:hanging="54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f</w:t>
            </w:r>
            <w:r w:rsidRPr="00F23ED1">
              <w:rPr>
                <w:rFonts w:ascii="Bookman Old Style" w:hAnsi="Bookman Old Style"/>
                <w:sz w:val="24"/>
                <w:szCs w:val="24"/>
              </w:rPr>
              <w:t>otokopi bukti keanggotaan dalam  Asosiasi Profesi;</w:t>
            </w:r>
          </w:p>
        </w:tc>
        <w:tc>
          <w:tcPr>
            <w:tcW w:w="4228" w:type="dxa"/>
          </w:tcPr>
          <w:p w14:paraId="618AB428" w14:textId="74658748" w:rsidR="00FC1905" w:rsidRPr="005C0A17" w:rsidRDefault="00A423AB" w:rsidP="00042B9F">
            <w:pPr>
              <w:widowControl w:val="0"/>
              <w:tabs>
                <w:tab w:val="left" w:pos="2160"/>
              </w:tabs>
              <w:rPr>
                <w:rFonts w:ascii="Bookman Old Style" w:hAnsi="Bookman Old Style"/>
                <w:sz w:val="24"/>
                <w:szCs w:val="24"/>
              </w:rPr>
            </w:pPr>
            <w:r w:rsidRPr="005C0A17">
              <w:rPr>
                <w:rFonts w:ascii="Bookman Old Style" w:hAnsi="Bookman Old Style"/>
                <w:sz w:val="24"/>
                <w:szCs w:val="24"/>
              </w:rPr>
              <w:t>Cukup jelas.</w:t>
            </w:r>
          </w:p>
        </w:tc>
        <w:tc>
          <w:tcPr>
            <w:tcW w:w="2865" w:type="dxa"/>
          </w:tcPr>
          <w:p w14:paraId="212E564C" w14:textId="77777777" w:rsidR="00FC1905" w:rsidRPr="006C269C" w:rsidRDefault="00FC1905" w:rsidP="00042B9F">
            <w:pPr>
              <w:jc w:val="both"/>
              <w:rPr>
                <w:rFonts w:ascii="Bookman Old Style" w:hAnsi="Bookman Old Style"/>
              </w:rPr>
            </w:pPr>
          </w:p>
        </w:tc>
        <w:tc>
          <w:tcPr>
            <w:tcW w:w="3429" w:type="dxa"/>
          </w:tcPr>
          <w:p w14:paraId="09B16D71" w14:textId="77777777" w:rsidR="00FC1905" w:rsidRPr="006C269C" w:rsidRDefault="00FC1905" w:rsidP="00042B9F">
            <w:pPr>
              <w:jc w:val="both"/>
              <w:rPr>
                <w:rFonts w:ascii="Bookman Old Style" w:hAnsi="Bookman Old Style"/>
              </w:rPr>
            </w:pPr>
          </w:p>
        </w:tc>
      </w:tr>
      <w:tr w:rsidR="00A423AB" w:rsidRPr="006C269C" w14:paraId="4A9AD206" w14:textId="77777777" w:rsidTr="008903B0">
        <w:trPr>
          <w:gridAfter w:val="1"/>
          <w:wAfter w:w="11" w:type="dxa"/>
          <w:jc w:val="center"/>
        </w:trPr>
        <w:tc>
          <w:tcPr>
            <w:tcW w:w="5212" w:type="dxa"/>
          </w:tcPr>
          <w:p w14:paraId="5C5E89CB" w14:textId="78B62FE9" w:rsidR="00A423AB" w:rsidRPr="00612030" w:rsidRDefault="00A423AB" w:rsidP="00042B9F">
            <w:pPr>
              <w:pStyle w:val="ListParagraph"/>
              <w:widowControl w:val="0"/>
              <w:numPr>
                <w:ilvl w:val="0"/>
                <w:numId w:val="9"/>
              </w:numPr>
              <w:tabs>
                <w:tab w:val="left" w:pos="234"/>
                <w:tab w:val="left" w:pos="1701"/>
                <w:tab w:val="left" w:pos="2970"/>
                <w:tab w:val="left" w:pos="3060"/>
              </w:tabs>
              <w:ind w:left="1053" w:hanging="540"/>
              <w:contextualSpacing w:val="0"/>
              <w:jc w:val="both"/>
              <w:rPr>
                <w:rFonts w:ascii="Bookman Old Style" w:hAnsi="Bookman Old Style"/>
                <w:sz w:val="24"/>
                <w:szCs w:val="24"/>
              </w:rPr>
            </w:pPr>
            <w:r w:rsidRPr="00F23ED1">
              <w:rPr>
                <w:rFonts w:ascii="Bookman Old Style" w:hAnsi="Bookman Old Style"/>
                <w:sz w:val="24"/>
                <w:szCs w:val="24"/>
              </w:rPr>
              <w:t>daftar riwayat hidup terbaru yang ditandatangani di atas meterai yang cukup;</w:t>
            </w:r>
          </w:p>
        </w:tc>
        <w:tc>
          <w:tcPr>
            <w:tcW w:w="4228" w:type="dxa"/>
          </w:tcPr>
          <w:p w14:paraId="31D922CA" w14:textId="0B7473A2" w:rsidR="00A423AB" w:rsidRPr="005C0A17" w:rsidRDefault="00A423AB"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72186464" w14:textId="77777777" w:rsidR="00A423AB" w:rsidRPr="006C269C" w:rsidRDefault="00A423AB" w:rsidP="00042B9F">
            <w:pPr>
              <w:jc w:val="both"/>
              <w:rPr>
                <w:rFonts w:ascii="Bookman Old Style" w:hAnsi="Bookman Old Style"/>
              </w:rPr>
            </w:pPr>
          </w:p>
        </w:tc>
        <w:tc>
          <w:tcPr>
            <w:tcW w:w="3429" w:type="dxa"/>
          </w:tcPr>
          <w:p w14:paraId="2CD03555" w14:textId="77777777" w:rsidR="00A423AB" w:rsidRPr="006C269C" w:rsidRDefault="00A423AB" w:rsidP="00042B9F">
            <w:pPr>
              <w:jc w:val="both"/>
              <w:rPr>
                <w:rFonts w:ascii="Bookman Old Style" w:hAnsi="Bookman Old Style"/>
              </w:rPr>
            </w:pPr>
          </w:p>
        </w:tc>
      </w:tr>
      <w:tr w:rsidR="00A423AB" w:rsidRPr="006C269C" w14:paraId="2D3F60AE" w14:textId="77777777" w:rsidTr="008903B0">
        <w:trPr>
          <w:gridAfter w:val="1"/>
          <w:wAfter w:w="11" w:type="dxa"/>
          <w:jc w:val="center"/>
        </w:trPr>
        <w:tc>
          <w:tcPr>
            <w:tcW w:w="5212" w:type="dxa"/>
          </w:tcPr>
          <w:p w14:paraId="39329969" w14:textId="277E3073" w:rsidR="00A423AB" w:rsidRPr="00612030" w:rsidRDefault="00A423AB" w:rsidP="00042B9F">
            <w:pPr>
              <w:pStyle w:val="ListParagraph"/>
              <w:widowControl w:val="0"/>
              <w:numPr>
                <w:ilvl w:val="0"/>
                <w:numId w:val="9"/>
              </w:numPr>
              <w:tabs>
                <w:tab w:val="left" w:pos="234"/>
                <w:tab w:val="left" w:pos="1701"/>
                <w:tab w:val="left" w:pos="2970"/>
                <w:tab w:val="left" w:pos="3060"/>
              </w:tabs>
              <w:ind w:left="1053" w:hanging="540"/>
              <w:contextualSpacing w:val="0"/>
              <w:jc w:val="both"/>
              <w:rPr>
                <w:rFonts w:ascii="Bookman Old Style" w:hAnsi="Bookman Old Style"/>
                <w:sz w:val="24"/>
                <w:szCs w:val="24"/>
              </w:rPr>
            </w:pPr>
            <w:r w:rsidRPr="00F23ED1">
              <w:rPr>
                <w:rFonts w:ascii="Bookman Old Style" w:hAnsi="Bookman Old Style"/>
                <w:sz w:val="24"/>
                <w:szCs w:val="24"/>
              </w:rPr>
              <w:t>Kartu Tanda Penduduk;</w:t>
            </w:r>
          </w:p>
        </w:tc>
        <w:tc>
          <w:tcPr>
            <w:tcW w:w="4228" w:type="dxa"/>
          </w:tcPr>
          <w:p w14:paraId="65342463" w14:textId="0D84BBA3" w:rsidR="00A423AB" w:rsidRPr="005C0A17" w:rsidRDefault="00A423AB"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1C64E29A" w14:textId="77777777" w:rsidR="00A423AB" w:rsidRPr="006C269C" w:rsidRDefault="00A423AB" w:rsidP="00042B9F">
            <w:pPr>
              <w:jc w:val="both"/>
              <w:rPr>
                <w:rFonts w:ascii="Bookman Old Style" w:hAnsi="Bookman Old Style"/>
              </w:rPr>
            </w:pPr>
          </w:p>
        </w:tc>
        <w:tc>
          <w:tcPr>
            <w:tcW w:w="3429" w:type="dxa"/>
          </w:tcPr>
          <w:p w14:paraId="6555F25A" w14:textId="77777777" w:rsidR="00A423AB" w:rsidRPr="006C269C" w:rsidRDefault="00A423AB" w:rsidP="00042B9F">
            <w:pPr>
              <w:jc w:val="both"/>
              <w:rPr>
                <w:rFonts w:ascii="Bookman Old Style" w:hAnsi="Bookman Old Style"/>
              </w:rPr>
            </w:pPr>
          </w:p>
        </w:tc>
      </w:tr>
      <w:tr w:rsidR="00A423AB" w:rsidRPr="006C269C" w14:paraId="0BDD06E0" w14:textId="77777777" w:rsidTr="008903B0">
        <w:trPr>
          <w:gridAfter w:val="1"/>
          <w:wAfter w:w="11" w:type="dxa"/>
          <w:jc w:val="center"/>
        </w:trPr>
        <w:tc>
          <w:tcPr>
            <w:tcW w:w="5212" w:type="dxa"/>
          </w:tcPr>
          <w:p w14:paraId="5C25CBA5" w14:textId="267B6D48" w:rsidR="00A423AB" w:rsidRPr="00D25E87" w:rsidRDefault="00A423AB" w:rsidP="00042B9F">
            <w:pPr>
              <w:pStyle w:val="ListParagraph"/>
              <w:widowControl w:val="0"/>
              <w:numPr>
                <w:ilvl w:val="0"/>
                <w:numId w:val="9"/>
              </w:numPr>
              <w:tabs>
                <w:tab w:val="left" w:pos="234"/>
                <w:tab w:val="left" w:pos="1701"/>
                <w:tab w:val="left" w:pos="2970"/>
                <w:tab w:val="left" w:pos="3060"/>
              </w:tabs>
              <w:ind w:left="1053" w:hanging="540"/>
              <w:contextualSpacing w:val="0"/>
              <w:jc w:val="both"/>
              <w:rPr>
                <w:rFonts w:ascii="Bookman Old Style" w:hAnsi="Bookman Old Style"/>
                <w:sz w:val="24"/>
                <w:szCs w:val="24"/>
              </w:rPr>
            </w:pPr>
            <w:r w:rsidRPr="00F23ED1">
              <w:rPr>
                <w:rFonts w:ascii="Bookman Old Style" w:hAnsi="Bookman Old Style"/>
                <w:sz w:val="24"/>
                <w:szCs w:val="24"/>
              </w:rPr>
              <w:t>pas foto berwarna terbaru dengan ukuran 4x6 cm;</w:t>
            </w:r>
          </w:p>
        </w:tc>
        <w:tc>
          <w:tcPr>
            <w:tcW w:w="4228" w:type="dxa"/>
          </w:tcPr>
          <w:p w14:paraId="310251CF" w14:textId="381F0F04" w:rsidR="00A423AB" w:rsidRPr="005C0A17" w:rsidRDefault="00A423AB"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41093602" w14:textId="77777777" w:rsidR="00A423AB" w:rsidRPr="006C269C" w:rsidRDefault="00A423AB" w:rsidP="00042B9F">
            <w:pPr>
              <w:jc w:val="both"/>
              <w:rPr>
                <w:rFonts w:ascii="Bookman Old Style" w:hAnsi="Bookman Old Style"/>
              </w:rPr>
            </w:pPr>
          </w:p>
        </w:tc>
        <w:tc>
          <w:tcPr>
            <w:tcW w:w="3429" w:type="dxa"/>
          </w:tcPr>
          <w:p w14:paraId="1969D354" w14:textId="77777777" w:rsidR="00A423AB" w:rsidRPr="006C269C" w:rsidRDefault="00A423AB" w:rsidP="00042B9F">
            <w:pPr>
              <w:jc w:val="both"/>
              <w:rPr>
                <w:rFonts w:ascii="Bookman Old Style" w:hAnsi="Bookman Old Style"/>
              </w:rPr>
            </w:pPr>
          </w:p>
        </w:tc>
      </w:tr>
      <w:tr w:rsidR="00A423AB" w:rsidRPr="006C269C" w14:paraId="3D413D04" w14:textId="77777777" w:rsidTr="008903B0">
        <w:trPr>
          <w:gridAfter w:val="1"/>
          <w:wAfter w:w="11" w:type="dxa"/>
          <w:jc w:val="center"/>
        </w:trPr>
        <w:tc>
          <w:tcPr>
            <w:tcW w:w="5212" w:type="dxa"/>
          </w:tcPr>
          <w:p w14:paraId="437FB5A2" w14:textId="2B1F89E2" w:rsidR="00A423AB" w:rsidRPr="000B0C86" w:rsidRDefault="00A423AB" w:rsidP="00042B9F">
            <w:pPr>
              <w:pStyle w:val="ListParagraph"/>
              <w:widowControl w:val="0"/>
              <w:numPr>
                <w:ilvl w:val="0"/>
                <w:numId w:val="9"/>
              </w:numPr>
              <w:tabs>
                <w:tab w:val="left" w:pos="600"/>
                <w:tab w:val="left" w:pos="1701"/>
                <w:tab w:val="left" w:pos="2970"/>
                <w:tab w:val="left" w:pos="3060"/>
              </w:tabs>
              <w:ind w:left="1053" w:hanging="540"/>
              <w:contextualSpacing w:val="0"/>
              <w:jc w:val="both"/>
              <w:rPr>
                <w:rFonts w:ascii="Bookman Old Style" w:hAnsi="Bookman Old Style"/>
                <w:sz w:val="24"/>
                <w:szCs w:val="24"/>
              </w:rPr>
            </w:pPr>
            <w:r w:rsidRPr="00F23ED1">
              <w:rPr>
                <w:rFonts w:ascii="Bookman Old Style" w:hAnsi="Bookman Old Style"/>
                <w:sz w:val="24"/>
                <w:szCs w:val="24"/>
              </w:rPr>
              <w:t>Nomor Pokok Wajib Pajak</w:t>
            </w:r>
            <w:r>
              <w:rPr>
                <w:rFonts w:ascii="Bookman Old Style" w:hAnsi="Bookman Old Style"/>
                <w:sz w:val="24"/>
                <w:szCs w:val="24"/>
              </w:rPr>
              <w:t>;</w:t>
            </w:r>
          </w:p>
        </w:tc>
        <w:tc>
          <w:tcPr>
            <w:tcW w:w="4228" w:type="dxa"/>
          </w:tcPr>
          <w:p w14:paraId="1567D04F" w14:textId="1A8FEC24" w:rsidR="00A423AB" w:rsidRPr="005C0A17" w:rsidRDefault="00A423AB"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4AAF32FA" w14:textId="77777777" w:rsidR="00A423AB" w:rsidRPr="006C269C" w:rsidRDefault="00A423AB" w:rsidP="00042B9F">
            <w:pPr>
              <w:jc w:val="both"/>
              <w:rPr>
                <w:rFonts w:ascii="Bookman Old Style" w:hAnsi="Bookman Old Style"/>
              </w:rPr>
            </w:pPr>
          </w:p>
        </w:tc>
        <w:tc>
          <w:tcPr>
            <w:tcW w:w="3429" w:type="dxa"/>
          </w:tcPr>
          <w:p w14:paraId="3E437737" w14:textId="77777777" w:rsidR="00A423AB" w:rsidRPr="006C269C" w:rsidRDefault="00A423AB" w:rsidP="00042B9F">
            <w:pPr>
              <w:jc w:val="both"/>
              <w:rPr>
                <w:rFonts w:ascii="Bookman Old Style" w:hAnsi="Bookman Old Style"/>
              </w:rPr>
            </w:pPr>
          </w:p>
        </w:tc>
      </w:tr>
      <w:tr w:rsidR="00A423AB" w:rsidRPr="006C269C" w14:paraId="5A8E36E8" w14:textId="77777777" w:rsidTr="008903B0">
        <w:trPr>
          <w:gridAfter w:val="1"/>
          <w:wAfter w:w="11" w:type="dxa"/>
          <w:jc w:val="center"/>
        </w:trPr>
        <w:tc>
          <w:tcPr>
            <w:tcW w:w="5212" w:type="dxa"/>
          </w:tcPr>
          <w:p w14:paraId="78FAD886" w14:textId="2569A54E" w:rsidR="00A423AB" w:rsidRPr="000B0C86" w:rsidRDefault="00A423AB" w:rsidP="00042B9F">
            <w:pPr>
              <w:pStyle w:val="ListParagraph"/>
              <w:widowControl w:val="0"/>
              <w:numPr>
                <w:ilvl w:val="0"/>
                <w:numId w:val="9"/>
              </w:numPr>
              <w:tabs>
                <w:tab w:val="left" w:pos="234"/>
                <w:tab w:val="left" w:pos="1701"/>
                <w:tab w:val="left" w:pos="2970"/>
                <w:tab w:val="left" w:pos="3060"/>
              </w:tabs>
              <w:ind w:left="1053" w:hanging="540"/>
              <w:contextualSpacing w:val="0"/>
              <w:jc w:val="both"/>
              <w:rPr>
                <w:rFonts w:ascii="Bookman Old Style" w:hAnsi="Bookman Old Style"/>
                <w:sz w:val="24"/>
                <w:szCs w:val="24"/>
              </w:rPr>
            </w:pPr>
            <w:r w:rsidRPr="00F23ED1">
              <w:rPr>
                <w:rFonts w:ascii="Bookman Old Style" w:hAnsi="Bookman Old Style"/>
                <w:sz w:val="24"/>
                <w:szCs w:val="24"/>
              </w:rPr>
              <w:t xml:space="preserve">bukti memiliki kompetensi dan pengetahuan di bidang jasa keuangan dan industri yang menggunakan jasa Profesi </w:t>
            </w:r>
            <w:r w:rsidRPr="00F23ED1">
              <w:rPr>
                <w:rFonts w:ascii="Bookman Old Style" w:hAnsi="Bookman Old Style"/>
                <w:sz w:val="24"/>
                <w:szCs w:val="24"/>
              </w:rPr>
              <w:lastRenderedPageBreak/>
              <w:t>Penunjang yang diperoleh paling lama 2 (dua) tahun terakhir terhitung sejak tanggal memiliki kompetensi dan pengetahuan di bidang jasa keuangan dan industri yang menggunakan jasa Profesi Penunjang;</w:t>
            </w:r>
          </w:p>
        </w:tc>
        <w:tc>
          <w:tcPr>
            <w:tcW w:w="4228" w:type="dxa"/>
          </w:tcPr>
          <w:p w14:paraId="4A517F2B" w14:textId="1E62D2D5" w:rsidR="00A423AB" w:rsidRPr="005C0A17" w:rsidRDefault="00A423AB" w:rsidP="00042B9F">
            <w:pPr>
              <w:widowControl w:val="0"/>
              <w:rPr>
                <w:rFonts w:ascii="Bookman Old Style" w:hAnsi="Bookman Old Style"/>
                <w:sz w:val="24"/>
                <w:szCs w:val="24"/>
              </w:rPr>
            </w:pPr>
            <w:r w:rsidRPr="00EF48EB">
              <w:rPr>
                <w:rFonts w:ascii="Bookman Old Style" w:hAnsi="Bookman Old Style"/>
                <w:sz w:val="24"/>
                <w:szCs w:val="24"/>
              </w:rPr>
              <w:lastRenderedPageBreak/>
              <w:t>Cukup jelas.</w:t>
            </w:r>
          </w:p>
        </w:tc>
        <w:tc>
          <w:tcPr>
            <w:tcW w:w="2865" w:type="dxa"/>
          </w:tcPr>
          <w:p w14:paraId="33888371" w14:textId="77777777" w:rsidR="00A423AB" w:rsidRPr="006C269C" w:rsidRDefault="00A423AB" w:rsidP="00042B9F">
            <w:pPr>
              <w:jc w:val="both"/>
              <w:rPr>
                <w:rFonts w:ascii="Bookman Old Style" w:hAnsi="Bookman Old Style"/>
              </w:rPr>
            </w:pPr>
          </w:p>
        </w:tc>
        <w:tc>
          <w:tcPr>
            <w:tcW w:w="3429" w:type="dxa"/>
          </w:tcPr>
          <w:p w14:paraId="17275255" w14:textId="77777777" w:rsidR="00A423AB" w:rsidRPr="006C269C" w:rsidRDefault="00A423AB" w:rsidP="00042B9F">
            <w:pPr>
              <w:jc w:val="both"/>
              <w:rPr>
                <w:rFonts w:ascii="Bookman Old Style" w:hAnsi="Bookman Old Style"/>
              </w:rPr>
            </w:pPr>
          </w:p>
        </w:tc>
      </w:tr>
      <w:tr w:rsidR="00A423AB" w:rsidRPr="006C269C" w14:paraId="05B85127" w14:textId="77777777" w:rsidTr="008903B0">
        <w:trPr>
          <w:gridAfter w:val="1"/>
          <w:wAfter w:w="11" w:type="dxa"/>
          <w:jc w:val="center"/>
        </w:trPr>
        <w:tc>
          <w:tcPr>
            <w:tcW w:w="5212" w:type="dxa"/>
          </w:tcPr>
          <w:p w14:paraId="7C40D10E" w14:textId="11362F25" w:rsidR="00A423AB" w:rsidRPr="007F6348" w:rsidRDefault="00A423AB" w:rsidP="00042B9F">
            <w:pPr>
              <w:pStyle w:val="ListParagraph"/>
              <w:widowControl w:val="0"/>
              <w:numPr>
                <w:ilvl w:val="0"/>
                <w:numId w:val="9"/>
              </w:numPr>
              <w:tabs>
                <w:tab w:val="left" w:pos="234"/>
                <w:tab w:val="left" w:pos="1701"/>
                <w:tab w:val="left" w:pos="2970"/>
                <w:tab w:val="left" w:pos="3060"/>
              </w:tabs>
              <w:ind w:left="1053" w:hanging="540"/>
              <w:contextualSpacing w:val="0"/>
              <w:jc w:val="both"/>
              <w:rPr>
                <w:rFonts w:ascii="Bookman Old Style" w:hAnsi="Bookman Old Style"/>
                <w:sz w:val="24"/>
                <w:szCs w:val="24"/>
              </w:rPr>
            </w:pPr>
            <w:r w:rsidRPr="00F23ED1">
              <w:rPr>
                <w:rFonts w:ascii="Bookman Old Style" w:hAnsi="Bookman Old Style"/>
                <w:sz w:val="24"/>
                <w:szCs w:val="24"/>
              </w:rPr>
              <w:t xml:space="preserve">surat pernyataan dengan meterai cukup yang disusun dengan menggunakan format Surat Pernyataan Profesi Penunjang sebagaimana tercantum dalam Lampiran yang merupakan bagian tidak terpisahkan dari Peraturan Otoritas Jasa Keuangan ini, yang menyatakan Profesi Penunjang pada saat mengajukan permohonan pendaftaran dan selama terdaftar di </w:t>
            </w:r>
            <w:r>
              <w:rPr>
                <w:rFonts w:ascii="Bookman Old Style" w:hAnsi="Bookman Old Style" w:cs="BookAntiqua"/>
                <w:sz w:val="24"/>
                <w:szCs w:val="24"/>
              </w:rPr>
              <w:t>Otoritas Jasa Keuangan</w:t>
            </w:r>
            <w:r w:rsidRPr="00F23ED1">
              <w:rPr>
                <w:rFonts w:ascii="Bookman Old Style" w:hAnsi="Bookman Old Style"/>
                <w:sz w:val="24"/>
                <w:szCs w:val="24"/>
              </w:rPr>
              <w:t>:</w:t>
            </w:r>
          </w:p>
        </w:tc>
        <w:tc>
          <w:tcPr>
            <w:tcW w:w="4228" w:type="dxa"/>
          </w:tcPr>
          <w:p w14:paraId="5DA10E74" w14:textId="503F003B" w:rsidR="00A423AB" w:rsidRPr="005C0A17" w:rsidRDefault="00A423AB"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06B46876" w14:textId="77777777" w:rsidR="00A423AB" w:rsidRPr="006C269C" w:rsidRDefault="00A423AB" w:rsidP="00042B9F">
            <w:pPr>
              <w:jc w:val="both"/>
              <w:rPr>
                <w:rFonts w:ascii="Bookman Old Style" w:hAnsi="Bookman Old Style"/>
              </w:rPr>
            </w:pPr>
          </w:p>
        </w:tc>
        <w:tc>
          <w:tcPr>
            <w:tcW w:w="3429" w:type="dxa"/>
          </w:tcPr>
          <w:p w14:paraId="5218350F" w14:textId="77777777" w:rsidR="00A423AB" w:rsidRPr="006C269C" w:rsidRDefault="00A423AB" w:rsidP="00042B9F">
            <w:pPr>
              <w:jc w:val="both"/>
              <w:rPr>
                <w:rFonts w:ascii="Bookman Old Style" w:hAnsi="Bookman Old Style"/>
              </w:rPr>
            </w:pPr>
          </w:p>
        </w:tc>
      </w:tr>
      <w:tr w:rsidR="007F6348" w:rsidRPr="006C269C" w14:paraId="4DB386E9" w14:textId="77777777" w:rsidTr="008903B0">
        <w:trPr>
          <w:gridAfter w:val="1"/>
          <w:wAfter w:w="11" w:type="dxa"/>
          <w:jc w:val="center"/>
        </w:trPr>
        <w:tc>
          <w:tcPr>
            <w:tcW w:w="5212" w:type="dxa"/>
          </w:tcPr>
          <w:p w14:paraId="2B358F12" w14:textId="40AD833C" w:rsidR="007F6348" w:rsidRPr="007F6348" w:rsidRDefault="007F6348" w:rsidP="00042B9F">
            <w:pPr>
              <w:pStyle w:val="ListParagraph"/>
              <w:widowControl w:val="0"/>
              <w:numPr>
                <w:ilvl w:val="0"/>
                <w:numId w:val="10"/>
              </w:numPr>
              <w:tabs>
                <w:tab w:val="left" w:pos="234"/>
                <w:tab w:val="left" w:pos="1701"/>
                <w:tab w:val="left" w:pos="2970"/>
                <w:tab w:val="left" w:pos="3060"/>
              </w:tabs>
              <w:ind w:left="1503" w:hanging="450"/>
              <w:contextualSpacing w:val="0"/>
              <w:jc w:val="both"/>
              <w:rPr>
                <w:rFonts w:ascii="Bookman Old Style" w:hAnsi="Bookman Old Style"/>
                <w:sz w:val="24"/>
                <w:szCs w:val="24"/>
              </w:rPr>
            </w:pPr>
            <w:r w:rsidRPr="00F23ED1">
              <w:rPr>
                <w:rFonts w:ascii="Bookman Old Style" w:hAnsi="Bookman Old Style"/>
                <w:sz w:val="24"/>
                <w:szCs w:val="24"/>
              </w:rPr>
              <w:t>tidak pernah dikenakan sanksi administratif berupa pembatalan Surat Tanda Terdaftar (STTD) dari Otoritas Jasa Keuangan atau otoritas sebelumnya</w:t>
            </w:r>
            <w:r>
              <w:rPr>
                <w:rFonts w:ascii="Bookman Old Style" w:hAnsi="Bookman Old Style"/>
                <w:sz w:val="24"/>
                <w:szCs w:val="24"/>
              </w:rPr>
              <w:t>;</w:t>
            </w:r>
          </w:p>
        </w:tc>
        <w:tc>
          <w:tcPr>
            <w:tcW w:w="4228" w:type="dxa"/>
          </w:tcPr>
          <w:p w14:paraId="40BE6A19" w14:textId="137D0482" w:rsidR="007F6348" w:rsidRPr="005C0A17" w:rsidRDefault="005407D1"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63F922A3" w14:textId="77777777" w:rsidR="007F6348" w:rsidRPr="006C269C" w:rsidRDefault="007F6348" w:rsidP="00042B9F">
            <w:pPr>
              <w:jc w:val="both"/>
              <w:rPr>
                <w:rFonts w:ascii="Bookman Old Style" w:hAnsi="Bookman Old Style"/>
              </w:rPr>
            </w:pPr>
          </w:p>
        </w:tc>
        <w:tc>
          <w:tcPr>
            <w:tcW w:w="3429" w:type="dxa"/>
          </w:tcPr>
          <w:p w14:paraId="67B2B415" w14:textId="77777777" w:rsidR="007F6348" w:rsidRPr="006C269C" w:rsidRDefault="007F6348" w:rsidP="00042B9F">
            <w:pPr>
              <w:jc w:val="both"/>
              <w:rPr>
                <w:rFonts w:ascii="Bookman Old Style" w:hAnsi="Bookman Old Style"/>
              </w:rPr>
            </w:pPr>
          </w:p>
        </w:tc>
      </w:tr>
      <w:tr w:rsidR="000B0C86" w:rsidRPr="006C269C" w14:paraId="6DB9FE58" w14:textId="77777777" w:rsidTr="008903B0">
        <w:trPr>
          <w:gridAfter w:val="1"/>
          <w:wAfter w:w="11" w:type="dxa"/>
          <w:jc w:val="center"/>
        </w:trPr>
        <w:tc>
          <w:tcPr>
            <w:tcW w:w="5212" w:type="dxa"/>
          </w:tcPr>
          <w:p w14:paraId="40F02096" w14:textId="0B5C1FEF" w:rsidR="000B0C86" w:rsidRPr="007F6348" w:rsidRDefault="007F6348" w:rsidP="00042B9F">
            <w:pPr>
              <w:pStyle w:val="ListParagraph"/>
              <w:widowControl w:val="0"/>
              <w:numPr>
                <w:ilvl w:val="0"/>
                <w:numId w:val="10"/>
              </w:numPr>
              <w:tabs>
                <w:tab w:val="left" w:pos="234"/>
                <w:tab w:val="left" w:pos="1701"/>
                <w:tab w:val="left" w:pos="2970"/>
                <w:tab w:val="left" w:pos="3060"/>
              </w:tabs>
              <w:ind w:left="1503" w:hanging="450"/>
              <w:contextualSpacing w:val="0"/>
              <w:jc w:val="both"/>
              <w:rPr>
                <w:rFonts w:ascii="Bookman Old Style" w:hAnsi="Bookman Old Style"/>
                <w:sz w:val="24"/>
                <w:szCs w:val="24"/>
              </w:rPr>
            </w:pPr>
            <w:r w:rsidRPr="00F23ED1">
              <w:rPr>
                <w:rFonts w:ascii="Bookman Old Style" w:hAnsi="Bookman Old Style"/>
                <w:sz w:val="24"/>
                <w:szCs w:val="24"/>
              </w:rPr>
              <w:t xml:space="preserve">tidak pernah melakukan perbuatan tercela dan/atau dihukum karena terbukti </w:t>
            </w:r>
            <w:r w:rsidRPr="00F23ED1">
              <w:rPr>
                <w:rFonts w:ascii="Bookman Old Style" w:hAnsi="Bookman Old Style"/>
                <w:sz w:val="24"/>
                <w:szCs w:val="24"/>
              </w:rPr>
              <w:lastRenderedPageBreak/>
              <w:t>melakukan tindak pidana di bidang jasa keuangan</w:t>
            </w:r>
            <w:r>
              <w:rPr>
                <w:rFonts w:ascii="Bookman Old Style" w:hAnsi="Bookman Old Style"/>
                <w:sz w:val="24"/>
                <w:szCs w:val="24"/>
              </w:rPr>
              <w:t>;</w:t>
            </w:r>
          </w:p>
        </w:tc>
        <w:tc>
          <w:tcPr>
            <w:tcW w:w="4228" w:type="dxa"/>
          </w:tcPr>
          <w:p w14:paraId="571EFC1F" w14:textId="3E22A6C0" w:rsidR="000B0C86" w:rsidRPr="005C0A17" w:rsidRDefault="005407D1" w:rsidP="00042B9F">
            <w:pPr>
              <w:widowControl w:val="0"/>
              <w:rPr>
                <w:rFonts w:ascii="Bookman Old Style" w:hAnsi="Bookman Old Style"/>
                <w:sz w:val="24"/>
                <w:szCs w:val="24"/>
              </w:rPr>
            </w:pPr>
            <w:r w:rsidRPr="00EF48EB">
              <w:rPr>
                <w:rFonts w:ascii="Bookman Old Style" w:hAnsi="Bookman Old Style"/>
                <w:sz w:val="24"/>
                <w:szCs w:val="24"/>
              </w:rPr>
              <w:lastRenderedPageBreak/>
              <w:t>Cukup jelas.</w:t>
            </w:r>
          </w:p>
        </w:tc>
        <w:tc>
          <w:tcPr>
            <w:tcW w:w="2865" w:type="dxa"/>
          </w:tcPr>
          <w:p w14:paraId="5ABB2519" w14:textId="77777777" w:rsidR="000B0C86" w:rsidRPr="006C269C" w:rsidRDefault="000B0C86" w:rsidP="00042B9F">
            <w:pPr>
              <w:jc w:val="both"/>
              <w:rPr>
                <w:rFonts w:ascii="Bookman Old Style" w:hAnsi="Bookman Old Style"/>
              </w:rPr>
            </w:pPr>
          </w:p>
        </w:tc>
        <w:tc>
          <w:tcPr>
            <w:tcW w:w="3429" w:type="dxa"/>
          </w:tcPr>
          <w:p w14:paraId="588B293D" w14:textId="77777777" w:rsidR="000B0C86" w:rsidRPr="006C269C" w:rsidRDefault="000B0C86" w:rsidP="00042B9F">
            <w:pPr>
              <w:jc w:val="both"/>
              <w:rPr>
                <w:rFonts w:ascii="Bookman Old Style" w:hAnsi="Bookman Old Style"/>
              </w:rPr>
            </w:pPr>
          </w:p>
        </w:tc>
      </w:tr>
      <w:tr w:rsidR="007F6348" w:rsidRPr="006C269C" w14:paraId="13B43D34" w14:textId="77777777" w:rsidTr="008903B0">
        <w:trPr>
          <w:gridAfter w:val="1"/>
          <w:wAfter w:w="11" w:type="dxa"/>
          <w:jc w:val="center"/>
        </w:trPr>
        <w:tc>
          <w:tcPr>
            <w:tcW w:w="5212" w:type="dxa"/>
          </w:tcPr>
          <w:p w14:paraId="43739AD9" w14:textId="20CACC54" w:rsidR="007F6348" w:rsidRPr="007F6348" w:rsidRDefault="007F6348" w:rsidP="00042B9F">
            <w:pPr>
              <w:pStyle w:val="ListParagraph"/>
              <w:widowControl w:val="0"/>
              <w:numPr>
                <w:ilvl w:val="0"/>
                <w:numId w:val="10"/>
              </w:numPr>
              <w:tabs>
                <w:tab w:val="left" w:pos="234"/>
                <w:tab w:val="left" w:pos="1701"/>
                <w:tab w:val="left" w:pos="2970"/>
                <w:tab w:val="left" w:pos="3060"/>
              </w:tabs>
              <w:ind w:left="1503" w:hanging="450"/>
              <w:contextualSpacing w:val="0"/>
              <w:jc w:val="both"/>
              <w:rPr>
                <w:rFonts w:ascii="Bookman Old Style" w:hAnsi="Bookman Old Style"/>
                <w:sz w:val="24"/>
                <w:szCs w:val="24"/>
              </w:rPr>
            </w:pPr>
            <w:r w:rsidRPr="00F23ED1">
              <w:rPr>
                <w:rFonts w:ascii="Bookman Old Style" w:hAnsi="Bookman Old Style"/>
                <w:sz w:val="24"/>
                <w:szCs w:val="24"/>
              </w:rPr>
              <w:t>tidak tercantum dalam daftar kredit atau pembiayaan macet;</w:t>
            </w:r>
          </w:p>
        </w:tc>
        <w:tc>
          <w:tcPr>
            <w:tcW w:w="4228" w:type="dxa"/>
          </w:tcPr>
          <w:p w14:paraId="45084B6E" w14:textId="5263DE14" w:rsidR="007F6348" w:rsidRPr="005C0A17" w:rsidRDefault="005407D1"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6A428836" w14:textId="77777777" w:rsidR="007F6348" w:rsidRPr="006C269C" w:rsidRDefault="007F6348" w:rsidP="00042B9F">
            <w:pPr>
              <w:jc w:val="both"/>
              <w:rPr>
                <w:rFonts w:ascii="Bookman Old Style" w:hAnsi="Bookman Old Style"/>
              </w:rPr>
            </w:pPr>
          </w:p>
        </w:tc>
        <w:tc>
          <w:tcPr>
            <w:tcW w:w="3429" w:type="dxa"/>
          </w:tcPr>
          <w:p w14:paraId="157063E0" w14:textId="77777777" w:rsidR="007F6348" w:rsidRPr="006C269C" w:rsidRDefault="007F6348" w:rsidP="00042B9F">
            <w:pPr>
              <w:jc w:val="both"/>
              <w:rPr>
                <w:rFonts w:ascii="Bookman Old Style" w:hAnsi="Bookman Old Style"/>
              </w:rPr>
            </w:pPr>
          </w:p>
        </w:tc>
      </w:tr>
      <w:tr w:rsidR="007F6348" w:rsidRPr="006C269C" w14:paraId="17F93394" w14:textId="77777777" w:rsidTr="008903B0">
        <w:trPr>
          <w:gridAfter w:val="1"/>
          <w:wAfter w:w="11" w:type="dxa"/>
          <w:jc w:val="center"/>
        </w:trPr>
        <w:tc>
          <w:tcPr>
            <w:tcW w:w="5212" w:type="dxa"/>
          </w:tcPr>
          <w:p w14:paraId="114789BA" w14:textId="077A8DFB" w:rsidR="007F6348" w:rsidRPr="007F6348" w:rsidRDefault="007F6348" w:rsidP="00042B9F">
            <w:pPr>
              <w:pStyle w:val="ListParagraph"/>
              <w:widowControl w:val="0"/>
              <w:numPr>
                <w:ilvl w:val="0"/>
                <w:numId w:val="10"/>
              </w:numPr>
              <w:tabs>
                <w:tab w:val="left" w:pos="234"/>
                <w:tab w:val="left" w:pos="1701"/>
                <w:tab w:val="left" w:pos="2970"/>
                <w:tab w:val="left" w:pos="3060"/>
              </w:tabs>
              <w:ind w:left="1503" w:hanging="450"/>
              <w:contextualSpacing w:val="0"/>
              <w:jc w:val="both"/>
              <w:rPr>
                <w:rFonts w:ascii="Bookman Old Style" w:hAnsi="Bookman Old Style"/>
                <w:sz w:val="24"/>
                <w:szCs w:val="24"/>
              </w:rPr>
            </w:pPr>
            <w:r w:rsidRPr="00F23ED1">
              <w:rPr>
                <w:rFonts w:ascii="Bookman Old Style" w:hAnsi="Bookman Old Style"/>
                <w:sz w:val="24"/>
                <w:szCs w:val="24"/>
              </w:rPr>
              <w:t>tidak pernah terbukti melakukan tindak pidana pencucian uang dan pendanaan terorisme;</w:t>
            </w:r>
          </w:p>
        </w:tc>
        <w:tc>
          <w:tcPr>
            <w:tcW w:w="4228" w:type="dxa"/>
          </w:tcPr>
          <w:p w14:paraId="007B53B4" w14:textId="5C4B864C" w:rsidR="007F6348" w:rsidRPr="005C0A17" w:rsidRDefault="005407D1"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1646DD89" w14:textId="77777777" w:rsidR="007F6348" w:rsidRPr="006C269C" w:rsidRDefault="007F6348" w:rsidP="00042B9F">
            <w:pPr>
              <w:jc w:val="both"/>
              <w:rPr>
                <w:rFonts w:ascii="Bookman Old Style" w:hAnsi="Bookman Old Style"/>
              </w:rPr>
            </w:pPr>
          </w:p>
        </w:tc>
        <w:tc>
          <w:tcPr>
            <w:tcW w:w="3429" w:type="dxa"/>
          </w:tcPr>
          <w:p w14:paraId="37AD8CA4" w14:textId="77777777" w:rsidR="007F6348" w:rsidRPr="006C269C" w:rsidRDefault="007F6348" w:rsidP="00042B9F">
            <w:pPr>
              <w:jc w:val="both"/>
              <w:rPr>
                <w:rFonts w:ascii="Bookman Old Style" w:hAnsi="Bookman Old Style"/>
              </w:rPr>
            </w:pPr>
          </w:p>
        </w:tc>
      </w:tr>
      <w:tr w:rsidR="007F6348" w:rsidRPr="006C269C" w14:paraId="51025E31" w14:textId="77777777" w:rsidTr="008903B0">
        <w:trPr>
          <w:gridAfter w:val="1"/>
          <w:wAfter w:w="11" w:type="dxa"/>
          <w:jc w:val="center"/>
        </w:trPr>
        <w:tc>
          <w:tcPr>
            <w:tcW w:w="5212" w:type="dxa"/>
          </w:tcPr>
          <w:p w14:paraId="705C9CC8" w14:textId="72559CC3" w:rsidR="007F6348" w:rsidRPr="007F6348" w:rsidRDefault="007F6348" w:rsidP="00042B9F">
            <w:pPr>
              <w:pStyle w:val="ListParagraph"/>
              <w:widowControl w:val="0"/>
              <w:numPr>
                <w:ilvl w:val="0"/>
                <w:numId w:val="10"/>
              </w:numPr>
              <w:tabs>
                <w:tab w:val="left" w:pos="234"/>
                <w:tab w:val="left" w:pos="1701"/>
                <w:tab w:val="left" w:pos="2970"/>
                <w:tab w:val="left" w:pos="3060"/>
              </w:tabs>
              <w:ind w:left="1503" w:hanging="450"/>
              <w:contextualSpacing w:val="0"/>
              <w:jc w:val="both"/>
              <w:rPr>
                <w:rFonts w:ascii="Bookman Old Style" w:hAnsi="Bookman Old Style"/>
                <w:sz w:val="24"/>
                <w:szCs w:val="24"/>
              </w:rPr>
            </w:pPr>
            <w:r w:rsidRPr="00F23ED1">
              <w:rPr>
                <w:rFonts w:ascii="Bookman Old Style" w:hAnsi="Bookman Old Style"/>
                <w:sz w:val="24"/>
                <w:szCs w:val="24"/>
              </w:rPr>
              <w:t>tidak bekerja rangkap sebagai profesi penunjang lainnya dan/atau jabatan lain yang oleh ketentuan peraturan perundang-undangan dilarang untuk dirangkap dengan Profesi Penunjang;</w:t>
            </w:r>
          </w:p>
        </w:tc>
        <w:tc>
          <w:tcPr>
            <w:tcW w:w="4228" w:type="dxa"/>
          </w:tcPr>
          <w:p w14:paraId="2BF7A503" w14:textId="586BF410" w:rsidR="007F6348" w:rsidRPr="005C0A17" w:rsidRDefault="005407D1"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56821D69" w14:textId="77777777" w:rsidR="007F6348" w:rsidRPr="006C269C" w:rsidRDefault="007F6348" w:rsidP="00042B9F">
            <w:pPr>
              <w:jc w:val="both"/>
              <w:rPr>
                <w:rFonts w:ascii="Bookman Old Style" w:hAnsi="Bookman Old Style"/>
              </w:rPr>
            </w:pPr>
          </w:p>
        </w:tc>
        <w:tc>
          <w:tcPr>
            <w:tcW w:w="3429" w:type="dxa"/>
          </w:tcPr>
          <w:p w14:paraId="58AF1D42" w14:textId="77777777" w:rsidR="007F6348" w:rsidRPr="006C269C" w:rsidRDefault="007F6348" w:rsidP="00042B9F">
            <w:pPr>
              <w:jc w:val="both"/>
              <w:rPr>
                <w:rFonts w:ascii="Bookman Old Style" w:hAnsi="Bookman Old Style"/>
              </w:rPr>
            </w:pPr>
          </w:p>
        </w:tc>
      </w:tr>
      <w:tr w:rsidR="007F6348" w:rsidRPr="006C269C" w14:paraId="54D375A5" w14:textId="77777777" w:rsidTr="008903B0">
        <w:trPr>
          <w:gridAfter w:val="1"/>
          <w:wAfter w:w="11" w:type="dxa"/>
          <w:jc w:val="center"/>
        </w:trPr>
        <w:tc>
          <w:tcPr>
            <w:tcW w:w="5212" w:type="dxa"/>
          </w:tcPr>
          <w:p w14:paraId="03510E06" w14:textId="43A68391" w:rsidR="007F6348" w:rsidRPr="007F6348" w:rsidRDefault="007F6348" w:rsidP="00042B9F">
            <w:pPr>
              <w:pStyle w:val="ListParagraph"/>
              <w:widowControl w:val="0"/>
              <w:numPr>
                <w:ilvl w:val="0"/>
                <w:numId w:val="10"/>
              </w:numPr>
              <w:tabs>
                <w:tab w:val="left" w:pos="234"/>
                <w:tab w:val="left" w:pos="1701"/>
                <w:tab w:val="left" w:pos="2970"/>
                <w:tab w:val="left" w:pos="3060"/>
              </w:tabs>
              <w:ind w:left="1503" w:hanging="450"/>
              <w:contextualSpacing w:val="0"/>
              <w:jc w:val="both"/>
              <w:rPr>
                <w:rFonts w:ascii="Bookman Old Style" w:hAnsi="Bookman Old Style"/>
                <w:sz w:val="24"/>
                <w:szCs w:val="24"/>
              </w:rPr>
            </w:pPr>
            <w:r w:rsidRPr="00F23ED1">
              <w:rPr>
                <w:rFonts w:ascii="Bookman Old Style" w:hAnsi="Bookman Old Style"/>
                <w:sz w:val="24"/>
                <w:szCs w:val="24"/>
              </w:rPr>
              <w:t>sanggup bersikap independen, objektif, dan profesional dalam melakukan kegiatan di sektor jasa keuangan</w:t>
            </w:r>
            <w:r>
              <w:rPr>
                <w:rFonts w:ascii="Bookman Old Style" w:hAnsi="Bookman Old Style"/>
                <w:sz w:val="24"/>
                <w:szCs w:val="24"/>
              </w:rPr>
              <w:t>;</w:t>
            </w:r>
          </w:p>
        </w:tc>
        <w:tc>
          <w:tcPr>
            <w:tcW w:w="4228" w:type="dxa"/>
          </w:tcPr>
          <w:p w14:paraId="5793B6D9" w14:textId="407EFD94" w:rsidR="007F6348" w:rsidRPr="005C0A17" w:rsidRDefault="005407D1"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58DA854A" w14:textId="77777777" w:rsidR="007F6348" w:rsidRPr="006C269C" w:rsidRDefault="007F6348" w:rsidP="00042B9F">
            <w:pPr>
              <w:jc w:val="both"/>
              <w:rPr>
                <w:rFonts w:ascii="Bookman Old Style" w:hAnsi="Bookman Old Style"/>
              </w:rPr>
            </w:pPr>
          </w:p>
        </w:tc>
        <w:tc>
          <w:tcPr>
            <w:tcW w:w="3429" w:type="dxa"/>
          </w:tcPr>
          <w:p w14:paraId="52384C49" w14:textId="77777777" w:rsidR="007F6348" w:rsidRPr="006C269C" w:rsidRDefault="007F6348" w:rsidP="00042B9F">
            <w:pPr>
              <w:jc w:val="both"/>
              <w:rPr>
                <w:rFonts w:ascii="Bookman Old Style" w:hAnsi="Bookman Old Style"/>
              </w:rPr>
            </w:pPr>
          </w:p>
        </w:tc>
      </w:tr>
      <w:tr w:rsidR="007F6348" w:rsidRPr="006C269C" w14:paraId="2B1D8B15" w14:textId="77777777" w:rsidTr="008903B0">
        <w:trPr>
          <w:gridAfter w:val="1"/>
          <w:wAfter w:w="11" w:type="dxa"/>
          <w:jc w:val="center"/>
        </w:trPr>
        <w:tc>
          <w:tcPr>
            <w:tcW w:w="5212" w:type="dxa"/>
          </w:tcPr>
          <w:p w14:paraId="17DCB96F" w14:textId="22B285B1" w:rsidR="007F6348" w:rsidRPr="007F6348" w:rsidRDefault="007F6348" w:rsidP="00042B9F">
            <w:pPr>
              <w:pStyle w:val="ListParagraph"/>
              <w:widowControl w:val="0"/>
              <w:numPr>
                <w:ilvl w:val="0"/>
                <w:numId w:val="10"/>
              </w:numPr>
              <w:tabs>
                <w:tab w:val="left" w:pos="234"/>
                <w:tab w:val="left" w:pos="1701"/>
                <w:tab w:val="left" w:pos="2970"/>
                <w:tab w:val="left" w:pos="3060"/>
              </w:tabs>
              <w:ind w:left="1503" w:hanging="450"/>
              <w:contextualSpacing w:val="0"/>
              <w:jc w:val="both"/>
              <w:rPr>
                <w:rFonts w:ascii="Bookman Old Style" w:hAnsi="Bookman Old Style"/>
                <w:sz w:val="24"/>
                <w:szCs w:val="24"/>
              </w:rPr>
            </w:pPr>
            <w:r w:rsidRPr="00F23ED1">
              <w:rPr>
                <w:rFonts w:ascii="Bookman Old Style" w:hAnsi="Bookman Old Style"/>
                <w:sz w:val="24"/>
                <w:szCs w:val="24"/>
              </w:rPr>
              <w:t>menjaga kerahasiaan data dan informasi yang diperoleh dalam pemberian jasa kepada Pihak;</w:t>
            </w:r>
          </w:p>
        </w:tc>
        <w:tc>
          <w:tcPr>
            <w:tcW w:w="4228" w:type="dxa"/>
          </w:tcPr>
          <w:p w14:paraId="09C29D16" w14:textId="62D2E297" w:rsidR="007F6348" w:rsidRPr="005C0A17" w:rsidRDefault="005407D1"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0A110C98" w14:textId="77777777" w:rsidR="007F6348" w:rsidRPr="006C269C" w:rsidRDefault="007F6348" w:rsidP="00042B9F">
            <w:pPr>
              <w:jc w:val="both"/>
              <w:rPr>
                <w:rFonts w:ascii="Bookman Old Style" w:hAnsi="Bookman Old Style"/>
              </w:rPr>
            </w:pPr>
          </w:p>
        </w:tc>
        <w:tc>
          <w:tcPr>
            <w:tcW w:w="3429" w:type="dxa"/>
          </w:tcPr>
          <w:p w14:paraId="4B1CCE27" w14:textId="77777777" w:rsidR="007F6348" w:rsidRPr="006C269C" w:rsidRDefault="007F6348" w:rsidP="00042B9F">
            <w:pPr>
              <w:jc w:val="both"/>
              <w:rPr>
                <w:rFonts w:ascii="Bookman Old Style" w:hAnsi="Bookman Old Style"/>
              </w:rPr>
            </w:pPr>
          </w:p>
        </w:tc>
      </w:tr>
      <w:tr w:rsidR="007F6348" w:rsidRPr="006C269C" w14:paraId="15C5E202" w14:textId="77777777" w:rsidTr="008903B0">
        <w:trPr>
          <w:gridAfter w:val="1"/>
          <w:wAfter w:w="11" w:type="dxa"/>
          <w:jc w:val="center"/>
        </w:trPr>
        <w:tc>
          <w:tcPr>
            <w:tcW w:w="5212" w:type="dxa"/>
          </w:tcPr>
          <w:p w14:paraId="3EA58009" w14:textId="69E44675" w:rsidR="007F6348" w:rsidRPr="00056D43" w:rsidRDefault="007F6348" w:rsidP="00042B9F">
            <w:pPr>
              <w:pStyle w:val="ListParagraph"/>
              <w:widowControl w:val="0"/>
              <w:numPr>
                <w:ilvl w:val="0"/>
                <w:numId w:val="10"/>
              </w:numPr>
              <w:tabs>
                <w:tab w:val="left" w:pos="234"/>
                <w:tab w:val="left" w:pos="1701"/>
                <w:tab w:val="left" w:pos="2970"/>
                <w:tab w:val="left" w:pos="3060"/>
              </w:tabs>
              <w:ind w:left="1503" w:hanging="450"/>
              <w:contextualSpacing w:val="0"/>
              <w:jc w:val="both"/>
              <w:rPr>
                <w:rFonts w:ascii="Bookman Old Style" w:hAnsi="Bookman Old Style"/>
                <w:sz w:val="24"/>
                <w:szCs w:val="24"/>
              </w:rPr>
            </w:pPr>
            <w:r w:rsidRPr="00F23ED1">
              <w:rPr>
                <w:rFonts w:ascii="Bookman Old Style" w:hAnsi="Bookman Old Style"/>
                <w:sz w:val="24"/>
                <w:szCs w:val="24"/>
              </w:rPr>
              <w:t>mematuhi standar, pengendalian mutu, kode etik profesi dalam pelaksanaan pemberian jasa; dan</w:t>
            </w:r>
          </w:p>
        </w:tc>
        <w:tc>
          <w:tcPr>
            <w:tcW w:w="4228" w:type="dxa"/>
          </w:tcPr>
          <w:p w14:paraId="6E2DBB93" w14:textId="4F4BB42A" w:rsidR="007F6348" w:rsidRPr="005C0A17" w:rsidRDefault="005407D1"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6B81DC3A" w14:textId="77777777" w:rsidR="007F6348" w:rsidRPr="006C269C" w:rsidRDefault="007F6348" w:rsidP="00042B9F">
            <w:pPr>
              <w:jc w:val="both"/>
              <w:rPr>
                <w:rFonts w:ascii="Bookman Old Style" w:hAnsi="Bookman Old Style"/>
              </w:rPr>
            </w:pPr>
          </w:p>
        </w:tc>
        <w:tc>
          <w:tcPr>
            <w:tcW w:w="3429" w:type="dxa"/>
          </w:tcPr>
          <w:p w14:paraId="6FEA9793" w14:textId="77777777" w:rsidR="007F6348" w:rsidRPr="006C269C" w:rsidRDefault="007F6348" w:rsidP="00042B9F">
            <w:pPr>
              <w:jc w:val="both"/>
              <w:rPr>
                <w:rFonts w:ascii="Bookman Old Style" w:hAnsi="Bookman Old Style"/>
              </w:rPr>
            </w:pPr>
          </w:p>
        </w:tc>
      </w:tr>
      <w:tr w:rsidR="00056D43" w:rsidRPr="006C269C" w14:paraId="6F543613" w14:textId="77777777" w:rsidTr="008903B0">
        <w:trPr>
          <w:gridAfter w:val="1"/>
          <w:wAfter w:w="11" w:type="dxa"/>
          <w:jc w:val="center"/>
        </w:trPr>
        <w:tc>
          <w:tcPr>
            <w:tcW w:w="5212" w:type="dxa"/>
          </w:tcPr>
          <w:p w14:paraId="7997D8D0" w14:textId="193C5202" w:rsidR="00056D43" w:rsidRPr="00F23ED1" w:rsidRDefault="00056D43" w:rsidP="00042B9F">
            <w:pPr>
              <w:pStyle w:val="ListParagraph"/>
              <w:widowControl w:val="0"/>
              <w:numPr>
                <w:ilvl w:val="0"/>
                <w:numId w:val="10"/>
              </w:numPr>
              <w:tabs>
                <w:tab w:val="left" w:pos="234"/>
                <w:tab w:val="left" w:pos="1701"/>
                <w:tab w:val="left" w:pos="2970"/>
                <w:tab w:val="left" w:pos="3060"/>
              </w:tabs>
              <w:ind w:left="1503" w:hanging="450"/>
              <w:contextualSpacing w:val="0"/>
              <w:jc w:val="both"/>
              <w:rPr>
                <w:rFonts w:ascii="Bookman Old Style" w:hAnsi="Bookman Old Style"/>
                <w:sz w:val="24"/>
                <w:szCs w:val="24"/>
              </w:rPr>
            </w:pPr>
            <w:r w:rsidRPr="00B51035">
              <w:rPr>
                <w:rFonts w:ascii="Bookman Old Style" w:hAnsi="Bookman Old Style"/>
                <w:sz w:val="24"/>
                <w:szCs w:val="24"/>
              </w:rPr>
              <w:lastRenderedPageBreak/>
              <w:t>terdaftar dalam aplikasi sistem pelaporan penerapan program anti pencucian uang dan pencegahan pendanaan terorisme yang diselenggarakan oleh Pusat Pelaporan dan Analisis Transaksi Keuangan, jika merupakan pihak pelapor.</w:t>
            </w:r>
          </w:p>
        </w:tc>
        <w:tc>
          <w:tcPr>
            <w:tcW w:w="4228" w:type="dxa"/>
          </w:tcPr>
          <w:p w14:paraId="516594DA" w14:textId="264B8C05" w:rsidR="00056D43" w:rsidRPr="005C0A17" w:rsidRDefault="005407D1" w:rsidP="00042B9F">
            <w:pPr>
              <w:widowControl w:val="0"/>
              <w:rPr>
                <w:rFonts w:ascii="Bookman Old Style" w:hAnsi="Bookman Old Style"/>
                <w:sz w:val="24"/>
                <w:szCs w:val="24"/>
              </w:rPr>
            </w:pPr>
            <w:r w:rsidRPr="00EF48EB">
              <w:rPr>
                <w:rFonts w:ascii="Bookman Old Style" w:hAnsi="Bookman Old Style"/>
                <w:sz w:val="24"/>
                <w:szCs w:val="24"/>
              </w:rPr>
              <w:t>Cukup jelas.</w:t>
            </w:r>
          </w:p>
        </w:tc>
        <w:tc>
          <w:tcPr>
            <w:tcW w:w="2865" w:type="dxa"/>
          </w:tcPr>
          <w:p w14:paraId="410C619C" w14:textId="77777777" w:rsidR="00056D43" w:rsidRPr="006C269C" w:rsidRDefault="00056D43" w:rsidP="00042B9F">
            <w:pPr>
              <w:jc w:val="both"/>
              <w:rPr>
                <w:rFonts w:ascii="Bookman Old Style" w:hAnsi="Bookman Old Style"/>
              </w:rPr>
            </w:pPr>
          </w:p>
        </w:tc>
        <w:tc>
          <w:tcPr>
            <w:tcW w:w="3429" w:type="dxa"/>
          </w:tcPr>
          <w:p w14:paraId="13098587" w14:textId="77777777" w:rsidR="00056D43" w:rsidRPr="006C269C" w:rsidRDefault="00056D43" w:rsidP="00042B9F">
            <w:pPr>
              <w:jc w:val="both"/>
              <w:rPr>
                <w:rFonts w:ascii="Bookman Old Style" w:hAnsi="Bookman Old Style"/>
              </w:rPr>
            </w:pPr>
          </w:p>
        </w:tc>
      </w:tr>
      <w:tr w:rsidR="00056D43" w:rsidRPr="006C269C" w14:paraId="0AEEB48D" w14:textId="77777777" w:rsidTr="008903B0">
        <w:trPr>
          <w:gridAfter w:val="1"/>
          <w:wAfter w:w="11" w:type="dxa"/>
          <w:jc w:val="center"/>
        </w:trPr>
        <w:tc>
          <w:tcPr>
            <w:tcW w:w="5212" w:type="dxa"/>
          </w:tcPr>
          <w:p w14:paraId="4A80C020" w14:textId="77777777" w:rsidR="00056D43" w:rsidRPr="00056D43" w:rsidRDefault="00056D43" w:rsidP="00042B9F">
            <w:pPr>
              <w:widowControl w:val="0"/>
              <w:tabs>
                <w:tab w:val="left" w:pos="234"/>
                <w:tab w:val="left" w:pos="1701"/>
                <w:tab w:val="left" w:pos="2970"/>
                <w:tab w:val="left" w:pos="3060"/>
              </w:tabs>
              <w:jc w:val="both"/>
              <w:rPr>
                <w:rFonts w:ascii="Bookman Old Style" w:hAnsi="Bookman Old Style"/>
                <w:sz w:val="24"/>
                <w:szCs w:val="24"/>
              </w:rPr>
            </w:pPr>
          </w:p>
        </w:tc>
        <w:tc>
          <w:tcPr>
            <w:tcW w:w="4228" w:type="dxa"/>
          </w:tcPr>
          <w:p w14:paraId="485755CE" w14:textId="77777777" w:rsidR="00056D43" w:rsidRPr="005C0A17" w:rsidRDefault="00056D43" w:rsidP="00042B9F">
            <w:pPr>
              <w:widowControl w:val="0"/>
              <w:rPr>
                <w:rFonts w:ascii="Bookman Old Style" w:hAnsi="Bookman Old Style"/>
                <w:sz w:val="24"/>
                <w:szCs w:val="24"/>
              </w:rPr>
            </w:pPr>
          </w:p>
        </w:tc>
        <w:tc>
          <w:tcPr>
            <w:tcW w:w="2865" w:type="dxa"/>
          </w:tcPr>
          <w:p w14:paraId="598392EE" w14:textId="77777777" w:rsidR="00056D43" w:rsidRPr="006C269C" w:rsidRDefault="00056D43" w:rsidP="00042B9F">
            <w:pPr>
              <w:jc w:val="both"/>
              <w:rPr>
                <w:rFonts w:ascii="Bookman Old Style" w:hAnsi="Bookman Old Style"/>
              </w:rPr>
            </w:pPr>
          </w:p>
        </w:tc>
        <w:tc>
          <w:tcPr>
            <w:tcW w:w="3429" w:type="dxa"/>
          </w:tcPr>
          <w:p w14:paraId="27A89F29" w14:textId="77777777" w:rsidR="00056D43" w:rsidRPr="006C269C" w:rsidRDefault="00056D43" w:rsidP="00042B9F">
            <w:pPr>
              <w:jc w:val="both"/>
              <w:rPr>
                <w:rFonts w:ascii="Bookman Old Style" w:hAnsi="Bookman Old Style"/>
              </w:rPr>
            </w:pPr>
          </w:p>
        </w:tc>
      </w:tr>
      <w:tr w:rsidR="00CC358A" w:rsidRPr="006C269C" w14:paraId="6E951180" w14:textId="77777777" w:rsidTr="008903B0">
        <w:trPr>
          <w:gridAfter w:val="1"/>
          <w:wAfter w:w="11" w:type="dxa"/>
          <w:jc w:val="center"/>
        </w:trPr>
        <w:tc>
          <w:tcPr>
            <w:tcW w:w="5212" w:type="dxa"/>
          </w:tcPr>
          <w:p w14:paraId="7DD6E39B" w14:textId="784DD528" w:rsidR="00CC358A" w:rsidRPr="00F23ED1" w:rsidRDefault="00CC358A" w:rsidP="00042B9F">
            <w:pPr>
              <w:widowControl w:val="0"/>
              <w:ind w:left="72"/>
              <w:jc w:val="center"/>
              <w:rPr>
                <w:rFonts w:ascii="Bookman Old Style" w:hAnsi="Bookman Old Style"/>
                <w:sz w:val="24"/>
                <w:szCs w:val="24"/>
              </w:rPr>
            </w:pPr>
            <w:r w:rsidRPr="00F23ED1">
              <w:rPr>
                <w:rFonts w:ascii="Bookman Old Style" w:hAnsi="Bookman Old Style"/>
                <w:sz w:val="24"/>
                <w:szCs w:val="24"/>
              </w:rPr>
              <w:t>Pasal 1</w:t>
            </w:r>
            <w:r>
              <w:rPr>
                <w:rFonts w:ascii="Bookman Old Style" w:hAnsi="Bookman Old Style"/>
                <w:sz w:val="24"/>
                <w:szCs w:val="24"/>
              </w:rPr>
              <w:t>2</w:t>
            </w:r>
          </w:p>
        </w:tc>
        <w:tc>
          <w:tcPr>
            <w:tcW w:w="4228" w:type="dxa"/>
          </w:tcPr>
          <w:p w14:paraId="37E6A91F" w14:textId="77777777" w:rsidR="00CC358A" w:rsidRPr="00A908B2" w:rsidRDefault="00CC358A" w:rsidP="00042B9F">
            <w:pPr>
              <w:pStyle w:val="ListParagraph"/>
              <w:widowControl w:val="0"/>
              <w:ind w:left="66"/>
              <w:contextualSpacing w:val="0"/>
              <w:rPr>
                <w:rFonts w:ascii="Bookman Old Style" w:hAnsi="Bookman Old Style"/>
                <w:sz w:val="24"/>
                <w:szCs w:val="24"/>
              </w:rPr>
            </w:pPr>
          </w:p>
        </w:tc>
        <w:tc>
          <w:tcPr>
            <w:tcW w:w="2865" w:type="dxa"/>
          </w:tcPr>
          <w:p w14:paraId="26F2DA5D" w14:textId="77777777" w:rsidR="00CC358A" w:rsidRPr="006C269C" w:rsidRDefault="00CC358A" w:rsidP="00042B9F">
            <w:pPr>
              <w:jc w:val="both"/>
              <w:rPr>
                <w:rFonts w:ascii="Bookman Old Style" w:hAnsi="Bookman Old Style"/>
              </w:rPr>
            </w:pPr>
          </w:p>
        </w:tc>
        <w:tc>
          <w:tcPr>
            <w:tcW w:w="3429" w:type="dxa"/>
          </w:tcPr>
          <w:p w14:paraId="4DAFDBEE" w14:textId="77777777" w:rsidR="00CC358A" w:rsidRPr="006C269C" w:rsidRDefault="00CC358A" w:rsidP="00042B9F">
            <w:pPr>
              <w:jc w:val="both"/>
              <w:rPr>
                <w:rFonts w:ascii="Bookman Old Style" w:hAnsi="Bookman Old Style"/>
              </w:rPr>
            </w:pPr>
          </w:p>
        </w:tc>
      </w:tr>
      <w:tr w:rsidR="00DC0ABF" w:rsidRPr="006C269C" w14:paraId="6605A251" w14:textId="1BC37E6E" w:rsidTr="008903B0">
        <w:trPr>
          <w:gridAfter w:val="1"/>
          <w:wAfter w:w="11" w:type="dxa"/>
          <w:jc w:val="center"/>
        </w:trPr>
        <w:tc>
          <w:tcPr>
            <w:tcW w:w="5212" w:type="dxa"/>
          </w:tcPr>
          <w:p w14:paraId="438CB610" w14:textId="6B89DFBB" w:rsidR="00F777BF" w:rsidRPr="00115150" w:rsidRDefault="007A1DA2" w:rsidP="00042B9F">
            <w:pPr>
              <w:ind w:left="72"/>
              <w:jc w:val="both"/>
              <w:rPr>
                <w:rFonts w:ascii="Bookman Old Style" w:hAnsi="Bookman Old Style"/>
              </w:rPr>
            </w:pPr>
            <w:r w:rsidRPr="00F23ED1">
              <w:rPr>
                <w:rFonts w:ascii="Bookman Old Style" w:hAnsi="Bookman Old Style"/>
                <w:sz w:val="24"/>
                <w:szCs w:val="24"/>
              </w:rPr>
              <w:t>Otoritas Jasa Keuangan dapat mengatur tambahan persyaratan pendaftaran, dokumen pendaftaran, dan ketentuan kompetensi dan pengetahuan sesuai dengan kompleksitas sektor jasa keuangan dalam peraturan perundang-undangan di Otoritas Jasa Keuangan.</w:t>
            </w:r>
          </w:p>
        </w:tc>
        <w:tc>
          <w:tcPr>
            <w:tcW w:w="4228" w:type="dxa"/>
          </w:tcPr>
          <w:p w14:paraId="4F7CD711" w14:textId="199B0278" w:rsidR="00B51035" w:rsidRPr="00A908B2" w:rsidRDefault="00B51035" w:rsidP="00042B9F">
            <w:pPr>
              <w:pStyle w:val="ListParagraph"/>
              <w:widowControl w:val="0"/>
              <w:ind w:left="66"/>
              <w:contextualSpacing w:val="0"/>
              <w:rPr>
                <w:rFonts w:ascii="Bookman Old Style" w:hAnsi="Bookman Old Style"/>
                <w:sz w:val="24"/>
                <w:szCs w:val="24"/>
              </w:rPr>
            </w:pPr>
            <w:r w:rsidRPr="00A908B2">
              <w:rPr>
                <w:rFonts w:ascii="Bookman Old Style" w:hAnsi="Bookman Old Style"/>
                <w:sz w:val="24"/>
                <w:szCs w:val="24"/>
              </w:rPr>
              <w:t>Cukup jelas.</w:t>
            </w:r>
          </w:p>
          <w:p w14:paraId="08314A8C" w14:textId="75654377" w:rsidR="00F777BF" w:rsidRPr="006C269C" w:rsidRDefault="00F777BF" w:rsidP="00042B9F">
            <w:pPr>
              <w:ind w:left="66"/>
              <w:jc w:val="both"/>
              <w:rPr>
                <w:rFonts w:ascii="Bookman Old Style" w:hAnsi="Bookman Old Style"/>
              </w:rPr>
            </w:pPr>
          </w:p>
        </w:tc>
        <w:tc>
          <w:tcPr>
            <w:tcW w:w="2865" w:type="dxa"/>
          </w:tcPr>
          <w:p w14:paraId="20A01BCB" w14:textId="77777777" w:rsidR="00F777BF" w:rsidRPr="006C269C" w:rsidRDefault="00F777BF" w:rsidP="00042B9F">
            <w:pPr>
              <w:jc w:val="both"/>
              <w:rPr>
                <w:rFonts w:ascii="Bookman Old Style" w:hAnsi="Bookman Old Style"/>
              </w:rPr>
            </w:pPr>
          </w:p>
        </w:tc>
        <w:tc>
          <w:tcPr>
            <w:tcW w:w="3429" w:type="dxa"/>
          </w:tcPr>
          <w:p w14:paraId="35D6059F" w14:textId="77777777" w:rsidR="00F777BF" w:rsidRPr="006C269C" w:rsidRDefault="00F777BF" w:rsidP="00042B9F">
            <w:pPr>
              <w:jc w:val="both"/>
              <w:rPr>
                <w:rFonts w:ascii="Bookman Old Style" w:hAnsi="Bookman Old Style"/>
              </w:rPr>
            </w:pPr>
          </w:p>
        </w:tc>
      </w:tr>
      <w:tr w:rsidR="00485989" w:rsidRPr="006C269C" w14:paraId="5FB4860A" w14:textId="77777777" w:rsidTr="008903B0">
        <w:trPr>
          <w:gridAfter w:val="1"/>
          <w:wAfter w:w="11" w:type="dxa"/>
          <w:jc w:val="center"/>
        </w:trPr>
        <w:tc>
          <w:tcPr>
            <w:tcW w:w="5212" w:type="dxa"/>
          </w:tcPr>
          <w:p w14:paraId="036BD056" w14:textId="77777777" w:rsidR="00485989" w:rsidRPr="00F23ED1" w:rsidRDefault="00485989" w:rsidP="00042B9F">
            <w:pPr>
              <w:widowControl w:val="0"/>
              <w:ind w:left="72"/>
              <w:jc w:val="center"/>
              <w:rPr>
                <w:rFonts w:ascii="Bookman Old Style" w:hAnsi="Bookman Old Style"/>
                <w:sz w:val="24"/>
                <w:szCs w:val="24"/>
              </w:rPr>
            </w:pPr>
          </w:p>
        </w:tc>
        <w:tc>
          <w:tcPr>
            <w:tcW w:w="4228" w:type="dxa"/>
          </w:tcPr>
          <w:p w14:paraId="5A241256" w14:textId="77777777" w:rsidR="00485989" w:rsidRPr="00940207" w:rsidRDefault="00485989" w:rsidP="00042B9F">
            <w:pPr>
              <w:pStyle w:val="ListParagraph"/>
              <w:widowControl w:val="0"/>
              <w:ind w:left="66"/>
              <w:contextualSpacing w:val="0"/>
              <w:rPr>
                <w:rFonts w:ascii="Bookman Old Style" w:hAnsi="Bookman Old Style"/>
                <w:sz w:val="24"/>
                <w:szCs w:val="24"/>
              </w:rPr>
            </w:pPr>
          </w:p>
        </w:tc>
        <w:tc>
          <w:tcPr>
            <w:tcW w:w="2865" w:type="dxa"/>
          </w:tcPr>
          <w:p w14:paraId="34E055B1" w14:textId="77777777" w:rsidR="00485989" w:rsidRPr="006C269C" w:rsidRDefault="00485989" w:rsidP="00042B9F">
            <w:pPr>
              <w:jc w:val="both"/>
              <w:rPr>
                <w:rFonts w:ascii="Bookman Old Style" w:hAnsi="Bookman Old Style"/>
              </w:rPr>
            </w:pPr>
          </w:p>
        </w:tc>
        <w:tc>
          <w:tcPr>
            <w:tcW w:w="3429" w:type="dxa"/>
          </w:tcPr>
          <w:p w14:paraId="1D444916" w14:textId="77777777" w:rsidR="00485989" w:rsidRPr="006C269C" w:rsidRDefault="00485989" w:rsidP="00042B9F">
            <w:pPr>
              <w:jc w:val="both"/>
              <w:rPr>
                <w:rFonts w:ascii="Bookman Old Style" w:hAnsi="Bookman Old Style"/>
              </w:rPr>
            </w:pPr>
          </w:p>
        </w:tc>
      </w:tr>
      <w:tr w:rsidR="00DC0ABF" w:rsidRPr="006C269C" w14:paraId="63053787" w14:textId="6EA27F6C" w:rsidTr="008903B0">
        <w:trPr>
          <w:gridAfter w:val="1"/>
          <w:wAfter w:w="11" w:type="dxa"/>
          <w:jc w:val="center"/>
        </w:trPr>
        <w:tc>
          <w:tcPr>
            <w:tcW w:w="5212" w:type="dxa"/>
          </w:tcPr>
          <w:p w14:paraId="78E32F6F" w14:textId="77777777" w:rsidR="007A1DA2" w:rsidRPr="00F23ED1" w:rsidRDefault="007A1DA2" w:rsidP="00042B9F">
            <w:pPr>
              <w:widowControl w:val="0"/>
              <w:ind w:left="72"/>
              <w:jc w:val="center"/>
              <w:rPr>
                <w:rFonts w:ascii="Bookman Old Style" w:hAnsi="Bookman Old Style"/>
                <w:sz w:val="24"/>
                <w:szCs w:val="24"/>
              </w:rPr>
            </w:pPr>
            <w:r w:rsidRPr="00F23ED1">
              <w:rPr>
                <w:rFonts w:ascii="Bookman Old Style" w:hAnsi="Bookman Old Style"/>
                <w:sz w:val="24"/>
                <w:szCs w:val="24"/>
              </w:rPr>
              <w:t>Bagian Kedua</w:t>
            </w:r>
          </w:p>
          <w:p w14:paraId="3E9FA4AB" w14:textId="5CF76786" w:rsidR="007A1DA2" w:rsidRDefault="007A1DA2" w:rsidP="00042B9F">
            <w:pPr>
              <w:widowControl w:val="0"/>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Penambahan dan/atau Pengurangan</w:t>
            </w:r>
          </w:p>
          <w:p w14:paraId="191F5B7B" w14:textId="0D7D0AF7" w:rsidR="00F777BF" w:rsidRPr="00115150" w:rsidRDefault="007A1DA2" w:rsidP="00042B9F">
            <w:pPr>
              <w:ind w:left="72"/>
              <w:jc w:val="center"/>
              <w:rPr>
                <w:rFonts w:ascii="Bookman Old Style" w:hAnsi="Bookman Old Style"/>
              </w:rPr>
            </w:pPr>
            <w:r w:rsidRPr="00F23ED1">
              <w:rPr>
                <w:rFonts w:ascii="Bookman Old Style" w:eastAsia="Bookman Old Style" w:hAnsi="Bookman Old Style" w:cs="Bookman Old Style"/>
                <w:sz w:val="24"/>
                <w:szCs w:val="24"/>
              </w:rPr>
              <w:t>Lingkup Pemberian Jasa</w:t>
            </w:r>
          </w:p>
        </w:tc>
        <w:tc>
          <w:tcPr>
            <w:tcW w:w="4228" w:type="dxa"/>
          </w:tcPr>
          <w:p w14:paraId="1C9D00B6" w14:textId="10963456" w:rsidR="00F777BF" w:rsidRPr="006C269C" w:rsidRDefault="00F777BF" w:rsidP="00042B9F">
            <w:pPr>
              <w:pStyle w:val="ListParagraph"/>
              <w:widowControl w:val="0"/>
              <w:ind w:left="66" w:hanging="144"/>
              <w:contextualSpacing w:val="0"/>
              <w:rPr>
                <w:rFonts w:ascii="Bookman Old Style" w:hAnsi="Bookman Old Style"/>
              </w:rPr>
            </w:pPr>
          </w:p>
        </w:tc>
        <w:tc>
          <w:tcPr>
            <w:tcW w:w="2865" w:type="dxa"/>
          </w:tcPr>
          <w:p w14:paraId="57B00A5C" w14:textId="77777777" w:rsidR="00F777BF" w:rsidRPr="006C269C" w:rsidRDefault="00F777BF" w:rsidP="00042B9F">
            <w:pPr>
              <w:jc w:val="both"/>
              <w:rPr>
                <w:rFonts w:ascii="Bookman Old Style" w:hAnsi="Bookman Old Style"/>
              </w:rPr>
            </w:pPr>
          </w:p>
        </w:tc>
        <w:tc>
          <w:tcPr>
            <w:tcW w:w="3429" w:type="dxa"/>
          </w:tcPr>
          <w:p w14:paraId="6AFF4A31" w14:textId="77777777" w:rsidR="00F777BF" w:rsidRPr="006C269C" w:rsidRDefault="00F777BF" w:rsidP="00042B9F">
            <w:pPr>
              <w:jc w:val="both"/>
              <w:rPr>
                <w:rFonts w:ascii="Bookman Old Style" w:hAnsi="Bookman Old Style"/>
              </w:rPr>
            </w:pPr>
          </w:p>
        </w:tc>
      </w:tr>
      <w:tr w:rsidR="00CC358A" w:rsidRPr="006C269C" w14:paraId="740FCFC1" w14:textId="77777777" w:rsidTr="008903B0">
        <w:trPr>
          <w:gridAfter w:val="1"/>
          <w:wAfter w:w="11" w:type="dxa"/>
          <w:jc w:val="center"/>
        </w:trPr>
        <w:tc>
          <w:tcPr>
            <w:tcW w:w="5212" w:type="dxa"/>
          </w:tcPr>
          <w:p w14:paraId="7BBE8891" w14:textId="77777777" w:rsidR="00CC358A" w:rsidRPr="00F23ED1" w:rsidRDefault="00CC358A" w:rsidP="00042B9F">
            <w:pPr>
              <w:widowControl w:val="0"/>
              <w:ind w:left="72"/>
              <w:jc w:val="center"/>
              <w:rPr>
                <w:rFonts w:ascii="Bookman Old Style" w:hAnsi="Bookman Old Style"/>
                <w:sz w:val="24"/>
                <w:szCs w:val="24"/>
              </w:rPr>
            </w:pPr>
          </w:p>
        </w:tc>
        <w:tc>
          <w:tcPr>
            <w:tcW w:w="4228" w:type="dxa"/>
          </w:tcPr>
          <w:p w14:paraId="578A2A38" w14:textId="77777777" w:rsidR="00CC358A" w:rsidRPr="00940207" w:rsidRDefault="00CC358A" w:rsidP="00042B9F">
            <w:pPr>
              <w:pStyle w:val="ListParagraph"/>
              <w:widowControl w:val="0"/>
              <w:ind w:left="66" w:firstLine="34"/>
              <w:contextualSpacing w:val="0"/>
              <w:rPr>
                <w:rFonts w:ascii="Bookman Old Style" w:hAnsi="Bookman Old Style"/>
                <w:sz w:val="24"/>
                <w:szCs w:val="24"/>
              </w:rPr>
            </w:pPr>
          </w:p>
        </w:tc>
        <w:tc>
          <w:tcPr>
            <w:tcW w:w="2865" w:type="dxa"/>
          </w:tcPr>
          <w:p w14:paraId="6A8296CF" w14:textId="77777777" w:rsidR="00CC358A" w:rsidRPr="006C269C" w:rsidRDefault="00CC358A" w:rsidP="00042B9F">
            <w:pPr>
              <w:jc w:val="both"/>
              <w:rPr>
                <w:rFonts w:ascii="Bookman Old Style" w:hAnsi="Bookman Old Style"/>
              </w:rPr>
            </w:pPr>
          </w:p>
        </w:tc>
        <w:tc>
          <w:tcPr>
            <w:tcW w:w="3429" w:type="dxa"/>
          </w:tcPr>
          <w:p w14:paraId="2EE075B1" w14:textId="77777777" w:rsidR="00CC358A" w:rsidRPr="006C269C" w:rsidRDefault="00CC358A" w:rsidP="00042B9F">
            <w:pPr>
              <w:jc w:val="both"/>
              <w:rPr>
                <w:rFonts w:ascii="Bookman Old Style" w:hAnsi="Bookman Old Style"/>
              </w:rPr>
            </w:pPr>
          </w:p>
        </w:tc>
      </w:tr>
      <w:tr w:rsidR="00CC358A" w:rsidRPr="006C269C" w14:paraId="637BAAB6" w14:textId="77777777" w:rsidTr="008903B0">
        <w:trPr>
          <w:gridAfter w:val="1"/>
          <w:wAfter w:w="11" w:type="dxa"/>
          <w:jc w:val="center"/>
        </w:trPr>
        <w:tc>
          <w:tcPr>
            <w:tcW w:w="5212" w:type="dxa"/>
          </w:tcPr>
          <w:p w14:paraId="56A1ABB0" w14:textId="62BCAA04" w:rsidR="00CC358A" w:rsidRPr="00F23ED1" w:rsidRDefault="00CC358A" w:rsidP="00042B9F">
            <w:pPr>
              <w:widowControl w:val="0"/>
              <w:ind w:left="72"/>
              <w:jc w:val="center"/>
              <w:rPr>
                <w:rFonts w:ascii="Bookman Old Style" w:hAnsi="Bookman Old Style"/>
                <w:sz w:val="24"/>
                <w:szCs w:val="24"/>
              </w:rPr>
            </w:pPr>
            <w:r w:rsidRPr="00F23ED1">
              <w:rPr>
                <w:rFonts w:ascii="Bookman Old Style" w:hAnsi="Bookman Old Style"/>
                <w:sz w:val="24"/>
                <w:szCs w:val="24"/>
              </w:rPr>
              <w:t>Pasal 1</w:t>
            </w:r>
            <w:r>
              <w:rPr>
                <w:rFonts w:ascii="Bookman Old Style" w:hAnsi="Bookman Old Style"/>
                <w:sz w:val="24"/>
                <w:szCs w:val="24"/>
              </w:rPr>
              <w:t>3</w:t>
            </w:r>
          </w:p>
        </w:tc>
        <w:tc>
          <w:tcPr>
            <w:tcW w:w="4228" w:type="dxa"/>
          </w:tcPr>
          <w:p w14:paraId="13447494" w14:textId="77777777" w:rsidR="00CC358A" w:rsidRPr="00940207" w:rsidRDefault="00CC358A" w:rsidP="00042B9F">
            <w:pPr>
              <w:pStyle w:val="ListParagraph"/>
              <w:widowControl w:val="0"/>
              <w:ind w:left="66" w:firstLine="34"/>
              <w:contextualSpacing w:val="0"/>
              <w:rPr>
                <w:rFonts w:ascii="Bookman Old Style" w:hAnsi="Bookman Old Style"/>
                <w:sz w:val="24"/>
                <w:szCs w:val="24"/>
              </w:rPr>
            </w:pPr>
          </w:p>
        </w:tc>
        <w:tc>
          <w:tcPr>
            <w:tcW w:w="2865" w:type="dxa"/>
          </w:tcPr>
          <w:p w14:paraId="44390BFC" w14:textId="77777777" w:rsidR="00CC358A" w:rsidRPr="006C269C" w:rsidRDefault="00CC358A" w:rsidP="00042B9F">
            <w:pPr>
              <w:jc w:val="both"/>
              <w:rPr>
                <w:rFonts w:ascii="Bookman Old Style" w:hAnsi="Bookman Old Style"/>
              </w:rPr>
            </w:pPr>
          </w:p>
        </w:tc>
        <w:tc>
          <w:tcPr>
            <w:tcW w:w="3429" w:type="dxa"/>
          </w:tcPr>
          <w:p w14:paraId="5B8DA18E" w14:textId="77777777" w:rsidR="00CC358A" w:rsidRPr="006C269C" w:rsidRDefault="00CC358A" w:rsidP="00042B9F">
            <w:pPr>
              <w:jc w:val="both"/>
              <w:rPr>
                <w:rFonts w:ascii="Bookman Old Style" w:hAnsi="Bookman Old Style"/>
              </w:rPr>
            </w:pPr>
          </w:p>
        </w:tc>
      </w:tr>
      <w:tr w:rsidR="00F51E11" w:rsidRPr="006C269C" w14:paraId="735CD7F3" w14:textId="77777777" w:rsidTr="008903B0">
        <w:trPr>
          <w:gridAfter w:val="1"/>
          <w:wAfter w:w="11" w:type="dxa"/>
          <w:jc w:val="center"/>
        </w:trPr>
        <w:tc>
          <w:tcPr>
            <w:tcW w:w="5212" w:type="dxa"/>
          </w:tcPr>
          <w:p w14:paraId="58B3B15E" w14:textId="45FF3216" w:rsidR="00F51E11" w:rsidRPr="007A1DA2" w:rsidRDefault="007A1DA2" w:rsidP="00042B9F">
            <w:pPr>
              <w:pStyle w:val="ListParagraph"/>
              <w:widowControl w:val="0"/>
              <w:numPr>
                <w:ilvl w:val="0"/>
                <w:numId w:val="11"/>
              </w:numPr>
              <w:tabs>
                <w:tab w:val="left" w:pos="2430"/>
              </w:tabs>
              <w:ind w:left="513" w:hanging="45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 xml:space="preserve">Pada saat mengajukan permohonan pendaftaran untuk pertama kali kepada Otoritas Jasa Keuangan, Profesi Penunjang dapat memilih lingkup pemberian jasa pada 1 (satu) </w:t>
            </w:r>
            <w:r w:rsidRPr="00F23ED1">
              <w:rPr>
                <w:rFonts w:ascii="Bookman Old Style" w:eastAsia="Bookman Old Style" w:hAnsi="Bookman Old Style" w:cs="Bookman Old Style"/>
                <w:sz w:val="24"/>
                <w:szCs w:val="24"/>
              </w:rPr>
              <w:lastRenderedPageBreak/>
              <w:t>atau lebih sektor jasa keuangan yang diatur dan diawasi oleh Otoritas Jasa Keuangan.</w:t>
            </w:r>
          </w:p>
        </w:tc>
        <w:tc>
          <w:tcPr>
            <w:tcW w:w="4228" w:type="dxa"/>
          </w:tcPr>
          <w:p w14:paraId="5C2D8723" w14:textId="77777777" w:rsidR="00B51035" w:rsidRPr="00940207" w:rsidRDefault="00B51035" w:rsidP="00042B9F">
            <w:pPr>
              <w:pStyle w:val="ListParagraph"/>
              <w:widowControl w:val="0"/>
              <w:ind w:left="66" w:firstLine="34"/>
              <w:contextualSpacing w:val="0"/>
              <w:rPr>
                <w:rFonts w:ascii="Bookman Old Style" w:hAnsi="Bookman Old Style"/>
                <w:sz w:val="24"/>
                <w:szCs w:val="24"/>
              </w:rPr>
            </w:pPr>
            <w:r w:rsidRPr="00940207">
              <w:rPr>
                <w:rFonts w:ascii="Bookman Old Style" w:hAnsi="Bookman Old Style"/>
                <w:sz w:val="24"/>
                <w:szCs w:val="24"/>
              </w:rPr>
              <w:lastRenderedPageBreak/>
              <w:t>Yang dimaksud dengan “sektor jasa keuangan” adalah:</w:t>
            </w:r>
          </w:p>
          <w:p w14:paraId="59A6377C" w14:textId="77777777" w:rsidR="00B51035" w:rsidRPr="00940207" w:rsidRDefault="00B51035" w:rsidP="00042B9F">
            <w:pPr>
              <w:pStyle w:val="ListParagraph"/>
              <w:widowControl w:val="0"/>
              <w:numPr>
                <w:ilvl w:val="6"/>
                <w:numId w:val="63"/>
              </w:numPr>
              <w:tabs>
                <w:tab w:val="left" w:pos="550"/>
              </w:tabs>
              <w:ind w:left="640" w:hanging="540"/>
              <w:contextualSpacing w:val="0"/>
              <w:jc w:val="both"/>
              <w:rPr>
                <w:rFonts w:ascii="Bookman Old Style" w:hAnsi="Bookman Old Style"/>
                <w:sz w:val="24"/>
                <w:szCs w:val="24"/>
              </w:rPr>
            </w:pPr>
            <w:r w:rsidRPr="00940207">
              <w:rPr>
                <w:rFonts w:ascii="Bookman Old Style" w:hAnsi="Bookman Old Style"/>
                <w:sz w:val="24"/>
                <w:szCs w:val="24"/>
              </w:rPr>
              <w:t xml:space="preserve">perbankan, </w:t>
            </w:r>
          </w:p>
          <w:p w14:paraId="58AB7C3E" w14:textId="77777777" w:rsidR="00B51035" w:rsidRPr="00940207" w:rsidRDefault="00B51035" w:rsidP="00042B9F">
            <w:pPr>
              <w:pStyle w:val="ListParagraph"/>
              <w:widowControl w:val="0"/>
              <w:numPr>
                <w:ilvl w:val="3"/>
                <w:numId w:val="63"/>
              </w:numPr>
              <w:tabs>
                <w:tab w:val="left" w:pos="550"/>
              </w:tabs>
              <w:ind w:left="640" w:hanging="540"/>
              <w:contextualSpacing w:val="0"/>
              <w:jc w:val="both"/>
              <w:rPr>
                <w:rFonts w:ascii="Bookman Old Style" w:hAnsi="Bookman Old Style"/>
                <w:sz w:val="24"/>
                <w:szCs w:val="24"/>
              </w:rPr>
            </w:pPr>
            <w:r w:rsidRPr="00940207">
              <w:rPr>
                <w:rFonts w:ascii="Bookman Old Style" w:hAnsi="Bookman Old Style"/>
                <w:sz w:val="24"/>
                <w:szCs w:val="24"/>
              </w:rPr>
              <w:t>pasar modal, keuangan derivatif, dan bursa karbon;</w:t>
            </w:r>
          </w:p>
          <w:p w14:paraId="45CA3B74" w14:textId="77777777" w:rsidR="00B51035" w:rsidRPr="00940207" w:rsidRDefault="00B51035" w:rsidP="00042B9F">
            <w:pPr>
              <w:pStyle w:val="ListParagraph"/>
              <w:widowControl w:val="0"/>
              <w:numPr>
                <w:ilvl w:val="3"/>
                <w:numId w:val="63"/>
              </w:numPr>
              <w:tabs>
                <w:tab w:val="left" w:pos="550"/>
              </w:tabs>
              <w:ind w:left="640" w:hanging="540"/>
              <w:contextualSpacing w:val="0"/>
              <w:jc w:val="both"/>
              <w:rPr>
                <w:rFonts w:ascii="Bookman Old Style" w:hAnsi="Bookman Old Style"/>
                <w:sz w:val="24"/>
                <w:szCs w:val="24"/>
              </w:rPr>
            </w:pPr>
            <w:r w:rsidRPr="00940207">
              <w:rPr>
                <w:rFonts w:ascii="Bookman Old Style" w:hAnsi="Bookman Old Style"/>
                <w:sz w:val="24"/>
                <w:szCs w:val="24"/>
              </w:rPr>
              <w:lastRenderedPageBreak/>
              <w:t>Perasuransian, Penjaminan, dan Dana Pensiun;</w:t>
            </w:r>
          </w:p>
          <w:p w14:paraId="7A579E50" w14:textId="77777777" w:rsidR="00B51035" w:rsidRPr="00940207" w:rsidRDefault="00B51035" w:rsidP="00042B9F">
            <w:pPr>
              <w:pStyle w:val="ListParagraph"/>
              <w:widowControl w:val="0"/>
              <w:numPr>
                <w:ilvl w:val="3"/>
                <w:numId w:val="63"/>
              </w:numPr>
              <w:tabs>
                <w:tab w:val="left" w:pos="550"/>
              </w:tabs>
              <w:ind w:left="640" w:hanging="540"/>
              <w:contextualSpacing w:val="0"/>
              <w:jc w:val="both"/>
              <w:rPr>
                <w:rFonts w:ascii="Bookman Old Style" w:hAnsi="Bookman Old Style"/>
                <w:sz w:val="24"/>
                <w:szCs w:val="24"/>
              </w:rPr>
            </w:pPr>
            <w:r w:rsidRPr="00940207">
              <w:rPr>
                <w:rFonts w:ascii="Bookman Old Style" w:hAnsi="Bookman Old Style"/>
                <w:sz w:val="24"/>
                <w:szCs w:val="24"/>
              </w:rPr>
              <w:t>lembaga pembiayaan, perusahaan modal ventura, lembaga keuangan mikro, dan LJK Lainnya; dan</w:t>
            </w:r>
          </w:p>
          <w:p w14:paraId="00A84BC1" w14:textId="22E61947" w:rsidR="00F51E11" w:rsidRPr="00F151FB" w:rsidRDefault="00B51035" w:rsidP="00042B9F">
            <w:pPr>
              <w:pStyle w:val="ListParagraph"/>
              <w:widowControl w:val="0"/>
              <w:tabs>
                <w:tab w:val="left" w:pos="550"/>
              </w:tabs>
              <w:ind w:left="640" w:hanging="540"/>
              <w:contextualSpacing w:val="0"/>
              <w:jc w:val="both"/>
              <w:rPr>
                <w:rFonts w:ascii="Bookman Old Style" w:hAnsi="Bookman Old Style"/>
                <w:sz w:val="24"/>
                <w:szCs w:val="24"/>
              </w:rPr>
            </w:pPr>
            <w:r w:rsidRPr="00940207">
              <w:rPr>
                <w:rFonts w:ascii="Bookman Old Style" w:hAnsi="Bookman Old Style"/>
                <w:sz w:val="24"/>
                <w:szCs w:val="24"/>
              </w:rPr>
              <w:t>5.</w:t>
            </w:r>
            <w:r w:rsidRPr="00940207">
              <w:rPr>
                <w:rFonts w:ascii="Bookman Old Style" w:hAnsi="Bookman Old Style"/>
                <w:sz w:val="24"/>
                <w:szCs w:val="24"/>
              </w:rPr>
              <w:tab/>
              <w:t>ITSK serta aset keuangan digital dan aset kripto.</w:t>
            </w:r>
          </w:p>
        </w:tc>
        <w:tc>
          <w:tcPr>
            <w:tcW w:w="2865" w:type="dxa"/>
          </w:tcPr>
          <w:p w14:paraId="536ECE1B" w14:textId="77777777" w:rsidR="00F51E11" w:rsidRPr="006C269C" w:rsidRDefault="00F51E11" w:rsidP="00042B9F">
            <w:pPr>
              <w:jc w:val="both"/>
              <w:rPr>
                <w:rFonts w:ascii="Bookman Old Style" w:hAnsi="Bookman Old Style"/>
              </w:rPr>
            </w:pPr>
          </w:p>
        </w:tc>
        <w:tc>
          <w:tcPr>
            <w:tcW w:w="3429" w:type="dxa"/>
          </w:tcPr>
          <w:p w14:paraId="5CE5B4FB" w14:textId="77777777" w:rsidR="00F51E11" w:rsidRPr="006C269C" w:rsidRDefault="00F51E11" w:rsidP="00042B9F">
            <w:pPr>
              <w:jc w:val="both"/>
              <w:rPr>
                <w:rFonts w:ascii="Bookman Old Style" w:hAnsi="Bookman Old Style"/>
              </w:rPr>
            </w:pPr>
          </w:p>
        </w:tc>
      </w:tr>
      <w:tr w:rsidR="002E3A4F" w:rsidRPr="006C269C" w14:paraId="6E1FB862" w14:textId="77777777" w:rsidTr="008903B0">
        <w:trPr>
          <w:gridAfter w:val="1"/>
          <w:wAfter w:w="11" w:type="dxa"/>
          <w:jc w:val="center"/>
        </w:trPr>
        <w:tc>
          <w:tcPr>
            <w:tcW w:w="5212" w:type="dxa"/>
          </w:tcPr>
          <w:p w14:paraId="2917EDB7" w14:textId="2D48D9CB" w:rsidR="002E3A4F" w:rsidRPr="002E3A4F" w:rsidRDefault="002E3A4F" w:rsidP="00042B9F">
            <w:pPr>
              <w:pStyle w:val="ListParagraph"/>
              <w:widowControl w:val="0"/>
              <w:numPr>
                <w:ilvl w:val="0"/>
                <w:numId w:val="11"/>
              </w:numPr>
              <w:tabs>
                <w:tab w:val="left" w:pos="1985"/>
              </w:tabs>
              <w:ind w:left="513" w:hanging="450"/>
              <w:contextualSpacing w:val="0"/>
              <w:jc w:val="both"/>
              <w:rPr>
                <w:rFonts w:ascii="Bookman Old Style" w:hAnsi="Bookman Old Style"/>
                <w:sz w:val="24"/>
                <w:szCs w:val="24"/>
              </w:rPr>
            </w:pPr>
            <w:r w:rsidRPr="00F23ED1">
              <w:rPr>
                <w:rFonts w:ascii="Bookman Old Style" w:hAnsi="Bookman Old Style"/>
                <w:sz w:val="24"/>
                <w:szCs w:val="24"/>
              </w:rPr>
              <w:t>Penambahan lingkup pemberian jasa pada sektor jasa keuangan selain yang telah terdaftar pada Otoritas Jasa Keuangan dilakukan dengan memenuhi persyaratan kompetensi dan pengetahuan di sektor jasa keuangan sesuai dengan tambahan pilihan sektor jasa keuangan beserta dokumen pendukungnya.</w:t>
            </w:r>
          </w:p>
        </w:tc>
        <w:tc>
          <w:tcPr>
            <w:tcW w:w="4228" w:type="dxa"/>
          </w:tcPr>
          <w:p w14:paraId="1607597A" w14:textId="2D17CC28" w:rsidR="002E3A4F" w:rsidRPr="003A45A6" w:rsidRDefault="003A45A6" w:rsidP="00042B9F">
            <w:pPr>
              <w:widowControl w:val="0"/>
              <w:ind w:left="66"/>
              <w:jc w:val="both"/>
              <w:rPr>
                <w:rFonts w:ascii="Bookman Old Style" w:hAnsi="Bookman Old Style"/>
                <w:sz w:val="24"/>
                <w:szCs w:val="24"/>
                <w:lang w:val="sv-SE"/>
              </w:rPr>
            </w:pPr>
            <w:r w:rsidRPr="00940207">
              <w:rPr>
                <w:rFonts w:ascii="Bookman Old Style" w:hAnsi="Bookman Old Style"/>
                <w:sz w:val="24"/>
                <w:szCs w:val="24"/>
                <w:lang w:val="sv-SE"/>
              </w:rPr>
              <w:t>Contoh: Profesi Penunjang “X” telah terdaftar pada Otoritas Jasa Keuangan sektor Perbankan. Jika Profesi Penunjang “X” juga ingin memberikan jasa kepada Pihak di sektor pasar modal, keuangan derivatif, dan bursa karbon dan/atau Perasuransian, Penjaminan, dan Dana Pensiun, maka Profesi Penunjang “X” perlu melakukan penambahan lingkup pemberian jasa pada sektor pasar modal, keuangan derivatif, dan bursa karbon dan/atau Perasuransian, Penjaminan, dan Dana Pensiun di Otoritas Jasa Keuangan.</w:t>
            </w:r>
          </w:p>
        </w:tc>
        <w:tc>
          <w:tcPr>
            <w:tcW w:w="2865" w:type="dxa"/>
          </w:tcPr>
          <w:p w14:paraId="3300688D" w14:textId="77777777" w:rsidR="002E3A4F" w:rsidRPr="006C269C" w:rsidRDefault="002E3A4F" w:rsidP="00042B9F">
            <w:pPr>
              <w:jc w:val="both"/>
              <w:rPr>
                <w:rFonts w:ascii="Bookman Old Style" w:hAnsi="Bookman Old Style"/>
              </w:rPr>
            </w:pPr>
          </w:p>
        </w:tc>
        <w:tc>
          <w:tcPr>
            <w:tcW w:w="3429" w:type="dxa"/>
          </w:tcPr>
          <w:p w14:paraId="31B7AAC9" w14:textId="77777777" w:rsidR="002E3A4F" w:rsidRPr="006C269C" w:rsidRDefault="002E3A4F" w:rsidP="00042B9F">
            <w:pPr>
              <w:jc w:val="both"/>
              <w:rPr>
                <w:rFonts w:ascii="Bookman Old Style" w:hAnsi="Bookman Old Style"/>
              </w:rPr>
            </w:pPr>
          </w:p>
        </w:tc>
      </w:tr>
      <w:tr w:rsidR="002E3A4F" w:rsidRPr="006C269C" w14:paraId="6B94FB91" w14:textId="77777777" w:rsidTr="008903B0">
        <w:trPr>
          <w:gridAfter w:val="1"/>
          <w:wAfter w:w="11" w:type="dxa"/>
          <w:jc w:val="center"/>
        </w:trPr>
        <w:tc>
          <w:tcPr>
            <w:tcW w:w="5212" w:type="dxa"/>
          </w:tcPr>
          <w:p w14:paraId="656EF1B0" w14:textId="5ED813FD" w:rsidR="002E3A4F" w:rsidRPr="00F23ED1" w:rsidRDefault="002E3A4F" w:rsidP="00042B9F">
            <w:pPr>
              <w:pStyle w:val="ListParagraph"/>
              <w:widowControl w:val="0"/>
              <w:numPr>
                <w:ilvl w:val="0"/>
                <w:numId w:val="11"/>
              </w:numPr>
              <w:tabs>
                <w:tab w:val="left" w:pos="1985"/>
              </w:tabs>
              <w:ind w:left="513" w:hanging="450"/>
              <w:contextualSpacing w:val="0"/>
              <w:jc w:val="both"/>
              <w:rPr>
                <w:rFonts w:ascii="Bookman Old Style" w:hAnsi="Bookman Old Style"/>
                <w:sz w:val="24"/>
                <w:szCs w:val="24"/>
              </w:rPr>
            </w:pPr>
            <w:r w:rsidRPr="00F23ED1">
              <w:rPr>
                <w:rFonts w:ascii="Bookman Old Style" w:hAnsi="Bookman Old Style"/>
                <w:sz w:val="24"/>
                <w:szCs w:val="24"/>
              </w:rPr>
              <w:t xml:space="preserve">Ketentuan lebih lanjut mengenai persyaratan kompetensi dan pengetahuan di sektor jasa keuangan untuk penambahan ruang lingkup </w:t>
            </w:r>
            <w:r w:rsidRPr="00F23ED1">
              <w:rPr>
                <w:rFonts w:ascii="Bookman Old Style" w:hAnsi="Bookman Old Style"/>
                <w:sz w:val="24"/>
                <w:szCs w:val="24"/>
              </w:rPr>
              <w:lastRenderedPageBreak/>
              <w:t>pemberian jasa Profesi Penunjang diatur dalam peraturan perundang-undangan di Otoritas Jasa Keuangan.</w:t>
            </w:r>
          </w:p>
        </w:tc>
        <w:tc>
          <w:tcPr>
            <w:tcW w:w="4228" w:type="dxa"/>
          </w:tcPr>
          <w:p w14:paraId="05E1EED3" w14:textId="77777777" w:rsidR="003A45A6" w:rsidRPr="0078536E" w:rsidRDefault="003A45A6" w:rsidP="00042B9F">
            <w:pPr>
              <w:widowControl w:val="0"/>
              <w:ind w:left="66"/>
              <w:jc w:val="both"/>
              <w:rPr>
                <w:rFonts w:ascii="Bookman Old Style" w:hAnsi="Bookman Old Style"/>
                <w:sz w:val="24"/>
                <w:szCs w:val="24"/>
                <w:lang w:val="sv-SE"/>
              </w:rPr>
            </w:pPr>
            <w:r w:rsidRPr="0078536E">
              <w:rPr>
                <w:rFonts w:ascii="Bookman Old Style" w:hAnsi="Bookman Old Style"/>
                <w:sz w:val="24"/>
                <w:szCs w:val="24"/>
                <w:lang w:val="sv-SE"/>
              </w:rPr>
              <w:lastRenderedPageBreak/>
              <w:t>Cukup jelas.</w:t>
            </w:r>
          </w:p>
          <w:p w14:paraId="6C3AC906" w14:textId="77777777" w:rsidR="002E3A4F" w:rsidRPr="00940207" w:rsidRDefault="002E3A4F" w:rsidP="00042B9F">
            <w:pPr>
              <w:pStyle w:val="ListParagraph"/>
              <w:widowControl w:val="0"/>
              <w:ind w:left="66"/>
              <w:contextualSpacing w:val="0"/>
              <w:rPr>
                <w:rFonts w:ascii="Bookman Old Style" w:hAnsi="Bookman Old Style"/>
                <w:sz w:val="24"/>
                <w:szCs w:val="24"/>
              </w:rPr>
            </w:pPr>
          </w:p>
        </w:tc>
        <w:tc>
          <w:tcPr>
            <w:tcW w:w="2865" w:type="dxa"/>
          </w:tcPr>
          <w:p w14:paraId="263ECE16" w14:textId="77777777" w:rsidR="002E3A4F" w:rsidRPr="006C269C" w:rsidRDefault="002E3A4F" w:rsidP="00042B9F">
            <w:pPr>
              <w:jc w:val="both"/>
              <w:rPr>
                <w:rFonts w:ascii="Bookman Old Style" w:hAnsi="Bookman Old Style"/>
              </w:rPr>
            </w:pPr>
          </w:p>
        </w:tc>
        <w:tc>
          <w:tcPr>
            <w:tcW w:w="3429" w:type="dxa"/>
          </w:tcPr>
          <w:p w14:paraId="5274F2D7" w14:textId="77777777" w:rsidR="002E3A4F" w:rsidRPr="006C269C" w:rsidRDefault="002E3A4F" w:rsidP="00042B9F">
            <w:pPr>
              <w:jc w:val="both"/>
              <w:rPr>
                <w:rFonts w:ascii="Bookman Old Style" w:hAnsi="Bookman Old Style"/>
              </w:rPr>
            </w:pPr>
          </w:p>
        </w:tc>
      </w:tr>
      <w:tr w:rsidR="002E3A4F" w:rsidRPr="006C269C" w14:paraId="7F4DF1FF" w14:textId="77777777" w:rsidTr="008903B0">
        <w:trPr>
          <w:gridAfter w:val="1"/>
          <w:wAfter w:w="11" w:type="dxa"/>
          <w:jc w:val="center"/>
        </w:trPr>
        <w:tc>
          <w:tcPr>
            <w:tcW w:w="5212" w:type="dxa"/>
          </w:tcPr>
          <w:p w14:paraId="0A6B7A8A" w14:textId="77777777" w:rsidR="002E3A4F" w:rsidRPr="00F23ED1" w:rsidRDefault="002E3A4F" w:rsidP="00042B9F">
            <w:pPr>
              <w:widowControl w:val="0"/>
              <w:ind w:left="72"/>
              <w:jc w:val="center"/>
              <w:rPr>
                <w:rFonts w:ascii="Bookman Old Style" w:hAnsi="Bookman Old Style"/>
                <w:sz w:val="24"/>
                <w:szCs w:val="24"/>
              </w:rPr>
            </w:pPr>
          </w:p>
        </w:tc>
        <w:tc>
          <w:tcPr>
            <w:tcW w:w="4228" w:type="dxa"/>
          </w:tcPr>
          <w:p w14:paraId="5848BB1A" w14:textId="77777777" w:rsidR="002E3A4F" w:rsidRPr="00940207" w:rsidRDefault="002E3A4F" w:rsidP="00042B9F">
            <w:pPr>
              <w:pStyle w:val="ListParagraph"/>
              <w:widowControl w:val="0"/>
              <w:ind w:left="66"/>
              <w:contextualSpacing w:val="0"/>
              <w:rPr>
                <w:rFonts w:ascii="Bookman Old Style" w:hAnsi="Bookman Old Style"/>
                <w:sz w:val="24"/>
                <w:szCs w:val="24"/>
              </w:rPr>
            </w:pPr>
          </w:p>
        </w:tc>
        <w:tc>
          <w:tcPr>
            <w:tcW w:w="2865" w:type="dxa"/>
          </w:tcPr>
          <w:p w14:paraId="793EAC68" w14:textId="77777777" w:rsidR="002E3A4F" w:rsidRPr="006C269C" w:rsidRDefault="002E3A4F" w:rsidP="00042B9F">
            <w:pPr>
              <w:jc w:val="both"/>
              <w:rPr>
                <w:rFonts w:ascii="Bookman Old Style" w:hAnsi="Bookman Old Style"/>
              </w:rPr>
            </w:pPr>
          </w:p>
        </w:tc>
        <w:tc>
          <w:tcPr>
            <w:tcW w:w="3429" w:type="dxa"/>
          </w:tcPr>
          <w:p w14:paraId="74691B6C" w14:textId="77777777" w:rsidR="002E3A4F" w:rsidRPr="006C269C" w:rsidRDefault="002E3A4F" w:rsidP="00042B9F">
            <w:pPr>
              <w:jc w:val="both"/>
              <w:rPr>
                <w:rFonts w:ascii="Bookman Old Style" w:hAnsi="Bookman Old Style"/>
              </w:rPr>
            </w:pPr>
          </w:p>
        </w:tc>
      </w:tr>
      <w:tr w:rsidR="00CC358A" w:rsidRPr="006C269C" w14:paraId="1DBA3C92" w14:textId="77777777" w:rsidTr="008903B0">
        <w:trPr>
          <w:gridAfter w:val="1"/>
          <w:wAfter w:w="11" w:type="dxa"/>
          <w:jc w:val="center"/>
        </w:trPr>
        <w:tc>
          <w:tcPr>
            <w:tcW w:w="5212" w:type="dxa"/>
          </w:tcPr>
          <w:p w14:paraId="6AB2D57F" w14:textId="2E11A4DA" w:rsidR="00CC358A" w:rsidRPr="00F23ED1" w:rsidRDefault="00CC358A" w:rsidP="00042B9F">
            <w:pPr>
              <w:widowControl w:val="0"/>
              <w:ind w:left="72"/>
              <w:jc w:val="center"/>
              <w:rPr>
                <w:rFonts w:ascii="Bookman Old Style" w:hAnsi="Bookman Old Style"/>
                <w:sz w:val="24"/>
                <w:szCs w:val="24"/>
              </w:rPr>
            </w:pPr>
            <w:r w:rsidRPr="00F23ED1">
              <w:rPr>
                <w:rFonts w:ascii="Bookman Old Style" w:hAnsi="Bookman Old Style"/>
                <w:sz w:val="24"/>
                <w:szCs w:val="24"/>
              </w:rPr>
              <w:t>Pasal 1</w:t>
            </w:r>
            <w:r>
              <w:rPr>
                <w:rFonts w:ascii="Bookman Old Style" w:hAnsi="Bookman Old Style"/>
                <w:sz w:val="24"/>
                <w:szCs w:val="24"/>
              </w:rPr>
              <w:t>4</w:t>
            </w:r>
          </w:p>
        </w:tc>
        <w:tc>
          <w:tcPr>
            <w:tcW w:w="4228" w:type="dxa"/>
          </w:tcPr>
          <w:p w14:paraId="69B5557B" w14:textId="77777777" w:rsidR="00CC358A" w:rsidRPr="00940207" w:rsidRDefault="00CC358A" w:rsidP="00042B9F">
            <w:pPr>
              <w:ind w:left="66"/>
              <w:jc w:val="both"/>
              <w:rPr>
                <w:rFonts w:ascii="Bookman Old Style" w:hAnsi="Bookman Old Style"/>
                <w:sz w:val="24"/>
                <w:szCs w:val="24"/>
              </w:rPr>
            </w:pPr>
          </w:p>
        </w:tc>
        <w:tc>
          <w:tcPr>
            <w:tcW w:w="2865" w:type="dxa"/>
          </w:tcPr>
          <w:p w14:paraId="6C9D428C" w14:textId="77777777" w:rsidR="00CC358A" w:rsidRPr="006C269C" w:rsidRDefault="00CC358A" w:rsidP="00042B9F">
            <w:pPr>
              <w:jc w:val="both"/>
              <w:rPr>
                <w:rFonts w:ascii="Bookman Old Style" w:hAnsi="Bookman Old Style"/>
              </w:rPr>
            </w:pPr>
          </w:p>
        </w:tc>
        <w:tc>
          <w:tcPr>
            <w:tcW w:w="3429" w:type="dxa"/>
          </w:tcPr>
          <w:p w14:paraId="680EE028" w14:textId="77777777" w:rsidR="00CC358A" w:rsidRPr="006C269C" w:rsidRDefault="00CC358A" w:rsidP="00042B9F">
            <w:pPr>
              <w:jc w:val="both"/>
              <w:rPr>
                <w:rFonts w:ascii="Bookman Old Style" w:hAnsi="Bookman Old Style"/>
              </w:rPr>
            </w:pPr>
          </w:p>
        </w:tc>
      </w:tr>
      <w:tr w:rsidR="00DC0ABF" w:rsidRPr="006C269C" w14:paraId="210B92F5" w14:textId="5ECE32A9" w:rsidTr="008903B0">
        <w:trPr>
          <w:gridAfter w:val="1"/>
          <w:wAfter w:w="11" w:type="dxa"/>
          <w:jc w:val="center"/>
        </w:trPr>
        <w:tc>
          <w:tcPr>
            <w:tcW w:w="5212" w:type="dxa"/>
          </w:tcPr>
          <w:p w14:paraId="6D228CDB" w14:textId="77777777" w:rsidR="007A1DA2" w:rsidRPr="00F23ED1" w:rsidRDefault="007A1DA2" w:rsidP="00042B9F">
            <w:pPr>
              <w:widowControl w:val="0"/>
              <w:ind w:left="72"/>
              <w:jc w:val="both"/>
              <w:rPr>
                <w:rFonts w:ascii="Bookman Old Style" w:hAnsi="Bookman Old Style"/>
                <w:sz w:val="24"/>
                <w:szCs w:val="24"/>
              </w:rPr>
            </w:pPr>
            <w:r w:rsidRPr="00F23ED1">
              <w:rPr>
                <w:rFonts w:ascii="Bookman Old Style" w:eastAsia="Bookman Old Style" w:hAnsi="Bookman Old Style" w:cs="Bookman Old Style"/>
                <w:sz w:val="24"/>
                <w:szCs w:val="24"/>
              </w:rPr>
              <w:t>Profesi Penunjang dapat mengurangi lingkup pemberian jasa pada 1 (satu) atau lebih sektor jasa keuangan dengan memuat alasan pengurangan lingkup pemberian jasa dan melampirkan dokumen pendukung.</w:t>
            </w:r>
          </w:p>
          <w:p w14:paraId="5B4AB644" w14:textId="33C8CBAF" w:rsidR="00F777BF" w:rsidRPr="00115150" w:rsidRDefault="00F777BF" w:rsidP="00042B9F">
            <w:pPr>
              <w:ind w:left="72"/>
              <w:jc w:val="both"/>
              <w:rPr>
                <w:rFonts w:ascii="Bookman Old Style" w:hAnsi="Bookman Old Style"/>
              </w:rPr>
            </w:pPr>
          </w:p>
        </w:tc>
        <w:tc>
          <w:tcPr>
            <w:tcW w:w="4228" w:type="dxa"/>
          </w:tcPr>
          <w:p w14:paraId="5C3F42C4" w14:textId="6D600104" w:rsidR="00F777BF" w:rsidRPr="006C269C" w:rsidRDefault="00B51035" w:rsidP="00042B9F">
            <w:pPr>
              <w:ind w:left="66"/>
              <w:jc w:val="both"/>
              <w:rPr>
                <w:rFonts w:ascii="Bookman Old Style" w:hAnsi="Bookman Old Style"/>
              </w:rPr>
            </w:pPr>
            <w:r w:rsidRPr="00940207">
              <w:rPr>
                <w:rFonts w:ascii="Bookman Old Style" w:hAnsi="Bookman Old Style"/>
                <w:sz w:val="24"/>
                <w:szCs w:val="24"/>
              </w:rPr>
              <w:t>Contoh: Profesi Penunjang “Y” telah terdaftar pada Otoritas Jasa Keuangan sektor Perbankan, sektor pasar modal, keuangan derivatif, dan bursa karbon</w:t>
            </w:r>
            <w:r>
              <w:rPr>
                <w:rFonts w:ascii="Bookman Old Style" w:hAnsi="Bookman Old Style"/>
                <w:sz w:val="24"/>
                <w:szCs w:val="24"/>
              </w:rPr>
              <w:t>,</w:t>
            </w:r>
            <w:r w:rsidRPr="00940207">
              <w:rPr>
                <w:rFonts w:ascii="Bookman Old Style" w:hAnsi="Bookman Old Style"/>
                <w:sz w:val="24"/>
                <w:szCs w:val="24"/>
              </w:rPr>
              <w:t xml:space="preserve"> dan </w:t>
            </w:r>
            <w:r>
              <w:rPr>
                <w:rFonts w:ascii="Bookman Old Style" w:hAnsi="Bookman Old Style"/>
                <w:sz w:val="24"/>
                <w:szCs w:val="24"/>
              </w:rPr>
              <w:t>sektor</w:t>
            </w:r>
            <w:r w:rsidR="00834344">
              <w:rPr>
                <w:rFonts w:ascii="Bookman Old Style" w:hAnsi="Bookman Old Style"/>
                <w:sz w:val="24"/>
                <w:szCs w:val="24"/>
              </w:rPr>
              <w:t xml:space="preserve"> </w:t>
            </w:r>
            <w:r w:rsidRPr="00940207">
              <w:rPr>
                <w:rFonts w:ascii="Bookman Old Style" w:hAnsi="Bookman Old Style"/>
                <w:sz w:val="24"/>
                <w:szCs w:val="24"/>
              </w:rPr>
              <w:t>Perasuransian, Penjaminan, dan Dana Pensiun. Jika Profesi Penunjang “Y” hanya ingin memberikan jasa kepada Pihak di sektor Perbankan dan pasar modal, keuangan derivatif, dan bursa karbon, maka Profesi Penunjang “Y” dapat melakukan pengurangan lingkup pemberian jasa pada sektor Perasuransian, Penjaminan, dan Dana Pensiun.</w:t>
            </w:r>
          </w:p>
        </w:tc>
        <w:tc>
          <w:tcPr>
            <w:tcW w:w="2865" w:type="dxa"/>
          </w:tcPr>
          <w:p w14:paraId="3072D749" w14:textId="77777777" w:rsidR="00F777BF" w:rsidRPr="006C269C" w:rsidRDefault="00F777BF" w:rsidP="00042B9F">
            <w:pPr>
              <w:jc w:val="both"/>
              <w:rPr>
                <w:rFonts w:ascii="Bookman Old Style" w:hAnsi="Bookman Old Style"/>
              </w:rPr>
            </w:pPr>
          </w:p>
        </w:tc>
        <w:tc>
          <w:tcPr>
            <w:tcW w:w="3429" w:type="dxa"/>
          </w:tcPr>
          <w:p w14:paraId="277A56C9" w14:textId="77777777" w:rsidR="00F777BF" w:rsidRPr="006C269C" w:rsidRDefault="00F777BF" w:rsidP="00042B9F">
            <w:pPr>
              <w:jc w:val="both"/>
              <w:rPr>
                <w:rFonts w:ascii="Bookman Old Style" w:hAnsi="Bookman Old Style"/>
              </w:rPr>
            </w:pPr>
          </w:p>
        </w:tc>
      </w:tr>
      <w:tr w:rsidR="00F87A28" w:rsidRPr="006C269C" w14:paraId="4B01A877" w14:textId="77777777" w:rsidTr="008903B0">
        <w:trPr>
          <w:gridAfter w:val="1"/>
          <w:wAfter w:w="11" w:type="dxa"/>
          <w:jc w:val="center"/>
        </w:trPr>
        <w:tc>
          <w:tcPr>
            <w:tcW w:w="5212" w:type="dxa"/>
          </w:tcPr>
          <w:p w14:paraId="3EBEE55A" w14:textId="77777777" w:rsidR="00F87A28" w:rsidRPr="00F23ED1" w:rsidRDefault="00F87A28" w:rsidP="00042B9F">
            <w:pPr>
              <w:widowControl w:val="0"/>
              <w:ind w:left="72"/>
              <w:jc w:val="center"/>
              <w:rPr>
                <w:rFonts w:ascii="Bookman Old Style" w:hAnsi="Bookman Old Style"/>
                <w:sz w:val="24"/>
                <w:szCs w:val="24"/>
              </w:rPr>
            </w:pPr>
          </w:p>
        </w:tc>
        <w:tc>
          <w:tcPr>
            <w:tcW w:w="4228" w:type="dxa"/>
          </w:tcPr>
          <w:p w14:paraId="3C71873C" w14:textId="77777777" w:rsidR="00F87A28" w:rsidRPr="00940207" w:rsidRDefault="00F87A28" w:rsidP="00042B9F">
            <w:pPr>
              <w:ind w:left="66"/>
              <w:jc w:val="both"/>
              <w:rPr>
                <w:rFonts w:ascii="Bookman Old Style" w:hAnsi="Bookman Old Style"/>
                <w:sz w:val="24"/>
                <w:szCs w:val="24"/>
              </w:rPr>
            </w:pPr>
          </w:p>
        </w:tc>
        <w:tc>
          <w:tcPr>
            <w:tcW w:w="2865" w:type="dxa"/>
          </w:tcPr>
          <w:p w14:paraId="6A5DE4F5" w14:textId="77777777" w:rsidR="00F87A28" w:rsidRPr="006C269C" w:rsidRDefault="00F87A28" w:rsidP="00042B9F">
            <w:pPr>
              <w:jc w:val="both"/>
              <w:rPr>
                <w:rFonts w:ascii="Bookman Old Style" w:hAnsi="Bookman Old Style"/>
              </w:rPr>
            </w:pPr>
          </w:p>
        </w:tc>
        <w:tc>
          <w:tcPr>
            <w:tcW w:w="3429" w:type="dxa"/>
          </w:tcPr>
          <w:p w14:paraId="2F2574E1" w14:textId="77777777" w:rsidR="00F87A28" w:rsidRPr="006C269C" w:rsidRDefault="00F87A28" w:rsidP="00042B9F">
            <w:pPr>
              <w:jc w:val="both"/>
              <w:rPr>
                <w:rFonts w:ascii="Bookman Old Style" w:hAnsi="Bookman Old Style"/>
              </w:rPr>
            </w:pPr>
          </w:p>
        </w:tc>
      </w:tr>
      <w:tr w:rsidR="00DC0ABF" w:rsidRPr="006C269C" w14:paraId="71D1AE9C" w14:textId="1B602B3F" w:rsidTr="008903B0">
        <w:trPr>
          <w:gridAfter w:val="1"/>
          <w:wAfter w:w="11" w:type="dxa"/>
          <w:jc w:val="center"/>
        </w:trPr>
        <w:tc>
          <w:tcPr>
            <w:tcW w:w="5212" w:type="dxa"/>
          </w:tcPr>
          <w:p w14:paraId="2AA8AB1B" w14:textId="77777777" w:rsidR="007A1DA2" w:rsidRPr="00F23ED1" w:rsidRDefault="007A1DA2" w:rsidP="00042B9F">
            <w:pPr>
              <w:widowControl w:val="0"/>
              <w:ind w:left="72" w:hanging="9"/>
              <w:jc w:val="center"/>
              <w:rPr>
                <w:rFonts w:ascii="Bookman Old Style" w:hAnsi="Bookman Old Style"/>
                <w:sz w:val="24"/>
                <w:szCs w:val="24"/>
              </w:rPr>
            </w:pPr>
            <w:r w:rsidRPr="00F23ED1">
              <w:rPr>
                <w:rFonts w:ascii="Bookman Old Style" w:hAnsi="Bookman Old Style"/>
                <w:sz w:val="24"/>
                <w:szCs w:val="24"/>
              </w:rPr>
              <w:t>Bagian Ketiga</w:t>
            </w:r>
          </w:p>
          <w:p w14:paraId="66BCBDFE" w14:textId="7A32E787" w:rsidR="00F777BF" w:rsidRPr="00540FFC" w:rsidRDefault="007A1DA2" w:rsidP="00042B9F">
            <w:pPr>
              <w:widowControl w:val="0"/>
              <w:ind w:left="72" w:hanging="9"/>
              <w:jc w:val="center"/>
              <w:rPr>
                <w:rFonts w:ascii="Bookman Old Style" w:hAnsi="Bookman Old Style"/>
                <w:sz w:val="24"/>
                <w:szCs w:val="24"/>
              </w:rPr>
            </w:pPr>
            <w:r w:rsidRPr="00F23ED1">
              <w:rPr>
                <w:rFonts w:ascii="Bookman Old Style" w:hAnsi="Bookman Old Style"/>
                <w:sz w:val="24"/>
                <w:szCs w:val="24"/>
              </w:rPr>
              <w:t>Penelaahan Permohonan Pendaftaran</w:t>
            </w:r>
          </w:p>
        </w:tc>
        <w:tc>
          <w:tcPr>
            <w:tcW w:w="4228" w:type="dxa"/>
          </w:tcPr>
          <w:p w14:paraId="6239D114" w14:textId="393AC3E1" w:rsidR="00F777BF" w:rsidRPr="006C269C" w:rsidRDefault="00F777BF" w:rsidP="00042B9F">
            <w:pPr>
              <w:ind w:left="66"/>
              <w:jc w:val="both"/>
              <w:rPr>
                <w:rFonts w:ascii="Bookman Old Style" w:hAnsi="Bookman Old Style"/>
              </w:rPr>
            </w:pPr>
          </w:p>
        </w:tc>
        <w:tc>
          <w:tcPr>
            <w:tcW w:w="2865" w:type="dxa"/>
          </w:tcPr>
          <w:p w14:paraId="364A8FF9" w14:textId="77777777" w:rsidR="00F777BF" w:rsidRPr="006C269C" w:rsidRDefault="00F777BF" w:rsidP="00042B9F">
            <w:pPr>
              <w:jc w:val="both"/>
              <w:rPr>
                <w:rFonts w:ascii="Bookman Old Style" w:hAnsi="Bookman Old Style"/>
              </w:rPr>
            </w:pPr>
          </w:p>
        </w:tc>
        <w:tc>
          <w:tcPr>
            <w:tcW w:w="3429" w:type="dxa"/>
          </w:tcPr>
          <w:p w14:paraId="5367DBA3" w14:textId="77777777" w:rsidR="00F777BF" w:rsidRPr="006C269C" w:rsidRDefault="00F777BF" w:rsidP="00042B9F">
            <w:pPr>
              <w:jc w:val="both"/>
              <w:rPr>
                <w:rFonts w:ascii="Bookman Old Style" w:hAnsi="Bookman Old Style"/>
              </w:rPr>
            </w:pPr>
          </w:p>
        </w:tc>
      </w:tr>
      <w:tr w:rsidR="0091798A" w:rsidRPr="006C269C" w14:paraId="6FE0597B" w14:textId="77777777" w:rsidTr="008903B0">
        <w:trPr>
          <w:gridAfter w:val="1"/>
          <w:wAfter w:w="11" w:type="dxa"/>
          <w:jc w:val="center"/>
        </w:trPr>
        <w:tc>
          <w:tcPr>
            <w:tcW w:w="5212" w:type="dxa"/>
          </w:tcPr>
          <w:p w14:paraId="4ECF7080" w14:textId="77777777" w:rsidR="0091798A" w:rsidRPr="00F23ED1" w:rsidRDefault="0091798A" w:rsidP="00042B9F">
            <w:pPr>
              <w:widowControl w:val="0"/>
              <w:ind w:left="72"/>
              <w:jc w:val="center"/>
              <w:rPr>
                <w:rFonts w:ascii="Bookman Old Style" w:hAnsi="Bookman Old Style"/>
                <w:sz w:val="24"/>
                <w:szCs w:val="24"/>
              </w:rPr>
            </w:pPr>
          </w:p>
        </w:tc>
        <w:tc>
          <w:tcPr>
            <w:tcW w:w="4228" w:type="dxa"/>
          </w:tcPr>
          <w:p w14:paraId="071BC2C2" w14:textId="77777777" w:rsidR="0091798A" w:rsidRPr="00940207" w:rsidRDefault="0091798A" w:rsidP="00042B9F">
            <w:pPr>
              <w:ind w:left="66"/>
              <w:jc w:val="both"/>
              <w:rPr>
                <w:rFonts w:ascii="Bookman Old Style" w:hAnsi="Bookman Old Style"/>
                <w:sz w:val="24"/>
                <w:szCs w:val="24"/>
              </w:rPr>
            </w:pPr>
          </w:p>
        </w:tc>
        <w:tc>
          <w:tcPr>
            <w:tcW w:w="2865" w:type="dxa"/>
          </w:tcPr>
          <w:p w14:paraId="4F0B414D" w14:textId="77777777" w:rsidR="0091798A" w:rsidRPr="006C269C" w:rsidRDefault="0091798A" w:rsidP="00042B9F">
            <w:pPr>
              <w:jc w:val="both"/>
              <w:rPr>
                <w:rFonts w:ascii="Bookman Old Style" w:hAnsi="Bookman Old Style"/>
              </w:rPr>
            </w:pPr>
          </w:p>
        </w:tc>
        <w:tc>
          <w:tcPr>
            <w:tcW w:w="3429" w:type="dxa"/>
          </w:tcPr>
          <w:p w14:paraId="7DD502FB" w14:textId="77777777" w:rsidR="0091798A" w:rsidRPr="006C269C" w:rsidRDefault="0091798A" w:rsidP="00042B9F">
            <w:pPr>
              <w:jc w:val="both"/>
              <w:rPr>
                <w:rFonts w:ascii="Bookman Old Style" w:hAnsi="Bookman Old Style"/>
              </w:rPr>
            </w:pPr>
          </w:p>
        </w:tc>
      </w:tr>
      <w:tr w:rsidR="0091798A" w:rsidRPr="006C269C" w14:paraId="39C1F12F" w14:textId="77777777" w:rsidTr="008903B0">
        <w:trPr>
          <w:gridAfter w:val="1"/>
          <w:wAfter w:w="11" w:type="dxa"/>
          <w:jc w:val="center"/>
        </w:trPr>
        <w:tc>
          <w:tcPr>
            <w:tcW w:w="5212" w:type="dxa"/>
          </w:tcPr>
          <w:p w14:paraId="5B9FBC46" w14:textId="6FD77FD7" w:rsidR="0091798A" w:rsidRPr="00F23ED1" w:rsidRDefault="0091798A" w:rsidP="00042B9F">
            <w:pPr>
              <w:widowControl w:val="0"/>
              <w:ind w:left="72"/>
              <w:jc w:val="center"/>
              <w:rPr>
                <w:rFonts w:ascii="Bookman Old Style" w:hAnsi="Bookman Old Style"/>
                <w:sz w:val="24"/>
                <w:szCs w:val="24"/>
              </w:rPr>
            </w:pPr>
            <w:r w:rsidRPr="00F23ED1">
              <w:rPr>
                <w:rFonts w:ascii="Bookman Old Style" w:hAnsi="Bookman Old Style"/>
                <w:sz w:val="24"/>
                <w:szCs w:val="24"/>
              </w:rPr>
              <w:t>Pasal 1</w:t>
            </w:r>
            <w:r>
              <w:rPr>
                <w:rFonts w:ascii="Bookman Old Style" w:hAnsi="Bookman Old Style"/>
                <w:sz w:val="24"/>
                <w:szCs w:val="24"/>
              </w:rPr>
              <w:t>5</w:t>
            </w:r>
          </w:p>
        </w:tc>
        <w:tc>
          <w:tcPr>
            <w:tcW w:w="4228" w:type="dxa"/>
          </w:tcPr>
          <w:p w14:paraId="1A06B9E6" w14:textId="77777777" w:rsidR="0091798A" w:rsidRPr="00940207" w:rsidRDefault="0091798A" w:rsidP="00042B9F">
            <w:pPr>
              <w:ind w:left="66"/>
              <w:jc w:val="both"/>
              <w:rPr>
                <w:rFonts w:ascii="Bookman Old Style" w:hAnsi="Bookman Old Style"/>
                <w:sz w:val="24"/>
                <w:szCs w:val="24"/>
              </w:rPr>
            </w:pPr>
          </w:p>
        </w:tc>
        <w:tc>
          <w:tcPr>
            <w:tcW w:w="2865" w:type="dxa"/>
          </w:tcPr>
          <w:p w14:paraId="0F1678AF" w14:textId="77777777" w:rsidR="0091798A" w:rsidRPr="006C269C" w:rsidRDefault="0091798A" w:rsidP="00042B9F">
            <w:pPr>
              <w:jc w:val="both"/>
              <w:rPr>
                <w:rFonts w:ascii="Bookman Old Style" w:hAnsi="Bookman Old Style"/>
              </w:rPr>
            </w:pPr>
          </w:p>
        </w:tc>
        <w:tc>
          <w:tcPr>
            <w:tcW w:w="3429" w:type="dxa"/>
          </w:tcPr>
          <w:p w14:paraId="6C209A07" w14:textId="77777777" w:rsidR="0091798A" w:rsidRPr="006C269C" w:rsidRDefault="0091798A" w:rsidP="00042B9F">
            <w:pPr>
              <w:jc w:val="both"/>
              <w:rPr>
                <w:rFonts w:ascii="Bookman Old Style" w:hAnsi="Bookman Old Style"/>
              </w:rPr>
            </w:pPr>
          </w:p>
        </w:tc>
      </w:tr>
      <w:tr w:rsidR="00DC0ABF" w:rsidRPr="006C269C" w14:paraId="078DD1B8" w14:textId="5261EE8E" w:rsidTr="008903B0">
        <w:trPr>
          <w:gridAfter w:val="1"/>
          <w:wAfter w:w="11" w:type="dxa"/>
          <w:jc w:val="center"/>
        </w:trPr>
        <w:tc>
          <w:tcPr>
            <w:tcW w:w="5212" w:type="dxa"/>
          </w:tcPr>
          <w:p w14:paraId="43DCC567" w14:textId="1FFB455A" w:rsidR="00F777BF" w:rsidRPr="001E2345" w:rsidRDefault="007A1DA2" w:rsidP="00042B9F">
            <w:pPr>
              <w:widowControl w:val="0"/>
              <w:ind w:left="72"/>
              <w:jc w:val="both"/>
              <w:rPr>
                <w:rFonts w:ascii="Bookman Old Style" w:hAnsi="Bookman Old Style"/>
                <w:sz w:val="24"/>
                <w:szCs w:val="24"/>
              </w:rPr>
            </w:pPr>
            <w:r w:rsidRPr="00F23ED1">
              <w:rPr>
                <w:rFonts w:ascii="Bookman Old Style" w:hAnsi="Bookman Old Style"/>
                <w:sz w:val="24"/>
                <w:szCs w:val="24"/>
              </w:rPr>
              <w:t xml:space="preserve">Dalam rangka penelaahan permohonan pendaftaran dan penambahan, serta pengurangan lingkup pemberian jasa </w:t>
            </w:r>
            <w:r w:rsidRPr="00F23ED1">
              <w:rPr>
                <w:rFonts w:ascii="Bookman Old Style" w:hAnsi="Bookman Old Style"/>
                <w:sz w:val="24"/>
                <w:szCs w:val="24"/>
              </w:rPr>
              <w:lastRenderedPageBreak/>
              <w:t xml:space="preserve">Profesi Penunjang yang melakukan kegiatan di sektor jasa keuangan, Otoritas Jasa Keuangan dapat meminta persyaratan tambahan dan dokumen tambahan untuk mendukung </w:t>
            </w:r>
            <w:r>
              <w:rPr>
                <w:rFonts w:ascii="Bookman Old Style" w:hAnsi="Bookman Old Style"/>
                <w:sz w:val="24"/>
                <w:szCs w:val="24"/>
              </w:rPr>
              <w:t xml:space="preserve">penelaahan </w:t>
            </w:r>
            <w:r w:rsidRPr="00F23ED1">
              <w:rPr>
                <w:rFonts w:ascii="Bookman Old Style" w:hAnsi="Bookman Old Style"/>
                <w:sz w:val="24"/>
                <w:szCs w:val="24"/>
              </w:rPr>
              <w:t>pemenuhan persyaratan.</w:t>
            </w:r>
          </w:p>
        </w:tc>
        <w:tc>
          <w:tcPr>
            <w:tcW w:w="4228" w:type="dxa"/>
          </w:tcPr>
          <w:p w14:paraId="078724D1" w14:textId="3B23D9EB" w:rsidR="00F777BF" w:rsidRPr="006C269C" w:rsidRDefault="00B51035" w:rsidP="00042B9F">
            <w:pPr>
              <w:ind w:left="66"/>
              <w:jc w:val="both"/>
              <w:rPr>
                <w:rFonts w:ascii="Bookman Old Style" w:hAnsi="Bookman Old Style"/>
              </w:rPr>
            </w:pPr>
            <w:r w:rsidRPr="00940207">
              <w:rPr>
                <w:rFonts w:ascii="Bookman Old Style" w:hAnsi="Bookman Old Style"/>
                <w:sz w:val="24"/>
                <w:szCs w:val="24"/>
              </w:rPr>
              <w:lastRenderedPageBreak/>
              <w:t>Cukup jelas.</w:t>
            </w:r>
          </w:p>
        </w:tc>
        <w:tc>
          <w:tcPr>
            <w:tcW w:w="2865" w:type="dxa"/>
          </w:tcPr>
          <w:p w14:paraId="4CE13050" w14:textId="77777777" w:rsidR="00F777BF" w:rsidRPr="006C269C" w:rsidRDefault="00F777BF" w:rsidP="00042B9F">
            <w:pPr>
              <w:jc w:val="both"/>
              <w:rPr>
                <w:rFonts w:ascii="Bookman Old Style" w:hAnsi="Bookman Old Style"/>
              </w:rPr>
            </w:pPr>
          </w:p>
        </w:tc>
        <w:tc>
          <w:tcPr>
            <w:tcW w:w="3429" w:type="dxa"/>
          </w:tcPr>
          <w:p w14:paraId="12099E79" w14:textId="77777777" w:rsidR="00F777BF" w:rsidRPr="006C269C" w:rsidRDefault="00F777BF" w:rsidP="00042B9F">
            <w:pPr>
              <w:jc w:val="both"/>
              <w:rPr>
                <w:rFonts w:ascii="Bookman Old Style" w:hAnsi="Bookman Old Style"/>
              </w:rPr>
            </w:pPr>
          </w:p>
        </w:tc>
      </w:tr>
      <w:tr w:rsidR="001E2345" w:rsidRPr="006C269C" w14:paraId="28548A39" w14:textId="77777777" w:rsidTr="008903B0">
        <w:trPr>
          <w:gridAfter w:val="1"/>
          <w:wAfter w:w="11" w:type="dxa"/>
          <w:jc w:val="center"/>
        </w:trPr>
        <w:tc>
          <w:tcPr>
            <w:tcW w:w="5212" w:type="dxa"/>
          </w:tcPr>
          <w:p w14:paraId="24E00D48" w14:textId="77777777" w:rsidR="001E2345" w:rsidRPr="00F23ED1" w:rsidRDefault="001E2345" w:rsidP="00042B9F">
            <w:pPr>
              <w:widowControl w:val="0"/>
              <w:ind w:left="72"/>
              <w:jc w:val="center"/>
              <w:rPr>
                <w:rFonts w:ascii="Bookman Old Style" w:hAnsi="Bookman Old Style"/>
                <w:sz w:val="24"/>
                <w:szCs w:val="24"/>
              </w:rPr>
            </w:pPr>
          </w:p>
        </w:tc>
        <w:tc>
          <w:tcPr>
            <w:tcW w:w="4228" w:type="dxa"/>
          </w:tcPr>
          <w:p w14:paraId="426A5341" w14:textId="77777777" w:rsidR="001E2345" w:rsidRPr="00940207" w:rsidRDefault="001E2345" w:rsidP="00042B9F">
            <w:pPr>
              <w:ind w:left="66"/>
              <w:jc w:val="both"/>
              <w:rPr>
                <w:rFonts w:ascii="Bookman Old Style" w:hAnsi="Bookman Old Style"/>
                <w:sz w:val="24"/>
                <w:szCs w:val="24"/>
              </w:rPr>
            </w:pPr>
          </w:p>
        </w:tc>
        <w:tc>
          <w:tcPr>
            <w:tcW w:w="2865" w:type="dxa"/>
          </w:tcPr>
          <w:p w14:paraId="0408C520" w14:textId="77777777" w:rsidR="001E2345" w:rsidRPr="006C269C" w:rsidRDefault="001E2345" w:rsidP="00042B9F">
            <w:pPr>
              <w:jc w:val="both"/>
              <w:rPr>
                <w:rFonts w:ascii="Bookman Old Style" w:hAnsi="Bookman Old Style"/>
              </w:rPr>
            </w:pPr>
          </w:p>
        </w:tc>
        <w:tc>
          <w:tcPr>
            <w:tcW w:w="3429" w:type="dxa"/>
          </w:tcPr>
          <w:p w14:paraId="5F7F0E4D" w14:textId="77777777" w:rsidR="001E2345" w:rsidRPr="006C269C" w:rsidRDefault="001E2345" w:rsidP="00042B9F">
            <w:pPr>
              <w:jc w:val="both"/>
              <w:rPr>
                <w:rFonts w:ascii="Bookman Old Style" w:hAnsi="Bookman Old Style"/>
              </w:rPr>
            </w:pPr>
          </w:p>
        </w:tc>
      </w:tr>
      <w:tr w:rsidR="0091798A" w:rsidRPr="006C269C" w14:paraId="459E2C26" w14:textId="77777777" w:rsidTr="008903B0">
        <w:trPr>
          <w:gridAfter w:val="1"/>
          <w:wAfter w:w="11" w:type="dxa"/>
          <w:jc w:val="center"/>
        </w:trPr>
        <w:tc>
          <w:tcPr>
            <w:tcW w:w="5212" w:type="dxa"/>
          </w:tcPr>
          <w:p w14:paraId="12B9A396" w14:textId="6F26BF48" w:rsidR="0091798A" w:rsidRPr="00F23ED1" w:rsidRDefault="0091798A" w:rsidP="00042B9F">
            <w:pPr>
              <w:widowControl w:val="0"/>
              <w:ind w:left="72"/>
              <w:jc w:val="center"/>
              <w:rPr>
                <w:rFonts w:ascii="Bookman Old Style" w:hAnsi="Bookman Old Style"/>
                <w:sz w:val="24"/>
                <w:szCs w:val="24"/>
              </w:rPr>
            </w:pPr>
            <w:r w:rsidRPr="00F23ED1">
              <w:rPr>
                <w:rFonts w:ascii="Bookman Old Style" w:hAnsi="Bookman Old Style"/>
                <w:sz w:val="24"/>
                <w:szCs w:val="24"/>
              </w:rPr>
              <w:t>Pasal 1</w:t>
            </w:r>
            <w:r>
              <w:rPr>
                <w:rFonts w:ascii="Bookman Old Style" w:hAnsi="Bookman Old Style"/>
                <w:sz w:val="24"/>
                <w:szCs w:val="24"/>
              </w:rPr>
              <w:t>6</w:t>
            </w:r>
          </w:p>
        </w:tc>
        <w:tc>
          <w:tcPr>
            <w:tcW w:w="4228" w:type="dxa"/>
          </w:tcPr>
          <w:p w14:paraId="76C579A5" w14:textId="77777777" w:rsidR="0091798A" w:rsidRPr="00940207" w:rsidRDefault="0091798A" w:rsidP="00042B9F">
            <w:pPr>
              <w:widowControl w:val="0"/>
              <w:ind w:left="66"/>
              <w:rPr>
                <w:rFonts w:ascii="Bookman Old Style" w:hAnsi="Bookman Old Style"/>
                <w:sz w:val="24"/>
                <w:szCs w:val="24"/>
              </w:rPr>
            </w:pPr>
          </w:p>
        </w:tc>
        <w:tc>
          <w:tcPr>
            <w:tcW w:w="2865" w:type="dxa"/>
          </w:tcPr>
          <w:p w14:paraId="10D8AC13" w14:textId="77777777" w:rsidR="0091798A" w:rsidRPr="006C269C" w:rsidRDefault="0091798A" w:rsidP="00042B9F">
            <w:pPr>
              <w:jc w:val="both"/>
              <w:rPr>
                <w:rFonts w:ascii="Bookman Old Style" w:hAnsi="Bookman Old Style"/>
              </w:rPr>
            </w:pPr>
          </w:p>
        </w:tc>
        <w:tc>
          <w:tcPr>
            <w:tcW w:w="3429" w:type="dxa"/>
          </w:tcPr>
          <w:p w14:paraId="634E1590" w14:textId="77777777" w:rsidR="0091798A" w:rsidRPr="006C269C" w:rsidRDefault="0091798A" w:rsidP="00042B9F">
            <w:pPr>
              <w:jc w:val="both"/>
              <w:rPr>
                <w:rFonts w:ascii="Bookman Old Style" w:hAnsi="Bookman Old Style"/>
              </w:rPr>
            </w:pPr>
          </w:p>
        </w:tc>
      </w:tr>
      <w:tr w:rsidR="00DC0ABF" w:rsidRPr="006C269C" w14:paraId="646E08B4" w14:textId="1611361E" w:rsidTr="008903B0">
        <w:trPr>
          <w:gridAfter w:val="1"/>
          <w:wAfter w:w="11" w:type="dxa"/>
          <w:jc w:val="center"/>
        </w:trPr>
        <w:tc>
          <w:tcPr>
            <w:tcW w:w="5212" w:type="dxa"/>
          </w:tcPr>
          <w:p w14:paraId="63FC62FA" w14:textId="2D013601" w:rsidR="00F777BF" w:rsidRPr="001D009B" w:rsidRDefault="007A1DA2" w:rsidP="00042B9F">
            <w:pPr>
              <w:widowControl w:val="0"/>
              <w:tabs>
                <w:tab w:val="left" w:pos="2520"/>
              </w:tabs>
              <w:ind w:left="513" w:hanging="513"/>
              <w:jc w:val="both"/>
              <w:rPr>
                <w:rFonts w:ascii="Bookman Old Style" w:hAnsi="Bookman Old Style"/>
                <w:sz w:val="24"/>
                <w:szCs w:val="24"/>
              </w:rPr>
            </w:pPr>
            <w:r w:rsidRPr="00F23ED1">
              <w:rPr>
                <w:rFonts w:ascii="Bookman Old Style" w:hAnsi="Bookman Old Style"/>
                <w:sz w:val="24"/>
                <w:szCs w:val="24"/>
              </w:rPr>
              <w:t>(1)</w:t>
            </w:r>
            <w:r w:rsidRPr="00F23ED1">
              <w:rPr>
                <w:rFonts w:ascii="Bookman Old Style" w:hAnsi="Bookman Old Style"/>
                <w:sz w:val="24"/>
                <w:szCs w:val="24"/>
              </w:rPr>
              <w:tab/>
              <w:t>Otoritas Jasa Keuangan menyetujui atau menolak:</w:t>
            </w:r>
          </w:p>
        </w:tc>
        <w:tc>
          <w:tcPr>
            <w:tcW w:w="4228" w:type="dxa"/>
          </w:tcPr>
          <w:p w14:paraId="442E901B" w14:textId="77777777" w:rsidR="00B51035" w:rsidRPr="00940207" w:rsidRDefault="00B51035"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0BB88AEA" w14:textId="4E3F6055" w:rsidR="00F777BF" w:rsidRPr="006C269C" w:rsidRDefault="00F777BF" w:rsidP="00042B9F">
            <w:pPr>
              <w:ind w:left="66"/>
              <w:jc w:val="both"/>
              <w:rPr>
                <w:rFonts w:ascii="Bookman Old Style" w:hAnsi="Bookman Old Style"/>
              </w:rPr>
            </w:pPr>
          </w:p>
        </w:tc>
        <w:tc>
          <w:tcPr>
            <w:tcW w:w="2865" w:type="dxa"/>
          </w:tcPr>
          <w:p w14:paraId="127103FD" w14:textId="77777777" w:rsidR="00F777BF" w:rsidRPr="006C269C" w:rsidRDefault="00F777BF" w:rsidP="00042B9F">
            <w:pPr>
              <w:jc w:val="both"/>
              <w:rPr>
                <w:rFonts w:ascii="Bookman Old Style" w:hAnsi="Bookman Old Style"/>
              </w:rPr>
            </w:pPr>
          </w:p>
        </w:tc>
        <w:tc>
          <w:tcPr>
            <w:tcW w:w="3429" w:type="dxa"/>
          </w:tcPr>
          <w:p w14:paraId="2D55CC2E" w14:textId="77777777" w:rsidR="00F777BF" w:rsidRPr="006C269C" w:rsidRDefault="00F777BF" w:rsidP="00042B9F">
            <w:pPr>
              <w:jc w:val="both"/>
              <w:rPr>
                <w:rFonts w:ascii="Bookman Old Style" w:hAnsi="Bookman Old Style"/>
              </w:rPr>
            </w:pPr>
          </w:p>
        </w:tc>
      </w:tr>
      <w:tr w:rsidR="00CA6D4F" w:rsidRPr="006C269C" w14:paraId="1C0639B4" w14:textId="77777777" w:rsidTr="008903B0">
        <w:trPr>
          <w:gridAfter w:val="1"/>
          <w:wAfter w:w="11" w:type="dxa"/>
          <w:jc w:val="center"/>
        </w:trPr>
        <w:tc>
          <w:tcPr>
            <w:tcW w:w="5212" w:type="dxa"/>
          </w:tcPr>
          <w:p w14:paraId="6D97C1F9" w14:textId="691E9DF9" w:rsidR="00CA6D4F" w:rsidRPr="001D009B" w:rsidRDefault="001D009B" w:rsidP="00042B9F">
            <w:pPr>
              <w:pStyle w:val="ListParagraph"/>
              <w:widowControl w:val="0"/>
              <w:numPr>
                <w:ilvl w:val="1"/>
                <w:numId w:val="12"/>
              </w:numPr>
              <w:tabs>
                <w:tab w:val="left" w:pos="2520"/>
              </w:tabs>
              <w:ind w:left="1053" w:hanging="540"/>
              <w:contextualSpacing w:val="0"/>
              <w:jc w:val="both"/>
              <w:rPr>
                <w:rFonts w:ascii="Bookman Old Style" w:hAnsi="Bookman Old Style"/>
                <w:sz w:val="24"/>
                <w:szCs w:val="24"/>
              </w:rPr>
            </w:pPr>
            <w:r w:rsidRPr="00F23ED1">
              <w:rPr>
                <w:rFonts w:ascii="Bookman Old Style" w:hAnsi="Bookman Old Style"/>
                <w:sz w:val="24"/>
                <w:szCs w:val="24"/>
              </w:rPr>
              <w:t xml:space="preserve">permohonan pendaftaran sebagaimana dimaksud dalam Pasal </w:t>
            </w:r>
            <w:r>
              <w:rPr>
                <w:rFonts w:ascii="Bookman Old Style" w:hAnsi="Bookman Old Style"/>
                <w:sz w:val="24"/>
                <w:szCs w:val="24"/>
              </w:rPr>
              <w:t>8</w:t>
            </w:r>
            <w:r w:rsidRPr="00F23ED1">
              <w:rPr>
                <w:rFonts w:ascii="Bookman Old Style" w:hAnsi="Bookman Old Style"/>
                <w:sz w:val="24"/>
                <w:szCs w:val="24"/>
              </w:rPr>
              <w:t>;</w:t>
            </w:r>
          </w:p>
        </w:tc>
        <w:tc>
          <w:tcPr>
            <w:tcW w:w="4228" w:type="dxa"/>
          </w:tcPr>
          <w:p w14:paraId="50A71BD7" w14:textId="77777777" w:rsidR="007E61B8" w:rsidRPr="00940207" w:rsidRDefault="007E61B8"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71F958FA" w14:textId="77777777" w:rsidR="00CA6D4F" w:rsidRPr="00940207" w:rsidRDefault="00CA6D4F" w:rsidP="00042B9F">
            <w:pPr>
              <w:widowControl w:val="0"/>
              <w:ind w:left="66"/>
              <w:rPr>
                <w:rFonts w:ascii="Bookman Old Style" w:hAnsi="Bookman Old Style"/>
                <w:sz w:val="24"/>
                <w:szCs w:val="24"/>
              </w:rPr>
            </w:pPr>
          </w:p>
        </w:tc>
        <w:tc>
          <w:tcPr>
            <w:tcW w:w="2865" w:type="dxa"/>
          </w:tcPr>
          <w:p w14:paraId="05D761D7" w14:textId="77777777" w:rsidR="00CA6D4F" w:rsidRPr="006C269C" w:rsidRDefault="00CA6D4F" w:rsidP="00042B9F">
            <w:pPr>
              <w:jc w:val="both"/>
              <w:rPr>
                <w:rFonts w:ascii="Bookman Old Style" w:hAnsi="Bookman Old Style"/>
              </w:rPr>
            </w:pPr>
          </w:p>
        </w:tc>
        <w:tc>
          <w:tcPr>
            <w:tcW w:w="3429" w:type="dxa"/>
          </w:tcPr>
          <w:p w14:paraId="32D121B0" w14:textId="77777777" w:rsidR="00CA6D4F" w:rsidRPr="006C269C" w:rsidRDefault="00CA6D4F" w:rsidP="00042B9F">
            <w:pPr>
              <w:jc w:val="both"/>
              <w:rPr>
                <w:rFonts w:ascii="Bookman Old Style" w:hAnsi="Bookman Old Style"/>
              </w:rPr>
            </w:pPr>
          </w:p>
        </w:tc>
      </w:tr>
      <w:tr w:rsidR="0051292F" w:rsidRPr="006C269C" w14:paraId="57E2FD1C" w14:textId="77777777" w:rsidTr="008903B0">
        <w:trPr>
          <w:gridAfter w:val="1"/>
          <w:wAfter w:w="11" w:type="dxa"/>
          <w:jc w:val="center"/>
        </w:trPr>
        <w:tc>
          <w:tcPr>
            <w:tcW w:w="5212" w:type="dxa"/>
          </w:tcPr>
          <w:p w14:paraId="402C358E" w14:textId="39D7ECE2" w:rsidR="0051292F" w:rsidRPr="001D009B" w:rsidRDefault="001D009B" w:rsidP="00042B9F">
            <w:pPr>
              <w:pStyle w:val="ListParagraph"/>
              <w:widowControl w:val="0"/>
              <w:numPr>
                <w:ilvl w:val="1"/>
                <w:numId w:val="12"/>
              </w:numPr>
              <w:tabs>
                <w:tab w:val="left" w:pos="2520"/>
              </w:tabs>
              <w:ind w:left="1053" w:hanging="540"/>
              <w:contextualSpacing w:val="0"/>
              <w:jc w:val="both"/>
              <w:rPr>
                <w:rFonts w:ascii="Bookman Old Style" w:hAnsi="Bookman Old Style"/>
                <w:sz w:val="24"/>
                <w:szCs w:val="24"/>
              </w:rPr>
            </w:pPr>
            <w:r w:rsidRPr="00F23ED1">
              <w:rPr>
                <w:rFonts w:ascii="Bookman Old Style" w:hAnsi="Bookman Old Style"/>
                <w:sz w:val="24"/>
                <w:szCs w:val="24"/>
              </w:rPr>
              <w:t>penambahan lingkup pemberian jasa pada sektor jasa keuangan sebagaimana dimaksud dalam Pasal 1</w:t>
            </w:r>
            <w:r>
              <w:rPr>
                <w:rFonts w:ascii="Bookman Old Style" w:hAnsi="Bookman Old Style"/>
                <w:sz w:val="24"/>
                <w:szCs w:val="24"/>
              </w:rPr>
              <w:t>3</w:t>
            </w:r>
            <w:r w:rsidRPr="00F23ED1">
              <w:rPr>
                <w:rFonts w:ascii="Bookman Old Style" w:hAnsi="Bookman Old Style"/>
                <w:sz w:val="24"/>
                <w:szCs w:val="24"/>
              </w:rPr>
              <w:t>; dan/atau</w:t>
            </w:r>
          </w:p>
        </w:tc>
        <w:tc>
          <w:tcPr>
            <w:tcW w:w="4228" w:type="dxa"/>
          </w:tcPr>
          <w:p w14:paraId="04C8D81B" w14:textId="77777777" w:rsidR="007E61B8" w:rsidRPr="00940207" w:rsidRDefault="007E61B8"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7B0F675E" w14:textId="77777777" w:rsidR="0051292F" w:rsidRPr="00940207" w:rsidRDefault="0051292F" w:rsidP="00042B9F">
            <w:pPr>
              <w:widowControl w:val="0"/>
              <w:ind w:left="66"/>
              <w:rPr>
                <w:rFonts w:ascii="Bookman Old Style" w:hAnsi="Bookman Old Style"/>
                <w:sz w:val="24"/>
                <w:szCs w:val="24"/>
              </w:rPr>
            </w:pPr>
          </w:p>
        </w:tc>
        <w:tc>
          <w:tcPr>
            <w:tcW w:w="2865" w:type="dxa"/>
          </w:tcPr>
          <w:p w14:paraId="18FD78BD" w14:textId="77777777" w:rsidR="0051292F" w:rsidRPr="006C269C" w:rsidRDefault="0051292F" w:rsidP="00042B9F">
            <w:pPr>
              <w:jc w:val="both"/>
              <w:rPr>
                <w:rFonts w:ascii="Bookman Old Style" w:hAnsi="Bookman Old Style"/>
              </w:rPr>
            </w:pPr>
          </w:p>
        </w:tc>
        <w:tc>
          <w:tcPr>
            <w:tcW w:w="3429" w:type="dxa"/>
          </w:tcPr>
          <w:p w14:paraId="4F0D9A3D" w14:textId="77777777" w:rsidR="0051292F" w:rsidRPr="006C269C" w:rsidRDefault="0051292F" w:rsidP="00042B9F">
            <w:pPr>
              <w:jc w:val="both"/>
              <w:rPr>
                <w:rFonts w:ascii="Bookman Old Style" w:hAnsi="Bookman Old Style"/>
              </w:rPr>
            </w:pPr>
          </w:p>
        </w:tc>
      </w:tr>
      <w:tr w:rsidR="0051292F" w:rsidRPr="006C269C" w14:paraId="27FE1815" w14:textId="77777777" w:rsidTr="008903B0">
        <w:trPr>
          <w:gridAfter w:val="1"/>
          <w:wAfter w:w="11" w:type="dxa"/>
          <w:jc w:val="center"/>
        </w:trPr>
        <w:tc>
          <w:tcPr>
            <w:tcW w:w="5212" w:type="dxa"/>
          </w:tcPr>
          <w:p w14:paraId="0DFC4F50" w14:textId="415B87B1" w:rsidR="0051292F" w:rsidRPr="001D009B" w:rsidRDefault="001D009B" w:rsidP="00042B9F">
            <w:pPr>
              <w:pStyle w:val="ListParagraph"/>
              <w:widowControl w:val="0"/>
              <w:numPr>
                <w:ilvl w:val="1"/>
                <w:numId w:val="12"/>
              </w:numPr>
              <w:tabs>
                <w:tab w:val="left" w:pos="2520"/>
              </w:tabs>
              <w:ind w:left="1053" w:hanging="540"/>
              <w:contextualSpacing w:val="0"/>
              <w:jc w:val="both"/>
              <w:rPr>
                <w:rFonts w:ascii="Bookman Old Style" w:hAnsi="Bookman Old Style"/>
                <w:sz w:val="24"/>
                <w:szCs w:val="24"/>
              </w:rPr>
            </w:pPr>
            <w:r w:rsidRPr="00F23ED1">
              <w:rPr>
                <w:rFonts w:ascii="Bookman Old Style" w:hAnsi="Bookman Old Style"/>
                <w:sz w:val="24"/>
                <w:szCs w:val="24"/>
              </w:rPr>
              <w:t>pengurangan lingkup pemberian jasa pada sektor jasa keuangan sebagaimana dimaksud dalam Pasal 1</w:t>
            </w:r>
            <w:r>
              <w:rPr>
                <w:rFonts w:ascii="Bookman Old Style" w:hAnsi="Bookman Old Style"/>
                <w:sz w:val="24"/>
                <w:szCs w:val="24"/>
              </w:rPr>
              <w:t>4</w:t>
            </w:r>
            <w:r w:rsidRPr="00F23ED1">
              <w:rPr>
                <w:rFonts w:ascii="Bookman Old Style" w:hAnsi="Bookman Old Style"/>
                <w:sz w:val="24"/>
                <w:szCs w:val="24"/>
              </w:rPr>
              <w:t>,</w:t>
            </w:r>
          </w:p>
        </w:tc>
        <w:tc>
          <w:tcPr>
            <w:tcW w:w="4228" w:type="dxa"/>
          </w:tcPr>
          <w:p w14:paraId="1ACB1E8F" w14:textId="77777777" w:rsidR="007E61B8" w:rsidRPr="00940207" w:rsidRDefault="007E61B8"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237B735A" w14:textId="77777777" w:rsidR="0051292F" w:rsidRPr="00940207" w:rsidRDefault="0051292F" w:rsidP="00042B9F">
            <w:pPr>
              <w:widowControl w:val="0"/>
              <w:ind w:left="66"/>
              <w:rPr>
                <w:rFonts w:ascii="Bookman Old Style" w:hAnsi="Bookman Old Style"/>
                <w:sz w:val="24"/>
                <w:szCs w:val="24"/>
              </w:rPr>
            </w:pPr>
          </w:p>
        </w:tc>
        <w:tc>
          <w:tcPr>
            <w:tcW w:w="2865" w:type="dxa"/>
          </w:tcPr>
          <w:p w14:paraId="5204FB84" w14:textId="77777777" w:rsidR="0051292F" w:rsidRPr="006C269C" w:rsidRDefault="0051292F" w:rsidP="00042B9F">
            <w:pPr>
              <w:jc w:val="both"/>
              <w:rPr>
                <w:rFonts w:ascii="Bookman Old Style" w:hAnsi="Bookman Old Style"/>
              </w:rPr>
            </w:pPr>
          </w:p>
        </w:tc>
        <w:tc>
          <w:tcPr>
            <w:tcW w:w="3429" w:type="dxa"/>
          </w:tcPr>
          <w:p w14:paraId="2431DD28" w14:textId="77777777" w:rsidR="0051292F" w:rsidRPr="006C269C" w:rsidRDefault="0051292F" w:rsidP="00042B9F">
            <w:pPr>
              <w:jc w:val="both"/>
              <w:rPr>
                <w:rFonts w:ascii="Bookman Old Style" w:hAnsi="Bookman Old Style"/>
              </w:rPr>
            </w:pPr>
          </w:p>
        </w:tc>
      </w:tr>
      <w:tr w:rsidR="0051292F" w:rsidRPr="006C269C" w14:paraId="71083D1F" w14:textId="77777777" w:rsidTr="008903B0">
        <w:trPr>
          <w:gridAfter w:val="1"/>
          <w:wAfter w:w="11" w:type="dxa"/>
          <w:jc w:val="center"/>
        </w:trPr>
        <w:tc>
          <w:tcPr>
            <w:tcW w:w="5212" w:type="dxa"/>
          </w:tcPr>
          <w:p w14:paraId="7A89B174" w14:textId="3DE377A0" w:rsidR="0051292F" w:rsidRPr="00F23ED1" w:rsidRDefault="001D009B" w:rsidP="00042B9F">
            <w:pPr>
              <w:widowControl w:val="0"/>
              <w:tabs>
                <w:tab w:val="left" w:pos="2520"/>
              </w:tabs>
              <w:ind w:left="513"/>
              <w:jc w:val="both"/>
              <w:rPr>
                <w:rFonts w:ascii="Bookman Old Style" w:hAnsi="Bookman Old Style"/>
                <w:sz w:val="24"/>
                <w:szCs w:val="24"/>
              </w:rPr>
            </w:pPr>
            <w:r w:rsidRPr="00F23ED1">
              <w:rPr>
                <w:rFonts w:ascii="Bookman Old Style" w:hAnsi="Bookman Old Style"/>
                <w:sz w:val="24"/>
                <w:szCs w:val="24"/>
              </w:rPr>
              <w:t>dalam jangka waktu paling lama 10 (sepuluh) hari kerja sejak permohonan pendaftaran, penambahan, atau pengurangan lingkup diterima secara lengkap.</w:t>
            </w:r>
          </w:p>
        </w:tc>
        <w:tc>
          <w:tcPr>
            <w:tcW w:w="4228" w:type="dxa"/>
          </w:tcPr>
          <w:p w14:paraId="6C1483B6" w14:textId="77777777" w:rsidR="007E61B8" w:rsidRPr="00940207" w:rsidRDefault="007E61B8"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0F69A78E" w14:textId="77777777" w:rsidR="0051292F" w:rsidRPr="00940207" w:rsidRDefault="0051292F" w:rsidP="00042B9F">
            <w:pPr>
              <w:widowControl w:val="0"/>
              <w:ind w:left="66"/>
              <w:rPr>
                <w:rFonts w:ascii="Bookman Old Style" w:hAnsi="Bookman Old Style"/>
                <w:sz w:val="24"/>
                <w:szCs w:val="24"/>
              </w:rPr>
            </w:pPr>
          </w:p>
        </w:tc>
        <w:tc>
          <w:tcPr>
            <w:tcW w:w="2865" w:type="dxa"/>
          </w:tcPr>
          <w:p w14:paraId="634DA22A" w14:textId="77777777" w:rsidR="0051292F" w:rsidRPr="006C269C" w:rsidRDefault="0051292F" w:rsidP="00042B9F">
            <w:pPr>
              <w:jc w:val="both"/>
              <w:rPr>
                <w:rFonts w:ascii="Bookman Old Style" w:hAnsi="Bookman Old Style"/>
              </w:rPr>
            </w:pPr>
          </w:p>
        </w:tc>
        <w:tc>
          <w:tcPr>
            <w:tcW w:w="3429" w:type="dxa"/>
          </w:tcPr>
          <w:p w14:paraId="34530C36" w14:textId="77777777" w:rsidR="0051292F" w:rsidRPr="006C269C" w:rsidRDefault="0051292F" w:rsidP="00042B9F">
            <w:pPr>
              <w:jc w:val="both"/>
              <w:rPr>
                <w:rFonts w:ascii="Bookman Old Style" w:hAnsi="Bookman Old Style"/>
              </w:rPr>
            </w:pPr>
          </w:p>
        </w:tc>
      </w:tr>
      <w:tr w:rsidR="0051292F" w:rsidRPr="006C269C" w14:paraId="6EE7F371" w14:textId="77777777" w:rsidTr="008903B0">
        <w:trPr>
          <w:gridAfter w:val="1"/>
          <w:wAfter w:w="11" w:type="dxa"/>
          <w:jc w:val="center"/>
        </w:trPr>
        <w:tc>
          <w:tcPr>
            <w:tcW w:w="5212" w:type="dxa"/>
          </w:tcPr>
          <w:p w14:paraId="4F34BB8F" w14:textId="1FA1B6BC" w:rsidR="0051292F" w:rsidRPr="001D009B" w:rsidRDefault="001D009B" w:rsidP="00042B9F">
            <w:pPr>
              <w:pStyle w:val="ListParagraph"/>
              <w:widowControl w:val="0"/>
              <w:numPr>
                <w:ilvl w:val="0"/>
                <w:numId w:val="8"/>
              </w:numPr>
              <w:ind w:left="513" w:hanging="540"/>
              <w:contextualSpacing w:val="0"/>
              <w:jc w:val="both"/>
              <w:rPr>
                <w:rFonts w:ascii="Bookman Old Style" w:hAnsi="Bookman Old Style"/>
                <w:sz w:val="24"/>
                <w:szCs w:val="24"/>
              </w:rPr>
            </w:pPr>
            <w:r w:rsidRPr="00F23ED1">
              <w:rPr>
                <w:rFonts w:ascii="Bookman Old Style" w:hAnsi="Bookman Old Style"/>
                <w:sz w:val="24"/>
                <w:szCs w:val="24"/>
              </w:rPr>
              <w:t xml:space="preserve">Profesi Penunjang yang permohonan pendaftaran dan penambahan lingkup pemberian jasa pada sektor </w:t>
            </w:r>
            <w:r w:rsidRPr="00F23ED1">
              <w:rPr>
                <w:rFonts w:ascii="Bookman Old Style" w:hAnsi="Bookman Old Style"/>
                <w:sz w:val="24"/>
                <w:szCs w:val="24"/>
              </w:rPr>
              <w:lastRenderedPageBreak/>
              <w:t>jasa keuangannya disetujui oleh Otoritas Jasa Keuangan sebagaimana dimaksud pada ayat (1) diberikan surat tanda terdaftar dan dicantumkan dalam daftar Profesi Penunjang pada Otoritas Jasa Keuangan.</w:t>
            </w:r>
          </w:p>
        </w:tc>
        <w:tc>
          <w:tcPr>
            <w:tcW w:w="4228" w:type="dxa"/>
          </w:tcPr>
          <w:p w14:paraId="2D08118B" w14:textId="77777777" w:rsidR="007E61B8" w:rsidRPr="00940207" w:rsidRDefault="007E61B8" w:rsidP="00042B9F">
            <w:pPr>
              <w:widowControl w:val="0"/>
              <w:ind w:left="66"/>
              <w:rPr>
                <w:rFonts w:ascii="Bookman Old Style" w:hAnsi="Bookman Old Style"/>
                <w:sz w:val="24"/>
                <w:szCs w:val="24"/>
              </w:rPr>
            </w:pPr>
            <w:r w:rsidRPr="00940207">
              <w:rPr>
                <w:rFonts w:ascii="Bookman Old Style" w:hAnsi="Bookman Old Style"/>
                <w:sz w:val="24"/>
                <w:szCs w:val="24"/>
              </w:rPr>
              <w:lastRenderedPageBreak/>
              <w:t>Cukup jelas.</w:t>
            </w:r>
          </w:p>
          <w:p w14:paraId="350C3EE2" w14:textId="77777777" w:rsidR="0051292F" w:rsidRPr="00940207" w:rsidRDefault="0051292F" w:rsidP="00042B9F">
            <w:pPr>
              <w:widowControl w:val="0"/>
              <w:ind w:left="66"/>
              <w:rPr>
                <w:rFonts w:ascii="Bookman Old Style" w:hAnsi="Bookman Old Style"/>
                <w:sz w:val="24"/>
                <w:szCs w:val="24"/>
              </w:rPr>
            </w:pPr>
          </w:p>
        </w:tc>
        <w:tc>
          <w:tcPr>
            <w:tcW w:w="2865" w:type="dxa"/>
          </w:tcPr>
          <w:p w14:paraId="31D52717" w14:textId="77777777" w:rsidR="0051292F" w:rsidRPr="006C269C" w:rsidRDefault="0051292F" w:rsidP="00042B9F">
            <w:pPr>
              <w:jc w:val="both"/>
              <w:rPr>
                <w:rFonts w:ascii="Bookman Old Style" w:hAnsi="Bookman Old Style"/>
              </w:rPr>
            </w:pPr>
          </w:p>
        </w:tc>
        <w:tc>
          <w:tcPr>
            <w:tcW w:w="3429" w:type="dxa"/>
          </w:tcPr>
          <w:p w14:paraId="59495FAA" w14:textId="77777777" w:rsidR="0051292F" w:rsidRPr="006C269C" w:rsidRDefault="0051292F" w:rsidP="00042B9F">
            <w:pPr>
              <w:jc w:val="both"/>
              <w:rPr>
                <w:rFonts w:ascii="Bookman Old Style" w:hAnsi="Bookman Old Style"/>
              </w:rPr>
            </w:pPr>
          </w:p>
        </w:tc>
      </w:tr>
      <w:tr w:rsidR="001D009B" w:rsidRPr="006C269C" w14:paraId="29113F0C" w14:textId="77777777" w:rsidTr="008903B0">
        <w:trPr>
          <w:gridAfter w:val="1"/>
          <w:wAfter w:w="11" w:type="dxa"/>
          <w:jc w:val="center"/>
        </w:trPr>
        <w:tc>
          <w:tcPr>
            <w:tcW w:w="5212" w:type="dxa"/>
          </w:tcPr>
          <w:p w14:paraId="42B99128" w14:textId="3236F0F7" w:rsidR="001D009B" w:rsidRPr="0072181B" w:rsidRDefault="001D009B" w:rsidP="00042B9F">
            <w:pPr>
              <w:pStyle w:val="ListParagraph"/>
              <w:widowControl w:val="0"/>
              <w:numPr>
                <w:ilvl w:val="0"/>
                <w:numId w:val="8"/>
              </w:numPr>
              <w:ind w:left="513" w:hanging="540"/>
              <w:contextualSpacing w:val="0"/>
              <w:jc w:val="both"/>
              <w:rPr>
                <w:rFonts w:ascii="Bookman Old Style" w:hAnsi="Bookman Old Style"/>
                <w:sz w:val="24"/>
                <w:szCs w:val="24"/>
              </w:rPr>
            </w:pPr>
            <w:r w:rsidRPr="00E547E0">
              <w:rPr>
                <w:rFonts w:ascii="Bookman Old Style" w:hAnsi="Bookman Old Style"/>
                <w:sz w:val="24"/>
                <w:szCs w:val="24"/>
              </w:rPr>
              <w:t>Dalam hal permohonan pendaftaran, penambahan, atau pengurangan lingkup pemberian jasa pada sektor jasa keuangan tidak memenuhi persyaratan, paling lambat 10 (sepuluh) hari kerja sejak diterimanya permohonan tersebut, Otoritas Jasa  Keuangan memberikan surat pemberitahuan kepada pemohon yang menyatakan bahwa:</w:t>
            </w:r>
          </w:p>
        </w:tc>
        <w:tc>
          <w:tcPr>
            <w:tcW w:w="4228" w:type="dxa"/>
          </w:tcPr>
          <w:p w14:paraId="727A0187" w14:textId="77777777" w:rsidR="007E61B8" w:rsidRPr="00940207" w:rsidRDefault="007E61B8"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64027FAD" w14:textId="77777777" w:rsidR="001D009B" w:rsidRPr="00940207" w:rsidRDefault="001D009B" w:rsidP="00042B9F">
            <w:pPr>
              <w:widowControl w:val="0"/>
              <w:ind w:left="66"/>
              <w:rPr>
                <w:rFonts w:ascii="Bookman Old Style" w:hAnsi="Bookman Old Style"/>
                <w:sz w:val="24"/>
                <w:szCs w:val="24"/>
              </w:rPr>
            </w:pPr>
          </w:p>
        </w:tc>
        <w:tc>
          <w:tcPr>
            <w:tcW w:w="2865" w:type="dxa"/>
          </w:tcPr>
          <w:p w14:paraId="4EE8E903" w14:textId="77777777" w:rsidR="001D009B" w:rsidRPr="006C269C" w:rsidRDefault="001D009B" w:rsidP="00042B9F">
            <w:pPr>
              <w:jc w:val="both"/>
              <w:rPr>
                <w:rFonts w:ascii="Bookman Old Style" w:hAnsi="Bookman Old Style"/>
              </w:rPr>
            </w:pPr>
          </w:p>
        </w:tc>
        <w:tc>
          <w:tcPr>
            <w:tcW w:w="3429" w:type="dxa"/>
          </w:tcPr>
          <w:p w14:paraId="583FF7C6" w14:textId="77777777" w:rsidR="001D009B" w:rsidRPr="006C269C" w:rsidRDefault="001D009B" w:rsidP="00042B9F">
            <w:pPr>
              <w:jc w:val="both"/>
              <w:rPr>
                <w:rFonts w:ascii="Bookman Old Style" w:hAnsi="Bookman Old Style"/>
              </w:rPr>
            </w:pPr>
          </w:p>
        </w:tc>
      </w:tr>
      <w:tr w:rsidR="009E106A" w:rsidRPr="006C269C" w14:paraId="12F3C16E" w14:textId="77777777" w:rsidTr="008903B0">
        <w:trPr>
          <w:gridAfter w:val="1"/>
          <w:wAfter w:w="11" w:type="dxa"/>
          <w:jc w:val="center"/>
        </w:trPr>
        <w:tc>
          <w:tcPr>
            <w:tcW w:w="5212" w:type="dxa"/>
          </w:tcPr>
          <w:p w14:paraId="57FEEFE7" w14:textId="59DB560A" w:rsidR="009E106A" w:rsidRPr="0072181B" w:rsidRDefault="0072181B" w:rsidP="00042B9F">
            <w:pPr>
              <w:pStyle w:val="ListParagraph"/>
              <w:widowControl w:val="0"/>
              <w:numPr>
                <w:ilvl w:val="1"/>
                <w:numId w:val="8"/>
              </w:numPr>
              <w:ind w:left="1053" w:hanging="540"/>
              <w:contextualSpacing w:val="0"/>
              <w:rPr>
                <w:rFonts w:ascii="Bookman Old Style" w:hAnsi="Bookman Old Style"/>
                <w:sz w:val="24"/>
                <w:szCs w:val="24"/>
              </w:rPr>
            </w:pPr>
            <w:r w:rsidRPr="00F23ED1">
              <w:rPr>
                <w:rFonts w:ascii="Bookman Old Style" w:eastAsia="Bookman Old Style" w:hAnsi="Bookman Old Style" w:cs="Bookman Old Style"/>
                <w:sz w:val="24"/>
                <w:szCs w:val="24"/>
              </w:rPr>
              <w:t xml:space="preserve">permohonan belum lengkap; atau  </w:t>
            </w:r>
          </w:p>
        </w:tc>
        <w:tc>
          <w:tcPr>
            <w:tcW w:w="4228" w:type="dxa"/>
          </w:tcPr>
          <w:p w14:paraId="6A465698" w14:textId="500AB78F" w:rsidR="009E106A" w:rsidRPr="00940207" w:rsidRDefault="007E61B8"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2774F1B7" w14:textId="77777777" w:rsidR="009E106A" w:rsidRPr="006C269C" w:rsidRDefault="009E106A" w:rsidP="00042B9F">
            <w:pPr>
              <w:jc w:val="both"/>
              <w:rPr>
                <w:rFonts w:ascii="Bookman Old Style" w:hAnsi="Bookman Old Style"/>
              </w:rPr>
            </w:pPr>
          </w:p>
        </w:tc>
        <w:tc>
          <w:tcPr>
            <w:tcW w:w="3429" w:type="dxa"/>
          </w:tcPr>
          <w:p w14:paraId="4C69D3EB" w14:textId="77777777" w:rsidR="009E106A" w:rsidRPr="006C269C" w:rsidRDefault="009E106A" w:rsidP="00042B9F">
            <w:pPr>
              <w:jc w:val="both"/>
              <w:rPr>
                <w:rFonts w:ascii="Bookman Old Style" w:hAnsi="Bookman Old Style"/>
              </w:rPr>
            </w:pPr>
          </w:p>
        </w:tc>
      </w:tr>
      <w:tr w:rsidR="009E106A" w:rsidRPr="006C269C" w14:paraId="1AC2DF21" w14:textId="77777777" w:rsidTr="008903B0">
        <w:trPr>
          <w:gridAfter w:val="1"/>
          <w:wAfter w:w="11" w:type="dxa"/>
          <w:jc w:val="center"/>
        </w:trPr>
        <w:tc>
          <w:tcPr>
            <w:tcW w:w="5212" w:type="dxa"/>
          </w:tcPr>
          <w:p w14:paraId="08BC16C2" w14:textId="622CE371" w:rsidR="009E106A" w:rsidRPr="00E547E0" w:rsidRDefault="0072181B" w:rsidP="00042B9F">
            <w:pPr>
              <w:pStyle w:val="ListParagraph"/>
              <w:widowControl w:val="0"/>
              <w:numPr>
                <w:ilvl w:val="1"/>
                <w:numId w:val="8"/>
              </w:numPr>
              <w:ind w:left="1053" w:hanging="540"/>
              <w:contextualSpacing w:val="0"/>
              <w:rPr>
                <w:rFonts w:ascii="Bookman Old Style" w:hAnsi="Bookman Old Style"/>
                <w:sz w:val="24"/>
                <w:szCs w:val="24"/>
              </w:rPr>
            </w:pPr>
            <w:r w:rsidRPr="00F23ED1">
              <w:rPr>
                <w:rFonts w:ascii="Bookman Old Style" w:eastAsia="Bookman Old Style" w:hAnsi="Bookman Old Style" w:cs="Bookman Old Style"/>
                <w:sz w:val="24"/>
                <w:szCs w:val="24"/>
              </w:rPr>
              <w:t>permohonan ditolak karena tidak memenuhi persyaratan.</w:t>
            </w:r>
          </w:p>
        </w:tc>
        <w:tc>
          <w:tcPr>
            <w:tcW w:w="4228" w:type="dxa"/>
          </w:tcPr>
          <w:p w14:paraId="32C1B80A" w14:textId="6D48872C" w:rsidR="009E106A" w:rsidRPr="00940207" w:rsidRDefault="007E61B8"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4CBE2DE0" w14:textId="77777777" w:rsidR="009E106A" w:rsidRPr="006C269C" w:rsidRDefault="009E106A" w:rsidP="00042B9F">
            <w:pPr>
              <w:jc w:val="both"/>
              <w:rPr>
                <w:rFonts w:ascii="Bookman Old Style" w:hAnsi="Bookman Old Style"/>
              </w:rPr>
            </w:pPr>
          </w:p>
        </w:tc>
        <w:tc>
          <w:tcPr>
            <w:tcW w:w="3429" w:type="dxa"/>
          </w:tcPr>
          <w:p w14:paraId="36F2C6D6" w14:textId="77777777" w:rsidR="009E106A" w:rsidRPr="006C269C" w:rsidRDefault="009E106A" w:rsidP="00042B9F">
            <w:pPr>
              <w:jc w:val="both"/>
              <w:rPr>
                <w:rFonts w:ascii="Bookman Old Style" w:hAnsi="Bookman Old Style"/>
              </w:rPr>
            </w:pPr>
          </w:p>
        </w:tc>
      </w:tr>
      <w:tr w:rsidR="001D009B" w:rsidRPr="006C269C" w14:paraId="45EF7597" w14:textId="77777777" w:rsidTr="008903B0">
        <w:trPr>
          <w:gridAfter w:val="1"/>
          <w:wAfter w:w="11" w:type="dxa"/>
          <w:jc w:val="center"/>
        </w:trPr>
        <w:tc>
          <w:tcPr>
            <w:tcW w:w="5212" w:type="dxa"/>
          </w:tcPr>
          <w:p w14:paraId="717613F8" w14:textId="7607307C" w:rsidR="001D009B" w:rsidRPr="001D009B" w:rsidRDefault="001D009B" w:rsidP="00042B9F">
            <w:pPr>
              <w:pStyle w:val="ListParagraph"/>
              <w:widowControl w:val="0"/>
              <w:numPr>
                <w:ilvl w:val="0"/>
                <w:numId w:val="8"/>
              </w:numPr>
              <w:tabs>
                <w:tab w:val="left" w:pos="513"/>
                <w:tab w:val="left" w:pos="2520"/>
              </w:tabs>
              <w:ind w:left="513" w:hanging="54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 xml:space="preserve">Pemohon yang tidak melengkapi kekurangan dokumen yang dipersyaratkan dalam jangka waktu paling lambat 10 (sepuluh) hari kerja setelah tanggal surat pemberitahuan Otoritas Jasa Keuangan sebagaimana dimaksud pada ayat (3) huruf a, dianggap telah membatalkan </w:t>
            </w:r>
            <w:r w:rsidRPr="00F23ED1">
              <w:rPr>
                <w:rFonts w:ascii="Bookman Old Style" w:eastAsia="Bookman Old Style" w:hAnsi="Bookman Old Style" w:cs="Bookman Old Style"/>
                <w:sz w:val="24"/>
                <w:szCs w:val="24"/>
              </w:rPr>
              <w:lastRenderedPageBreak/>
              <w:t>permohonan pendaftaran, penambahan, atau pengurangan lingkup pemberian jasa yang sudah diajukan dan pemohon dapat mengajukan permohonan baru.</w:t>
            </w:r>
          </w:p>
        </w:tc>
        <w:tc>
          <w:tcPr>
            <w:tcW w:w="4228" w:type="dxa"/>
          </w:tcPr>
          <w:p w14:paraId="127687EA" w14:textId="77777777" w:rsidR="007E61B8" w:rsidRPr="00940207" w:rsidRDefault="007E61B8" w:rsidP="00042B9F">
            <w:pPr>
              <w:widowControl w:val="0"/>
              <w:ind w:left="66"/>
              <w:rPr>
                <w:rFonts w:ascii="Bookman Old Style" w:hAnsi="Bookman Old Style"/>
                <w:sz w:val="24"/>
                <w:szCs w:val="24"/>
              </w:rPr>
            </w:pPr>
            <w:r w:rsidRPr="00940207">
              <w:rPr>
                <w:rFonts w:ascii="Bookman Old Style" w:hAnsi="Bookman Old Style"/>
                <w:sz w:val="24"/>
                <w:szCs w:val="24"/>
              </w:rPr>
              <w:lastRenderedPageBreak/>
              <w:t>Cukup jelas.</w:t>
            </w:r>
          </w:p>
          <w:p w14:paraId="59E8F98B" w14:textId="77777777" w:rsidR="001D009B" w:rsidRPr="00940207" w:rsidRDefault="001D009B" w:rsidP="00042B9F">
            <w:pPr>
              <w:widowControl w:val="0"/>
              <w:ind w:left="66"/>
              <w:rPr>
                <w:rFonts w:ascii="Bookman Old Style" w:hAnsi="Bookman Old Style"/>
                <w:sz w:val="24"/>
                <w:szCs w:val="24"/>
              </w:rPr>
            </w:pPr>
          </w:p>
        </w:tc>
        <w:tc>
          <w:tcPr>
            <w:tcW w:w="2865" w:type="dxa"/>
          </w:tcPr>
          <w:p w14:paraId="59BA2B6D" w14:textId="77777777" w:rsidR="001D009B" w:rsidRPr="006C269C" w:rsidRDefault="001D009B" w:rsidP="00042B9F">
            <w:pPr>
              <w:jc w:val="both"/>
              <w:rPr>
                <w:rFonts w:ascii="Bookman Old Style" w:hAnsi="Bookman Old Style"/>
              </w:rPr>
            </w:pPr>
          </w:p>
        </w:tc>
        <w:tc>
          <w:tcPr>
            <w:tcW w:w="3429" w:type="dxa"/>
          </w:tcPr>
          <w:p w14:paraId="5620DDF2" w14:textId="77777777" w:rsidR="001D009B" w:rsidRPr="006C269C" w:rsidRDefault="001D009B" w:rsidP="00042B9F">
            <w:pPr>
              <w:jc w:val="both"/>
              <w:rPr>
                <w:rFonts w:ascii="Bookman Old Style" w:hAnsi="Bookman Old Style"/>
              </w:rPr>
            </w:pPr>
          </w:p>
        </w:tc>
      </w:tr>
      <w:tr w:rsidR="001D009B" w:rsidRPr="006C269C" w14:paraId="497D54BB" w14:textId="77777777" w:rsidTr="008903B0">
        <w:trPr>
          <w:gridAfter w:val="1"/>
          <w:wAfter w:w="11" w:type="dxa"/>
          <w:jc w:val="center"/>
        </w:trPr>
        <w:tc>
          <w:tcPr>
            <w:tcW w:w="5212" w:type="dxa"/>
          </w:tcPr>
          <w:p w14:paraId="70170DA0" w14:textId="05CD9FB1" w:rsidR="001D009B" w:rsidRPr="001D009B" w:rsidRDefault="001D009B" w:rsidP="00042B9F">
            <w:pPr>
              <w:pStyle w:val="ListParagraph"/>
              <w:widowControl w:val="0"/>
              <w:numPr>
                <w:ilvl w:val="0"/>
                <w:numId w:val="8"/>
              </w:numPr>
              <w:tabs>
                <w:tab w:val="left" w:pos="513"/>
                <w:tab w:val="left" w:pos="2520"/>
              </w:tabs>
              <w:ind w:left="513" w:hanging="54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 xml:space="preserve">Dalam hal Otoritas Jasa Keuangan telah menyetujui pengurangan lingkup </w:t>
            </w:r>
            <w:r w:rsidRPr="00F23ED1">
              <w:rPr>
                <w:rFonts w:ascii="Bookman Old Style" w:hAnsi="Bookman Old Style"/>
                <w:sz w:val="24"/>
                <w:szCs w:val="24"/>
              </w:rPr>
              <w:t>pemberian jasa pada sektor jasa keuangan sebagaimana dimaksud pada ayat (1):</w:t>
            </w:r>
          </w:p>
        </w:tc>
        <w:tc>
          <w:tcPr>
            <w:tcW w:w="4228" w:type="dxa"/>
          </w:tcPr>
          <w:p w14:paraId="7A233390" w14:textId="77777777" w:rsidR="00C4037C" w:rsidRPr="00940207" w:rsidRDefault="00C4037C"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3F72B8B9" w14:textId="77777777" w:rsidR="001D009B" w:rsidRPr="00940207" w:rsidRDefault="001D009B" w:rsidP="00042B9F">
            <w:pPr>
              <w:widowControl w:val="0"/>
              <w:ind w:left="66"/>
              <w:rPr>
                <w:rFonts w:ascii="Bookman Old Style" w:hAnsi="Bookman Old Style"/>
                <w:sz w:val="24"/>
                <w:szCs w:val="24"/>
              </w:rPr>
            </w:pPr>
          </w:p>
        </w:tc>
        <w:tc>
          <w:tcPr>
            <w:tcW w:w="2865" w:type="dxa"/>
          </w:tcPr>
          <w:p w14:paraId="2F2565F4" w14:textId="77777777" w:rsidR="001D009B" w:rsidRPr="006C269C" w:rsidRDefault="001D009B" w:rsidP="00042B9F">
            <w:pPr>
              <w:jc w:val="both"/>
              <w:rPr>
                <w:rFonts w:ascii="Bookman Old Style" w:hAnsi="Bookman Old Style"/>
              </w:rPr>
            </w:pPr>
          </w:p>
        </w:tc>
        <w:tc>
          <w:tcPr>
            <w:tcW w:w="3429" w:type="dxa"/>
          </w:tcPr>
          <w:p w14:paraId="48C505D3" w14:textId="77777777" w:rsidR="001D009B" w:rsidRPr="006C269C" w:rsidRDefault="001D009B" w:rsidP="00042B9F">
            <w:pPr>
              <w:jc w:val="both"/>
              <w:rPr>
                <w:rFonts w:ascii="Bookman Old Style" w:hAnsi="Bookman Old Style"/>
              </w:rPr>
            </w:pPr>
          </w:p>
        </w:tc>
      </w:tr>
      <w:tr w:rsidR="001D009B" w:rsidRPr="006C269C" w14:paraId="6F45D845" w14:textId="77777777" w:rsidTr="008903B0">
        <w:trPr>
          <w:gridAfter w:val="1"/>
          <w:wAfter w:w="11" w:type="dxa"/>
          <w:jc w:val="center"/>
        </w:trPr>
        <w:tc>
          <w:tcPr>
            <w:tcW w:w="5212" w:type="dxa"/>
          </w:tcPr>
          <w:p w14:paraId="2070D745" w14:textId="7E88972F" w:rsidR="001D009B" w:rsidRPr="001D009B" w:rsidRDefault="001D009B" w:rsidP="00042B9F">
            <w:pPr>
              <w:pStyle w:val="ListParagraph"/>
              <w:keepNext/>
              <w:numPr>
                <w:ilvl w:val="0"/>
                <w:numId w:val="13"/>
              </w:numPr>
              <w:tabs>
                <w:tab w:val="left" w:pos="1053"/>
              </w:tabs>
              <w:ind w:left="1053" w:hanging="54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 xml:space="preserve">surat tanda terdaftar profesi penunjang dibatalkan sesuai dengan lingkup pemberian jasa yang dikurangi dan dinyatakan tidak berlaku; dan </w:t>
            </w:r>
          </w:p>
        </w:tc>
        <w:tc>
          <w:tcPr>
            <w:tcW w:w="4228" w:type="dxa"/>
          </w:tcPr>
          <w:p w14:paraId="0637BC9F" w14:textId="77777777" w:rsidR="00C4037C" w:rsidRPr="00940207" w:rsidRDefault="00C4037C"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23FF34AE" w14:textId="77777777" w:rsidR="001D009B" w:rsidRPr="00940207" w:rsidRDefault="001D009B" w:rsidP="00042B9F">
            <w:pPr>
              <w:widowControl w:val="0"/>
              <w:ind w:left="66"/>
              <w:rPr>
                <w:rFonts w:ascii="Bookman Old Style" w:hAnsi="Bookman Old Style"/>
                <w:sz w:val="24"/>
                <w:szCs w:val="24"/>
              </w:rPr>
            </w:pPr>
          </w:p>
        </w:tc>
        <w:tc>
          <w:tcPr>
            <w:tcW w:w="2865" w:type="dxa"/>
          </w:tcPr>
          <w:p w14:paraId="1094BD0C" w14:textId="77777777" w:rsidR="001D009B" w:rsidRPr="006C269C" w:rsidRDefault="001D009B" w:rsidP="00042B9F">
            <w:pPr>
              <w:jc w:val="both"/>
              <w:rPr>
                <w:rFonts w:ascii="Bookman Old Style" w:hAnsi="Bookman Old Style"/>
              </w:rPr>
            </w:pPr>
          </w:p>
        </w:tc>
        <w:tc>
          <w:tcPr>
            <w:tcW w:w="3429" w:type="dxa"/>
          </w:tcPr>
          <w:p w14:paraId="352533ED" w14:textId="77777777" w:rsidR="001D009B" w:rsidRPr="006C269C" w:rsidRDefault="001D009B" w:rsidP="00042B9F">
            <w:pPr>
              <w:jc w:val="both"/>
              <w:rPr>
                <w:rFonts w:ascii="Bookman Old Style" w:hAnsi="Bookman Old Style"/>
              </w:rPr>
            </w:pPr>
          </w:p>
        </w:tc>
      </w:tr>
      <w:tr w:rsidR="001D009B" w:rsidRPr="006C269C" w14:paraId="1E5A4F6B" w14:textId="77777777" w:rsidTr="008903B0">
        <w:trPr>
          <w:gridAfter w:val="1"/>
          <w:wAfter w:w="11" w:type="dxa"/>
          <w:jc w:val="center"/>
        </w:trPr>
        <w:tc>
          <w:tcPr>
            <w:tcW w:w="5212" w:type="dxa"/>
          </w:tcPr>
          <w:p w14:paraId="602E82ED" w14:textId="09A58514" w:rsidR="001D009B" w:rsidRPr="00F23ED1" w:rsidRDefault="001D009B" w:rsidP="00042B9F">
            <w:pPr>
              <w:pStyle w:val="ListParagraph"/>
              <w:keepNext/>
              <w:numPr>
                <w:ilvl w:val="0"/>
                <w:numId w:val="13"/>
              </w:numPr>
              <w:tabs>
                <w:tab w:val="left" w:pos="1053"/>
              </w:tabs>
              <w:ind w:left="1053" w:hanging="54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profesi penunjang tersebut dilarang untuk melakukan kegiatan di sektor jasa keuangan sesuai dengan lingkup pemberian jasa yang dikurangi sejak tanggal surat keputusan</w:t>
            </w:r>
          </w:p>
        </w:tc>
        <w:tc>
          <w:tcPr>
            <w:tcW w:w="4228" w:type="dxa"/>
          </w:tcPr>
          <w:p w14:paraId="2D4D0FD8" w14:textId="77777777" w:rsidR="00C4037C" w:rsidRPr="00940207" w:rsidRDefault="00C4037C"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7361A26C" w14:textId="77777777" w:rsidR="001D009B" w:rsidRPr="00940207" w:rsidRDefault="001D009B" w:rsidP="00042B9F">
            <w:pPr>
              <w:widowControl w:val="0"/>
              <w:ind w:left="66"/>
              <w:rPr>
                <w:rFonts w:ascii="Bookman Old Style" w:hAnsi="Bookman Old Style"/>
                <w:sz w:val="24"/>
                <w:szCs w:val="24"/>
              </w:rPr>
            </w:pPr>
          </w:p>
        </w:tc>
        <w:tc>
          <w:tcPr>
            <w:tcW w:w="2865" w:type="dxa"/>
          </w:tcPr>
          <w:p w14:paraId="03A111C2" w14:textId="77777777" w:rsidR="001D009B" w:rsidRPr="006C269C" w:rsidRDefault="001D009B" w:rsidP="00042B9F">
            <w:pPr>
              <w:jc w:val="both"/>
              <w:rPr>
                <w:rFonts w:ascii="Bookman Old Style" w:hAnsi="Bookman Old Style"/>
              </w:rPr>
            </w:pPr>
          </w:p>
        </w:tc>
        <w:tc>
          <w:tcPr>
            <w:tcW w:w="3429" w:type="dxa"/>
          </w:tcPr>
          <w:p w14:paraId="5532F127" w14:textId="77777777" w:rsidR="001D009B" w:rsidRPr="006C269C" w:rsidRDefault="001D009B" w:rsidP="00042B9F">
            <w:pPr>
              <w:jc w:val="both"/>
              <w:rPr>
                <w:rFonts w:ascii="Bookman Old Style" w:hAnsi="Bookman Old Style"/>
              </w:rPr>
            </w:pPr>
          </w:p>
        </w:tc>
      </w:tr>
      <w:tr w:rsidR="0004149F" w:rsidRPr="006C269C" w14:paraId="4119C321" w14:textId="77777777" w:rsidTr="008903B0">
        <w:trPr>
          <w:gridAfter w:val="1"/>
          <w:wAfter w:w="11" w:type="dxa"/>
          <w:jc w:val="center"/>
        </w:trPr>
        <w:tc>
          <w:tcPr>
            <w:tcW w:w="5212" w:type="dxa"/>
          </w:tcPr>
          <w:p w14:paraId="3B1CB647" w14:textId="77777777" w:rsidR="0004149F" w:rsidRPr="0004149F" w:rsidRDefault="0004149F" w:rsidP="00042B9F">
            <w:pPr>
              <w:keepNext/>
              <w:tabs>
                <w:tab w:val="left" w:pos="1053"/>
              </w:tabs>
              <w:jc w:val="both"/>
              <w:rPr>
                <w:rFonts w:ascii="Bookman Old Style" w:eastAsia="Bookman Old Style" w:hAnsi="Bookman Old Style" w:cs="Bookman Old Style"/>
                <w:sz w:val="24"/>
                <w:szCs w:val="24"/>
              </w:rPr>
            </w:pPr>
          </w:p>
        </w:tc>
        <w:tc>
          <w:tcPr>
            <w:tcW w:w="4228" w:type="dxa"/>
          </w:tcPr>
          <w:p w14:paraId="57899AA8" w14:textId="77777777" w:rsidR="0004149F" w:rsidRPr="00940207" w:rsidRDefault="0004149F" w:rsidP="00042B9F">
            <w:pPr>
              <w:widowControl w:val="0"/>
              <w:ind w:left="66"/>
              <w:rPr>
                <w:rFonts w:ascii="Bookman Old Style" w:hAnsi="Bookman Old Style"/>
                <w:sz w:val="24"/>
                <w:szCs w:val="24"/>
              </w:rPr>
            </w:pPr>
          </w:p>
        </w:tc>
        <w:tc>
          <w:tcPr>
            <w:tcW w:w="2865" w:type="dxa"/>
          </w:tcPr>
          <w:p w14:paraId="54FF0934" w14:textId="77777777" w:rsidR="0004149F" w:rsidRPr="006C269C" w:rsidRDefault="0004149F" w:rsidP="00042B9F">
            <w:pPr>
              <w:jc w:val="both"/>
              <w:rPr>
                <w:rFonts w:ascii="Bookman Old Style" w:hAnsi="Bookman Old Style"/>
              </w:rPr>
            </w:pPr>
          </w:p>
        </w:tc>
        <w:tc>
          <w:tcPr>
            <w:tcW w:w="3429" w:type="dxa"/>
          </w:tcPr>
          <w:p w14:paraId="5710F87D" w14:textId="77777777" w:rsidR="0004149F" w:rsidRPr="006C269C" w:rsidRDefault="0004149F" w:rsidP="00042B9F">
            <w:pPr>
              <w:jc w:val="both"/>
              <w:rPr>
                <w:rFonts w:ascii="Bookman Old Style" w:hAnsi="Bookman Old Style"/>
              </w:rPr>
            </w:pPr>
          </w:p>
        </w:tc>
      </w:tr>
      <w:tr w:rsidR="00F51E11" w:rsidRPr="006C269C" w14:paraId="1D1237A5" w14:textId="77777777" w:rsidTr="008903B0">
        <w:trPr>
          <w:gridAfter w:val="1"/>
          <w:wAfter w:w="11" w:type="dxa"/>
          <w:jc w:val="center"/>
        </w:trPr>
        <w:tc>
          <w:tcPr>
            <w:tcW w:w="5212" w:type="dxa"/>
          </w:tcPr>
          <w:p w14:paraId="05952596" w14:textId="22A6B83F" w:rsidR="00F51E11" w:rsidRPr="006C269C" w:rsidRDefault="007A1DA2" w:rsidP="00042B9F">
            <w:pPr>
              <w:widowControl w:val="0"/>
              <w:ind w:left="72"/>
              <w:jc w:val="center"/>
              <w:rPr>
                <w:rFonts w:ascii="Bookman Old Style" w:hAnsi="Bookman Old Style"/>
                <w:b/>
                <w:bCs/>
              </w:rPr>
            </w:pPr>
            <w:r w:rsidRPr="00F23ED1">
              <w:rPr>
                <w:rFonts w:ascii="Bookman Old Style" w:hAnsi="Bookman Old Style"/>
                <w:sz w:val="24"/>
                <w:szCs w:val="24"/>
              </w:rPr>
              <w:t>BAB III</w:t>
            </w:r>
            <w:r w:rsidRPr="00F23ED1">
              <w:rPr>
                <w:rFonts w:ascii="Bookman Old Style" w:hAnsi="Bookman Old Style"/>
                <w:sz w:val="24"/>
                <w:szCs w:val="24"/>
              </w:rPr>
              <w:br/>
              <w:t>KEWAJIBAN PROFESI PENUNJANG</w:t>
            </w:r>
          </w:p>
        </w:tc>
        <w:tc>
          <w:tcPr>
            <w:tcW w:w="4228" w:type="dxa"/>
          </w:tcPr>
          <w:p w14:paraId="45CF9980" w14:textId="77777777" w:rsidR="00F51E11" w:rsidRPr="006C269C" w:rsidRDefault="00F51E11" w:rsidP="00042B9F">
            <w:pPr>
              <w:ind w:left="66"/>
              <w:jc w:val="both"/>
              <w:rPr>
                <w:rFonts w:ascii="Bookman Old Style" w:hAnsi="Bookman Old Style"/>
              </w:rPr>
            </w:pPr>
          </w:p>
        </w:tc>
        <w:tc>
          <w:tcPr>
            <w:tcW w:w="2865" w:type="dxa"/>
          </w:tcPr>
          <w:p w14:paraId="48408B35" w14:textId="77777777" w:rsidR="00F51E11" w:rsidRPr="006C269C" w:rsidRDefault="00F51E11" w:rsidP="00042B9F">
            <w:pPr>
              <w:jc w:val="both"/>
              <w:rPr>
                <w:rFonts w:ascii="Bookman Old Style" w:hAnsi="Bookman Old Style"/>
              </w:rPr>
            </w:pPr>
          </w:p>
        </w:tc>
        <w:tc>
          <w:tcPr>
            <w:tcW w:w="3429" w:type="dxa"/>
          </w:tcPr>
          <w:p w14:paraId="6F294392" w14:textId="77777777" w:rsidR="00F51E11" w:rsidRPr="006C269C" w:rsidRDefault="00F51E11" w:rsidP="00042B9F">
            <w:pPr>
              <w:jc w:val="both"/>
              <w:rPr>
                <w:rFonts w:ascii="Bookman Old Style" w:hAnsi="Bookman Old Style"/>
              </w:rPr>
            </w:pPr>
          </w:p>
        </w:tc>
      </w:tr>
      <w:tr w:rsidR="00DC0ABF" w:rsidRPr="006C269C" w14:paraId="044BA6FE" w14:textId="4F86CBCA" w:rsidTr="008903B0">
        <w:trPr>
          <w:gridAfter w:val="1"/>
          <w:wAfter w:w="11" w:type="dxa"/>
          <w:jc w:val="center"/>
        </w:trPr>
        <w:tc>
          <w:tcPr>
            <w:tcW w:w="5212" w:type="dxa"/>
          </w:tcPr>
          <w:p w14:paraId="3E6E6E94" w14:textId="77777777" w:rsidR="007A1DA2" w:rsidRPr="00F23ED1" w:rsidRDefault="007A1DA2" w:rsidP="00042B9F">
            <w:pPr>
              <w:widowControl w:val="0"/>
              <w:ind w:left="72"/>
              <w:jc w:val="center"/>
              <w:rPr>
                <w:rFonts w:ascii="Bookman Old Style" w:hAnsi="Bookman Old Style"/>
                <w:sz w:val="24"/>
                <w:szCs w:val="24"/>
              </w:rPr>
            </w:pPr>
            <w:r w:rsidRPr="00F23ED1">
              <w:rPr>
                <w:rFonts w:ascii="Bookman Old Style" w:hAnsi="Bookman Old Style"/>
                <w:sz w:val="24"/>
                <w:szCs w:val="24"/>
              </w:rPr>
              <w:t>Bagian Kesatu</w:t>
            </w:r>
          </w:p>
          <w:p w14:paraId="09470306" w14:textId="13C98156" w:rsidR="00F777BF" w:rsidRPr="00115150" w:rsidRDefault="007A1DA2" w:rsidP="00042B9F">
            <w:pPr>
              <w:widowControl w:val="0"/>
              <w:ind w:left="72"/>
              <w:jc w:val="center"/>
              <w:rPr>
                <w:rFonts w:ascii="Bookman Old Style" w:hAnsi="Bookman Old Style"/>
              </w:rPr>
            </w:pPr>
            <w:r w:rsidRPr="00F23ED1">
              <w:rPr>
                <w:rFonts w:ascii="Bookman Old Style" w:hAnsi="Bookman Old Style"/>
                <w:sz w:val="24"/>
                <w:szCs w:val="24"/>
              </w:rPr>
              <w:t>Kewajiban</w:t>
            </w:r>
          </w:p>
        </w:tc>
        <w:tc>
          <w:tcPr>
            <w:tcW w:w="4228" w:type="dxa"/>
          </w:tcPr>
          <w:p w14:paraId="11B284C5" w14:textId="10E016A3" w:rsidR="00F777BF" w:rsidRPr="006C269C" w:rsidRDefault="00F777BF" w:rsidP="00042B9F">
            <w:pPr>
              <w:ind w:left="66"/>
              <w:jc w:val="both"/>
              <w:rPr>
                <w:rFonts w:ascii="Bookman Old Style" w:hAnsi="Bookman Old Style"/>
              </w:rPr>
            </w:pPr>
          </w:p>
        </w:tc>
        <w:tc>
          <w:tcPr>
            <w:tcW w:w="2865" w:type="dxa"/>
          </w:tcPr>
          <w:p w14:paraId="25211E43" w14:textId="77777777" w:rsidR="00F777BF" w:rsidRPr="006C269C" w:rsidRDefault="00F777BF" w:rsidP="00042B9F">
            <w:pPr>
              <w:jc w:val="both"/>
              <w:rPr>
                <w:rFonts w:ascii="Bookman Old Style" w:hAnsi="Bookman Old Style"/>
              </w:rPr>
            </w:pPr>
          </w:p>
        </w:tc>
        <w:tc>
          <w:tcPr>
            <w:tcW w:w="3429" w:type="dxa"/>
          </w:tcPr>
          <w:p w14:paraId="0144DE60" w14:textId="77777777" w:rsidR="00F777BF" w:rsidRPr="006C269C" w:rsidRDefault="00F777BF" w:rsidP="00042B9F">
            <w:pPr>
              <w:jc w:val="both"/>
              <w:rPr>
                <w:rFonts w:ascii="Bookman Old Style" w:hAnsi="Bookman Old Style"/>
              </w:rPr>
            </w:pPr>
          </w:p>
        </w:tc>
      </w:tr>
      <w:tr w:rsidR="0091798A" w:rsidRPr="006C269C" w14:paraId="2D6F2EF1" w14:textId="77777777" w:rsidTr="008903B0">
        <w:trPr>
          <w:gridAfter w:val="1"/>
          <w:wAfter w:w="11" w:type="dxa"/>
          <w:jc w:val="center"/>
        </w:trPr>
        <w:tc>
          <w:tcPr>
            <w:tcW w:w="5212" w:type="dxa"/>
          </w:tcPr>
          <w:p w14:paraId="1035D6A5" w14:textId="7B5B23D4" w:rsidR="0091798A" w:rsidRPr="00F23ED1" w:rsidRDefault="0091798A" w:rsidP="00042B9F">
            <w:pPr>
              <w:widowControl w:val="0"/>
              <w:tabs>
                <w:tab w:val="left" w:pos="234"/>
                <w:tab w:val="left" w:pos="1701"/>
              </w:tabs>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1</w:t>
            </w:r>
            <w:r>
              <w:rPr>
                <w:rFonts w:ascii="Bookman Old Style" w:eastAsia="Bookman Old Style" w:hAnsi="Bookman Old Style" w:cs="Bookman Old Style"/>
                <w:sz w:val="24"/>
                <w:szCs w:val="24"/>
              </w:rPr>
              <w:t>7</w:t>
            </w:r>
          </w:p>
        </w:tc>
        <w:tc>
          <w:tcPr>
            <w:tcW w:w="4228" w:type="dxa"/>
          </w:tcPr>
          <w:p w14:paraId="7C7843FE" w14:textId="77777777" w:rsidR="0091798A" w:rsidRPr="00940207" w:rsidRDefault="0091798A" w:rsidP="00042B9F">
            <w:pPr>
              <w:widowControl w:val="0"/>
              <w:ind w:left="66"/>
              <w:rPr>
                <w:rFonts w:ascii="Bookman Old Style" w:hAnsi="Bookman Old Style"/>
                <w:sz w:val="24"/>
                <w:szCs w:val="24"/>
              </w:rPr>
            </w:pPr>
          </w:p>
        </w:tc>
        <w:tc>
          <w:tcPr>
            <w:tcW w:w="2865" w:type="dxa"/>
          </w:tcPr>
          <w:p w14:paraId="2CD54F20" w14:textId="77777777" w:rsidR="0091798A" w:rsidRPr="006C269C" w:rsidRDefault="0091798A" w:rsidP="00042B9F">
            <w:pPr>
              <w:jc w:val="both"/>
              <w:rPr>
                <w:rFonts w:ascii="Bookman Old Style" w:hAnsi="Bookman Old Style"/>
              </w:rPr>
            </w:pPr>
          </w:p>
        </w:tc>
        <w:tc>
          <w:tcPr>
            <w:tcW w:w="3429" w:type="dxa"/>
          </w:tcPr>
          <w:p w14:paraId="0E494F2D" w14:textId="77777777" w:rsidR="0091798A" w:rsidRPr="006C269C" w:rsidRDefault="0091798A" w:rsidP="00042B9F">
            <w:pPr>
              <w:jc w:val="both"/>
              <w:rPr>
                <w:rFonts w:ascii="Bookman Old Style" w:hAnsi="Bookman Old Style"/>
              </w:rPr>
            </w:pPr>
          </w:p>
        </w:tc>
      </w:tr>
      <w:tr w:rsidR="00DC0ABF" w:rsidRPr="006C269C" w14:paraId="56B6E439" w14:textId="4A13C21F" w:rsidTr="008903B0">
        <w:trPr>
          <w:gridAfter w:val="1"/>
          <w:wAfter w:w="11" w:type="dxa"/>
          <w:jc w:val="center"/>
        </w:trPr>
        <w:tc>
          <w:tcPr>
            <w:tcW w:w="5212" w:type="dxa"/>
          </w:tcPr>
          <w:p w14:paraId="4CB91AC1" w14:textId="0C1A3D6B" w:rsidR="00F777BF" w:rsidRPr="007A1DA2" w:rsidRDefault="007A1DA2" w:rsidP="00042B9F">
            <w:pPr>
              <w:keepNext/>
              <w:ind w:left="72"/>
              <w:jc w:val="both"/>
              <w:rPr>
                <w:rFonts w:ascii="Bookman Old Style" w:hAnsi="Bookman Old Style"/>
                <w:sz w:val="24"/>
                <w:szCs w:val="24"/>
              </w:rPr>
            </w:pPr>
            <w:r w:rsidRPr="00F23ED1">
              <w:rPr>
                <w:rFonts w:ascii="Bookman Old Style" w:hAnsi="Bookman Old Style"/>
                <w:sz w:val="24"/>
                <w:szCs w:val="24"/>
              </w:rPr>
              <w:lastRenderedPageBreak/>
              <w:t>Selama terdaftar pada Otoritas Jasa Keuangan, Profesi Penunjang wajib tetap memenuhi persyaratan pendaftaran paling sedikit:</w:t>
            </w:r>
          </w:p>
        </w:tc>
        <w:tc>
          <w:tcPr>
            <w:tcW w:w="4228" w:type="dxa"/>
          </w:tcPr>
          <w:p w14:paraId="68D6ED5A" w14:textId="77777777" w:rsidR="00B51035" w:rsidRPr="00940207" w:rsidRDefault="00B51035"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74442B23" w14:textId="14066450" w:rsidR="00F777BF" w:rsidRPr="006C269C" w:rsidRDefault="00F777BF" w:rsidP="00042B9F">
            <w:pPr>
              <w:ind w:left="66"/>
              <w:jc w:val="both"/>
              <w:rPr>
                <w:rFonts w:ascii="Bookman Old Style" w:hAnsi="Bookman Old Style"/>
              </w:rPr>
            </w:pPr>
          </w:p>
        </w:tc>
        <w:tc>
          <w:tcPr>
            <w:tcW w:w="2865" w:type="dxa"/>
          </w:tcPr>
          <w:p w14:paraId="5143FC56" w14:textId="77777777" w:rsidR="00F777BF" w:rsidRPr="006C269C" w:rsidRDefault="00F777BF" w:rsidP="00042B9F">
            <w:pPr>
              <w:jc w:val="both"/>
              <w:rPr>
                <w:rFonts w:ascii="Bookman Old Style" w:hAnsi="Bookman Old Style"/>
              </w:rPr>
            </w:pPr>
          </w:p>
        </w:tc>
        <w:tc>
          <w:tcPr>
            <w:tcW w:w="3429" w:type="dxa"/>
          </w:tcPr>
          <w:p w14:paraId="730AF068" w14:textId="77777777" w:rsidR="00F777BF" w:rsidRPr="006C269C" w:rsidRDefault="00F777BF" w:rsidP="00042B9F">
            <w:pPr>
              <w:jc w:val="both"/>
              <w:rPr>
                <w:rFonts w:ascii="Bookman Old Style" w:hAnsi="Bookman Old Style"/>
              </w:rPr>
            </w:pPr>
          </w:p>
        </w:tc>
      </w:tr>
      <w:tr w:rsidR="00B0685D" w:rsidRPr="006C269C" w14:paraId="7A338965" w14:textId="77777777" w:rsidTr="008903B0">
        <w:trPr>
          <w:gridAfter w:val="1"/>
          <w:wAfter w:w="11" w:type="dxa"/>
          <w:jc w:val="center"/>
        </w:trPr>
        <w:tc>
          <w:tcPr>
            <w:tcW w:w="5212" w:type="dxa"/>
          </w:tcPr>
          <w:p w14:paraId="64720711" w14:textId="65B2E08D" w:rsidR="00B0685D" w:rsidRPr="00F23ED1" w:rsidRDefault="00B0685D" w:rsidP="00042B9F">
            <w:pPr>
              <w:pStyle w:val="ListParagraph"/>
              <w:keepNext/>
              <w:numPr>
                <w:ilvl w:val="1"/>
                <w:numId w:val="14"/>
              </w:numPr>
              <w:ind w:left="603" w:hanging="540"/>
              <w:contextualSpacing w:val="0"/>
              <w:jc w:val="both"/>
              <w:rPr>
                <w:rFonts w:ascii="Bookman Old Style" w:eastAsia="Bookman Old Style" w:hAnsi="Bookman Old Style" w:cs="Bookman Old Style"/>
                <w:sz w:val="24"/>
                <w:szCs w:val="24"/>
              </w:rPr>
            </w:pPr>
            <w:r w:rsidRPr="00F23ED1">
              <w:rPr>
                <w:rFonts w:ascii="Bookman Old Style" w:hAnsi="Bookman Old Style"/>
                <w:sz w:val="24"/>
                <w:szCs w:val="24"/>
              </w:rPr>
              <w:t>tidak pernah dikenakan sanksi administratif berupa pencabutan izin, pembatalan persetujuan dan/atau pembatalan pendaftaran dari Otoritas Jasa Keuangan atau otoritas sebelumnya;</w:t>
            </w:r>
          </w:p>
        </w:tc>
        <w:tc>
          <w:tcPr>
            <w:tcW w:w="4228" w:type="dxa"/>
          </w:tcPr>
          <w:p w14:paraId="0585F43E" w14:textId="77777777" w:rsidR="00B0685D" w:rsidRPr="00940207" w:rsidRDefault="00B0685D" w:rsidP="00042B9F">
            <w:pPr>
              <w:widowControl w:val="0"/>
              <w:ind w:left="66"/>
              <w:rPr>
                <w:rFonts w:ascii="Bookman Old Style" w:hAnsi="Bookman Old Style"/>
                <w:sz w:val="24"/>
                <w:szCs w:val="24"/>
              </w:rPr>
            </w:pPr>
          </w:p>
        </w:tc>
        <w:tc>
          <w:tcPr>
            <w:tcW w:w="2865" w:type="dxa"/>
          </w:tcPr>
          <w:p w14:paraId="7EF7928F" w14:textId="77777777" w:rsidR="00B0685D" w:rsidRPr="006C269C" w:rsidRDefault="00B0685D" w:rsidP="00042B9F">
            <w:pPr>
              <w:jc w:val="both"/>
              <w:rPr>
                <w:rFonts w:ascii="Bookman Old Style" w:hAnsi="Bookman Old Style"/>
              </w:rPr>
            </w:pPr>
          </w:p>
        </w:tc>
        <w:tc>
          <w:tcPr>
            <w:tcW w:w="3429" w:type="dxa"/>
          </w:tcPr>
          <w:p w14:paraId="7ABE864F" w14:textId="77777777" w:rsidR="00B0685D" w:rsidRPr="006C269C" w:rsidRDefault="00B0685D" w:rsidP="00042B9F">
            <w:pPr>
              <w:jc w:val="both"/>
              <w:rPr>
                <w:rFonts w:ascii="Bookman Old Style" w:hAnsi="Bookman Old Style"/>
              </w:rPr>
            </w:pPr>
          </w:p>
        </w:tc>
      </w:tr>
      <w:tr w:rsidR="00774ED5" w:rsidRPr="006C269C" w14:paraId="7C4B2E1E" w14:textId="77777777" w:rsidTr="008903B0">
        <w:trPr>
          <w:gridAfter w:val="1"/>
          <w:wAfter w:w="11" w:type="dxa"/>
          <w:jc w:val="center"/>
        </w:trPr>
        <w:tc>
          <w:tcPr>
            <w:tcW w:w="5212" w:type="dxa"/>
          </w:tcPr>
          <w:p w14:paraId="3CDDF2B3" w14:textId="76CA5299" w:rsidR="00774ED5" w:rsidRPr="00774ED5" w:rsidRDefault="00774ED5" w:rsidP="00042B9F">
            <w:pPr>
              <w:pStyle w:val="ListParagraph"/>
              <w:keepNext/>
              <w:numPr>
                <w:ilvl w:val="1"/>
                <w:numId w:val="14"/>
              </w:numPr>
              <w:ind w:left="603" w:hanging="540"/>
              <w:contextualSpacing w:val="0"/>
              <w:jc w:val="both"/>
              <w:rPr>
                <w:rFonts w:ascii="Bookman Old Style" w:hAnsi="Bookman Old Style"/>
                <w:sz w:val="24"/>
                <w:szCs w:val="24"/>
              </w:rPr>
            </w:pPr>
            <w:r w:rsidRPr="00F23ED1">
              <w:rPr>
                <w:rFonts w:ascii="Bookman Old Style" w:hAnsi="Bookman Old Style"/>
                <w:sz w:val="24"/>
                <w:szCs w:val="24"/>
              </w:rPr>
              <w:t>tidak pernah dihukum karena terbukti melakukan tindak pidana di bidang jasa keuangan, pencucian uang, pendanaan terorisme dan pendanaan Proliferasi Senjata Pemusnah Massal</w:t>
            </w:r>
            <w:r w:rsidR="00B0685D">
              <w:rPr>
                <w:rFonts w:ascii="Bookman Old Style" w:hAnsi="Bookman Old Style"/>
                <w:sz w:val="24"/>
                <w:szCs w:val="24"/>
              </w:rPr>
              <w:t>;</w:t>
            </w:r>
          </w:p>
        </w:tc>
        <w:tc>
          <w:tcPr>
            <w:tcW w:w="4228" w:type="dxa"/>
          </w:tcPr>
          <w:p w14:paraId="29B49106" w14:textId="77777777" w:rsidR="00774ED5" w:rsidRPr="00940207" w:rsidRDefault="00774ED5" w:rsidP="00042B9F">
            <w:pPr>
              <w:widowControl w:val="0"/>
              <w:ind w:left="66"/>
              <w:rPr>
                <w:rFonts w:ascii="Bookman Old Style" w:hAnsi="Bookman Old Style"/>
                <w:sz w:val="24"/>
                <w:szCs w:val="24"/>
              </w:rPr>
            </w:pPr>
          </w:p>
        </w:tc>
        <w:tc>
          <w:tcPr>
            <w:tcW w:w="2865" w:type="dxa"/>
          </w:tcPr>
          <w:p w14:paraId="0F2C5E69" w14:textId="77777777" w:rsidR="00774ED5" w:rsidRPr="006C269C" w:rsidRDefault="00774ED5" w:rsidP="00042B9F">
            <w:pPr>
              <w:jc w:val="both"/>
              <w:rPr>
                <w:rFonts w:ascii="Bookman Old Style" w:hAnsi="Bookman Old Style"/>
              </w:rPr>
            </w:pPr>
          </w:p>
        </w:tc>
        <w:tc>
          <w:tcPr>
            <w:tcW w:w="3429" w:type="dxa"/>
          </w:tcPr>
          <w:p w14:paraId="342EA3B5" w14:textId="77777777" w:rsidR="00774ED5" w:rsidRPr="006C269C" w:rsidRDefault="00774ED5" w:rsidP="00042B9F">
            <w:pPr>
              <w:jc w:val="both"/>
              <w:rPr>
                <w:rFonts w:ascii="Bookman Old Style" w:hAnsi="Bookman Old Style"/>
              </w:rPr>
            </w:pPr>
          </w:p>
        </w:tc>
      </w:tr>
      <w:tr w:rsidR="00774ED5" w:rsidRPr="006C269C" w14:paraId="168D61EE" w14:textId="77777777" w:rsidTr="008903B0">
        <w:trPr>
          <w:gridAfter w:val="1"/>
          <w:wAfter w:w="11" w:type="dxa"/>
          <w:jc w:val="center"/>
        </w:trPr>
        <w:tc>
          <w:tcPr>
            <w:tcW w:w="5212" w:type="dxa"/>
          </w:tcPr>
          <w:p w14:paraId="1BE8C1DD" w14:textId="268906F7" w:rsidR="00774ED5" w:rsidRPr="00774ED5" w:rsidRDefault="00774ED5" w:rsidP="00042B9F">
            <w:pPr>
              <w:pStyle w:val="ListParagraph"/>
              <w:keepNext/>
              <w:numPr>
                <w:ilvl w:val="1"/>
                <w:numId w:val="14"/>
              </w:numPr>
              <w:ind w:left="603" w:hanging="540"/>
              <w:contextualSpacing w:val="0"/>
              <w:jc w:val="both"/>
              <w:rPr>
                <w:rFonts w:ascii="Bookman Old Style" w:hAnsi="Bookman Old Style"/>
                <w:sz w:val="24"/>
                <w:szCs w:val="24"/>
              </w:rPr>
            </w:pPr>
            <w:r w:rsidRPr="00F23ED1">
              <w:rPr>
                <w:rFonts w:ascii="Bookman Old Style" w:hAnsi="Bookman Old Style"/>
                <w:sz w:val="24"/>
                <w:szCs w:val="24"/>
              </w:rPr>
              <w:t>tidak tercantum dalam daftar kredit atau pembiayaan macet;</w:t>
            </w:r>
          </w:p>
        </w:tc>
        <w:tc>
          <w:tcPr>
            <w:tcW w:w="4228" w:type="dxa"/>
          </w:tcPr>
          <w:p w14:paraId="4B62022B" w14:textId="77777777" w:rsidR="00774ED5" w:rsidRPr="00940207" w:rsidRDefault="00774ED5" w:rsidP="00042B9F">
            <w:pPr>
              <w:widowControl w:val="0"/>
              <w:ind w:left="66"/>
              <w:rPr>
                <w:rFonts w:ascii="Bookman Old Style" w:hAnsi="Bookman Old Style"/>
                <w:sz w:val="24"/>
                <w:szCs w:val="24"/>
              </w:rPr>
            </w:pPr>
          </w:p>
        </w:tc>
        <w:tc>
          <w:tcPr>
            <w:tcW w:w="2865" w:type="dxa"/>
          </w:tcPr>
          <w:p w14:paraId="09F9FF05" w14:textId="77777777" w:rsidR="00774ED5" w:rsidRPr="006C269C" w:rsidRDefault="00774ED5" w:rsidP="00042B9F">
            <w:pPr>
              <w:jc w:val="both"/>
              <w:rPr>
                <w:rFonts w:ascii="Bookman Old Style" w:hAnsi="Bookman Old Style"/>
              </w:rPr>
            </w:pPr>
          </w:p>
        </w:tc>
        <w:tc>
          <w:tcPr>
            <w:tcW w:w="3429" w:type="dxa"/>
          </w:tcPr>
          <w:p w14:paraId="56B91CA9" w14:textId="77777777" w:rsidR="00774ED5" w:rsidRPr="006C269C" w:rsidRDefault="00774ED5" w:rsidP="00042B9F">
            <w:pPr>
              <w:jc w:val="both"/>
              <w:rPr>
                <w:rFonts w:ascii="Bookman Old Style" w:hAnsi="Bookman Old Style"/>
              </w:rPr>
            </w:pPr>
          </w:p>
        </w:tc>
      </w:tr>
      <w:tr w:rsidR="00774ED5" w:rsidRPr="006C269C" w14:paraId="65B7A4B0" w14:textId="77777777" w:rsidTr="008903B0">
        <w:trPr>
          <w:gridAfter w:val="1"/>
          <w:wAfter w:w="11" w:type="dxa"/>
          <w:jc w:val="center"/>
        </w:trPr>
        <w:tc>
          <w:tcPr>
            <w:tcW w:w="5212" w:type="dxa"/>
          </w:tcPr>
          <w:p w14:paraId="2C419960" w14:textId="160B56FA" w:rsidR="00774ED5" w:rsidRPr="00774ED5" w:rsidRDefault="00774ED5" w:rsidP="00042B9F">
            <w:pPr>
              <w:pStyle w:val="ListParagraph"/>
              <w:keepNext/>
              <w:numPr>
                <w:ilvl w:val="1"/>
                <w:numId w:val="14"/>
              </w:numPr>
              <w:ind w:left="603" w:hanging="540"/>
              <w:contextualSpacing w:val="0"/>
              <w:jc w:val="both"/>
              <w:rPr>
                <w:rFonts w:ascii="Bookman Old Style" w:hAnsi="Bookman Old Style"/>
                <w:sz w:val="24"/>
                <w:szCs w:val="24"/>
              </w:rPr>
            </w:pPr>
            <w:r w:rsidRPr="00F23ED1">
              <w:rPr>
                <w:rFonts w:ascii="Bookman Old Style" w:hAnsi="Bookman Old Style"/>
                <w:sz w:val="24"/>
                <w:szCs w:val="24"/>
              </w:rPr>
              <w:t>tidak bekerja rangkap sebagai profesi penunjang sektor keuangan lainnya dan/atau jabatan lain yang oleh ketentuan peraturan perundang-undangan dilarang untuk dirangkap oleh Profesi Penunjang;</w:t>
            </w:r>
          </w:p>
        </w:tc>
        <w:tc>
          <w:tcPr>
            <w:tcW w:w="4228" w:type="dxa"/>
          </w:tcPr>
          <w:p w14:paraId="6BA5BD42" w14:textId="77777777" w:rsidR="00774ED5" w:rsidRPr="00940207" w:rsidRDefault="00774ED5" w:rsidP="00042B9F">
            <w:pPr>
              <w:widowControl w:val="0"/>
              <w:ind w:left="66"/>
              <w:rPr>
                <w:rFonts w:ascii="Bookman Old Style" w:hAnsi="Bookman Old Style"/>
                <w:sz w:val="24"/>
                <w:szCs w:val="24"/>
              </w:rPr>
            </w:pPr>
          </w:p>
        </w:tc>
        <w:tc>
          <w:tcPr>
            <w:tcW w:w="2865" w:type="dxa"/>
          </w:tcPr>
          <w:p w14:paraId="505A6E75" w14:textId="77777777" w:rsidR="00774ED5" w:rsidRPr="006C269C" w:rsidRDefault="00774ED5" w:rsidP="00042B9F">
            <w:pPr>
              <w:jc w:val="both"/>
              <w:rPr>
                <w:rFonts w:ascii="Bookman Old Style" w:hAnsi="Bookman Old Style"/>
              </w:rPr>
            </w:pPr>
          </w:p>
        </w:tc>
        <w:tc>
          <w:tcPr>
            <w:tcW w:w="3429" w:type="dxa"/>
          </w:tcPr>
          <w:p w14:paraId="384C647B" w14:textId="77777777" w:rsidR="00774ED5" w:rsidRPr="006C269C" w:rsidRDefault="00774ED5" w:rsidP="00042B9F">
            <w:pPr>
              <w:jc w:val="both"/>
              <w:rPr>
                <w:rFonts w:ascii="Bookman Old Style" w:hAnsi="Bookman Old Style"/>
              </w:rPr>
            </w:pPr>
          </w:p>
        </w:tc>
      </w:tr>
      <w:tr w:rsidR="00774ED5" w:rsidRPr="006C269C" w14:paraId="64E41AD6" w14:textId="77777777" w:rsidTr="008903B0">
        <w:trPr>
          <w:gridAfter w:val="1"/>
          <w:wAfter w:w="11" w:type="dxa"/>
          <w:jc w:val="center"/>
        </w:trPr>
        <w:tc>
          <w:tcPr>
            <w:tcW w:w="5212" w:type="dxa"/>
          </w:tcPr>
          <w:p w14:paraId="008A6CE3" w14:textId="72FA904D" w:rsidR="00774ED5" w:rsidRPr="00774ED5" w:rsidRDefault="00774ED5" w:rsidP="00042B9F">
            <w:pPr>
              <w:pStyle w:val="ListParagraph"/>
              <w:keepNext/>
              <w:numPr>
                <w:ilvl w:val="1"/>
                <w:numId w:val="14"/>
              </w:numPr>
              <w:ind w:left="603" w:hanging="540"/>
              <w:contextualSpacing w:val="0"/>
              <w:jc w:val="both"/>
              <w:rPr>
                <w:rFonts w:ascii="Bookman Old Style" w:hAnsi="Bookman Old Style"/>
                <w:sz w:val="24"/>
                <w:szCs w:val="24"/>
              </w:rPr>
            </w:pPr>
            <w:r w:rsidRPr="00F23ED1">
              <w:rPr>
                <w:rFonts w:ascii="Bookman Old Style" w:hAnsi="Bookman Old Style"/>
                <w:sz w:val="24"/>
                <w:szCs w:val="24"/>
              </w:rPr>
              <w:lastRenderedPageBreak/>
              <w:t>tidak termasuk sebagai pihak yang dilarang untuk menjadi pihak utama sesuai dengan Peraturan Otoritas Jasa Keuangan mengenai penilaian kembali bagi pihak utama lembaga jasa keuangan;</w:t>
            </w:r>
          </w:p>
        </w:tc>
        <w:tc>
          <w:tcPr>
            <w:tcW w:w="4228" w:type="dxa"/>
          </w:tcPr>
          <w:p w14:paraId="597FFC8E" w14:textId="77777777" w:rsidR="00774ED5" w:rsidRPr="00940207" w:rsidRDefault="00774ED5" w:rsidP="00042B9F">
            <w:pPr>
              <w:widowControl w:val="0"/>
              <w:ind w:left="66"/>
              <w:rPr>
                <w:rFonts w:ascii="Bookman Old Style" w:hAnsi="Bookman Old Style"/>
                <w:sz w:val="24"/>
                <w:szCs w:val="24"/>
              </w:rPr>
            </w:pPr>
          </w:p>
        </w:tc>
        <w:tc>
          <w:tcPr>
            <w:tcW w:w="2865" w:type="dxa"/>
          </w:tcPr>
          <w:p w14:paraId="1E08C75B" w14:textId="77777777" w:rsidR="00774ED5" w:rsidRPr="006C269C" w:rsidRDefault="00774ED5" w:rsidP="00042B9F">
            <w:pPr>
              <w:jc w:val="both"/>
              <w:rPr>
                <w:rFonts w:ascii="Bookman Old Style" w:hAnsi="Bookman Old Style"/>
              </w:rPr>
            </w:pPr>
          </w:p>
        </w:tc>
        <w:tc>
          <w:tcPr>
            <w:tcW w:w="3429" w:type="dxa"/>
          </w:tcPr>
          <w:p w14:paraId="51D49EFC" w14:textId="77777777" w:rsidR="00774ED5" w:rsidRPr="006C269C" w:rsidRDefault="00774ED5" w:rsidP="00042B9F">
            <w:pPr>
              <w:jc w:val="both"/>
              <w:rPr>
                <w:rFonts w:ascii="Bookman Old Style" w:hAnsi="Bookman Old Style"/>
              </w:rPr>
            </w:pPr>
          </w:p>
        </w:tc>
      </w:tr>
      <w:tr w:rsidR="00774ED5" w:rsidRPr="006C269C" w14:paraId="353E4AB2" w14:textId="77777777" w:rsidTr="008903B0">
        <w:trPr>
          <w:gridAfter w:val="1"/>
          <w:wAfter w:w="11" w:type="dxa"/>
          <w:jc w:val="center"/>
        </w:trPr>
        <w:tc>
          <w:tcPr>
            <w:tcW w:w="5212" w:type="dxa"/>
          </w:tcPr>
          <w:p w14:paraId="1678F094" w14:textId="0C077637" w:rsidR="00774ED5" w:rsidRPr="00774ED5" w:rsidRDefault="00774ED5" w:rsidP="00042B9F">
            <w:pPr>
              <w:pStyle w:val="ListParagraph"/>
              <w:keepNext/>
              <w:numPr>
                <w:ilvl w:val="1"/>
                <w:numId w:val="14"/>
              </w:numPr>
              <w:ind w:left="603" w:hanging="540"/>
              <w:contextualSpacing w:val="0"/>
              <w:jc w:val="both"/>
              <w:rPr>
                <w:rFonts w:ascii="Bookman Old Style" w:hAnsi="Bookman Old Style"/>
                <w:sz w:val="24"/>
                <w:szCs w:val="24"/>
              </w:rPr>
            </w:pPr>
            <w:r w:rsidRPr="00F23ED1">
              <w:rPr>
                <w:rFonts w:ascii="Bookman Old Style" w:hAnsi="Bookman Old Style"/>
                <w:sz w:val="24"/>
                <w:szCs w:val="24"/>
              </w:rPr>
              <w:t>bersikap independen, objektif, dan profesional dalam menjalankan tugasnya;</w:t>
            </w:r>
          </w:p>
        </w:tc>
        <w:tc>
          <w:tcPr>
            <w:tcW w:w="4228" w:type="dxa"/>
          </w:tcPr>
          <w:p w14:paraId="38B208B3" w14:textId="77777777" w:rsidR="00774ED5" w:rsidRPr="00940207" w:rsidRDefault="00774ED5" w:rsidP="00042B9F">
            <w:pPr>
              <w:widowControl w:val="0"/>
              <w:ind w:left="66"/>
              <w:rPr>
                <w:rFonts w:ascii="Bookman Old Style" w:hAnsi="Bookman Old Style"/>
                <w:sz w:val="24"/>
                <w:szCs w:val="24"/>
              </w:rPr>
            </w:pPr>
          </w:p>
        </w:tc>
        <w:tc>
          <w:tcPr>
            <w:tcW w:w="2865" w:type="dxa"/>
          </w:tcPr>
          <w:p w14:paraId="210497F1" w14:textId="77777777" w:rsidR="00774ED5" w:rsidRPr="006C269C" w:rsidRDefault="00774ED5" w:rsidP="00042B9F">
            <w:pPr>
              <w:jc w:val="both"/>
              <w:rPr>
                <w:rFonts w:ascii="Bookman Old Style" w:hAnsi="Bookman Old Style"/>
              </w:rPr>
            </w:pPr>
          </w:p>
        </w:tc>
        <w:tc>
          <w:tcPr>
            <w:tcW w:w="3429" w:type="dxa"/>
          </w:tcPr>
          <w:p w14:paraId="4845B505" w14:textId="77777777" w:rsidR="00774ED5" w:rsidRPr="006C269C" w:rsidRDefault="00774ED5" w:rsidP="00042B9F">
            <w:pPr>
              <w:jc w:val="both"/>
              <w:rPr>
                <w:rFonts w:ascii="Bookman Old Style" w:hAnsi="Bookman Old Style"/>
              </w:rPr>
            </w:pPr>
          </w:p>
        </w:tc>
      </w:tr>
      <w:tr w:rsidR="00774ED5" w:rsidRPr="006C269C" w14:paraId="09A20DA9" w14:textId="77777777" w:rsidTr="008903B0">
        <w:trPr>
          <w:gridAfter w:val="1"/>
          <w:wAfter w:w="11" w:type="dxa"/>
          <w:jc w:val="center"/>
        </w:trPr>
        <w:tc>
          <w:tcPr>
            <w:tcW w:w="5212" w:type="dxa"/>
          </w:tcPr>
          <w:p w14:paraId="3ADE2870" w14:textId="1128BA5E" w:rsidR="00774ED5" w:rsidRPr="00774ED5" w:rsidRDefault="00774ED5" w:rsidP="00042B9F">
            <w:pPr>
              <w:pStyle w:val="ListParagraph"/>
              <w:keepNext/>
              <w:numPr>
                <w:ilvl w:val="1"/>
                <w:numId w:val="14"/>
              </w:numPr>
              <w:ind w:left="603" w:hanging="540"/>
              <w:contextualSpacing w:val="0"/>
              <w:jc w:val="both"/>
              <w:rPr>
                <w:rFonts w:ascii="Bookman Old Style" w:hAnsi="Bookman Old Style"/>
                <w:sz w:val="24"/>
                <w:szCs w:val="24"/>
              </w:rPr>
            </w:pPr>
            <w:r w:rsidRPr="00F23ED1">
              <w:rPr>
                <w:rFonts w:ascii="Bookman Old Style" w:hAnsi="Bookman Old Style"/>
                <w:sz w:val="24"/>
                <w:szCs w:val="24"/>
              </w:rPr>
              <w:t>menjaga kerahasiaan data dan informasi yang diperoleh dalam pemberian jasa; dan</w:t>
            </w:r>
          </w:p>
        </w:tc>
        <w:tc>
          <w:tcPr>
            <w:tcW w:w="4228" w:type="dxa"/>
          </w:tcPr>
          <w:p w14:paraId="77C214F2" w14:textId="77777777" w:rsidR="00774ED5" w:rsidRPr="00940207" w:rsidRDefault="00774ED5" w:rsidP="00042B9F">
            <w:pPr>
              <w:widowControl w:val="0"/>
              <w:ind w:left="66"/>
              <w:rPr>
                <w:rFonts w:ascii="Bookman Old Style" w:hAnsi="Bookman Old Style"/>
                <w:sz w:val="24"/>
                <w:szCs w:val="24"/>
              </w:rPr>
            </w:pPr>
          </w:p>
        </w:tc>
        <w:tc>
          <w:tcPr>
            <w:tcW w:w="2865" w:type="dxa"/>
          </w:tcPr>
          <w:p w14:paraId="6BAA73F5" w14:textId="77777777" w:rsidR="00774ED5" w:rsidRPr="006C269C" w:rsidRDefault="00774ED5" w:rsidP="00042B9F">
            <w:pPr>
              <w:jc w:val="both"/>
              <w:rPr>
                <w:rFonts w:ascii="Bookman Old Style" w:hAnsi="Bookman Old Style"/>
              </w:rPr>
            </w:pPr>
          </w:p>
        </w:tc>
        <w:tc>
          <w:tcPr>
            <w:tcW w:w="3429" w:type="dxa"/>
          </w:tcPr>
          <w:p w14:paraId="052F7B83" w14:textId="77777777" w:rsidR="00774ED5" w:rsidRPr="006C269C" w:rsidRDefault="00774ED5" w:rsidP="00042B9F">
            <w:pPr>
              <w:jc w:val="both"/>
              <w:rPr>
                <w:rFonts w:ascii="Bookman Old Style" w:hAnsi="Bookman Old Style"/>
              </w:rPr>
            </w:pPr>
          </w:p>
        </w:tc>
      </w:tr>
      <w:tr w:rsidR="00774ED5" w:rsidRPr="006C269C" w14:paraId="1FE0DFE6" w14:textId="77777777" w:rsidTr="008903B0">
        <w:trPr>
          <w:gridAfter w:val="1"/>
          <w:wAfter w:w="11" w:type="dxa"/>
          <w:jc w:val="center"/>
        </w:trPr>
        <w:tc>
          <w:tcPr>
            <w:tcW w:w="5212" w:type="dxa"/>
          </w:tcPr>
          <w:p w14:paraId="3FA2695D" w14:textId="1426B10F" w:rsidR="00E7341E" w:rsidRPr="00E7341E" w:rsidRDefault="00774ED5" w:rsidP="00042B9F">
            <w:pPr>
              <w:pStyle w:val="ListParagraph"/>
              <w:keepNext/>
              <w:numPr>
                <w:ilvl w:val="1"/>
                <w:numId w:val="14"/>
              </w:numPr>
              <w:ind w:left="603" w:hanging="540"/>
              <w:contextualSpacing w:val="0"/>
              <w:jc w:val="both"/>
              <w:rPr>
                <w:rFonts w:ascii="Bookman Old Style" w:hAnsi="Bookman Old Style"/>
                <w:sz w:val="24"/>
                <w:szCs w:val="24"/>
              </w:rPr>
            </w:pPr>
            <w:r w:rsidRPr="00F23ED1">
              <w:rPr>
                <w:rFonts w:ascii="Bookman Old Style" w:hAnsi="Bookman Old Style"/>
                <w:sz w:val="24"/>
                <w:szCs w:val="24"/>
              </w:rPr>
              <w:t>menerapkan standar profesi, pengendalian mutu dan kode etik, termasuk melakukan audit (</w:t>
            </w:r>
            <w:r w:rsidRPr="00F23ED1">
              <w:rPr>
                <w:rFonts w:ascii="Bookman Old Style" w:hAnsi="Bookman Old Style"/>
                <w:i/>
                <w:sz w:val="24"/>
                <w:szCs w:val="24"/>
              </w:rPr>
              <w:t>assurance</w:t>
            </w:r>
            <w:r w:rsidRPr="00F23ED1">
              <w:rPr>
                <w:rFonts w:ascii="Bookman Old Style" w:hAnsi="Bookman Old Style"/>
                <w:sz w:val="24"/>
                <w:szCs w:val="24"/>
              </w:rPr>
              <w:t>) kesesuaian laporan pemberian jasa dan transaksi.</w:t>
            </w:r>
          </w:p>
        </w:tc>
        <w:tc>
          <w:tcPr>
            <w:tcW w:w="4228" w:type="dxa"/>
          </w:tcPr>
          <w:p w14:paraId="54B0F8AA" w14:textId="77777777" w:rsidR="00774ED5" w:rsidRPr="00940207" w:rsidRDefault="00774ED5" w:rsidP="00042B9F">
            <w:pPr>
              <w:widowControl w:val="0"/>
              <w:ind w:left="66"/>
              <w:rPr>
                <w:rFonts w:ascii="Bookman Old Style" w:hAnsi="Bookman Old Style"/>
                <w:sz w:val="24"/>
                <w:szCs w:val="24"/>
              </w:rPr>
            </w:pPr>
          </w:p>
        </w:tc>
        <w:tc>
          <w:tcPr>
            <w:tcW w:w="2865" w:type="dxa"/>
          </w:tcPr>
          <w:p w14:paraId="24407078" w14:textId="77777777" w:rsidR="00774ED5" w:rsidRPr="006C269C" w:rsidRDefault="00774ED5" w:rsidP="00042B9F">
            <w:pPr>
              <w:jc w:val="both"/>
              <w:rPr>
                <w:rFonts w:ascii="Bookman Old Style" w:hAnsi="Bookman Old Style"/>
              </w:rPr>
            </w:pPr>
          </w:p>
        </w:tc>
        <w:tc>
          <w:tcPr>
            <w:tcW w:w="3429" w:type="dxa"/>
          </w:tcPr>
          <w:p w14:paraId="572775D9" w14:textId="77777777" w:rsidR="00774ED5" w:rsidRPr="006C269C" w:rsidRDefault="00774ED5" w:rsidP="00042B9F">
            <w:pPr>
              <w:jc w:val="both"/>
              <w:rPr>
                <w:rFonts w:ascii="Bookman Old Style" w:hAnsi="Bookman Old Style"/>
              </w:rPr>
            </w:pPr>
          </w:p>
        </w:tc>
      </w:tr>
      <w:tr w:rsidR="00E34857" w:rsidRPr="006C269C" w14:paraId="17A5E772" w14:textId="77777777" w:rsidTr="008903B0">
        <w:trPr>
          <w:gridAfter w:val="1"/>
          <w:wAfter w:w="11" w:type="dxa"/>
          <w:jc w:val="center"/>
        </w:trPr>
        <w:tc>
          <w:tcPr>
            <w:tcW w:w="5212" w:type="dxa"/>
          </w:tcPr>
          <w:p w14:paraId="515015B5" w14:textId="77777777" w:rsidR="00E34857" w:rsidRPr="00DC107D" w:rsidRDefault="00E34857" w:rsidP="00042B9F">
            <w:pPr>
              <w:keepNext/>
              <w:jc w:val="both"/>
              <w:rPr>
                <w:rFonts w:ascii="Bookman Old Style" w:hAnsi="Bookman Old Style"/>
                <w:sz w:val="24"/>
                <w:szCs w:val="24"/>
              </w:rPr>
            </w:pPr>
          </w:p>
        </w:tc>
        <w:tc>
          <w:tcPr>
            <w:tcW w:w="4228" w:type="dxa"/>
          </w:tcPr>
          <w:p w14:paraId="085D973A" w14:textId="77777777" w:rsidR="00E34857" w:rsidRPr="00940207" w:rsidRDefault="00E34857" w:rsidP="00042B9F">
            <w:pPr>
              <w:widowControl w:val="0"/>
              <w:ind w:left="66"/>
              <w:rPr>
                <w:rFonts w:ascii="Bookman Old Style" w:hAnsi="Bookman Old Style"/>
                <w:sz w:val="24"/>
                <w:szCs w:val="24"/>
              </w:rPr>
            </w:pPr>
          </w:p>
        </w:tc>
        <w:tc>
          <w:tcPr>
            <w:tcW w:w="2865" w:type="dxa"/>
          </w:tcPr>
          <w:p w14:paraId="097F30B7" w14:textId="77777777" w:rsidR="00E34857" w:rsidRPr="006C269C" w:rsidRDefault="00E34857" w:rsidP="00042B9F">
            <w:pPr>
              <w:jc w:val="both"/>
              <w:rPr>
                <w:rFonts w:ascii="Bookman Old Style" w:hAnsi="Bookman Old Style"/>
              </w:rPr>
            </w:pPr>
          </w:p>
        </w:tc>
        <w:tc>
          <w:tcPr>
            <w:tcW w:w="3429" w:type="dxa"/>
          </w:tcPr>
          <w:p w14:paraId="6F7C8923" w14:textId="77777777" w:rsidR="00E34857" w:rsidRPr="006C269C" w:rsidRDefault="00E34857" w:rsidP="00042B9F">
            <w:pPr>
              <w:jc w:val="both"/>
              <w:rPr>
                <w:rFonts w:ascii="Bookman Old Style" w:hAnsi="Bookman Old Style"/>
              </w:rPr>
            </w:pPr>
          </w:p>
        </w:tc>
      </w:tr>
      <w:tr w:rsidR="0091798A" w:rsidRPr="006C269C" w14:paraId="060C8DC8" w14:textId="77777777" w:rsidTr="008903B0">
        <w:trPr>
          <w:gridAfter w:val="1"/>
          <w:wAfter w:w="11" w:type="dxa"/>
          <w:jc w:val="center"/>
        </w:trPr>
        <w:tc>
          <w:tcPr>
            <w:tcW w:w="5212" w:type="dxa"/>
          </w:tcPr>
          <w:p w14:paraId="447C2174" w14:textId="7ABEA442" w:rsidR="0091798A" w:rsidRPr="00F23ED1" w:rsidRDefault="0091798A" w:rsidP="00042B9F">
            <w:pPr>
              <w:widowControl w:val="0"/>
              <w:ind w:left="72"/>
              <w:jc w:val="center"/>
              <w:rPr>
                <w:rFonts w:ascii="Bookman Old Style" w:hAnsi="Bookman Old Style"/>
                <w:sz w:val="24"/>
                <w:szCs w:val="24"/>
              </w:rPr>
            </w:pPr>
            <w:r w:rsidRPr="00F23ED1">
              <w:rPr>
                <w:rFonts w:ascii="Bookman Old Style" w:hAnsi="Bookman Old Style"/>
                <w:sz w:val="24"/>
                <w:szCs w:val="24"/>
              </w:rPr>
              <w:t>Pasal 1</w:t>
            </w:r>
            <w:r>
              <w:rPr>
                <w:rFonts w:ascii="Bookman Old Style" w:hAnsi="Bookman Old Style"/>
                <w:sz w:val="24"/>
                <w:szCs w:val="24"/>
              </w:rPr>
              <w:t>8</w:t>
            </w:r>
          </w:p>
        </w:tc>
        <w:tc>
          <w:tcPr>
            <w:tcW w:w="4228" w:type="dxa"/>
          </w:tcPr>
          <w:p w14:paraId="691C43C4" w14:textId="77777777" w:rsidR="0091798A" w:rsidRPr="006C269C" w:rsidRDefault="0091798A" w:rsidP="00042B9F">
            <w:pPr>
              <w:pStyle w:val="ListParagraph"/>
              <w:widowControl w:val="0"/>
              <w:ind w:left="66"/>
              <w:contextualSpacing w:val="0"/>
              <w:jc w:val="both"/>
              <w:rPr>
                <w:rFonts w:ascii="Bookman Old Style" w:hAnsi="Bookman Old Style"/>
              </w:rPr>
            </w:pPr>
          </w:p>
        </w:tc>
        <w:tc>
          <w:tcPr>
            <w:tcW w:w="2865" w:type="dxa"/>
          </w:tcPr>
          <w:p w14:paraId="7C60B43B" w14:textId="77777777" w:rsidR="0091798A" w:rsidRPr="006C269C" w:rsidRDefault="0091798A" w:rsidP="00042B9F">
            <w:pPr>
              <w:jc w:val="both"/>
              <w:rPr>
                <w:rFonts w:ascii="Bookman Old Style" w:hAnsi="Bookman Old Style"/>
              </w:rPr>
            </w:pPr>
          </w:p>
        </w:tc>
        <w:tc>
          <w:tcPr>
            <w:tcW w:w="3429" w:type="dxa"/>
          </w:tcPr>
          <w:p w14:paraId="24EF2935" w14:textId="77777777" w:rsidR="0091798A" w:rsidRPr="006C269C" w:rsidRDefault="0091798A" w:rsidP="00042B9F">
            <w:pPr>
              <w:jc w:val="both"/>
              <w:rPr>
                <w:rFonts w:ascii="Bookman Old Style" w:hAnsi="Bookman Old Style"/>
              </w:rPr>
            </w:pPr>
          </w:p>
        </w:tc>
      </w:tr>
      <w:tr w:rsidR="00DC0ABF" w:rsidRPr="006C269C" w14:paraId="683E4539" w14:textId="05B5C696" w:rsidTr="008903B0">
        <w:trPr>
          <w:gridAfter w:val="1"/>
          <w:wAfter w:w="11" w:type="dxa"/>
          <w:jc w:val="center"/>
        </w:trPr>
        <w:tc>
          <w:tcPr>
            <w:tcW w:w="5212" w:type="dxa"/>
          </w:tcPr>
          <w:p w14:paraId="72B034C3" w14:textId="156CFE3A" w:rsidR="00F777BF" w:rsidRPr="008C58E3" w:rsidRDefault="007A1DA2" w:rsidP="00042B9F">
            <w:pPr>
              <w:pStyle w:val="ListParagraph"/>
              <w:widowControl w:val="0"/>
              <w:numPr>
                <w:ilvl w:val="7"/>
                <w:numId w:val="67"/>
              </w:numPr>
              <w:ind w:left="603" w:hanging="63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 xml:space="preserve">Selain wajib </w:t>
            </w:r>
            <w:r w:rsidRPr="00F23ED1">
              <w:rPr>
                <w:rFonts w:ascii="Bookman Old Style" w:hAnsi="Bookman Old Style"/>
                <w:sz w:val="24"/>
                <w:szCs w:val="24"/>
              </w:rPr>
              <w:t>mempertahankan</w:t>
            </w:r>
            <w:r w:rsidRPr="00F23ED1">
              <w:rPr>
                <w:rFonts w:ascii="Bookman Old Style" w:eastAsia="Bookman Old Style" w:hAnsi="Bookman Old Style" w:cs="Bookman Old Style"/>
                <w:sz w:val="24"/>
                <w:szCs w:val="24"/>
              </w:rPr>
              <w:t xml:space="preserve"> pemenuhan persyaratan pendaftaran sebagaimana dimaksud dalam Pasal 16, Profesi Penunjang wajib:</w:t>
            </w:r>
          </w:p>
        </w:tc>
        <w:tc>
          <w:tcPr>
            <w:tcW w:w="4228" w:type="dxa"/>
          </w:tcPr>
          <w:p w14:paraId="6CE51BEA" w14:textId="2B87A2FE" w:rsidR="00F777BF" w:rsidRPr="006C269C" w:rsidRDefault="00F777BF" w:rsidP="00042B9F">
            <w:pPr>
              <w:pStyle w:val="ListParagraph"/>
              <w:widowControl w:val="0"/>
              <w:ind w:left="66"/>
              <w:contextualSpacing w:val="0"/>
              <w:jc w:val="both"/>
              <w:rPr>
                <w:rFonts w:ascii="Bookman Old Style" w:hAnsi="Bookman Old Style"/>
              </w:rPr>
            </w:pPr>
          </w:p>
        </w:tc>
        <w:tc>
          <w:tcPr>
            <w:tcW w:w="2865" w:type="dxa"/>
          </w:tcPr>
          <w:p w14:paraId="480A1D22" w14:textId="77777777" w:rsidR="00F777BF" w:rsidRPr="006C269C" w:rsidRDefault="00F777BF" w:rsidP="00042B9F">
            <w:pPr>
              <w:jc w:val="both"/>
              <w:rPr>
                <w:rFonts w:ascii="Bookman Old Style" w:hAnsi="Bookman Old Style"/>
              </w:rPr>
            </w:pPr>
          </w:p>
        </w:tc>
        <w:tc>
          <w:tcPr>
            <w:tcW w:w="3429" w:type="dxa"/>
          </w:tcPr>
          <w:p w14:paraId="29902543" w14:textId="77777777" w:rsidR="00F777BF" w:rsidRPr="006C269C" w:rsidRDefault="00F777BF" w:rsidP="00042B9F">
            <w:pPr>
              <w:jc w:val="both"/>
              <w:rPr>
                <w:rFonts w:ascii="Bookman Old Style" w:hAnsi="Bookman Old Style"/>
              </w:rPr>
            </w:pPr>
          </w:p>
        </w:tc>
      </w:tr>
      <w:tr w:rsidR="008C58E3" w:rsidRPr="006C269C" w14:paraId="5C04134B" w14:textId="77777777" w:rsidTr="008903B0">
        <w:trPr>
          <w:gridAfter w:val="1"/>
          <w:wAfter w:w="11" w:type="dxa"/>
          <w:jc w:val="center"/>
        </w:trPr>
        <w:tc>
          <w:tcPr>
            <w:tcW w:w="5212" w:type="dxa"/>
          </w:tcPr>
          <w:p w14:paraId="320117D8" w14:textId="134EC1B6" w:rsidR="008C58E3" w:rsidRPr="008C58E3" w:rsidRDefault="008C58E3" w:rsidP="00042B9F">
            <w:pPr>
              <w:pStyle w:val="ListParagraph"/>
              <w:widowControl w:val="0"/>
              <w:numPr>
                <w:ilvl w:val="0"/>
                <w:numId w:val="15"/>
              </w:numPr>
              <w:ind w:left="1143" w:hanging="45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mengikuti PPL setiap tahun yang diselenggarakan oleh lembaga yang diakui oleh Otoritas Jasa Keuanga</w:t>
            </w:r>
            <w:r>
              <w:rPr>
                <w:rFonts w:ascii="Bookman Old Style" w:eastAsia="Bookman Old Style" w:hAnsi="Bookman Old Style" w:cs="Bookman Old Style"/>
                <w:sz w:val="24"/>
                <w:szCs w:val="24"/>
              </w:rPr>
              <w:t>n:</w:t>
            </w:r>
          </w:p>
        </w:tc>
        <w:tc>
          <w:tcPr>
            <w:tcW w:w="4228" w:type="dxa"/>
          </w:tcPr>
          <w:p w14:paraId="03AE7E61" w14:textId="77777777" w:rsidR="00E0291C" w:rsidRPr="00940207" w:rsidRDefault="00E0291C" w:rsidP="00042B9F">
            <w:pPr>
              <w:pStyle w:val="ListParagraph"/>
              <w:widowControl w:val="0"/>
              <w:ind w:left="66"/>
              <w:contextualSpacing w:val="0"/>
              <w:jc w:val="both"/>
              <w:rPr>
                <w:rFonts w:ascii="Bookman Old Style" w:hAnsi="Bookman Old Style"/>
                <w:sz w:val="24"/>
                <w:szCs w:val="24"/>
              </w:rPr>
            </w:pPr>
            <w:r w:rsidRPr="00940207">
              <w:rPr>
                <w:rFonts w:ascii="Bookman Old Style" w:hAnsi="Bookman Old Style"/>
                <w:sz w:val="24"/>
                <w:szCs w:val="24"/>
              </w:rPr>
              <w:t>Lembaga yang diakui oleh Otoritas Jasa Keuangan, antara lain:</w:t>
            </w:r>
          </w:p>
          <w:p w14:paraId="5832F288" w14:textId="77777777" w:rsidR="00E0291C" w:rsidRPr="00940207" w:rsidRDefault="00E0291C" w:rsidP="00042B9F">
            <w:pPr>
              <w:pStyle w:val="ListParagraph"/>
              <w:widowControl w:val="0"/>
              <w:numPr>
                <w:ilvl w:val="6"/>
                <w:numId w:val="69"/>
              </w:numPr>
              <w:tabs>
                <w:tab w:val="left" w:pos="4690"/>
              </w:tabs>
              <w:ind w:left="460"/>
              <w:contextualSpacing w:val="0"/>
              <w:jc w:val="both"/>
              <w:rPr>
                <w:rFonts w:ascii="Bookman Old Style" w:hAnsi="Bookman Old Style"/>
                <w:sz w:val="24"/>
                <w:szCs w:val="24"/>
              </w:rPr>
            </w:pPr>
            <w:r w:rsidRPr="00940207">
              <w:rPr>
                <w:rFonts w:ascii="Bookman Old Style" w:hAnsi="Bookman Old Style"/>
                <w:sz w:val="24"/>
                <w:szCs w:val="24"/>
              </w:rPr>
              <w:t xml:space="preserve">Asosiasi Profesi yang didirikan, dibentuk, atau diakui Undang-Undang atau </w:t>
            </w:r>
            <w:r w:rsidRPr="00940207">
              <w:rPr>
                <w:rFonts w:ascii="Bookman Old Style" w:hAnsi="Bookman Old Style"/>
                <w:sz w:val="24"/>
                <w:szCs w:val="24"/>
              </w:rPr>
              <w:lastRenderedPageBreak/>
              <w:t>kementerian dan lembaga terkait; dan /atau</w:t>
            </w:r>
          </w:p>
          <w:p w14:paraId="358F2B15" w14:textId="77777777" w:rsidR="00E0291C" w:rsidRPr="00940207" w:rsidRDefault="00E0291C" w:rsidP="00042B9F">
            <w:pPr>
              <w:pStyle w:val="ListParagraph"/>
              <w:widowControl w:val="0"/>
              <w:numPr>
                <w:ilvl w:val="6"/>
                <w:numId w:val="69"/>
              </w:numPr>
              <w:tabs>
                <w:tab w:val="left" w:pos="4690"/>
              </w:tabs>
              <w:ind w:left="460"/>
              <w:contextualSpacing w:val="0"/>
              <w:jc w:val="both"/>
              <w:rPr>
                <w:rFonts w:ascii="Bookman Old Style" w:hAnsi="Bookman Old Style"/>
                <w:sz w:val="24"/>
                <w:szCs w:val="24"/>
              </w:rPr>
            </w:pPr>
            <w:r w:rsidRPr="00940207">
              <w:rPr>
                <w:rFonts w:ascii="Bookman Old Style" w:hAnsi="Bookman Old Style"/>
                <w:sz w:val="24"/>
                <w:szCs w:val="24"/>
              </w:rPr>
              <w:t xml:space="preserve">Lembaga Sertifikasi Profesi. </w:t>
            </w:r>
          </w:p>
          <w:p w14:paraId="6EFC872B" w14:textId="6D9BD54F" w:rsidR="008C58E3" w:rsidRPr="00770C9E" w:rsidRDefault="00E0291C" w:rsidP="00042B9F">
            <w:pPr>
              <w:pStyle w:val="ListParagraph"/>
              <w:widowControl w:val="0"/>
              <w:ind w:left="66"/>
              <w:contextualSpacing w:val="0"/>
              <w:jc w:val="both"/>
              <w:rPr>
                <w:rFonts w:ascii="Bookman Old Style" w:hAnsi="Bookman Old Style"/>
                <w:sz w:val="24"/>
                <w:szCs w:val="24"/>
              </w:rPr>
            </w:pPr>
            <w:r w:rsidRPr="00940207">
              <w:rPr>
                <w:rFonts w:ascii="Bookman Old Style" w:hAnsi="Bookman Old Style"/>
                <w:sz w:val="24"/>
                <w:szCs w:val="24"/>
              </w:rPr>
              <w:t>Lembaga dimaksud berkoordinasi dengan Otoritas Jasa Keuangan dalam rangka penentuan materi PPL, jumlah satuan kredit profesi, dan/atau penyampaian data rekapitulasi peserta PPL</w:t>
            </w:r>
            <w:r w:rsidR="00770C9E">
              <w:rPr>
                <w:rFonts w:ascii="Bookman Old Style" w:hAnsi="Bookman Old Style"/>
                <w:sz w:val="24"/>
                <w:szCs w:val="24"/>
              </w:rPr>
              <w:t>.</w:t>
            </w:r>
          </w:p>
        </w:tc>
        <w:tc>
          <w:tcPr>
            <w:tcW w:w="2865" w:type="dxa"/>
          </w:tcPr>
          <w:p w14:paraId="68DA6452" w14:textId="77777777" w:rsidR="008C58E3" w:rsidRPr="006C269C" w:rsidRDefault="008C58E3" w:rsidP="00042B9F">
            <w:pPr>
              <w:jc w:val="both"/>
              <w:rPr>
                <w:rFonts w:ascii="Bookman Old Style" w:hAnsi="Bookman Old Style"/>
              </w:rPr>
            </w:pPr>
          </w:p>
        </w:tc>
        <w:tc>
          <w:tcPr>
            <w:tcW w:w="3429" w:type="dxa"/>
          </w:tcPr>
          <w:p w14:paraId="1D47869E" w14:textId="77777777" w:rsidR="008C58E3" w:rsidRPr="006C269C" w:rsidRDefault="008C58E3" w:rsidP="00042B9F">
            <w:pPr>
              <w:jc w:val="both"/>
              <w:rPr>
                <w:rFonts w:ascii="Bookman Old Style" w:hAnsi="Bookman Old Style"/>
              </w:rPr>
            </w:pPr>
          </w:p>
        </w:tc>
      </w:tr>
      <w:tr w:rsidR="008C58E3" w:rsidRPr="006C269C" w14:paraId="6BEA772C" w14:textId="77777777" w:rsidTr="008903B0">
        <w:trPr>
          <w:gridAfter w:val="1"/>
          <w:wAfter w:w="11" w:type="dxa"/>
          <w:jc w:val="center"/>
        </w:trPr>
        <w:tc>
          <w:tcPr>
            <w:tcW w:w="5212" w:type="dxa"/>
          </w:tcPr>
          <w:p w14:paraId="2F5766E9" w14:textId="057397F9" w:rsidR="008C58E3" w:rsidRPr="008C58E3" w:rsidRDefault="008C58E3" w:rsidP="00042B9F">
            <w:pPr>
              <w:pStyle w:val="ListParagraph"/>
              <w:widowControl w:val="0"/>
              <w:numPr>
                <w:ilvl w:val="0"/>
                <w:numId w:val="15"/>
              </w:numPr>
              <w:ind w:left="1143" w:hanging="45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 xml:space="preserve">menyampaikan </w:t>
            </w:r>
            <w:r>
              <w:rPr>
                <w:rFonts w:ascii="Bookman Old Style" w:eastAsia="Bookman Old Style" w:hAnsi="Bookman Old Style" w:cs="Bookman Old Style"/>
                <w:sz w:val="24"/>
                <w:szCs w:val="24"/>
              </w:rPr>
              <w:t xml:space="preserve">laporan </w:t>
            </w:r>
            <w:r w:rsidRPr="00F23ED1">
              <w:rPr>
                <w:rFonts w:ascii="Bookman Old Style" w:eastAsia="Bookman Old Style" w:hAnsi="Bookman Old Style" w:cs="Bookman Old Style"/>
                <w:sz w:val="24"/>
                <w:szCs w:val="24"/>
              </w:rPr>
              <w:t>kepada Otoritas Jasa Keuangan;</w:t>
            </w:r>
          </w:p>
        </w:tc>
        <w:tc>
          <w:tcPr>
            <w:tcW w:w="4228" w:type="dxa"/>
          </w:tcPr>
          <w:p w14:paraId="288356E1" w14:textId="77777777" w:rsidR="00770C9E" w:rsidRPr="00940207" w:rsidRDefault="00770C9E" w:rsidP="00042B9F">
            <w:pPr>
              <w:pStyle w:val="ListParagraph"/>
              <w:widowControl w:val="0"/>
              <w:ind w:left="66"/>
              <w:contextualSpacing w:val="0"/>
              <w:jc w:val="both"/>
              <w:rPr>
                <w:rFonts w:ascii="Bookman Old Style" w:hAnsi="Bookman Old Style"/>
                <w:sz w:val="24"/>
                <w:szCs w:val="24"/>
              </w:rPr>
            </w:pPr>
            <w:r w:rsidRPr="00940207">
              <w:rPr>
                <w:rFonts w:ascii="Bookman Old Style" w:hAnsi="Bookman Old Style"/>
                <w:sz w:val="24"/>
                <w:szCs w:val="24"/>
              </w:rPr>
              <w:t>Cukup jelas.</w:t>
            </w:r>
          </w:p>
          <w:p w14:paraId="4713C658" w14:textId="77777777" w:rsidR="008C58E3" w:rsidRPr="00940207" w:rsidRDefault="008C58E3" w:rsidP="00042B9F">
            <w:pPr>
              <w:pStyle w:val="ListParagraph"/>
              <w:widowControl w:val="0"/>
              <w:ind w:left="66"/>
              <w:contextualSpacing w:val="0"/>
              <w:jc w:val="both"/>
              <w:rPr>
                <w:rFonts w:ascii="Bookman Old Style" w:hAnsi="Bookman Old Style"/>
                <w:sz w:val="24"/>
                <w:szCs w:val="24"/>
              </w:rPr>
            </w:pPr>
          </w:p>
        </w:tc>
        <w:tc>
          <w:tcPr>
            <w:tcW w:w="2865" w:type="dxa"/>
          </w:tcPr>
          <w:p w14:paraId="5CAD05AB" w14:textId="77777777" w:rsidR="008C58E3" w:rsidRPr="006C269C" w:rsidRDefault="008C58E3" w:rsidP="00042B9F">
            <w:pPr>
              <w:jc w:val="both"/>
              <w:rPr>
                <w:rFonts w:ascii="Bookman Old Style" w:hAnsi="Bookman Old Style"/>
              </w:rPr>
            </w:pPr>
          </w:p>
        </w:tc>
        <w:tc>
          <w:tcPr>
            <w:tcW w:w="3429" w:type="dxa"/>
          </w:tcPr>
          <w:p w14:paraId="74BF59F1" w14:textId="77777777" w:rsidR="008C58E3" w:rsidRPr="006C269C" w:rsidRDefault="008C58E3" w:rsidP="00042B9F">
            <w:pPr>
              <w:jc w:val="both"/>
              <w:rPr>
                <w:rFonts w:ascii="Bookman Old Style" w:hAnsi="Bookman Old Style"/>
              </w:rPr>
            </w:pPr>
          </w:p>
        </w:tc>
      </w:tr>
      <w:tr w:rsidR="008C58E3" w:rsidRPr="006C269C" w14:paraId="45B70A7F" w14:textId="77777777" w:rsidTr="008903B0">
        <w:trPr>
          <w:gridAfter w:val="1"/>
          <w:wAfter w:w="11" w:type="dxa"/>
          <w:jc w:val="center"/>
        </w:trPr>
        <w:tc>
          <w:tcPr>
            <w:tcW w:w="5212" w:type="dxa"/>
          </w:tcPr>
          <w:p w14:paraId="3E3829F6" w14:textId="613F7559" w:rsidR="008C58E3" w:rsidRPr="00E815FD" w:rsidRDefault="008C58E3" w:rsidP="00042B9F">
            <w:pPr>
              <w:pStyle w:val="ListParagraph"/>
              <w:widowControl w:val="0"/>
              <w:numPr>
                <w:ilvl w:val="0"/>
                <w:numId w:val="15"/>
              </w:numPr>
              <w:ind w:left="1143" w:hanging="450"/>
              <w:contextualSpacing w:val="0"/>
              <w:jc w:val="both"/>
              <w:rPr>
                <w:rFonts w:ascii="Bookman Old Style" w:hAnsi="Bookman Old Style"/>
                <w:sz w:val="24"/>
                <w:szCs w:val="24"/>
              </w:rPr>
            </w:pPr>
            <w:r w:rsidRPr="00F23ED1">
              <w:rPr>
                <w:rFonts w:ascii="Bookman Old Style" w:hAnsi="Bookman Old Style"/>
                <w:sz w:val="24"/>
                <w:szCs w:val="24"/>
              </w:rPr>
              <w:t xml:space="preserve">bersedia menyampaikan data dan informasi serta </w:t>
            </w:r>
            <w:r w:rsidRPr="00F23ED1">
              <w:rPr>
                <w:rFonts w:ascii="Bookman Old Style" w:eastAsia="Bookman Old Style" w:hAnsi="Bookman Old Style" w:cs="Bookman Old Style"/>
                <w:sz w:val="24"/>
                <w:szCs w:val="24"/>
              </w:rPr>
              <w:t xml:space="preserve">memenuhi panggilan dan/atau menjalani pemeriksaan oleh Otoritas Jasa Keuangan atas kepatuhan terhadap pekerjaan pemeriksaan dan penerapan pengendalian mutu atas kegiatan jasa yang diberikan kepada Pihak sesuai peraturan perundang-undangan di sektor keuangan </w:t>
            </w:r>
            <w:r w:rsidRPr="00F23ED1">
              <w:rPr>
                <w:rFonts w:ascii="Bookman Old Style" w:hAnsi="Bookman Old Style"/>
                <w:sz w:val="24"/>
                <w:szCs w:val="24"/>
              </w:rPr>
              <w:t>dalam masa penyediaan jasa maupun setelah perjanjian kerja sama dengan Pihak telah berakhir</w:t>
            </w:r>
            <w:r w:rsidRPr="00F23ED1">
              <w:rPr>
                <w:rFonts w:ascii="Bookman Old Style" w:eastAsia="Bookman Old Style" w:hAnsi="Bookman Old Style" w:cs="Bookman Old Style"/>
                <w:sz w:val="24"/>
                <w:szCs w:val="24"/>
              </w:rPr>
              <w:t>; da</w:t>
            </w:r>
            <w:r w:rsidR="00E815FD">
              <w:rPr>
                <w:rFonts w:ascii="Bookman Old Style" w:eastAsia="Bookman Old Style" w:hAnsi="Bookman Old Style" w:cs="Bookman Old Style"/>
                <w:sz w:val="24"/>
                <w:szCs w:val="24"/>
              </w:rPr>
              <w:t>n</w:t>
            </w:r>
          </w:p>
        </w:tc>
        <w:tc>
          <w:tcPr>
            <w:tcW w:w="4228" w:type="dxa"/>
          </w:tcPr>
          <w:p w14:paraId="373894F2" w14:textId="77777777" w:rsidR="00770C9E" w:rsidRPr="00940207" w:rsidRDefault="00770C9E" w:rsidP="00042B9F">
            <w:pPr>
              <w:pStyle w:val="ListParagraph"/>
              <w:widowControl w:val="0"/>
              <w:ind w:left="66"/>
              <w:contextualSpacing w:val="0"/>
              <w:jc w:val="both"/>
              <w:rPr>
                <w:rFonts w:ascii="Bookman Old Style" w:hAnsi="Bookman Old Style"/>
                <w:sz w:val="24"/>
                <w:szCs w:val="24"/>
              </w:rPr>
            </w:pPr>
            <w:r w:rsidRPr="00940207">
              <w:rPr>
                <w:rFonts w:ascii="Bookman Old Style" w:hAnsi="Bookman Old Style"/>
                <w:sz w:val="24"/>
                <w:szCs w:val="24"/>
              </w:rPr>
              <w:t>Cukup jelas.</w:t>
            </w:r>
          </w:p>
          <w:p w14:paraId="10B6DED6" w14:textId="77777777" w:rsidR="00770C9E" w:rsidRDefault="00770C9E" w:rsidP="00042B9F">
            <w:pPr>
              <w:pStyle w:val="ListParagraph"/>
              <w:widowControl w:val="0"/>
              <w:ind w:left="66"/>
              <w:contextualSpacing w:val="0"/>
              <w:jc w:val="both"/>
              <w:rPr>
                <w:rFonts w:ascii="Bookman Old Style" w:hAnsi="Bookman Old Style"/>
                <w:sz w:val="24"/>
                <w:szCs w:val="24"/>
              </w:rPr>
            </w:pPr>
          </w:p>
          <w:p w14:paraId="0BAE8834" w14:textId="77777777" w:rsidR="008C58E3" w:rsidRPr="00940207" w:rsidRDefault="008C58E3" w:rsidP="00042B9F">
            <w:pPr>
              <w:pStyle w:val="ListParagraph"/>
              <w:widowControl w:val="0"/>
              <w:ind w:left="66"/>
              <w:contextualSpacing w:val="0"/>
              <w:jc w:val="both"/>
              <w:rPr>
                <w:rFonts w:ascii="Bookman Old Style" w:hAnsi="Bookman Old Style"/>
                <w:sz w:val="24"/>
                <w:szCs w:val="24"/>
              </w:rPr>
            </w:pPr>
          </w:p>
        </w:tc>
        <w:tc>
          <w:tcPr>
            <w:tcW w:w="2865" w:type="dxa"/>
          </w:tcPr>
          <w:p w14:paraId="41ABF175" w14:textId="77777777" w:rsidR="008C58E3" w:rsidRPr="006C269C" w:rsidRDefault="008C58E3" w:rsidP="00042B9F">
            <w:pPr>
              <w:jc w:val="both"/>
              <w:rPr>
                <w:rFonts w:ascii="Bookman Old Style" w:hAnsi="Bookman Old Style"/>
              </w:rPr>
            </w:pPr>
          </w:p>
        </w:tc>
        <w:tc>
          <w:tcPr>
            <w:tcW w:w="3429" w:type="dxa"/>
          </w:tcPr>
          <w:p w14:paraId="7C5AE2AD" w14:textId="77777777" w:rsidR="008C58E3" w:rsidRPr="006C269C" w:rsidRDefault="008C58E3" w:rsidP="00042B9F">
            <w:pPr>
              <w:jc w:val="both"/>
              <w:rPr>
                <w:rFonts w:ascii="Bookman Old Style" w:hAnsi="Bookman Old Style"/>
              </w:rPr>
            </w:pPr>
          </w:p>
        </w:tc>
      </w:tr>
      <w:tr w:rsidR="00E815FD" w:rsidRPr="006C269C" w14:paraId="4A33F6DB" w14:textId="77777777" w:rsidTr="008903B0">
        <w:trPr>
          <w:gridAfter w:val="1"/>
          <w:wAfter w:w="11" w:type="dxa"/>
          <w:jc w:val="center"/>
        </w:trPr>
        <w:tc>
          <w:tcPr>
            <w:tcW w:w="5212" w:type="dxa"/>
          </w:tcPr>
          <w:p w14:paraId="352A1235" w14:textId="0FFBCCCB" w:rsidR="00E815FD" w:rsidRPr="00F23ED1" w:rsidRDefault="00E815FD" w:rsidP="00042B9F">
            <w:pPr>
              <w:pStyle w:val="ListParagraph"/>
              <w:widowControl w:val="0"/>
              <w:numPr>
                <w:ilvl w:val="0"/>
                <w:numId w:val="15"/>
              </w:numPr>
              <w:ind w:left="1143" w:hanging="45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Memenuhi kewajiban lain yang ditetapkan Otoritas Jasa Keuangan</w:t>
            </w:r>
            <w:r>
              <w:rPr>
                <w:rFonts w:ascii="Bookman Old Style" w:eastAsia="Bookman Old Style" w:hAnsi="Bookman Old Style" w:cs="Bookman Old Style"/>
                <w:sz w:val="24"/>
                <w:szCs w:val="24"/>
              </w:rPr>
              <w:t>.</w:t>
            </w:r>
          </w:p>
        </w:tc>
        <w:tc>
          <w:tcPr>
            <w:tcW w:w="4228" w:type="dxa"/>
          </w:tcPr>
          <w:p w14:paraId="3802047A" w14:textId="77777777" w:rsidR="008D5BA7" w:rsidRPr="00940207" w:rsidRDefault="008D5BA7" w:rsidP="00042B9F">
            <w:pPr>
              <w:pStyle w:val="ListParagraph"/>
              <w:widowControl w:val="0"/>
              <w:ind w:left="66"/>
              <w:contextualSpacing w:val="0"/>
              <w:jc w:val="both"/>
              <w:rPr>
                <w:rFonts w:ascii="Bookman Old Style" w:hAnsi="Bookman Old Style"/>
                <w:sz w:val="24"/>
                <w:szCs w:val="24"/>
              </w:rPr>
            </w:pPr>
            <w:r w:rsidRPr="00940207">
              <w:rPr>
                <w:rFonts w:ascii="Bookman Old Style" w:hAnsi="Bookman Old Style"/>
                <w:sz w:val="24"/>
                <w:szCs w:val="24"/>
              </w:rPr>
              <w:t>Cukup jelas.</w:t>
            </w:r>
          </w:p>
          <w:p w14:paraId="2A0949EE" w14:textId="77777777" w:rsidR="00E815FD" w:rsidRPr="00940207" w:rsidRDefault="00E815FD" w:rsidP="00042B9F">
            <w:pPr>
              <w:pStyle w:val="ListParagraph"/>
              <w:widowControl w:val="0"/>
              <w:ind w:left="66"/>
              <w:contextualSpacing w:val="0"/>
              <w:jc w:val="both"/>
              <w:rPr>
                <w:rFonts w:ascii="Bookman Old Style" w:hAnsi="Bookman Old Style"/>
                <w:sz w:val="24"/>
                <w:szCs w:val="24"/>
              </w:rPr>
            </w:pPr>
          </w:p>
        </w:tc>
        <w:tc>
          <w:tcPr>
            <w:tcW w:w="2865" w:type="dxa"/>
          </w:tcPr>
          <w:p w14:paraId="4165FEA9" w14:textId="77777777" w:rsidR="00E815FD" w:rsidRPr="006C269C" w:rsidRDefault="00E815FD" w:rsidP="00042B9F">
            <w:pPr>
              <w:jc w:val="both"/>
              <w:rPr>
                <w:rFonts w:ascii="Bookman Old Style" w:hAnsi="Bookman Old Style"/>
              </w:rPr>
            </w:pPr>
          </w:p>
        </w:tc>
        <w:tc>
          <w:tcPr>
            <w:tcW w:w="3429" w:type="dxa"/>
          </w:tcPr>
          <w:p w14:paraId="00E77303" w14:textId="77777777" w:rsidR="00E815FD" w:rsidRPr="006C269C" w:rsidRDefault="00E815FD" w:rsidP="00042B9F">
            <w:pPr>
              <w:jc w:val="both"/>
              <w:rPr>
                <w:rFonts w:ascii="Bookman Old Style" w:hAnsi="Bookman Old Style"/>
              </w:rPr>
            </w:pPr>
          </w:p>
        </w:tc>
      </w:tr>
      <w:tr w:rsidR="008C2FE6" w:rsidRPr="006C269C" w14:paraId="58B26411" w14:textId="77777777" w:rsidTr="008903B0">
        <w:trPr>
          <w:gridAfter w:val="1"/>
          <w:wAfter w:w="11" w:type="dxa"/>
          <w:jc w:val="center"/>
        </w:trPr>
        <w:tc>
          <w:tcPr>
            <w:tcW w:w="5212" w:type="dxa"/>
          </w:tcPr>
          <w:p w14:paraId="0C575FBC" w14:textId="6DF9974B" w:rsidR="008C2FE6" w:rsidRPr="007866B9" w:rsidRDefault="008C2FE6" w:rsidP="00042B9F">
            <w:pPr>
              <w:pStyle w:val="ListParagraph"/>
              <w:widowControl w:val="0"/>
              <w:numPr>
                <w:ilvl w:val="0"/>
                <w:numId w:val="68"/>
              </w:numPr>
              <w:ind w:left="693" w:hanging="630"/>
              <w:jc w:val="both"/>
              <w:rPr>
                <w:rFonts w:ascii="Bookman Old Style" w:hAnsi="Bookman Old Style"/>
                <w:sz w:val="24"/>
                <w:szCs w:val="24"/>
              </w:rPr>
            </w:pPr>
            <w:r w:rsidRPr="007866B9">
              <w:rPr>
                <w:rFonts w:ascii="Bookman Old Style" w:eastAsia="Bookman Old Style" w:hAnsi="Bookman Old Style" w:cs="Bookman Old Style"/>
                <w:sz w:val="24"/>
                <w:szCs w:val="24"/>
              </w:rPr>
              <w:lastRenderedPageBreak/>
              <w:t>Ketentuan lebih lanjut mengenai PPL diatur dalam peraturan perundang-undangan di Otoritas Jasa Keuangan.</w:t>
            </w:r>
          </w:p>
        </w:tc>
        <w:tc>
          <w:tcPr>
            <w:tcW w:w="4228" w:type="dxa"/>
          </w:tcPr>
          <w:p w14:paraId="7B89A43E" w14:textId="77777777" w:rsidR="00770C9E" w:rsidRPr="00940207" w:rsidRDefault="00770C9E" w:rsidP="00042B9F">
            <w:pPr>
              <w:pStyle w:val="ListParagraph"/>
              <w:widowControl w:val="0"/>
              <w:ind w:left="66"/>
              <w:contextualSpacing w:val="0"/>
              <w:jc w:val="both"/>
              <w:rPr>
                <w:rFonts w:ascii="Bookman Old Style" w:hAnsi="Bookman Old Style"/>
                <w:sz w:val="24"/>
                <w:szCs w:val="24"/>
              </w:rPr>
            </w:pPr>
            <w:r w:rsidRPr="00940207">
              <w:rPr>
                <w:rFonts w:ascii="Bookman Old Style" w:hAnsi="Bookman Old Style"/>
                <w:sz w:val="24"/>
                <w:szCs w:val="24"/>
              </w:rPr>
              <w:t>Cukup jelas.</w:t>
            </w:r>
          </w:p>
          <w:p w14:paraId="0F00786E" w14:textId="77777777" w:rsidR="008C2FE6" w:rsidRPr="00940207" w:rsidRDefault="008C2FE6" w:rsidP="00042B9F">
            <w:pPr>
              <w:widowControl w:val="0"/>
              <w:ind w:left="66"/>
              <w:rPr>
                <w:rFonts w:ascii="Bookman Old Style" w:hAnsi="Bookman Old Style"/>
                <w:sz w:val="24"/>
                <w:szCs w:val="24"/>
              </w:rPr>
            </w:pPr>
          </w:p>
        </w:tc>
        <w:tc>
          <w:tcPr>
            <w:tcW w:w="2865" w:type="dxa"/>
          </w:tcPr>
          <w:p w14:paraId="2018D23B" w14:textId="77777777" w:rsidR="008C2FE6" w:rsidRPr="006C269C" w:rsidRDefault="008C2FE6" w:rsidP="00042B9F">
            <w:pPr>
              <w:jc w:val="both"/>
              <w:rPr>
                <w:rFonts w:ascii="Bookman Old Style" w:hAnsi="Bookman Old Style"/>
              </w:rPr>
            </w:pPr>
          </w:p>
        </w:tc>
        <w:tc>
          <w:tcPr>
            <w:tcW w:w="3429" w:type="dxa"/>
          </w:tcPr>
          <w:p w14:paraId="7345D2BC" w14:textId="77777777" w:rsidR="008C2FE6" w:rsidRPr="006C269C" w:rsidRDefault="008C2FE6" w:rsidP="00042B9F">
            <w:pPr>
              <w:jc w:val="both"/>
              <w:rPr>
                <w:rFonts w:ascii="Bookman Old Style" w:hAnsi="Bookman Old Style"/>
              </w:rPr>
            </w:pPr>
          </w:p>
        </w:tc>
      </w:tr>
      <w:tr w:rsidR="0072715A" w:rsidRPr="006C269C" w14:paraId="50536EA3" w14:textId="77777777" w:rsidTr="008903B0">
        <w:trPr>
          <w:gridAfter w:val="1"/>
          <w:wAfter w:w="11" w:type="dxa"/>
          <w:jc w:val="center"/>
        </w:trPr>
        <w:tc>
          <w:tcPr>
            <w:tcW w:w="5212" w:type="dxa"/>
          </w:tcPr>
          <w:p w14:paraId="39F6E3AF" w14:textId="3DD4FCFF" w:rsidR="0072715A" w:rsidRPr="0072715A" w:rsidRDefault="0072715A" w:rsidP="00042B9F">
            <w:pPr>
              <w:widowControl w:val="0"/>
              <w:jc w:val="both"/>
              <w:rPr>
                <w:rFonts w:ascii="Bookman Old Style" w:eastAsia="Bookman Old Style" w:hAnsi="Bookman Old Style" w:cs="Bookman Old Style"/>
                <w:sz w:val="24"/>
                <w:szCs w:val="24"/>
              </w:rPr>
            </w:pPr>
          </w:p>
        </w:tc>
        <w:tc>
          <w:tcPr>
            <w:tcW w:w="4228" w:type="dxa"/>
          </w:tcPr>
          <w:p w14:paraId="4F89841E" w14:textId="77777777" w:rsidR="0072715A" w:rsidRPr="00940207" w:rsidRDefault="0072715A" w:rsidP="00042B9F">
            <w:pPr>
              <w:pStyle w:val="ListParagraph"/>
              <w:widowControl w:val="0"/>
              <w:ind w:left="66"/>
              <w:contextualSpacing w:val="0"/>
              <w:jc w:val="both"/>
              <w:rPr>
                <w:rFonts w:ascii="Bookman Old Style" w:hAnsi="Bookman Old Style"/>
                <w:sz w:val="24"/>
                <w:szCs w:val="24"/>
              </w:rPr>
            </w:pPr>
          </w:p>
        </w:tc>
        <w:tc>
          <w:tcPr>
            <w:tcW w:w="2865" w:type="dxa"/>
          </w:tcPr>
          <w:p w14:paraId="699E610A" w14:textId="77777777" w:rsidR="0072715A" w:rsidRPr="006C269C" w:rsidRDefault="0072715A" w:rsidP="00042B9F">
            <w:pPr>
              <w:jc w:val="both"/>
              <w:rPr>
                <w:rFonts w:ascii="Bookman Old Style" w:hAnsi="Bookman Old Style"/>
              </w:rPr>
            </w:pPr>
          </w:p>
        </w:tc>
        <w:tc>
          <w:tcPr>
            <w:tcW w:w="3429" w:type="dxa"/>
          </w:tcPr>
          <w:p w14:paraId="7BFDBD48" w14:textId="77777777" w:rsidR="0072715A" w:rsidRPr="006C269C" w:rsidRDefault="0072715A" w:rsidP="00042B9F">
            <w:pPr>
              <w:jc w:val="both"/>
              <w:rPr>
                <w:rFonts w:ascii="Bookman Old Style" w:hAnsi="Bookman Old Style"/>
              </w:rPr>
            </w:pPr>
          </w:p>
        </w:tc>
      </w:tr>
      <w:tr w:rsidR="0091798A" w:rsidRPr="006C269C" w14:paraId="51BDC493" w14:textId="77777777" w:rsidTr="008903B0">
        <w:trPr>
          <w:gridAfter w:val="1"/>
          <w:wAfter w:w="11" w:type="dxa"/>
          <w:jc w:val="center"/>
        </w:trPr>
        <w:tc>
          <w:tcPr>
            <w:tcW w:w="5212" w:type="dxa"/>
          </w:tcPr>
          <w:p w14:paraId="1685CC2E" w14:textId="2AF5337A" w:rsidR="0091798A" w:rsidRPr="00F23ED1" w:rsidRDefault="0091798A" w:rsidP="00042B9F">
            <w:pPr>
              <w:widowControl w:val="0"/>
              <w:ind w:left="72"/>
              <w:jc w:val="center"/>
              <w:rPr>
                <w:rFonts w:ascii="Bookman Old Style" w:hAnsi="Bookman Old Style"/>
                <w:sz w:val="24"/>
                <w:szCs w:val="24"/>
              </w:rPr>
            </w:pPr>
            <w:r w:rsidRPr="00F23ED1">
              <w:rPr>
                <w:rFonts w:ascii="Bookman Old Style" w:hAnsi="Bookman Old Style"/>
                <w:sz w:val="24"/>
                <w:szCs w:val="24"/>
              </w:rPr>
              <w:t>Pasal 1</w:t>
            </w:r>
            <w:r>
              <w:rPr>
                <w:rFonts w:ascii="Bookman Old Style" w:hAnsi="Bookman Old Style"/>
                <w:sz w:val="24"/>
                <w:szCs w:val="24"/>
              </w:rPr>
              <w:t>9</w:t>
            </w:r>
          </w:p>
        </w:tc>
        <w:tc>
          <w:tcPr>
            <w:tcW w:w="4228" w:type="dxa"/>
          </w:tcPr>
          <w:p w14:paraId="25F6AFC5" w14:textId="77777777" w:rsidR="0091798A" w:rsidRPr="00940207" w:rsidRDefault="0091798A" w:rsidP="00042B9F">
            <w:pPr>
              <w:widowControl w:val="0"/>
              <w:ind w:left="66"/>
              <w:rPr>
                <w:rFonts w:ascii="Bookman Old Style" w:hAnsi="Bookman Old Style"/>
                <w:sz w:val="24"/>
                <w:szCs w:val="24"/>
              </w:rPr>
            </w:pPr>
          </w:p>
        </w:tc>
        <w:tc>
          <w:tcPr>
            <w:tcW w:w="2865" w:type="dxa"/>
          </w:tcPr>
          <w:p w14:paraId="03C1CEBE" w14:textId="77777777" w:rsidR="0091798A" w:rsidRPr="006C269C" w:rsidRDefault="0091798A" w:rsidP="00042B9F">
            <w:pPr>
              <w:jc w:val="both"/>
              <w:rPr>
                <w:rFonts w:ascii="Bookman Old Style" w:hAnsi="Bookman Old Style"/>
              </w:rPr>
            </w:pPr>
          </w:p>
        </w:tc>
        <w:tc>
          <w:tcPr>
            <w:tcW w:w="3429" w:type="dxa"/>
          </w:tcPr>
          <w:p w14:paraId="3D250F03" w14:textId="77777777" w:rsidR="0091798A" w:rsidRPr="006C269C" w:rsidRDefault="0091798A" w:rsidP="00042B9F">
            <w:pPr>
              <w:jc w:val="both"/>
              <w:rPr>
                <w:rFonts w:ascii="Bookman Old Style" w:hAnsi="Bookman Old Style"/>
              </w:rPr>
            </w:pPr>
          </w:p>
        </w:tc>
      </w:tr>
      <w:tr w:rsidR="00DC0ABF" w:rsidRPr="006C269C" w14:paraId="0FF04EAC" w14:textId="19F23ABB" w:rsidTr="008903B0">
        <w:trPr>
          <w:gridAfter w:val="1"/>
          <w:wAfter w:w="11" w:type="dxa"/>
          <w:jc w:val="center"/>
        </w:trPr>
        <w:tc>
          <w:tcPr>
            <w:tcW w:w="5212" w:type="dxa"/>
          </w:tcPr>
          <w:p w14:paraId="79A6D2C2" w14:textId="26977F66" w:rsidR="00F777BF" w:rsidRPr="006C269C" w:rsidRDefault="007A1DA2" w:rsidP="00042B9F">
            <w:pPr>
              <w:widowControl w:val="0"/>
              <w:ind w:left="72"/>
              <w:jc w:val="both"/>
              <w:rPr>
                <w:rFonts w:ascii="Bookman Old Style" w:hAnsi="Bookman Old Style"/>
              </w:rPr>
            </w:pPr>
            <w:r w:rsidRPr="00F23ED1">
              <w:rPr>
                <w:rFonts w:ascii="Bookman Old Style" w:eastAsia="Bookman Old Style" w:hAnsi="Bookman Old Style" w:cs="Bookman Old Style"/>
                <w:sz w:val="24"/>
                <w:szCs w:val="24"/>
              </w:rPr>
              <w:t xml:space="preserve">Kewajiban Profesi Penunjang untuk mengikuti PPL sebagaimana diatur dalam Pasal </w:t>
            </w:r>
            <w:r>
              <w:rPr>
                <w:rFonts w:ascii="Bookman Old Style" w:eastAsia="Bookman Old Style" w:hAnsi="Bookman Old Style" w:cs="Bookman Old Style"/>
                <w:sz w:val="24"/>
                <w:szCs w:val="24"/>
              </w:rPr>
              <w:t>18</w:t>
            </w:r>
            <w:r w:rsidRPr="00F23ED1">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ayat (1) </w:t>
            </w:r>
            <w:r w:rsidRPr="00F23ED1">
              <w:rPr>
                <w:rFonts w:ascii="Bookman Old Style" w:eastAsia="Bookman Old Style" w:hAnsi="Bookman Old Style" w:cs="Bookman Old Style"/>
                <w:sz w:val="24"/>
                <w:szCs w:val="24"/>
              </w:rPr>
              <w:t>huruf a mulai berlaku untuk tahun berikutnya sejak Profesi Penunjang memperoleh surat tanda terdaftar Profesi Penunjang dari Otoritas Jasa Keuangan.</w:t>
            </w:r>
          </w:p>
        </w:tc>
        <w:tc>
          <w:tcPr>
            <w:tcW w:w="4228" w:type="dxa"/>
          </w:tcPr>
          <w:p w14:paraId="39AB218E" w14:textId="77777777" w:rsidR="00B51035" w:rsidRPr="00940207" w:rsidRDefault="00B51035"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742BB0F6" w14:textId="3986DCA8" w:rsidR="00F777BF" w:rsidRPr="006C269C" w:rsidRDefault="00F777BF" w:rsidP="00042B9F">
            <w:pPr>
              <w:ind w:left="66"/>
              <w:jc w:val="both"/>
              <w:rPr>
                <w:rFonts w:ascii="Bookman Old Style" w:hAnsi="Bookman Old Style"/>
              </w:rPr>
            </w:pPr>
          </w:p>
        </w:tc>
        <w:tc>
          <w:tcPr>
            <w:tcW w:w="2865" w:type="dxa"/>
          </w:tcPr>
          <w:p w14:paraId="44633E09" w14:textId="77777777" w:rsidR="00F777BF" w:rsidRPr="006C269C" w:rsidRDefault="00F777BF" w:rsidP="00042B9F">
            <w:pPr>
              <w:jc w:val="both"/>
              <w:rPr>
                <w:rFonts w:ascii="Bookman Old Style" w:hAnsi="Bookman Old Style"/>
              </w:rPr>
            </w:pPr>
          </w:p>
        </w:tc>
        <w:tc>
          <w:tcPr>
            <w:tcW w:w="3429" w:type="dxa"/>
          </w:tcPr>
          <w:p w14:paraId="7CC3E508" w14:textId="77777777" w:rsidR="00F777BF" w:rsidRPr="006C269C" w:rsidRDefault="00F777BF" w:rsidP="00042B9F">
            <w:pPr>
              <w:jc w:val="both"/>
              <w:rPr>
                <w:rFonts w:ascii="Bookman Old Style" w:hAnsi="Bookman Old Style"/>
              </w:rPr>
            </w:pPr>
          </w:p>
        </w:tc>
      </w:tr>
      <w:tr w:rsidR="0072715A" w:rsidRPr="006C269C" w14:paraId="7A3F5BD2" w14:textId="77777777" w:rsidTr="008903B0">
        <w:trPr>
          <w:gridAfter w:val="1"/>
          <w:wAfter w:w="11" w:type="dxa"/>
          <w:jc w:val="center"/>
        </w:trPr>
        <w:tc>
          <w:tcPr>
            <w:tcW w:w="5212" w:type="dxa"/>
          </w:tcPr>
          <w:p w14:paraId="71032BFC" w14:textId="77777777" w:rsidR="0072715A" w:rsidRPr="00F23ED1" w:rsidRDefault="0072715A" w:rsidP="00042B9F">
            <w:pPr>
              <w:widowControl w:val="0"/>
              <w:ind w:left="72"/>
              <w:jc w:val="center"/>
              <w:rPr>
                <w:rFonts w:ascii="Bookman Old Style" w:hAnsi="Bookman Old Style"/>
                <w:sz w:val="24"/>
                <w:szCs w:val="24"/>
              </w:rPr>
            </w:pPr>
          </w:p>
        </w:tc>
        <w:tc>
          <w:tcPr>
            <w:tcW w:w="4228" w:type="dxa"/>
          </w:tcPr>
          <w:p w14:paraId="21BB44B5" w14:textId="77777777" w:rsidR="0072715A" w:rsidRPr="00940207" w:rsidRDefault="0072715A" w:rsidP="00042B9F">
            <w:pPr>
              <w:widowControl w:val="0"/>
              <w:ind w:left="66"/>
              <w:rPr>
                <w:rFonts w:ascii="Bookman Old Style" w:hAnsi="Bookman Old Style"/>
                <w:sz w:val="24"/>
                <w:szCs w:val="24"/>
              </w:rPr>
            </w:pPr>
          </w:p>
        </w:tc>
        <w:tc>
          <w:tcPr>
            <w:tcW w:w="2865" w:type="dxa"/>
          </w:tcPr>
          <w:p w14:paraId="2847856F" w14:textId="77777777" w:rsidR="0072715A" w:rsidRPr="006C269C" w:rsidRDefault="0072715A" w:rsidP="00042B9F">
            <w:pPr>
              <w:jc w:val="both"/>
              <w:rPr>
                <w:rFonts w:ascii="Bookman Old Style" w:hAnsi="Bookman Old Style"/>
              </w:rPr>
            </w:pPr>
          </w:p>
        </w:tc>
        <w:tc>
          <w:tcPr>
            <w:tcW w:w="3429" w:type="dxa"/>
          </w:tcPr>
          <w:p w14:paraId="5AD6B735" w14:textId="77777777" w:rsidR="0072715A" w:rsidRPr="006C269C" w:rsidRDefault="0072715A" w:rsidP="00042B9F">
            <w:pPr>
              <w:jc w:val="both"/>
              <w:rPr>
                <w:rFonts w:ascii="Bookman Old Style" w:hAnsi="Bookman Old Style"/>
              </w:rPr>
            </w:pPr>
          </w:p>
        </w:tc>
      </w:tr>
      <w:tr w:rsidR="00DC0ABF" w:rsidRPr="006C269C" w14:paraId="41AA52C4" w14:textId="02366097" w:rsidTr="008903B0">
        <w:trPr>
          <w:gridAfter w:val="1"/>
          <w:wAfter w:w="11" w:type="dxa"/>
          <w:jc w:val="center"/>
        </w:trPr>
        <w:tc>
          <w:tcPr>
            <w:tcW w:w="5212" w:type="dxa"/>
          </w:tcPr>
          <w:p w14:paraId="03AAB92C" w14:textId="77777777" w:rsidR="007A1DA2" w:rsidRPr="00F23ED1" w:rsidRDefault="007A1DA2" w:rsidP="00042B9F">
            <w:pPr>
              <w:widowControl w:val="0"/>
              <w:ind w:left="72"/>
              <w:jc w:val="center"/>
              <w:rPr>
                <w:rFonts w:ascii="Bookman Old Style" w:hAnsi="Bookman Old Style"/>
                <w:sz w:val="24"/>
                <w:szCs w:val="24"/>
              </w:rPr>
            </w:pPr>
            <w:r w:rsidRPr="00F23ED1">
              <w:rPr>
                <w:rFonts w:ascii="Bookman Old Style" w:hAnsi="Bookman Old Style"/>
                <w:sz w:val="24"/>
                <w:szCs w:val="24"/>
              </w:rPr>
              <w:t>Bagian Kedua</w:t>
            </w:r>
          </w:p>
          <w:p w14:paraId="1001C7C4" w14:textId="047C080F" w:rsidR="00F777BF" w:rsidRPr="00F761A3" w:rsidRDefault="007A1DA2" w:rsidP="00042B9F">
            <w:pPr>
              <w:widowControl w:val="0"/>
              <w:ind w:left="72"/>
              <w:jc w:val="center"/>
              <w:rPr>
                <w:rFonts w:ascii="Bookman Old Style" w:hAnsi="Bookman Old Style"/>
                <w:sz w:val="24"/>
                <w:szCs w:val="24"/>
              </w:rPr>
            </w:pPr>
            <w:r w:rsidRPr="00F23ED1">
              <w:rPr>
                <w:rFonts w:ascii="Bookman Old Style" w:hAnsi="Bookman Old Style"/>
                <w:sz w:val="24"/>
                <w:szCs w:val="24"/>
              </w:rPr>
              <w:t>Pelaporan</w:t>
            </w:r>
          </w:p>
        </w:tc>
        <w:tc>
          <w:tcPr>
            <w:tcW w:w="4228" w:type="dxa"/>
          </w:tcPr>
          <w:p w14:paraId="2F596DF1" w14:textId="77777777" w:rsidR="00F777BF" w:rsidRPr="006C269C" w:rsidRDefault="00F777BF" w:rsidP="00042B9F">
            <w:pPr>
              <w:ind w:left="66"/>
              <w:jc w:val="both"/>
              <w:rPr>
                <w:rFonts w:ascii="Bookman Old Style" w:hAnsi="Bookman Old Style"/>
              </w:rPr>
            </w:pPr>
          </w:p>
        </w:tc>
        <w:tc>
          <w:tcPr>
            <w:tcW w:w="2865" w:type="dxa"/>
          </w:tcPr>
          <w:p w14:paraId="413B72D7" w14:textId="77777777" w:rsidR="00F777BF" w:rsidRPr="006C269C" w:rsidRDefault="00F777BF" w:rsidP="00042B9F">
            <w:pPr>
              <w:jc w:val="both"/>
              <w:rPr>
                <w:rFonts w:ascii="Bookman Old Style" w:hAnsi="Bookman Old Style"/>
              </w:rPr>
            </w:pPr>
          </w:p>
        </w:tc>
        <w:tc>
          <w:tcPr>
            <w:tcW w:w="3429" w:type="dxa"/>
          </w:tcPr>
          <w:p w14:paraId="7B243DEB" w14:textId="77777777" w:rsidR="00F777BF" w:rsidRPr="006C269C" w:rsidRDefault="00F777BF" w:rsidP="00042B9F">
            <w:pPr>
              <w:jc w:val="both"/>
              <w:rPr>
                <w:rFonts w:ascii="Bookman Old Style" w:hAnsi="Bookman Old Style"/>
              </w:rPr>
            </w:pPr>
          </w:p>
        </w:tc>
      </w:tr>
      <w:tr w:rsidR="0091798A" w:rsidRPr="006C269C" w14:paraId="64B12FD4" w14:textId="77777777" w:rsidTr="008903B0">
        <w:trPr>
          <w:gridAfter w:val="1"/>
          <w:wAfter w:w="11" w:type="dxa"/>
          <w:jc w:val="center"/>
        </w:trPr>
        <w:tc>
          <w:tcPr>
            <w:tcW w:w="5212" w:type="dxa"/>
          </w:tcPr>
          <w:p w14:paraId="597C1888" w14:textId="77777777" w:rsidR="0091798A" w:rsidRPr="00F23ED1" w:rsidRDefault="0091798A" w:rsidP="00042B9F">
            <w:pPr>
              <w:widowControl w:val="0"/>
              <w:ind w:left="72"/>
              <w:jc w:val="center"/>
              <w:rPr>
                <w:rFonts w:ascii="Bookman Old Style" w:hAnsi="Bookman Old Style"/>
                <w:sz w:val="24"/>
                <w:szCs w:val="24"/>
              </w:rPr>
            </w:pPr>
          </w:p>
        </w:tc>
        <w:tc>
          <w:tcPr>
            <w:tcW w:w="4228" w:type="dxa"/>
          </w:tcPr>
          <w:p w14:paraId="08C60382" w14:textId="77777777" w:rsidR="0091798A" w:rsidRPr="00940207" w:rsidRDefault="0091798A" w:rsidP="00042B9F">
            <w:pPr>
              <w:pStyle w:val="ListParagraph"/>
              <w:widowControl w:val="0"/>
              <w:ind w:left="66"/>
              <w:contextualSpacing w:val="0"/>
              <w:jc w:val="both"/>
              <w:rPr>
                <w:rFonts w:ascii="Bookman Old Style" w:hAnsi="Bookman Old Style"/>
                <w:sz w:val="24"/>
                <w:szCs w:val="24"/>
              </w:rPr>
            </w:pPr>
          </w:p>
        </w:tc>
        <w:tc>
          <w:tcPr>
            <w:tcW w:w="2865" w:type="dxa"/>
          </w:tcPr>
          <w:p w14:paraId="2F814D7F" w14:textId="77777777" w:rsidR="0091798A" w:rsidRPr="006C269C" w:rsidRDefault="0091798A" w:rsidP="00042B9F">
            <w:pPr>
              <w:jc w:val="both"/>
              <w:rPr>
                <w:rFonts w:ascii="Bookman Old Style" w:hAnsi="Bookman Old Style"/>
              </w:rPr>
            </w:pPr>
          </w:p>
        </w:tc>
        <w:tc>
          <w:tcPr>
            <w:tcW w:w="3429" w:type="dxa"/>
          </w:tcPr>
          <w:p w14:paraId="0E86CE9E" w14:textId="77777777" w:rsidR="0091798A" w:rsidRPr="006C269C" w:rsidRDefault="0091798A" w:rsidP="00042B9F">
            <w:pPr>
              <w:jc w:val="both"/>
              <w:rPr>
                <w:rFonts w:ascii="Bookman Old Style" w:hAnsi="Bookman Old Style"/>
              </w:rPr>
            </w:pPr>
          </w:p>
        </w:tc>
      </w:tr>
      <w:tr w:rsidR="00397DA3" w:rsidRPr="006C269C" w14:paraId="528050AC" w14:textId="77777777" w:rsidTr="008903B0">
        <w:trPr>
          <w:gridAfter w:val="1"/>
          <w:wAfter w:w="11" w:type="dxa"/>
          <w:jc w:val="center"/>
        </w:trPr>
        <w:tc>
          <w:tcPr>
            <w:tcW w:w="5212" w:type="dxa"/>
          </w:tcPr>
          <w:p w14:paraId="7A3DA8ED" w14:textId="438B3F5F" w:rsidR="00397DA3" w:rsidRPr="00F23ED1" w:rsidRDefault="00397DA3" w:rsidP="00042B9F">
            <w:pPr>
              <w:widowControl w:val="0"/>
              <w:ind w:left="72"/>
              <w:jc w:val="center"/>
              <w:rPr>
                <w:rFonts w:ascii="Bookman Old Style" w:hAnsi="Bookman Old Style"/>
                <w:sz w:val="24"/>
                <w:szCs w:val="24"/>
              </w:rPr>
            </w:pPr>
            <w:r w:rsidRPr="00F23ED1">
              <w:rPr>
                <w:rFonts w:ascii="Bookman Old Style" w:hAnsi="Bookman Old Style"/>
                <w:sz w:val="24"/>
                <w:szCs w:val="24"/>
              </w:rPr>
              <w:t xml:space="preserve">Pasal </w:t>
            </w:r>
            <w:r>
              <w:rPr>
                <w:rFonts w:ascii="Bookman Old Style" w:hAnsi="Bookman Old Style"/>
                <w:sz w:val="24"/>
                <w:szCs w:val="24"/>
              </w:rPr>
              <w:t>20</w:t>
            </w:r>
          </w:p>
        </w:tc>
        <w:tc>
          <w:tcPr>
            <w:tcW w:w="4228" w:type="dxa"/>
          </w:tcPr>
          <w:p w14:paraId="2A868E66" w14:textId="24A1E5DC" w:rsidR="00397DA3" w:rsidRPr="00397DA3" w:rsidRDefault="00397DA3" w:rsidP="00042B9F">
            <w:pPr>
              <w:pStyle w:val="ListParagraph"/>
              <w:widowControl w:val="0"/>
              <w:ind w:left="66"/>
              <w:contextualSpacing w:val="0"/>
              <w:jc w:val="both"/>
              <w:rPr>
                <w:rFonts w:ascii="Bookman Old Style" w:hAnsi="Bookman Old Style"/>
                <w:sz w:val="24"/>
                <w:szCs w:val="24"/>
              </w:rPr>
            </w:pPr>
          </w:p>
        </w:tc>
        <w:tc>
          <w:tcPr>
            <w:tcW w:w="2865" w:type="dxa"/>
          </w:tcPr>
          <w:p w14:paraId="0711B41A" w14:textId="77777777" w:rsidR="00397DA3" w:rsidRPr="006C269C" w:rsidRDefault="00397DA3" w:rsidP="00042B9F">
            <w:pPr>
              <w:jc w:val="both"/>
              <w:rPr>
                <w:rFonts w:ascii="Bookman Old Style" w:hAnsi="Bookman Old Style"/>
              </w:rPr>
            </w:pPr>
          </w:p>
        </w:tc>
        <w:tc>
          <w:tcPr>
            <w:tcW w:w="3429" w:type="dxa"/>
          </w:tcPr>
          <w:p w14:paraId="4D370324" w14:textId="77777777" w:rsidR="00397DA3" w:rsidRPr="006C269C" w:rsidRDefault="00397DA3" w:rsidP="00042B9F">
            <w:pPr>
              <w:jc w:val="both"/>
              <w:rPr>
                <w:rFonts w:ascii="Bookman Old Style" w:hAnsi="Bookman Old Style"/>
              </w:rPr>
            </w:pPr>
          </w:p>
        </w:tc>
      </w:tr>
      <w:tr w:rsidR="00DC0ABF" w:rsidRPr="006C269C" w14:paraId="147E3C64" w14:textId="38686200" w:rsidTr="008903B0">
        <w:trPr>
          <w:gridAfter w:val="1"/>
          <w:wAfter w:w="11" w:type="dxa"/>
          <w:jc w:val="center"/>
        </w:trPr>
        <w:tc>
          <w:tcPr>
            <w:tcW w:w="5212" w:type="dxa"/>
          </w:tcPr>
          <w:p w14:paraId="410FC17A" w14:textId="4B66B24A" w:rsidR="00F777BF" w:rsidRPr="005F3402" w:rsidRDefault="00F761A3" w:rsidP="00042B9F">
            <w:pPr>
              <w:pStyle w:val="ListParagraph"/>
              <w:widowControl w:val="0"/>
              <w:numPr>
                <w:ilvl w:val="2"/>
                <w:numId w:val="12"/>
              </w:numPr>
              <w:tabs>
                <w:tab w:val="left" w:pos="2520"/>
              </w:tabs>
              <w:ind w:left="603" w:hanging="630"/>
              <w:contextualSpacing w:val="0"/>
              <w:jc w:val="both"/>
              <w:rPr>
                <w:rFonts w:ascii="Bookman Old Style" w:hAnsi="Bookman Old Style"/>
                <w:sz w:val="24"/>
                <w:szCs w:val="24"/>
              </w:rPr>
            </w:pPr>
            <w:r w:rsidRPr="00F23ED1">
              <w:rPr>
                <w:rFonts w:ascii="Bookman Old Style" w:hAnsi="Bookman Old Style"/>
                <w:sz w:val="24"/>
                <w:szCs w:val="24"/>
              </w:rPr>
              <w:t xml:space="preserve">Kewajiban penyampaian laporan sebagaimana dimaksud dalam Pasal </w:t>
            </w:r>
            <w:r>
              <w:rPr>
                <w:rFonts w:ascii="Bookman Old Style" w:hAnsi="Bookman Old Style"/>
                <w:sz w:val="24"/>
                <w:szCs w:val="24"/>
              </w:rPr>
              <w:t>18 ayat (1)</w:t>
            </w:r>
            <w:r w:rsidRPr="00F23ED1">
              <w:rPr>
                <w:rFonts w:ascii="Bookman Old Style" w:hAnsi="Bookman Old Style"/>
                <w:sz w:val="24"/>
                <w:szCs w:val="24"/>
              </w:rPr>
              <w:t xml:space="preserve"> huruf b paling sedikit meliputi:</w:t>
            </w:r>
          </w:p>
        </w:tc>
        <w:tc>
          <w:tcPr>
            <w:tcW w:w="4228" w:type="dxa"/>
          </w:tcPr>
          <w:p w14:paraId="3101C519" w14:textId="71FBEC5B" w:rsidR="00260B13" w:rsidRDefault="008F4D3E"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2ABB46D2" w14:textId="15690A6D" w:rsidR="00F777BF" w:rsidRPr="006C269C" w:rsidRDefault="00F777BF" w:rsidP="00042B9F">
            <w:pPr>
              <w:ind w:left="66"/>
              <w:jc w:val="both"/>
              <w:rPr>
                <w:rFonts w:ascii="Bookman Old Style" w:hAnsi="Bookman Old Style"/>
              </w:rPr>
            </w:pPr>
          </w:p>
        </w:tc>
        <w:tc>
          <w:tcPr>
            <w:tcW w:w="2865" w:type="dxa"/>
          </w:tcPr>
          <w:p w14:paraId="5182C064" w14:textId="77777777" w:rsidR="00F777BF" w:rsidRPr="006C269C" w:rsidRDefault="00F777BF" w:rsidP="00042B9F">
            <w:pPr>
              <w:jc w:val="both"/>
              <w:rPr>
                <w:rFonts w:ascii="Bookman Old Style" w:hAnsi="Bookman Old Style"/>
              </w:rPr>
            </w:pPr>
          </w:p>
        </w:tc>
        <w:tc>
          <w:tcPr>
            <w:tcW w:w="3429" w:type="dxa"/>
          </w:tcPr>
          <w:p w14:paraId="17846DB3" w14:textId="77777777" w:rsidR="00F777BF" w:rsidRPr="006C269C" w:rsidRDefault="00F777BF" w:rsidP="00042B9F">
            <w:pPr>
              <w:jc w:val="both"/>
              <w:rPr>
                <w:rFonts w:ascii="Bookman Old Style" w:hAnsi="Bookman Old Style"/>
              </w:rPr>
            </w:pPr>
          </w:p>
        </w:tc>
      </w:tr>
      <w:tr w:rsidR="00FF2BBA" w:rsidRPr="006C269C" w14:paraId="0E23F511" w14:textId="77777777" w:rsidTr="008903B0">
        <w:trPr>
          <w:gridAfter w:val="1"/>
          <w:wAfter w:w="11" w:type="dxa"/>
          <w:jc w:val="center"/>
        </w:trPr>
        <w:tc>
          <w:tcPr>
            <w:tcW w:w="5212" w:type="dxa"/>
          </w:tcPr>
          <w:p w14:paraId="34D38FA6" w14:textId="143FDC3A" w:rsidR="00FF2BBA" w:rsidRPr="0091798A" w:rsidRDefault="005F3402" w:rsidP="00042B9F">
            <w:pPr>
              <w:pStyle w:val="ListParagraph"/>
              <w:widowControl w:val="0"/>
              <w:numPr>
                <w:ilvl w:val="1"/>
                <w:numId w:val="8"/>
              </w:numPr>
              <w:tabs>
                <w:tab w:val="left" w:pos="2970"/>
              </w:tabs>
              <w:ind w:left="1053" w:hanging="450"/>
              <w:rPr>
                <w:rFonts w:ascii="Bookman Old Style" w:hAnsi="Bookman Old Style"/>
                <w:sz w:val="24"/>
                <w:szCs w:val="24"/>
              </w:rPr>
            </w:pPr>
            <w:r w:rsidRPr="00275087">
              <w:rPr>
                <w:rFonts w:ascii="Bookman Old Style" w:hAnsi="Bookman Old Style"/>
                <w:sz w:val="24"/>
                <w:szCs w:val="24"/>
              </w:rPr>
              <w:t>Laporan kegiatan berkala Profesi Penunjang;</w:t>
            </w:r>
          </w:p>
        </w:tc>
        <w:tc>
          <w:tcPr>
            <w:tcW w:w="4228" w:type="dxa"/>
          </w:tcPr>
          <w:p w14:paraId="333A9B50" w14:textId="77777777" w:rsidR="00FF2BBA" w:rsidRPr="00940207" w:rsidRDefault="00FF2BBA" w:rsidP="00042B9F">
            <w:pPr>
              <w:widowControl w:val="0"/>
              <w:ind w:left="66"/>
              <w:rPr>
                <w:rFonts w:ascii="Bookman Old Style" w:hAnsi="Bookman Old Style"/>
                <w:sz w:val="24"/>
                <w:szCs w:val="24"/>
              </w:rPr>
            </w:pPr>
          </w:p>
        </w:tc>
        <w:tc>
          <w:tcPr>
            <w:tcW w:w="2865" w:type="dxa"/>
          </w:tcPr>
          <w:p w14:paraId="6A6514E4" w14:textId="77777777" w:rsidR="00FF2BBA" w:rsidRPr="006C269C" w:rsidRDefault="00FF2BBA" w:rsidP="00042B9F">
            <w:pPr>
              <w:jc w:val="both"/>
              <w:rPr>
                <w:rFonts w:ascii="Bookman Old Style" w:hAnsi="Bookman Old Style"/>
              </w:rPr>
            </w:pPr>
          </w:p>
        </w:tc>
        <w:tc>
          <w:tcPr>
            <w:tcW w:w="3429" w:type="dxa"/>
          </w:tcPr>
          <w:p w14:paraId="42DF5DF2" w14:textId="77777777" w:rsidR="00FF2BBA" w:rsidRPr="006C269C" w:rsidRDefault="00FF2BBA" w:rsidP="00042B9F">
            <w:pPr>
              <w:jc w:val="both"/>
              <w:rPr>
                <w:rFonts w:ascii="Bookman Old Style" w:hAnsi="Bookman Old Style"/>
              </w:rPr>
            </w:pPr>
          </w:p>
        </w:tc>
      </w:tr>
      <w:tr w:rsidR="0091798A" w:rsidRPr="006C269C" w14:paraId="725BD80D" w14:textId="77777777" w:rsidTr="008903B0">
        <w:trPr>
          <w:gridAfter w:val="1"/>
          <w:wAfter w:w="11" w:type="dxa"/>
          <w:jc w:val="center"/>
        </w:trPr>
        <w:tc>
          <w:tcPr>
            <w:tcW w:w="5212" w:type="dxa"/>
          </w:tcPr>
          <w:p w14:paraId="44BC7553" w14:textId="603BC9F0" w:rsidR="0091798A" w:rsidRPr="0091798A" w:rsidRDefault="0091798A" w:rsidP="00042B9F">
            <w:pPr>
              <w:pStyle w:val="ListParagraph"/>
              <w:widowControl w:val="0"/>
              <w:numPr>
                <w:ilvl w:val="1"/>
                <w:numId w:val="8"/>
              </w:numPr>
              <w:tabs>
                <w:tab w:val="left" w:pos="2970"/>
              </w:tabs>
              <w:ind w:left="1053" w:hanging="450"/>
              <w:rPr>
                <w:rFonts w:ascii="Bookman Old Style" w:hAnsi="Bookman Old Style"/>
                <w:sz w:val="24"/>
                <w:szCs w:val="24"/>
              </w:rPr>
            </w:pPr>
            <w:r w:rsidRPr="3EE9C76C">
              <w:rPr>
                <w:rFonts w:ascii="Bookman Old Style" w:hAnsi="Bookman Old Style"/>
                <w:sz w:val="24"/>
                <w:szCs w:val="24"/>
              </w:rPr>
              <w:t>laporan insidental yang meliputi:</w:t>
            </w:r>
          </w:p>
        </w:tc>
        <w:tc>
          <w:tcPr>
            <w:tcW w:w="4228" w:type="dxa"/>
          </w:tcPr>
          <w:p w14:paraId="0CEDD2F0" w14:textId="77777777" w:rsidR="0091798A" w:rsidRPr="00940207" w:rsidRDefault="0091798A" w:rsidP="00042B9F">
            <w:pPr>
              <w:widowControl w:val="0"/>
              <w:ind w:left="66"/>
              <w:rPr>
                <w:rFonts w:ascii="Bookman Old Style" w:hAnsi="Bookman Old Style"/>
                <w:sz w:val="24"/>
                <w:szCs w:val="24"/>
              </w:rPr>
            </w:pPr>
          </w:p>
        </w:tc>
        <w:tc>
          <w:tcPr>
            <w:tcW w:w="2865" w:type="dxa"/>
          </w:tcPr>
          <w:p w14:paraId="1AC1F63D" w14:textId="77777777" w:rsidR="0091798A" w:rsidRPr="006C269C" w:rsidRDefault="0091798A" w:rsidP="00042B9F">
            <w:pPr>
              <w:jc w:val="both"/>
              <w:rPr>
                <w:rFonts w:ascii="Bookman Old Style" w:hAnsi="Bookman Old Style"/>
              </w:rPr>
            </w:pPr>
          </w:p>
        </w:tc>
        <w:tc>
          <w:tcPr>
            <w:tcW w:w="3429" w:type="dxa"/>
          </w:tcPr>
          <w:p w14:paraId="1E104CB7" w14:textId="77777777" w:rsidR="0091798A" w:rsidRPr="006C269C" w:rsidRDefault="0091798A" w:rsidP="00042B9F">
            <w:pPr>
              <w:jc w:val="both"/>
              <w:rPr>
                <w:rFonts w:ascii="Bookman Old Style" w:hAnsi="Bookman Old Style"/>
              </w:rPr>
            </w:pPr>
          </w:p>
        </w:tc>
      </w:tr>
      <w:tr w:rsidR="00FF2BBA" w:rsidRPr="006C269C" w14:paraId="74842C28" w14:textId="77777777" w:rsidTr="008903B0">
        <w:trPr>
          <w:gridAfter w:val="1"/>
          <w:wAfter w:w="11" w:type="dxa"/>
          <w:jc w:val="center"/>
        </w:trPr>
        <w:tc>
          <w:tcPr>
            <w:tcW w:w="5212" w:type="dxa"/>
          </w:tcPr>
          <w:p w14:paraId="779CB644" w14:textId="2C53D035" w:rsidR="00FF2BBA" w:rsidRPr="005F3402" w:rsidRDefault="005F3402" w:rsidP="00042B9F">
            <w:pPr>
              <w:pStyle w:val="ListParagraph"/>
              <w:widowControl w:val="0"/>
              <w:numPr>
                <w:ilvl w:val="2"/>
                <w:numId w:val="8"/>
              </w:numPr>
              <w:tabs>
                <w:tab w:val="left" w:pos="3544"/>
              </w:tabs>
              <w:ind w:left="1593" w:hanging="567"/>
              <w:jc w:val="both"/>
              <w:rPr>
                <w:rFonts w:ascii="Bookman Old Style" w:hAnsi="Bookman Old Style"/>
                <w:sz w:val="24"/>
                <w:szCs w:val="24"/>
              </w:rPr>
            </w:pPr>
            <w:r w:rsidRPr="3EE9C76C">
              <w:rPr>
                <w:rFonts w:ascii="Bookman Old Style" w:hAnsi="Bookman Old Style"/>
                <w:sz w:val="24"/>
                <w:szCs w:val="24"/>
              </w:rPr>
              <w:t>l</w:t>
            </w:r>
            <w:r w:rsidRPr="00275087">
              <w:rPr>
                <w:rFonts w:ascii="Bookman Old Style" w:hAnsi="Bookman Old Style"/>
                <w:sz w:val="24"/>
                <w:szCs w:val="24"/>
              </w:rPr>
              <w:t>aporan perubahan data dan informasi Profesi Penunjang; dan</w:t>
            </w:r>
          </w:p>
        </w:tc>
        <w:tc>
          <w:tcPr>
            <w:tcW w:w="4228" w:type="dxa"/>
          </w:tcPr>
          <w:p w14:paraId="52093F65" w14:textId="77777777" w:rsidR="00FF2BBA" w:rsidRPr="00940207" w:rsidRDefault="00FF2BBA" w:rsidP="00042B9F">
            <w:pPr>
              <w:widowControl w:val="0"/>
              <w:ind w:left="66"/>
              <w:rPr>
                <w:rFonts w:ascii="Bookman Old Style" w:hAnsi="Bookman Old Style"/>
                <w:sz w:val="24"/>
                <w:szCs w:val="24"/>
              </w:rPr>
            </w:pPr>
          </w:p>
        </w:tc>
        <w:tc>
          <w:tcPr>
            <w:tcW w:w="2865" w:type="dxa"/>
          </w:tcPr>
          <w:p w14:paraId="47D1E6B9" w14:textId="77777777" w:rsidR="00FF2BBA" w:rsidRPr="006C269C" w:rsidRDefault="00FF2BBA" w:rsidP="00042B9F">
            <w:pPr>
              <w:jc w:val="both"/>
              <w:rPr>
                <w:rFonts w:ascii="Bookman Old Style" w:hAnsi="Bookman Old Style"/>
              </w:rPr>
            </w:pPr>
          </w:p>
        </w:tc>
        <w:tc>
          <w:tcPr>
            <w:tcW w:w="3429" w:type="dxa"/>
          </w:tcPr>
          <w:p w14:paraId="5A8D29A9" w14:textId="77777777" w:rsidR="00FF2BBA" w:rsidRPr="006C269C" w:rsidRDefault="00FF2BBA" w:rsidP="00042B9F">
            <w:pPr>
              <w:jc w:val="both"/>
              <w:rPr>
                <w:rFonts w:ascii="Bookman Old Style" w:hAnsi="Bookman Old Style"/>
              </w:rPr>
            </w:pPr>
          </w:p>
        </w:tc>
      </w:tr>
      <w:tr w:rsidR="00FF2BBA" w:rsidRPr="006C269C" w14:paraId="04A95B58" w14:textId="77777777" w:rsidTr="008903B0">
        <w:trPr>
          <w:gridAfter w:val="1"/>
          <w:wAfter w:w="11" w:type="dxa"/>
          <w:jc w:val="center"/>
        </w:trPr>
        <w:tc>
          <w:tcPr>
            <w:tcW w:w="5212" w:type="dxa"/>
          </w:tcPr>
          <w:p w14:paraId="487D418B" w14:textId="5A513A74" w:rsidR="00FF2BBA" w:rsidRPr="00A014A5" w:rsidRDefault="00A014A5" w:rsidP="00042B9F">
            <w:pPr>
              <w:pStyle w:val="ListParagraph"/>
              <w:widowControl w:val="0"/>
              <w:numPr>
                <w:ilvl w:val="2"/>
                <w:numId w:val="8"/>
              </w:numPr>
              <w:tabs>
                <w:tab w:val="left" w:pos="3544"/>
              </w:tabs>
              <w:ind w:left="1593" w:hanging="567"/>
              <w:jc w:val="both"/>
              <w:rPr>
                <w:rFonts w:ascii="Bookman Old Style" w:hAnsi="Bookman Old Style"/>
                <w:sz w:val="24"/>
                <w:szCs w:val="24"/>
              </w:rPr>
            </w:pPr>
            <w:r w:rsidRPr="001B5EAB">
              <w:rPr>
                <w:rFonts w:ascii="Bookman Old Style" w:hAnsi="Bookman Old Style"/>
                <w:sz w:val="24"/>
                <w:szCs w:val="24"/>
              </w:rPr>
              <w:t xml:space="preserve">laporan mengenai </w:t>
            </w:r>
            <w:r w:rsidRPr="001B5EAB">
              <w:rPr>
                <w:rFonts w:ascii="Bookman Old Style" w:hAnsi="Bookman Old Style"/>
                <w:sz w:val="24"/>
                <w:szCs w:val="24"/>
              </w:rPr>
              <w:lastRenderedPageBreak/>
              <w:t xml:space="preserve">pelanggaran ketentuan peraturan perundang-undangan yang berlaku di sektor jasa keuangan dan/atau di </w:t>
            </w:r>
            <w:r w:rsidRPr="001B5EAB">
              <w:rPr>
                <w:rFonts w:ascii="Bookman Old Style" w:hAnsi="Bookman Old Style" w:cs="BookAntiqua"/>
                <w:sz w:val="24"/>
                <w:szCs w:val="24"/>
              </w:rPr>
              <w:t>Otoritas Jasa Keuangan</w:t>
            </w:r>
            <w:r w:rsidRPr="001B5EAB">
              <w:rPr>
                <w:rFonts w:ascii="Bookman Old Style" w:hAnsi="Bookman Old Style"/>
                <w:sz w:val="24"/>
                <w:szCs w:val="24"/>
              </w:rPr>
              <w:t xml:space="preserve"> yang dilakukan oleh Pihak, serta kondisi atau perkiraan kondisi yang dapat membahayakan kelangsungan usaha Pihak atau para pemangku kepentingan.</w:t>
            </w:r>
          </w:p>
        </w:tc>
        <w:tc>
          <w:tcPr>
            <w:tcW w:w="4228" w:type="dxa"/>
          </w:tcPr>
          <w:p w14:paraId="0848421F" w14:textId="77777777" w:rsidR="00FF2BBA" w:rsidRPr="00940207" w:rsidRDefault="00FF2BBA" w:rsidP="00042B9F">
            <w:pPr>
              <w:widowControl w:val="0"/>
              <w:ind w:left="66"/>
              <w:rPr>
                <w:rFonts w:ascii="Bookman Old Style" w:hAnsi="Bookman Old Style"/>
                <w:sz w:val="24"/>
                <w:szCs w:val="24"/>
              </w:rPr>
            </w:pPr>
          </w:p>
        </w:tc>
        <w:tc>
          <w:tcPr>
            <w:tcW w:w="2865" w:type="dxa"/>
          </w:tcPr>
          <w:p w14:paraId="571D63D2" w14:textId="77777777" w:rsidR="00FF2BBA" w:rsidRPr="006C269C" w:rsidRDefault="00FF2BBA" w:rsidP="00042B9F">
            <w:pPr>
              <w:jc w:val="both"/>
              <w:rPr>
                <w:rFonts w:ascii="Bookman Old Style" w:hAnsi="Bookman Old Style"/>
              </w:rPr>
            </w:pPr>
          </w:p>
        </w:tc>
        <w:tc>
          <w:tcPr>
            <w:tcW w:w="3429" w:type="dxa"/>
          </w:tcPr>
          <w:p w14:paraId="1D8B50D9" w14:textId="77777777" w:rsidR="00FF2BBA" w:rsidRPr="006C269C" w:rsidRDefault="00FF2BBA" w:rsidP="00042B9F">
            <w:pPr>
              <w:jc w:val="both"/>
              <w:rPr>
                <w:rFonts w:ascii="Bookman Old Style" w:hAnsi="Bookman Old Style"/>
              </w:rPr>
            </w:pPr>
          </w:p>
        </w:tc>
      </w:tr>
      <w:tr w:rsidR="00FF2BBA" w:rsidRPr="006C269C" w14:paraId="397D7091" w14:textId="77777777" w:rsidTr="008903B0">
        <w:trPr>
          <w:gridAfter w:val="1"/>
          <w:wAfter w:w="11" w:type="dxa"/>
          <w:jc w:val="center"/>
        </w:trPr>
        <w:tc>
          <w:tcPr>
            <w:tcW w:w="5212" w:type="dxa"/>
          </w:tcPr>
          <w:p w14:paraId="741E14D9" w14:textId="75AD0139" w:rsidR="00FF2BBA" w:rsidRPr="00A014A5" w:rsidRDefault="00A014A5" w:rsidP="00042B9F">
            <w:pPr>
              <w:pStyle w:val="ListParagraph"/>
              <w:widowControl w:val="0"/>
              <w:numPr>
                <w:ilvl w:val="2"/>
                <w:numId w:val="12"/>
              </w:numPr>
              <w:tabs>
                <w:tab w:val="left" w:pos="2520"/>
              </w:tabs>
              <w:ind w:left="603" w:hanging="630"/>
              <w:contextualSpacing w:val="0"/>
              <w:jc w:val="both"/>
              <w:rPr>
                <w:rFonts w:ascii="Bookman Old Style" w:hAnsi="Bookman Old Style"/>
                <w:sz w:val="24"/>
                <w:szCs w:val="24"/>
              </w:rPr>
            </w:pPr>
            <w:r w:rsidRPr="00275087">
              <w:rPr>
                <w:rFonts w:ascii="Bookman Old Style" w:hAnsi="Bookman Old Style"/>
                <w:sz w:val="24"/>
                <w:szCs w:val="24"/>
              </w:rPr>
              <w:t>Laporan kegiatan berkala sebagaimana dimaksud pada ayat (1) huruf a berupa laporan kegiatan pemberian jasa Profesi Penunjang kepada Pihak selama 1 (satu) tahun terhitung sejak tanggal 1 Januari sampai dengan 31 Desember atau sejak terdaftar di Otoritas Jasa Keuangan apabila terdaftar kurang dari 1 (satu) tahun.</w:t>
            </w:r>
          </w:p>
        </w:tc>
        <w:tc>
          <w:tcPr>
            <w:tcW w:w="4228" w:type="dxa"/>
          </w:tcPr>
          <w:p w14:paraId="163FC467" w14:textId="77777777" w:rsidR="00C51DDD" w:rsidRPr="00940207" w:rsidRDefault="00C51DDD" w:rsidP="00042B9F">
            <w:pPr>
              <w:pStyle w:val="ListParagraph"/>
              <w:widowControl w:val="0"/>
              <w:ind w:left="66"/>
              <w:contextualSpacing w:val="0"/>
              <w:jc w:val="both"/>
              <w:rPr>
                <w:rFonts w:ascii="Bookman Old Style" w:hAnsi="Bookman Old Style"/>
                <w:sz w:val="24"/>
                <w:szCs w:val="24"/>
              </w:rPr>
            </w:pPr>
            <w:r w:rsidRPr="00940207">
              <w:rPr>
                <w:rFonts w:ascii="Bookman Old Style" w:hAnsi="Bookman Old Style"/>
                <w:sz w:val="24"/>
                <w:szCs w:val="24"/>
              </w:rPr>
              <w:t>Dalam hal pada tahun pelaporan tidak terdapat kegiatan di sektor jasa keuangan, dalam laporan kegiatan berkala dijelaskan bahwa Profesi Penunjang tidak mempunyai kegiatan di sektor jasa keuangan.</w:t>
            </w:r>
          </w:p>
          <w:p w14:paraId="275E7192" w14:textId="77777777" w:rsidR="00C51DDD" w:rsidRDefault="00C51DDD" w:rsidP="00042B9F">
            <w:pPr>
              <w:widowControl w:val="0"/>
              <w:ind w:left="66"/>
              <w:rPr>
                <w:rFonts w:ascii="Bookman Old Style" w:hAnsi="Bookman Old Style"/>
                <w:sz w:val="24"/>
                <w:szCs w:val="24"/>
              </w:rPr>
            </w:pPr>
          </w:p>
          <w:p w14:paraId="4112D120" w14:textId="38E2F3C6" w:rsidR="00FF2BBA" w:rsidRPr="00940207" w:rsidRDefault="00FF2BBA" w:rsidP="00042B9F">
            <w:pPr>
              <w:widowControl w:val="0"/>
              <w:ind w:left="66"/>
              <w:rPr>
                <w:rFonts w:ascii="Bookman Old Style" w:hAnsi="Bookman Old Style"/>
                <w:sz w:val="24"/>
                <w:szCs w:val="24"/>
              </w:rPr>
            </w:pPr>
          </w:p>
        </w:tc>
        <w:tc>
          <w:tcPr>
            <w:tcW w:w="2865" w:type="dxa"/>
          </w:tcPr>
          <w:p w14:paraId="09EDA20D" w14:textId="77777777" w:rsidR="00FF2BBA" w:rsidRPr="006C269C" w:rsidRDefault="00FF2BBA" w:rsidP="00042B9F">
            <w:pPr>
              <w:jc w:val="both"/>
              <w:rPr>
                <w:rFonts w:ascii="Bookman Old Style" w:hAnsi="Bookman Old Style"/>
              </w:rPr>
            </w:pPr>
          </w:p>
        </w:tc>
        <w:tc>
          <w:tcPr>
            <w:tcW w:w="3429" w:type="dxa"/>
          </w:tcPr>
          <w:p w14:paraId="7C6E9600" w14:textId="77777777" w:rsidR="00FF2BBA" w:rsidRPr="006C269C" w:rsidRDefault="00FF2BBA" w:rsidP="00042B9F">
            <w:pPr>
              <w:jc w:val="both"/>
              <w:rPr>
                <w:rFonts w:ascii="Bookman Old Style" w:hAnsi="Bookman Old Style"/>
              </w:rPr>
            </w:pPr>
          </w:p>
        </w:tc>
      </w:tr>
      <w:tr w:rsidR="00FF2BBA" w:rsidRPr="006C269C" w14:paraId="3A41D023" w14:textId="77777777" w:rsidTr="008903B0">
        <w:trPr>
          <w:gridAfter w:val="1"/>
          <w:wAfter w:w="11" w:type="dxa"/>
          <w:jc w:val="center"/>
        </w:trPr>
        <w:tc>
          <w:tcPr>
            <w:tcW w:w="5212" w:type="dxa"/>
          </w:tcPr>
          <w:p w14:paraId="122492BE" w14:textId="0EE0FCC4" w:rsidR="00FF2BBA" w:rsidRPr="00A014A5" w:rsidRDefault="00A014A5" w:rsidP="00042B9F">
            <w:pPr>
              <w:pStyle w:val="ListParagraph"/>
              <w:widowControl w:val="0"/>
              <w:numPr>
                <w:ilvl w:val="2"/>
                <w:numId w:val="12"/>
              </w:numPr>
              <w:tabs>
                <w:tab w:val="left" w:pos="2520"/>
              </w:tabs>
              <w:ind w:left="603" w:hanging="630"/>
              <w:contextualSpacing w:val="0"/>
              <w:jc w:val="both"/>
              <w:rPr>
                <w:rFonts w:ascii="Bookman Old Style" w:hAnsi="Bookman Old Style"/>
                <w:sz w:val="24"/>
                <w:szCs w:val="24"/>
              </w:rPr>
            </w:pPr>
            <w:r w:rsidRPr="00B45557">
              <w:rPr>
                <w:rFonts w:ascii="Bookman Old Style" w:eastAsia="Bookman Old Style" w:hAnsi="Bookman Old Style" w:cs="Bookman Old Style"/>
                <w:sz w:val="24"/>
                <w:szCs w:val="24"/>
              </w:rPr>
              <w:t>Penyampaian</w:t>
            </w:r>
            <w:r w:rsidRPr="00B45557">
              <w:rPr>
                <w:rFonts w:ascii="Bookman Old Style" w:hAnsi="Bookman Old Style"/>
                <w:sz w:val="24"/>
                <w:szCs w:val="24"/>
              </w:rPr>
              <w:t xml:space="preserve"> laporan sebagaimana dimaksud pada ayat (1) dilakukan secara lengkap dan benar.</w:t>
            </w:r>
          </w:p>
        </w:tc>
        <w:tc>
          <w:tcPr>
            <w:tcW w:w="4228" w:type="dxa"/>
          </w:tcPr>
          <w:p w14:paraId="4A775B54" w14:textId="77777777" w:rsidR="00C51DDD" w:rsidRPr="00940207" w:rsidRDefault="00C51DDD" w:rsidP="00042B9F">
            <w:pPr>
              <w:pStyle w:val="ListParagraph"/>
              <w:widowControl w:val="0"/>
              <w:ind w:left="66"/>
              <w:contextualSpacing w:val="0"/>
              <w:jc w:val="both"/>
              <w:rPr>
                <w:rFonts w:ascii="Bookman Old Style" w:hAnsi="Bookman Old Style"/>
                <w:sz w:val="24"/>
                <w:szCs w:val="24"/>
              </w:rPr>
            </w:pPr>
            <w:r w:rsidRPr="00940207">
              <w:rPr>
                <w:rFonts w:ascii="Bookman Old Style" w:hAnsi="Bookman Old Style"/>
                <w:sz w:val="24"/>
                <w:szCs w:val="24"/>
              </w:rPr>
              <w:t>Cukup jelas.</w:t>
            </w:r>
          </w:p>
          <w:p w14:paraId="5FF78A71" w14:textId="77777777" w:rsidR="00C51DDD" w:rsidRDefault="00C51DDD" w:rsidP="00042B9F">
            <w:pPr>
              <w:widowControl w:val="0"/>
              <w:ind w:left="66"/>
              <w:rPr>
                <w:rFonts w:ascii="Bookman Old Style" w:hAnsi="Bookman Old Style"/>
                <w:sz w:val="24"/>
                <w:szCs w:val="24"/>
              </w:rPr>
            </w:pPr>
          </w:p>
          <w:p w14:paraId="201E3215" w14:textId="31650571" w:rsidR="00FF2BBA" w:rsidRPr="00940207" w:rsidRDefault="00FF2BBA" w:rsidP="00042B9F">
            <w:pPr>
              <w:widowControl w:val="0"/>
              <w:ind w:left="66"/>
              <w:rPr>
                <w:rFonts w:ascii="Bookman Old Style" w:hAnsi="Bookman Old Style"/>
                <w:sz w:val="24"/>
                <w:szCs w:val="24"/>
              </w:rPr>
            </w:pPr>
          </w:p>
        </w:tc>
        <w:tc>
          <w:tcPr>
            <w:tcW w:w="2865" w:type="dxa"/>
          </w:tcPr>
          <w:p w14:paraId="417405CD" w14:textId="77777777" w:rsidR="00FF2BBA" w:rsidRPr="006C269C" w:rsidRDefault="00FF2BBA" w:rsidP="00042B9F">
            <w:pPr>
              <w:jc w:val="both"/>
              <w:rPr>
                <w:rFonts w:ascii="Bookman Old Style" w:hAnsi="Bookman Old Style"/>
              </w:rPr>
            </w:pPr>
          </w:p>
        </w:tc>
        <w:tc>
          <w:tcPr>
            <w:tcW w:w="3429" w:type="dxa"/>
          </w:tcPr>
          <w:p w14:paraId="1B0F6FD4" w14:textId="77777777" w:rsidR="00FF2BBA" w:rsidRPr="006C269C" w:rsidRDefault="00FF2BBA" w:rsidP="00042B9F">
            <w:pPr>
              <w:jc w:val="both"/>
              <w:rPr>
                <w:rFonts w:ascii="Bookman Old Style" w:hAnsi="Bookman Old Style"/>
              </w:rPr>
            </w:pPr>
          </w:p>
        </w:tc>
      </w:tr>
      <w:tr w:rsidR="00FF2BBA" w:rsidRPr="006C269C" w14:paraId="2966B17E" w14:textId="77777777" w:rsidTr="008903B0">
        <w:trPr>
          <w:gridAfter w:val="1"/>
          <w:wAfter w:w="11" w:type="dxa"/>
          <w:jc w:val="center"/>
        </w:trPr>
        <w:tc>
          <w:tcPr>
            <w:tcW w:w="5212" w:type="dxa"/>
          </w:tcPr>
          <w:p w14:paraId="60B101CF" w14:textId="2485C40D" w:rsidR="00FF2BBA" w:rsidRPr="00A014A5" w:rsidRDefault="00A014A5" w:rsidP="00042B9F">
            <w:pPr>
              <w:pStyle w:val="ListParagraph"/>
              <w:widowControl w:val="0"/>
              <w:numPr>
                <w:ilvl w:val="2"/>
                <w:numId w:val="12"/>
              </w:numPr>
              <w:tabs>
                <w:tab w:val="left" w:pos="2520"/>
              </w:tabs>
              <w:ind w:left="603" w:hanging="630"/>
              <w:contextualSpacing w:val="0"/>
              <w:jc w:val="both"/>
              <w:rPr>
                <w:rFonts w:ascii="Bookman Old Style" w:hAnsi="Bookman Old Style"/>
                <w:sz w:val="24"/>
                <w:szCs w:val="24"/>
              </w:rPr>
            </w:pPr>
            <w:r w:rsidRPr="00B45557">
              <w:rPr>
                <w:rFonts w:ascii="Bookman Old Style" w:hAnsi="Bookman Old Style"/>
                <w:sz w:val="24"/>
                <w:szCs w:val="24"/>
              </w:rPr>
              <w:t>Penyampaian laporan:</w:t>
            </w:r>
          </w:p>
        </w:tc>
        <w:tc>
          <w:tcPr>
            <w:tcW w:w="4228" w:type="dxa"/>
          </w:tcPr>
          <w:p w14:paraId="019F4D20" w14:textId="68A74B2E" w:rsidR="00FF2BBA" w:rsidRPr="00940207" w:rsidRDefault="008F4D3E" w:rsidP="00042B9F">
            <w:pPr>
              <w:pStyle w:val="ListParagraph"/>
              <w:widowControl w:val="0"/>
              <w:ind w:left="66"/>
              <w:contextualSpacing w:val="0"/>
              <w:jc w:val="both"/>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575E7FD1" w14:textId="77777777" w:rsidR="00FF2BBA" w:rsidRPr="006C269C" w:rsidRDefault="00FF2BBA" w:rsidP="00042B9F">
            <w:pPr>
              <w:jc w:val="both"/>
              <w:rPr>
                <w:rFonts w:ascii="Bookman Old Style" w:hAnsi="Bookman Old Style"/>
              </w:rPr>
            </w:pPr>
          </w:p>
        </w:tc>
        <w:tc>
          <w:tcPr>
            <w:tcW w:w="3429" w:type="dxa"/>
          </w:tcPr>
          <w:p w14:paraId="5F5A61CC" w14:textId="77777777" w:rsidR="00FF2BBA" w:rsidRPr="006C269C" w:rsidRDefault="00FF2BBA" w:rsidP="00042B9F">
            <w:pPr>
              <w:jc w:val="both"/>
              <w:rPr>
                <w:rFonts w:ascii="Bookman Old Style" w:hAnsi="Bookman Old Style"/>
              </w:rPr>
            </w:pPr>
          </w:p>
        </w:tc>
      </w:tr>
      <w:tr w:rsidR="00FF2BBA" w:rsidRPr="006C269C" w14:paraId="2BCCB382" w14:textId="77777777" w:rsidTr="008903B0">
        <w:trPr>
          <w:gridAfter w:val="1"/>
          <w:wAfter w:w="11" w:type="dxa"/>
          <w:jc w:val="center"/>
        </w:trPr>
        <w:tc>
          <w:tcPr>
            <w:tcW w:w="5212" w:type="dxa"/>
          </w:tcPr>
          <w:p w14:paraId="71491F58" w14:textId="22809A34" w:rsidR="00FF2BBA" w:rsidRPr="00A014A5" w:rsidRDefault="00A014A5" w:rsidP="00042B9F">
            <w:pPr>
              <w:pStyle w:val="ListParagraph"/>
              <w:widowControl w:val="0"/>
              <w:numPr>
                <w:ilvl w:val="0"/>
                <w:numId w:val="16"/>
              </w:numPr>
              <w:ind w:left="1053" w:hanging="450"/>
              <w:jc w:val="both"/>
              <w:rPr>
                <w:rFonts w:ascii="Bookman Old Style" w:hAnsi="Bookman Old Style"/>
                <w:sz w:val="24"/>
                <w:szCs w:val="24"/>
              </w:rPr>
            </w:pPr>
            <w:r w:rsidRPr="00F23ED1">
              <w:rPr>
                <w:rFonts w:ascii="Bookman Old Style" w:hAnsi="Bookman Old Style"/>
                <w:sz w:val="24"/>
                <w:szCs w:val="24"/>
              </w:rPr>
              <w:t xml:space="preserve">kegiatan berkala sebagaimana dimaksud pada ayat (1) huruf a wajib disampaikan paling lambat </w:t>
            </w:r>
            <w:r w:rsidRPr="00F23ED1">
              <w:rPr>
                <w:rFonts w:ascii="Bookman Old Style" w:hAnsi="Bookman Old Style"/>
                <w:sz w:val="24"/>
                <w:szCs w:val="24"/>
              </w:rPr>
              <w:lastRenderedPageBreak/>
              <w:t xml:space="preserve">pada tanggal </w:t>
            </w:r>
            <w:r w:rsidRPr="00F23ED1">
              <w:rPr>
                <w:rFonts w:ascii="Bookman Old Style" w:eastAsia="Bookman Old Style" w:hAnsi="Bookman Old Style" w:cs="Bookman Old Style"/>
                <w:sz w:val="24"/>
                <w:szCs w:val="24"/>
              </w:rPr>
              <w:t xml:space="preserve">paling lambat tanggal 15 bulan berikutnya setelah berakhirnya periode laporan </w:t>
            </w:r>
            <w:r w:rsidRPr="00F23ED1">
              <w:rPr>
                <w:rFonts w:ascii="Bookman Old Style" w:hAnsi="Bookman Old Style"/>
                <w:sz w:val="24"/>
                <w:szCs w:val="24"/>
              </w:rPr>
              <w:t xml:space="preserve"> kepada Otoritas Jasa Keuangan.</w:t>
            </w:r>
          </w:p>
        </w:tc>
        <w:tc>
          <w:tcPr>
            <w:tcW w:w="4228" w:type="dxa"/>
          </w:tcPr>
          <w:p w14:paraId="1D446C94" w14:textId="77777777" w:rsidR="00FF2BBA" w:rsidRPr="00940207" w:rsidRDefault="00FF2BBA" w:rsidP="00042B9F">
            <w:pPr>
              <w:widowControl w:val="0"/>
              <w:ind w:left="66"/>
              <w:rPr>
                <w:rFonts w:ascii="Bookman Old Style" w:hAnsi="Bookman Old Style"/>
                <w:sz w:val="24"/>
                <w:szCs w:val="24"/>
              </w:rPr>
            </w:pPr>
          </w:p>
        </w:tc>
        <w:tc>
          <w:tcPr>
            <w:tcW w:w="2865" w:type="dxa"/>
          </w:tcPr>
          <w:p w14:paraId="65063C1C" w14:textId="77777777" w:rsidR="00FF2BBA" w:rsidRPr="006C269C" w:rsidRDefault="00FF2BBA" w:rsidP="00042B9F">
            <w:pPr>
              <w:jc w:val="both"/>
              <w:rPr>
                <w:rFonts w:ascii="Bookman Old Style" w:hAnsi="Bookman Old Style"/>
              </w:rPr>
            </w:pPr>
          </w:p>
        </w:tc>
        <w:tc>
          <w:tcPr>
            <w:tcW w:w="3429" w:type="dxa"/>
          </w:tcPr>
          <w:p w14:paraId="3B3CEFEA" w14:textId="77777777" w:rsidR="00FF2BBA" w:rsidRPr="006C269C" w:rsidRDefault="00FF2BBA" w:rsidP="00042B9F">
            <w:pPr>
              <w:jc w:val="both"/>
              <w:rPr>
                <w:rFonts w:ascii="Bookman Old Style" w:hAnsi="Bookman Old Style"/>
              </w:rPr>
            </w:pPr>
          </w:p>
        </w:tc>
      </w:tr>
      <w:tr w:rsidR="00FF2BBA" w:rsidRPr="006C269C" w14:paraId="5024A966" w14:textId="77777777" w:rsidTr="008903B0">
        <w:trPr>
          <w:gridAfter w:val="1"/>
          <w:wAfter w:w="11" w:type="dxa"/>
          <w:jc w:val="center"/>
        </w:trPr>
        <w:tc>
          <w:tcPr>
            <w:tcW w:w="5212" w:type="dxa"/>
          </w:tcPr>
          <w:p w14:paraId="3E6E78D6" w14:textId="5E88245A" w:rsidR="00FF2BBA" w:rsidRPr="00A014A5" w:rsidRDefault="00A014A5" w:rsidP="00042B9F">
            <w:pPr>
              <w:pStyle w:val="ListParagraph"/>
              <w:widowControl w:val="0"/>
              <w:numPr>
                <w:ilvl w:val="0"/>
                <w:numId w:val="16"/>
              </w:numPr>
              <w:ind w:left="1053" w:hanging="450"/>
              <w:jc w:val="both"/>
              <w:rPr>
                <w:rFonts w:ascii="Bookman Old Style" w:hAnsi="Bookman Old Style"/>
                <w:sz w:val="24"/>
                <w:szCs w:val="24"/>
              </w:rPr>
            </w:pPr>
            <w:r w:rsidRPr="00275087">
              <w:rPr>
                <w:rFonts w:ascii="Bookman Old Style" w:hAnsi="Bookman Old Style"/>
                <w:sz w:val="24"/>
                <w:szCs w:val="24"/>
              </w:rPr>
              <w:t>insidental sebagaimana dimaksud pada ayat (1) huruf b angka 1) dan angka 2</w:t>
            </w:r>
            <w:r>
              <w:rPr>
                <w:rFonts w:ascii="Bookman Old Style" w:hAnsi="Bookman Old Style"/>
                <w:sz w:val="24"/>
                <w:szCs w:val="24"/>
              </w:rPr>
              <w:t>)</w:t>
            </w:r>
            <w:r w:rsidRPr="00F23ED1">
              <w:rPr>
                <w:rFonts w:ascii="Bookman Old Style" w:hAnsi="Bookman Old Style"/>
                <w:sz w:val="24"/>
                <w:szCs w:val="24"/>
              </w:rPr>
              <w:t xml:space="preserve"> wajib disampaikan paling lama 10 (sepuluh) hari kerja setelah tanggal persetujuan atau pemberitahuan perubahan data dari Menteri atau terjadinya perubahan data dan informasi kepada Otoritas Jasa Keuangan.</w:t>
            </w:r>
          </w:p>
        </w:tc>
        <w:tc>
          <w:tcPr>
            <w:tcW w:w="4228" w:type="dxa"/>
          </w:tcPr>
          <w:p w14:paraId="2F1E90D8" w14:textId="77777777" w:rsidR="00FF2BBA" w:rsidRPr="00940207" w:rsidRDefault="00FF2BBA" w:rsidP="00042B9F">
            <w:pPr>
              <w:widowControl w:val="0"/>
              <w:ind w:left="66"/>
              <w:rPr>
                <w:rFonts w:ascii="Bookman Old Style" w:hAnsi="Bookman Old Style"/>
                <w:sz w:val="24"/>
                <w:szCs w:val="24"/>
              </w:rPr>
            </w:pPr>
          </w:p>
        </w:tc>
        <w:tc>
          <w:tcPr>
            <w:tcW w:w="2865" w:type="dxa"/>
          </w:tcPr>
          <w:p w14:paraId="42A785E9" w14:textId="77777777" w:rsidR="00FF2BBA" w:rsidRPr="006C269C" w:rsidRDefault="00FF2BBA" w:rsidP="00042B9F">
            <w:pPr>
              <w:jc w:val="both"/>
              <w:rPr>
                <w:rFonts w:ascii="Bookman Old Style" w:hAnsi="Bookman Old Style"/>
              </w:rPr>
            </w:pPr>
          </w:p>
        </w:tc>
        <w:tc>
          <w:tcPr>
            <w:tcW w:w="3429" w:type="dxa"/>
          </w:tcPr>
          <w:p w14:paraId="2FC91483" w14:textId="77777777" w:rsidR="00FF2BBA" w:rsidRPr="006C269C" w:rsidRDefault="00FF2BBA" w:rsidP="00042B9F">
            <w:pPr>
              <w:jc w:val="both"/>
              <w:rPr>
                <w:rFonts w:ascii="Bookman Old Style" w:hAnsi="Bookman Old Style"/>
              </w:rPr>
            </w:pPr>
          </w:p>
        </w:tc>
      </w:tr>
      <w:tr w:rsidR="00FF2BBA" w:rsidRPr="006C269C" w14:paraId="1BB127B8" w14:textId="77777777" w:rsidTr="008903B0">
        <w:trPr>
          <w:gridAfter w:val="1"/>
          <w:wAfter w:w="11" w:type="dxa"/>
          <w:jc w:val="center"/>
        </w:trPr>
        <w:tc>
          <w:tcPr>
            <w:tcW w:w="5212" w:type="dxa"/>
          </w:tcPr>
          <w:p w14:paraId="2E883CD0" w14:textId="21FC09F0" w:rsidR="00FF2BBA" w:rsidRPr="00A014A5" w:rsidRDefault="00A014A5" w:rsidP="00042B9F">
            <w:pPr>
              <w:pStyle w:val="ListParagraph"/>
              <w:widowControl w:val="0"/>
              <w:numPr>
                <w:ilvl w:val="2"/>
                <w:numId w:val="12"/>
              </w:numPr>
              <w:tabs>
                <w:tab w:val="left" w:pos="2520"/>
              </w:tabs>
              <w:ind w:left="693" w:hanging="630"/>
              <w:contextualSpacing w:val="0"/>
              <w:jc w:val="both"/>
              <w:rPr>
                <w:rFonts w:ascii="Bookman Old Style" w:hAnsi="Bookman Old Style"/>
                <w:sz w:val="24"/>
                <w:szCs w:val="24"/>
              </w:rPr>
            </w:pPr>
            <w:r w:rsidRPr="00F23ED1">
              <w:rPr>
                <w:rFonts w:ascii="Bookman Old Style" w:hAnsi="Bookman Old Style"/>
                <w:sz w:val="24"/>
                <w:szCs w:val="24"/>
              </w:rPr>
              <w:t>Jenis perubahan data dan informasi yang diwajibkan dilaporkan kepada Otoritas Jasa Keuangan ditetapkan lebih lanjut oleh Otoritas Jasa Keuangan.</w:t>
            </w:r>
          </w:p>
        </w:tc>
        <w:tc>
          <w:tcPr>
            <w:tcW w:w="4228" w:type="dxa"/>
          </w:tcPr>
          <w:p w14:paraId="3B91BE98" w14:textId="30EC92AD" w:rsidR="00FF2BBA" w:rsidRPr="00940207" w:rsidRDefault="00FE2131" w:rsidP="00042B9F">
            <w:pPr>
              <w:pStyle w:val="ListParagraph"/>
              <w:widowControl w:val="0"/>
              <w:ind w:left="66"/>
              <w:contextualSpacing w:val="0"/>
              <w:jc w:val="both"/>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6149AE8D" w14:textId="77777777" w:rsidR="00FF2BBA" w:rsidRPr="006C269C" w:rsidRDefault="00FF2BBA" w:rsidP="00042B9F">
            <w:pPr>
              <w:jc w:val="both"/>
              <w:rPr>
                <w:rFonts w:ascii="Bookman Old Style" w:hAnsi="Bookman Old Style"/>
              </w:rPr>
            </w:pPr>
          </w:p>
        </w:tc>
        <w:tc>
          <w:tcPr>
            <w:tcW w:w="3429" w:type="dxa"/>
          </w:tcPr>
          <w:p w14:paraId="62BA2F30" w14:textId="77777777" w:rsidR="00FF2BBA" w:rsidRPr="006C269C" w:rsidRDefault="00FF2BBA" w:rsidP="00042B9F">
            <w:pPr>
              <w:jc w:val="both"/>
              <w:rPr>
                <w:rFonts w:ascii="Bookman Old Style" w:hAnsi="Bookman Old Style"/>
              </w:rPr>
            </w:pPr>
          </w:p>
        </w:tc>
      </w:tr>
      <w:tr w:rsidR="00A014A5" w:rsidRPr="006C269C" w14:paraId="3F32D8DD" w14:textId="77777777" w:rsidTr="008903B0">
        <w:trPr>
          <w:gridAfter w:val="1"/>
          <w:wAfter w:w="11" w:type="dxa"/>
          <w:jc w:val="center"/>
        </w:trPr>
        <w:tc>
          <w:tcPr>
            <w:tcW w:w="5212" w:type="dxa"/>
          </w:tcPr>
          <w:p w14:paraId="7D99A9EE" w14:textId="5D1603F8" w:rsidR="00A014A5" w:rsidRPr="00F23ED1" w:rsidRDefault="00A014A5" w:rsidP="00042B9F">
            <w:pPr>
              <w:pStyle w:val="ListParagraph"/>
              <w:widowControl w:val="0"/>
              <w:numPr>
                <w:ilvl w:val="2"/>
                <w:numId w:val="12"/>
              </w:numPr>
              <w:tabs>
                <w:tab w:val="left" w:pos="2520"/>
              </w:tabs>
              <w:ind w:left="693" w:hanging="630"/>
              <w:contextualSpacing w:val="0"/>
              <w:jc w:val="both"/>
              <w:rPr>
                <w:rFonts w:ascii="Bookman Old Style" w:hAnsi="Bookman Old Style"/>
                <w:sz w:val="24"/>
                <w:szCs w:val="24"/>
              </w:rPr>
            </w:pPr>
            <w:r w:rsidRPr="00F23ED1">
              <w:rPr>
                <w:rFonts w:ascii="Bookman Old Style" w:hAnsi="Bookman Old Style"/>
                <w:sz w:val="24"/>
                <w:szCs w:val="24"/>
              </w:rPr>
              <w:t>Dalam</w:t>
            </w:r>
            <w:r w:rsidRPr="00F23ED1">
              <w:rPr>
                <w:rFonts w:ascii="Bookman Old Style" w:eastAsia="Bookman Old Style" w:hAnsi="Bookman Old Style" w:cs="Bookman Old Style"/>
                <w:sz w:val="24"/>
                <w:szCs w:val="24"/>
              </w:rPr>
              <w:t xml:space="preserve"> hal batas akhir penyampaian laporan kegiatan berkala sebagaimana dimaksud pada ayat (1) jatuh pada hari libur, laporan dimaksud wajib disampaikan paling lambat pada 1 (satu) hari kerja berikutnya.</w:t>
            </w:r>
          </w:p>
        </w:tc>
        <w:tc>
          <w:tcPr>
            <w:tcW w:w="4228" w:type="dxa"/>
          </w:tcPr>
          <w:p w14:paraId="5ACF604E" w14:textId="77777777" w:rsidR="00FE2131" w:rsidRPr="00940207" w:rsidRDefault="00FE2131" w:rsidP="00042B9F">
            <w:pPr>
              <w:pStyle w:val="ListParagraph"/>
              <w:widowControl w:val="0"/>
              <w:ind w:left="66"/>
              <w:contextualSpacing w:val="0"/>
              <w:jc w:val="both"/>
              <w:rPr>
                <w:rFonts w:ascii="Bookman Old Style" w:hAnsi="Bookman Old Style"/>
                <w:sz w:val="24"/>
                <w:szCs w:val="24"/>
              </w:rPr>
            </w:pPr>
            <w:r w:rsidRPr="00940207">
              <w:rPr>
                <w:rFonts w:ascii="Bookman Old Style" w:hAnsi="Bookman Old Style"/>
                <w:sz w:val="24"/>
                <w:szCs w:val="24"/>
              </w:rPr>
              <w:t>Cukup jelas.</w:t>
            </w:r>
          </w:p>
          <w:p w14:paraId="0B190B9F" w14:textId="77777777" w:rsidR="00A014A5" w:rsidRPr="00940207" w:rsidRDefault="00A014A5" w:rsidP="00042B9F">
            <w:pPr>
              <w:widowControl w:val="0"/>
              <w:ind w:left="66"/>
              <w:rPr>
                <w:rFonts w:ascii="Bookman Old Style" w:hAnsi="Bookman Old Style"/>
                <w:sz w:val="24"/>
                <w:szCs w:val="24"/>
              </w:rPr>
            </w:pPr>
          </w:p>
        </w:tc>
        <w:tc>
          <w:tcPr>
            <w:tcW w:w="2865" w:type="dxa"/>
          </w:tcPr>
          <w:p w14:paraId="5ADF857D" w14:textId="77777777" w:rsidR="00A014A5" w:rsidRPr="006C269C" w:rsidRDefault="00A014A5" w:rsidP="00042B9F">
            <w:pPr>
              <w:jc w:val="both"/>
              <w:rPr>
                <w:rFonts w:ascii="Bookman Old Style" w:hAnsi="Bookman Old Style"/>
              </w:rPr>
            </w:pPr>
          </w:p>
        </w:tc>
        <w:tc>
          <w:tcPr>
            <w:tcW w:w="3429" w:type="dxa"/>
          </w:tcPr>
          <w:p w14:paraId="4C10E520" w14:textId="77777777" w:rsidR="00A014A5" w:rsidRPr="006C269C" w:rsidRDefault="00A014A5" w:rsidP="00042B9F">
            <w:pPr>
              <w:jc w:val="both"/>
              <w:rPr>
                <w:rFonts w:ascii="Bookman Old Style" w:hAnsi="Bookman Old Style"/>
              </w:rPr>
            </w:pPr>
          </w:p>
        </w:tc>
      </w:tr>
      <w:tr w:rsidR="002D5A7A" w:rsidRPr="006C269C" w14:paraId="4CF6797D" w14:textId="77777777" w:rsidTr="008903B0">
        <w:trPr>
          <w:gridAfter w:val="1"/>
          <w:wAfter w:w="11" w:type="dxa"/>
          <w:jc w:val="center"/>
        </w:trPr>
        <w:tc>
          <w:tcPr>
            <w:tcW w:w="5212" w:type="dxa"/>
          </w:tcPr>
          <w:p w14:paraId="2A80EE62" w14:textId="77777777" w:rsidR="002D5A7A" w:rsidRPr="00F64424" w:rsidRDefault="002D5A7A" w:rsidP="00042B9F">
            <w:pPr>
              <w:widowControl w:val="0"/>
              <w:tabs>
                <w:tab w:val="left" w:pos="2520"/>
              </w:tabs>
              <w:jc w:val="both"/>
              <w:rPr>
                <w:rFonts w:ascii="Bookman Old Style" w:hAnsi="Bookman Old Style"/>
                <w:sz w:val="24"/>
                <w:szCs w:val="24"/>
              </w:rPr>
            </w:pPr>
          </w:p>
        </w:tc>
        <w:tc>
          <w:tcPr>
            <w:tcW w:w="4228" w:type="dxa"/>
          </w:tcPr>
          <w:p w14:paraId="2F45F6D3" w14:textId="77777777" w:rsidR="002D5A7A" w:rsidRPr="00940207" w:rsidRDefault="002D5A7A" w:rsidP="00042B9F">
            <w:pPr>
              <w:widowControl w:val="0"/>
              <w:ind w:left="66"/>
              <w:rPr>
                <w:rFonts w:ascii="Bookman Old Style" w:hAnsi="Bookman Old Style"/>
                <w:sz w:val="24"/>
                <w:szCs w:val="24"/>
              </w:rPr>
            </w:pPr>
          </w:p>
        </w:tc>
        <w:tc>
          <w:tcPr>
            <w:tcW w:w="2865" w:type="dxa"/>
          </w:tcPr>
          <w:p w14:paraId="2A1AD299" w14:textId="77777777" w:rsidR="002D5A7A" w:rsidRPr="006C269C" w:rsidRDefault="002D5A7A" w:rsidP="00042B9F">
            <w:pPr>
              <w:jc w:val="both"/>
              <w:rPr>
                <w:rFonts w:ascii="Bookman Old Style" w:hAnsi="Bookman Old Style"/>
              </w:rPr>
            </w:pPr>
          </w:p>
        </w:tc>
        <w:tc>
          <w:tcPr>
            <w:tcW w:w="3429" w:type="dxa"/>
          </w:tcPr>
          <w:p w14:paraId="620DF82B" w14:textId="77777777" w:rsidR="002D5A7A" w:rsidRPr="006C269C" w:rsidRDefault="002D5A7A" w:rsidP="00042B9F">
            <w:pPr>
              <w:jc w:val="both"/>
              <w:rPr>
                <w:rFonts w:ascii="Bookman Old Style" w:hAnsi="Bookman Old Style"/>
              </w:rPr>
            </w:pPr>
          </w:p>
        </w:tc>
      </w:tr>
      <w:tr w:rsidR="006E2857" w:rsidRPr="006C269C" w14:paraId="18FFF899" w14:textId="77777777" w:rsidTr="008903B0">
        <w:trPr>
          <w:gridAfter w:val="1"/>
          <w:wAfter w:w="11" w:type="dxa"/>
          <w:jc w:val="center"/>
        </w:trPr>
        <w:tc>
          <w:tcPr>
            <w:tcW w:w="5212" w:type="dxa"/>
          </w:tcPr>
          <w:p w14:paraId="04920257" w14:textId="4615A747" w:rsidR="006E2857" w:rsidRPr="00F64424" w:rsidRDefault="006E2857" w:rsidP="00042B9F">
            <w:pPr>
              <w:widowControl w:val="0"/>
              <w:ind w:left="72"/>
              <w:jc w:val="center"/>
              <w:rPr>
                <w:rFonts w:ascii="Bookman Old Style" w:hAnsi="Bookman Old Style"/>
                <w:sz w:val="24"/>
                <w:szCs w:val="24"/>
              </w:rPr>
            </w:pPr>
            <w:r w:rsidRPr="00F23ED1">
              <w:rPr>
                <w:rFonts w:ascii="Bookman Old Style" w:hAnsi="Bookman Old Style"/>
                <w:sz w:val="24"/>
                <w:szCs w:val="24"/>
              </w:rPr>
              <w:t>Pasal 2</w:t>
            </w:r>
            <w:r>
              <w:rPr>
                <w:rFonts w:ascii="Bookman Old Style" w:hAnsi="Bookman Old Style"/>
                <w:sz w:val="24"/>
                <w:szCs w:val="24"/>
              </w:rPr>
              <w:t>1</w:t>
            </w:r>
          </w:p>
        </w:tc>
        <w:tc>
          <w:tcPr>
            <w:tcW w:w="4228" w:type="dxa"/>
          </w:tcPr>
          <w:p w14:paraId="70706BD7" w14:textId="4679E39C" w:rsidR="006E2857" w:rsidRPr="00940207" w:rsidRDefault="006E2857" w:rsidP="00042B9F">
            <w:pPr>
              <w:widowControl w:val="0"/>
              <w:ind w:left="66"/>
              <w:rPr>
                <w:rFonts w:ascii="Bookman Old Style" w:hAnsi="Bookman Old Style"/>
                <w:sz w:val="24"/>
                <w:szCs w:val="24"/>
              </w:rPr>
            </w:pPr>
          </w:p>
        </w:tc>
        <w:tc>
          <w:tcPr>
            <w:tcW w:w="2865" w:type="dxa"/>
          </w:tcPr>
          <w:p w14:paraId="23E605B4" w14:textId="77777777" w:rsidR="006E2857" w:rsidRPr="006C269C" w:rsidRDefault="006E2857" w:rsidP="00042B9F">
            <w:pPr>
              <w:jc w:val="both"/>
              <w:rPr>
                <w:rFonts w:ascii="Bookman Old Style" w:hAnsi="Bookman Old Style"/>
              </w:rPr>
            </w:pPr>
          </w:p>
        </w:tc>
        <w:tc>
          <w:tcPr>
            <w:tcW w:w="3429" w:type="dxa"/>
          </w:tcPr>
          <w:p w14:paraId="4A7581C3" w14:textId="77777777" w:rsidR="006E2857" w:rsidRPr="006C269C" w:rsidRDefault="006E2857" w:rsidP="00042B9F">
            <w:pPr>
              <w:jc w:val="both"/>
              <w:rPr>
                <w:rFonts w:ascii="Bookman Old Style" w:hAnsi="Bookman Old Style"/>
              </w:rPr>
            </w:pPr>
          </w:p>
        </w:tc>
      </w:tr>
      <w:tr w:rsidR="00DC0ABF" w:rsidRPr="006C269C" w14:paraId="3397A3FB" w14:textId="4E711B62" w:rsidTr="008903B0">
        <w:trPr>
          <w:gridAfter w:val="1"/>
          <w:wAfter w:w="11" w:type="dxa"/>
          <w:jc w:val="center"/>
        </w:trPr>
        <w:tc>
          <w:tcPr>
            <w:tcW w:w="5212" w:type="dxa"/>
          </w:tcPr>
          <w:p w14:paraId="66966B1A" w14:textId="402F4AA2" w:rsidR="00F777BF" w:rsidRPr="001609B2" w:rsidRDefault="00F761A3" w:rsidP="00042B9F">
            <w:pPr>
              <w:pStyle w:val="ListParagraph"/>
              <w:widowControl w:val="0"/>
              <w:numPr>
                <w:ilvl w:val="0"/>
                <w:numId w:val="17"/>
              </w:numPr>
              <w:tabs>
                <w:tab w:val="left" w:pos="2520"/>
              </w:tabs>
              <w:ind w:left="606" w:hanging="630"/>
              <w:contextualSpacing w:val="0"/>
              <w:jc w:val="both"/>
              <w:rPr>
                <w:rFonts w:ascii="Bookman Old Style" w:hAnsi="Bookman Old Style"/>
                <w:sz w:val="24"/>
                <w:szCs w:val="24"/>
              </w:rPr>
            </w:pPr>
            <w:r w:rsidRPr="00F23ED1">
              <w:rPr>
                <w:rFonts w:ascii="Bookman Old Style" w:hAnsi="Bookman Old Style"/>
                <w:sz w:val="24"/>
                <w:szCs w:val="24"/>
              </w:rPr>
              <w:lastRenderedPageBreak/>
              <w:t xml:space="preserve">Profesi Penunjang dinyatakan terlambat </w:t>
            </w:r>
            <w:r w:rsidRPr="00F23ED1">
              <w:rPr>
                <w:rFonts w:ascii="Bookman Old Style" w:eastAsia="Bookman Old Style" w:hAnsi="Bookman Old Style" w:cs="Bookman Old Style"/>
                <w:sz w:val="24"/>
                <w:szCs w:val="24"/>
              </w:rPr>
              <w:t>menyampaikan</w:t>
            </w:r>
            <w:r w:rsidRPr="00F23ED1">
              <w:rPr>
                <w:rFonts w:ascii="Bookman Old Style" w:hAnsi="Bookman Old Style"/>
                <w:sz w:val="24"/>
                <w:szCs w:val="24"/>
              </w:rPr>
              <w:t xml:space="preserve"> laporan kegiatan berkala apabila laporan disampaikan setelah batas akhir waktu penyampaian laporan sebagaimana dimaksud dalam Pasal </w:t>
            </w:r>
            <w:r>
              <w:rPr>
                <w:rFonts w:ascii="Bookman Old Style" w:hAnsi="Bookman Old Style"/>
                <w:sz w:val="24"/>
                <w:szCs w:val="24"/>
              </w:rPr>
              <w:t>20</w:t>
            </w:r>
            <w:r w:rsidRPr="00F23ED1">
              <w:rPr>
                <w:rFonts w:ascii="Bookman Old Style" w:hAnsi="Bookman Old Style"/>
                <w:sz w:val="24"/>
                <w:szCs w:val="24"/>
              </w:rPr>
              <w:t xml:space="preserve"> ayat (4) huruf a sampai dengan 30 (tiga puluh) hari berikutnya.</w:t>
            </w:r>
          </w:p>
        </w:tc>
        <w:tc>
          <w:tcPr>
            <w:tcW w:w="4228" w:type="dxa"/>
          </w:tcPr>
          <w:p w14:paraId="30963D21" w14:textId="4D1DA274" w:rsidR="00F777BF" w:rsidRPr="006C269C" w:rsidRDefault="008F4D3E" w:rsidP="00042B9F">
            <w:pPr>
              <w:widowControl w:val="0"/>
              <w:ind w:left="66"/>
              <w:rPr>
                <w:rFonts w:ascii="Bookman Old Style" w:hAnsi="Bookman Old Style"/>
              </w:rPr>
            </w:pPr>
            <w:r w:rsidRPr="00940207">
              <w:rPr>
                <w:rFonts w:ascii="Bookman Old Style" w:hAnsi="Bookman Old Style"/>
                <w:sz w:val="24"/>
                <w:szCs w:val="24"/>
              </w:rPr>
              <w:t>Cukup jelas.</w:t>
            </w:r>
          </w:p>
        </w:tc>
        <w:tc>
          <w:tcPr>
            <w:tcW w:w="2865" w:type="dxa"/>
          </w:tcPr>
          <w:p w14:paraId="5DD85BBB" w14:textId="77777777" w:rsidR="00F777BF" w:rsidRPr="006C269C" w:rsidRDefault="00F777BF" w:rsidP="00042B9F">
            <w:pPr>
              <w:jc w:val="both"/>
              <w:rPr>
                <w:rFonts w:ascii="Bookman Old Style" w:hAnsi="Bookman Old Style"/>
              </w:rPr>
            </w:pPr>
          </w:p>
        </w:tc>
        <w:tc>
          <w:tcPr>
            <w:tcW w:w="3429" w:type="dxa"/>
          </w:tcPr>
          <w:p w14:paraId="643450A5" w14:textId="77777777" w:rsidR="00F777BF" w:rsidRPr="006C269C" w:rsidRDefault="00F777BF" w:rsidP="00042B9F">
            <w:pPr>
              <w:jc w:val="both"/>
              <w:rPr>
                <w:rFonts w:ascii="Bookman Old Style" w:hAnsi="Bookman Old Style"/>
              </w:rPr>
            </w:pPr>
          </w:p>
        </w:tc>
      </w:tr>
      <w:tr w:rsidR="003511F7" w:rsidRPr="006C269C" w14:paraId="35E644CD" w14:textId="77777777" w:rsidTr="008903B0">
        <w:trPr>
          <w:gridAfter w:val="1"/>
          <w:wAfter w:w="11" w:type="dxa"/>
          <w:jc w:val="center"/>
        </w:trPr>
        <w:tc>
          <w:tcPr>
            <w:tcW w:w="5212" w:type="dxa"/>
          </w:tcPr>
          <w:p w14:paraId="62A41179" w14:textId="5EB401ED" w:rsidR="003511F7" w:rsidRPr="001609B2" w:rsidRDefault="001609B2" w:rsidP="00042B9F">
            <w:pPr>
              <w:pStyle w:val="ListParagraph"/>
              <w:widowControl w:val="0"/>
              <w:numPr>
                <w:ilvl w:val="0"/>
                <w:numId w:val="17"/>
              </w:numPr>
              <w:tabs>
                <w:tab w:val="left" w:pos="2520"/>
              </w:tabs>
              <w:ind w:left="606" w:hanging="630"/>
              <w:jc w:val="both"/>
              <w:rPr>
                <w:rFonts w:ascii="Bookman Old Style" w:hAnsi="Bookman Old Style"/>
                <w:sz w:val="24"/>
                <w:szCs w:val="24"/>
              </w:rPr>
            </w:pPr>
            <w:r w:rsidRPr="00F23ED1">
              <w:rPr>
                <w:rFonts w:ascii="Bookman Old Style" w:hAnsi="Bookman Old Style"/>
                <w:sz w:val="24"/>
                <w:szCs w:val="24"/>
              </w:rPr>
              <w:t xml:space="preserve">Profesi Penunjang dinyatakan terlambat menyampaikan </w:t>
            </w:r>
            <w:r w:rsidRPr="3EE9C76C">
              <w:rPr>
                <w:rFonts w:ascii="Bookman Old Style" w:hAnsi="Bookman Old Style"/>
                <w:sz w:val="24"/>
                <w:szCs w:val="24"/>
              </w:rPr>
              <w:t>laporan insidental</w:t>
            </w:r>
            <w:r>
              <w:rPr>
                <w:rFonts w:ascii="Bookman Old Style" w:hAnsi="Bookman Old Style"/>
                <w:sz w:val="24"/>
                <w:szCs w:val="24"/>
              </w:rPr>
              <w:t xml:space="preserve"> </w:t>
            </w:r>
            <w:r w:rsidRPr="00F23ED1">
              <w:rPr>
                <w:rFonts w:ascii="Bookman Old Style" w:hAnsi="Bookman Old Style"/>
                <w:sz w:val="24"/>
                <w:szCs w:val="24"/>
              </w:rPr>
              <w:t xml:space="preserve">apabila laporan disampaikan setelah batas akhir waktu penyampaian laporan sebagaimana dimaksud dalam Pasal </w:t>
            </w:r>
            <w:r>
              <w:rPr>
                <w:rFonts w:ascii="Bookman Old Style" w:hAnsi="Bookman Old Style"/>
                <w:sz w:val="24"/>
                <w:szCs w:val="24"/>
              </w:rPr>
              <w:t>20</w:t>
            </w:r>
            <w:r w:rsidRPr="00F23ED1">
              <w:rPr>
                <w:rFonts w:ascii="Bookman Old Style" w:hAnsi="Bookman Old Style"/>
                <w:sz w:val="24"/>
                <w:szCs w:val="24"/>
              </w:rPr>
              <w:t xml:space="preserve"> ayat (4) huruf b sampai dengan 30 (tiga puluh) hari berikutnya.</w:t>
            </w:r>
          </w:p>
        </w:tc>
        <w:tc>
          <w:tcPr>
            <w:tcW w:w="4228" w:type="dxa"/>
          </w:tcPr>
          <w:p w14:paraId="4B3F3981" w14:textId="77777777" w:rsidR="003511F7" w:rsidRPr="00940207" w:rsidRDefault="003511F7" w:rsidP="00042B9F">
            <w:pPr>
              <w:widowControl w:val="0"/>
              <w:ind w:left="66"/>
              <w:rPr>
                <w:rFonts w:ascii="Bookman Old Style" w:hAnsi="Bookman Old Style"/>
                <w:sz w:val="24"/>
                <w:szCs w:val="24"/>
              </w:rPr>
            </w:pPr>
          </w:p>
        </w:tc>
        <w:tc>
          <w:tcPr>
            <w:tcW w:w="2865" w:type="dxa"/>
          </w:tcPr>
          <w:p w14:paraId="538DEEF1" w14:textId="77777777" w:rsidR="003511F7" w:rsidRPr="006C269C" w:rsidRDefault="003511F7" w:rsidP="00042B9F">
            <w:pPr>
              <w:jc w:val="both"/>
              <w:rPr>
                <w:rFonts w:ascii="Bookman Old Style" w:hAnsi="Bookman Old Style"/>
              </w:rPr>
            </w:pPr>
          </w:p>
        </w:tc>
        <w:tc>
          <w:tcPr>
            <w:tcW w:w="3429" w:type="dxa"/>
          </w:tcPr>
          <w:p w14:paraId="07146EAB" w14:textId="77777777" w:rsidR="003511F7" w:rsidRPr="006C269C" w:rsidRDefault="003511F7" w:rsidP="00042B9F">
            <w:pPr>
              <w:jc w:val="both"/>
              <w:rPr>
                <w:rFonts w:ascii="Bookman Old Style" w:hAnsi="Bookman Old Style"/>
              </w:rPr>
            </w:pPr>
          </w:p>
        </w:tc>
      </w:tr>
      <w:tr w:rsidR="001609B2" w:rsidRPr="006C269C" w14:paraId="24C6C4EA" w14:textId="77777777" w:rsidTr="008903B0">
        <w:trPr>
          <w:gridAfter w:val="1"/>
          <w:wAfter w:w="11" w:type="dxa"/>
          <w:jc w:val="center"/>
        </w:trPr>
        <w:tc>
          <w:tcPr>
            <w:tcW w:w="5212" w:type="dxa"/>
          </w:tcPr>
          <w:p w14:paraId="37F294E4" w14:textId="66E380B2" w:rsidR="001609B2" w:rsidRPr="001609B2" w:rsidRDefault="001609B2" w:rsidP="00042B9F">
            <w:pPr>
              <w:pStyle w:val="ListParagraph"/>
              <w:widowControl w:val="0"/>
              <w:numPr>
                <w:ilvl w:val="0"/>
                <w:numId w:val="17"/>
              </w:numPr>
              <w:tabs>
                <w:tab w:val="left" w:pos="2520"/>
              </w:tabs>
              <w:ind w:left="606" w:hanging="630"/>
              <w:jc w:val="both"/>
              <w:rPr>
                <w:rFonts w:ascii="Bookman Old Style" w:hAnsi="Bookman Old Style"/>
                <w:sz w:val="24"/>
                <w:szCs w:val="24"/>
              </w:rPr>
            </w:pPr>
            <w:r w:rsidRPr="00F23ED1">
              <w:rPr>
                <w:rFonts w:ascii="Bookman Old Style" w:hAnsi="Bookman Old Style"/>
                <w:sz w:val="24"/>
                <w:szCs w:val="24"/>
              </w:rPr>
              <w:t xml:space="preserve">Dalam hal Profesi Penunjang menyampaikan laporan kegiatan berkala melewati batas waktu sebagaimana dimaksud dalam Pasal </w:t>
            </w:r>
            <w:r>
              <w:rPr>
                <w:rFonts w:ascii="Bookman Old Style" w:hAnsi="Bookman Old Style"/>
                <w:sz w:val="24"/>
                <w:szCs w:val="24"/>
              </w:rPr>
              <w:t>20</w:t>
            </w:r>
            <w:r w:rsidRPr="00F23ED1">
              <w:rPr>
                <w:rFonts w:ascii="Bookman Old Style" w:hAnsi="Bookman Old Style"/>
                <w:sz w:val="24"/>
                <w:szCs w:val="24"/>
              </w:rPr>
              <w:t xml:space="preserve"> ayat (4) huruf a, penghitungan jumlah hari keterlambatan atas penyampaian laporan kegiatan berkala dihitung sejak hari pertama setelah batas akhir waktu penyampaian sebagaimana dimaksud dalam Pasal 19 ayat (4) huruf a.</w:t>
            </w:r>
          </w:p>
        </w:tc>
        <w:tc>
          <w:tcPr>
            <w:tcW w:w="4228" w:type="dxa"/>
          </w:tcPr>
          <w:p w14:paraId="7046D0D5" w14:textId="77777777" w:rsidR="001609B2" w:rsidRPr="00940207" w:rsidRDefault="001609B2" w:rsidP="00042B9F">
            <w:pPr>
              <w:widowControl w:val="0"/>
              <w:ind w:left="66"/>
              <w:rPr>
                <w:rFonts w:ascii="Bookman Old Style" w:hAnsi="Bookman Old Style"/>
                <w:sz w:val="24"/>
                <w:szCs w:val="24"/>
              </w:rPr>
            </w:pPr>
          </w:p>
        </w:tc>
        <w:tc>
          <w:tcPr>
            <w:tcW w:w="2865" w:type="dxa"/>
          </w:tcPr>
          <w:p w14:paraId="67C66BB2" w14:textId="77777777" w:rsidR="001609B2" w:rsidRPr="006C269C" w:rsidRDefault="001609B2" w:rsidP="00042B9F">
            <w:pPr>
              <w:jc w:val="both"/>
              <w:rPr>
                <w:rFonts w:ascii="Bookman Old Style" w:hAnsi="Bookman Old Style"/>
              </w:rPr>
            </w:pPr>
          </w:p>
        </w:tc>
        <w:tc>
          <w:tcPr>
            <w:tcW w:w="3429" w:type="dxa"/>
          </w:tcPr>
          <w:p w14:paraId="421E704B" w14:textId="77777777" w:rsidR="001609B2" w:rsidRPr="006C269C" w:rsidRDefault="001609B2" w:rsidP="00042B9F">
            <w:pPr>
              <w:jc w:val="both"/>
              <w:rPr>
                <w:rFonts w:ascii="Bookman Old Style" w:hAnsi="Bookman Old Style"/>
              </w:rPr>
            </w:pPr>
          </w:p>
        </w:tc>
      </w:tr>
      <w:tr w:rsidR="001609B2" w:rsidRPr="006C269C" w14:paraId="57C141A7" w14:textId="77777777" w:rsidTr="008903B0">
        <w:trPr>
          <w:gridAfter w:val="1"/>
          <w:wAfter w:w="11" w:type="dxa"/>
          <w:jc w:val="center"/>
        </w:trPr>
        <w:tc>
          <w:tcPr>
            <w:tcW w:w="5212" w:type="dxa"/>
          </w:tcPr>
          <w:p w14:paraId="47041E46" w14:textId="1E74DA69" w:rsidR="001609B2" w:rsidRPr="00F23ED1" w:rsidRDefault="001609B2" w:rsidP="00042B9F">
            <w:pPr>
              <w:pStyle w:val="ListParagraph"/>
              <w:widowControl w:val="0"/>
              <w:numPr>
                <w:ilvl w:val="0"/>
                <w:numId w:val="17"/>
              </w:numPr>
              <w:tabs>
                <w:tab w:val="left" w:pos="2520"/>
              </w:tabs>
              <w:ind w:left="606" w:hanging="630"/>
              <w:jc w:val="both"/>
              <w:rPr>
                <w:rFonts w:ascii="Bookman Old Style" w:hAnsi="Bookman Old Style"/>
                <w:sz w:val="24"/>
                <w:szCs w:val="24"/>
              </w:rPr>
            </w:pPr>
            <w:r w:rsidRPr="00F23ED1">
              <w:rPr>
                <w:rFonts w:ascii="Bookman Old Style" w:hAnsi="Bookman Old Style"/>
                <w:sz w:val="24"/>
                <w:szCs w:val="24"/>
              </w:rPr>
              <w:t xml:space="preserve">Dalam hal Profesi Penunjang </w:t>
            </w:r>
            <w:r w:rsidRPr="00F23ED1">
              <w:rPr>
                <w:rFonts w:ascii="Bookman Old Style" w:hAnsi="Bookman Old Style"/>
                <w:sz w:val="24"/>
                <w:szCs w:val="24"/>
              </w:rPr>
              <w:lastRenderedPageBreak/>
              <w:t xml:space="preserve">menyampaikan </w:t>
            </w:r>
            <w:r w:rsidRPr="3EE9C76C">
              <w:rPr>
                <w:rFonts w:ascii="Bookman Old Style" w:hAnsi="Bookman Old Style"/>
                <w:sz w:val="24"/>
                <w:szCs w:val="24"/>
              </w:rPr>
              <w:t>laporan insidental</w:t>
            </w:r>
            <w:r w:rsidRPr="00F23ED1">
              <w:rPr>
                <w:rFonts w:ascii="Bookman Old Style" w:hAnsi="Bookman Old Style"/>
                <w:sz w:val="24"/>
                <w:szCs w:val="24"/>
              </w:rPr>
              <w:t xml:space="preserve"> melewati batas waktu sebagaimana dimaksud dalam Pasal </w:t>
            </w:r>
            <w:r>
              <w:rPr>
                <w:rFonts w:ascii="Bookman Old Style" w:hAnsi="Bookman Old Style"/>
                <w:sz w:val="24"/>
                <w:szCs w:val="24"/>
              </w:rPr>
              <w:t>20</w:t>
            </w:r>
            <w:r w:rsidRPr="00F23ED1">
              <w:rPr>
                <w:rFonts w:ascii="Bookman Old Style" w:hAnsi="Bookman Old Style"/>
                <w:sz w:val="24"/>
                <w:szCs w:val="24"/>
              </w:rPr>
              <w:t xml:space="preserve"> ayat (4) huruf b, penghitungan jumlah hari keterlambatan atas penyampaian laporan kegiatan berkala dihitung sejak hari pertama setelah batas akhir waktu penyampaian sebagaimana dimaksud dalam Pasal </w:t>
            </w:r>
            <w:r>
              <w:rPr>
                <w:rFonts w:ascii="Bookman Old Style" w:hAnsi="Bookman Old Style"/>
                <w:sz w:val="24"/>
                <w:szCs w:val="24"/>
              </w:rPr>
              <w:t>20</w:t>
            </w:r>
            <w:r w:rsidRPr="00F23ED1">
              <w:rPr>
                <w:rFonts w:ascii="Bookman Old Style" w:hAnsi="Bookman Old Style"/>
                <w:sz w:val="24"/>
                <w:szCs w:val="24"/>
              </w:rPr>
              <w:t xml:space="preserve"> ayat (4) huruf b.</w:t>
            </w:r>
          </w:p>
        </w:tc>
        <w:tc>
          <w:tcPr>
            <w:tcW w:w="4228" w:type="dxa"/>
          </w:tcPr>
          <w:p w14:paraId="040A2FDC" w14:textId="77777777" w:rsidR="001609B2" w:rsidRPr="00940207" w:rsidRDefault="001609B2" w:rsidP="00042B9F">
            <w:pPr>
              <w:widowControl w:val="0"/>
              <w:ind w:left="66"/>
              <w:rPr>
                <w:rFonts w:ascii="Bookman Old Style" w:hAnsi="Bookman Old Style"/>
                <w:sz w:val="24"/>
                <w:szCs w:val="24"/>
              </w:rPr>
            </w:pPr>
          </w:p>
        </w:tc>
        <w:tc>
          <w:tcPr>
            <w:tcW w:w="2865" w:type="dxa"/>
          </w:tcPr>
          <w:p w14:paraId="15DAC8E4" w14:textId="77777777" w:rsidR="001609B2" w:rsidRPr="006C269C" w:rsidRDefault="001609B2" w:rsidP="00042B9F">
            <w:pPr>
              <w:jc w:val="both"/>
              <w:rPr>
                <w:rFonts w:ascii="Bookman Old Style" w:hAnsi="Bookman Old Style"/>
              </w:rPr>
            </w:pPr>
          </w:p>
        </w:tc>
        <w:tc>
          <w:tcPr>
            <w:tcW w:w="3429" w:type="dxa"/>
          </w:tcPr>
          <w:p w14:paraId="05598EA0" w14:textId="77777777" w:rsidR="001609B2" w:rsidRPr="006C269C" w:rsidRDefault="001609B2" w:rsidP="00042B9F">
            <w:pPr>
              <w:jc w:val="both"/>
              <w:rPr>
                <w:rFonts w:ascii="Bookman Old Style" w:hAnsi="Bookman Old Style"/>
              </w:rPr>
            </w:pPr>
          </w:p>
        </w:tc>
      </w:tr>
      <w:tr w:rsidR="001609B2" w:rsidRPr="006C269C" w14:paraId="3A8319D4" w14:textId="77777777" w:rsidTr="008903B0">
        <w:trPr>
          <w:gridAfter w:val="1"/>
          <w:wAfter w:w="11" w:type="dxa"/>
          <w:jc w:val="center"/>
        </w:trPr>
        <w:tc>
          <w:tcPr>
            <w:tcW w:w="5212" w:type="dxa"/>
          </w:tcPr>
          <w:p w14:paraId="4E5CA1A3" w14:textId="77777777" w:rsidR="001609B2" w:rsidRPr="001609B2" w:rsidRDefault="001609B2" w:rsidP="00042B9F">
            <w:pPr>
              <w:widowControl w:val="0"/>
              <w:tabs>
                <w:tab w:val="left" w:pos="2520"/>
              </w:tabs>
              <w:jc w:val="both"/>
              <w:rPr>
                <w:rFonts w:ascii="Bookman Old Style" w:hAnsi="Bookman Old Style"/>
                <w:sz w:val="24"/>
                <w:szCs w:val="24"/>
              </w:rPr>
            </w:pPr>
          </w:p>
        </w:tc>
        <w:tc>
          <w:tcPr>
            <w:tcW w:w="4228" w:type="dxa"/>
          </w:tcPr>
          <w:p w14:paraId="52B1CDA5" w14:textId="77777777" w:rsidR="001609B2" w:rsidRPr="00940207" w:rsidRDefault="001609B2" w:rsidP="00042B9F">
            <w:pPr>
              <w:widowControl w:val="0"/>
              <w:ind w:left="66"/>
              <w:rPr>
                <w:rFonts w:ascii="Bookman Old Style" w:hAnsi="Bookman Old Style"/>
                <w:sz w:val="24"/>
                <w:szCs w:val="24"/>
              </w:rPr>
            </w:pPr>
          </w:p>
        </w:tc>
        <w:tc>
          <w:tcPr>
            <w:tcW w:w="2865" w:type="dxa"/>
          </w:tcPr>
          <w:p w14:paraId="0A2B0E35" w14:textId="77777777" w:rsidR="001609B2" w:rsidRPr="006C269C" w:rsidRDefault="001609B2" w:rsidP="00042B9F">
            <w:pPr>
              <w:jc w:val="both"/>
              <w:rPr>
                <w:rFonts w:ascii="Bookman Old Style" w:hAnsi="Bookman Old Style"/>
              </w:rPr>
            </w:pPr>
          </w:p>
        </w:tc>
        <w:tc>
          <w:tcPr>
            <w:tcW w:w="3429" w:type="dxa"/>
          </w:tcPr>
          <w:p w14:paraId="30CCC3DF" w14:textId="77777777" w:rsidR="001609B2" w:rsidRPr="006C269C" w:rsidRDefault="001609B2" w:rsidP="00042B9F">
            <w:pPr>
              <w:jc w:val="both"/>
              <w:rPr>
                <w:rFonts w:ascii="Bookman Old Style" w:hAnsi="Bookman Old Style"/>
              </w:rPr>
            </w:pPr>
          </w:p>
        </w:tc>
      </w:tr>
      <w:tr w:rsidR="006E2857" w:rsidRPr="006C269C" w14:paraId="33304787" w14:textId="77777777" w:rsidTr="008903B0">
        <w:trPr>
          <w:gridAfter w:val="1"/>
          <w:wAfter w:w="11" w:type="dxa"/>
          <w:jc w:val="center"/>
        </w:trPr>
        <w:tc>
          <w:tcPr>
            <w:tcW w:w="5212" w:type="dxa"/>
          </w:tcPr>
          <w:p w14:paraId="054A9D5C" w14:textId="2F2DDD40" w:rsidR="006E2857" w:rsidRPr="001609B2" w:rsidRDefault="006E2857" w:rsidP="00042B9F">
            <w:pPr>
              <w:widowControl w:val="0"/>
              <w:tabs>
                <w:tab w:val="left" w:pos="2520"/>
              </w:tabs>
              <w:ind w:left="72"/>
              <w:jc w:val="center"/>
              <w:rPr>
                <w:rFonts w:ascii="Bookman Old Style" w:hAnsi="Bookman Old Style"/>
                <w:sz w:val="24"/>
                <w:szCs w:val="24"/>
              </w:rPr>
            </w:pPr>
            <w:r w:rsidRPr="00F23ED1">
              <w:rPr>
                <w:rFonts w:ascii="Bookman Old Style" w:hAnsi="Bookman Old Style"/>
                <w:sz w:val="24"/>
                <w:szCs w:val="24"/>
              </w:rPr>
              <w:t>Pasal 2</w:t>
            </w:r>
            <w:r>
              <w:rPr>
                <w:rFonts w:ascii="Bookman Old Style" w:hAnsi="Bookman Old Style"/>
                <w:sz w:val="24"/>
                <w:szCs w:val="24"/>
              </w:rPr>
              <w:t>2</w:t>
            </w:r>
          </w:p>
        </w:tc>
        <w:tc>
          <w:tcPr>
            <w:tcW w:w="4228" w:type="dxa"/>
          </w:tcPr>
          <w:p w14:paraId="1A83970F" w14:textId="5E772873" w:rsidR="006E2857" w:rsidRPr="00940207" w:rsidRDefault="006E2857" w:rsidP="00042B9F">
            <w:pPr>
              <w:widowControl w:val="0"/>
              <w:ind w:left="66"/>
              <w:rPr>
                <w:rFonts w:ascii="Bookman Old Style" w:hAnsi="Bookman Old Style"/>
                <w:sz w:val="24"/>
                <w:szCs w:val="24"/>
              </w:rPr>
            </w:pPr>
          </w:p>
        </w:tc>
        <w:tc>
          <w:tcPr>
            <w:tcW w:w="2865" w:type="dxa"/>
          </w:tcPr>
          <w:p w14:paraId="4546DC9C" w14:textId="77777777" w:rsidR="006E2857" w:rsidRPr="006C269C" w:rsidRDefault="006E2857" w:rsidP="00042B9F">
            <w:pPr>
              <w:jc w:val="both"/>
              <w:rPr>
                <w:rFonts w:ascii="Bookman Old Style" w:hAnsi="Bookman Old Style"/>
              </w:rPr>
            </w:pPr>
          </w:p>
        </w:tc>
        <w:tc>
          <w:tcPr>
            <w:tcW w:w="3429" w:type="dxa"/>
          </w:tcPr>
          <w:p w14:paraId="4A8A356C" w14:textId="77777777" w:rsidR="006E2857" w:rsidRPr="006C269C" w:rsidRDefault="006E2857" w:rsidP="00042B9F">
            <w:pPr>
              <w:jc w:val="both"/>
              <w:rPr>
                <w:rFonts w:ascii="Bookman Old Style" w:hAnsi="Bookman Old Style"/>
              </w:rPr>
            </w:pPr>
          </w:p>
        </w:tc>
      </w:tr>
      <w:tr w:rsidR="00F761A3" w:rsidRPr="006C269C" w14:paraId="0B69DDE0" w14:textId="77777777" w:rsidTr="008903B0">
        <w:trPr>
          <w:gridAfter w:val="1"/>
          <w:wAfter w:w="11" w:type="dxa"/>
          <w:jc w:val="center"/>
        </w:trPr>
        <w:tc>
          <w:tcPr>
            <w:tcW w:w="5212" w:type="dxa"/>
          </w:tcPr>
          <w:p w14:paraId="0C59F807" w14:textId="4D14E442" w:rsidR="00F761A3" w:rsidRPr="00F23ED1" w:rsidRDefault="003B3BCB" w:rsidP="00042B9F">
            <w:pPr>
              <w:pStyle w:val="ListParagraph"/>
              <w:widowControl w:val="0"/>
              <w:numPr>
                <w:ilvl w:val="0"/>
                <w:numId w:val="18"/>
              </w:numPr>
              <w:tabs>
                <w:tab w:val="left" w:pos="2520"/>
              </w:tabs>
              <w:ind w:left="600" w:hanging="630"/>
              <w:jc w:val="both"/>
              <w:rPr>
                <w:rFonts w:ascii="Bookman Old Style" w:hAnsi="Bookman Old Style"/>
                <w:sz w:val="24"/>
                <w:szCs w:val="24"/>
              </w:rPr>
            </w:pPr>
            <w:r w:rsidRPr="00F23ED1">
              <w:rPr>
                <w:rFonts w:ascii="Bookman Old Style" w:hAnsi="Bookman Old Style"/>
                <w:sz w:val="24"/>
                <w:szCs w:val="24"/>
              </w:rPr>
              <w:t xml:space="preserve">Profesi Penunjang dinyatakan tidak menyampaikan laporan kegiatan berkala apabila laporan belum disampaikan setelah batas akhir waktu keterlambatan penyampaian laporan sebagaimana dimaksud dalam Pasal </w:t>
            </w:r>
            <w:r>
              <w:rPr>
                <w:rFonts w:ascii="Bookman Old Style" w:hAnsi="Bookman Old Style"/>
                <w:sz w:val="24"/>
                <w:szCs w:val="24"/>
              </w:rPr>
              <w:t>21</w:t>
            </w:r>
            <w:r w:rsidRPr="00F23ED1">
              <w:rPr>
                <w:rFonts w:ascii="Bookman Old Style" w:hAnsi="Bookman Old Style"/>
                <w:sz w:val="24"/>
                <w:szCs w:val="24"/>
              </w:rPr>
              <w:t xml:space="preserve"> ayat (1).</w:t>
            </w:r>
          </w:p>
        </w:tc>
        <w:tc>
          <w:tcPr>
            <w:tcW w:w="4228" w:type="dxa"/>
          </w:tcPr>
          <w:p w14:paraId="728CD8EA" w14:textId="1C57B4B2" w:rsidR="00F761A3" w:rsidRPr="006C269C" w:rsidRDefault="00B51035" w:rsidP="00042B9F">
            <w:pPr>
              <w:widowControl w:val="0"/>
              <w:ind w:left="66"/>
              <w:rPr>
                <w:rFonts w:ascii="Bookman Old Style" w:hAnsi="Bookman Old Style"/>
              </w:rPr>
            </w:pPr>
            <w:r w:rsidRPr="00940207">
              <w:rPr>
                <w:rFonts w:ascii="Bookman Old Style" w:hAnsi="Bookman Old Style"/>
                <w:sz w:val="24"/>
                <w:szCs w:val="24"/>
              </w:rPr>
              <w:t>Cukup jelas.</w:t>
            </w:r>
          </w:p>
        </w:tc>
        <w:tc>
          <w:tcPr>
            <w:tcW w:w="2865" w:type="dxa"/>
          </w:tcPr>
          <w:p w14:paraId="206A87F0" w14:textId="77777777" w:rsidR="00F761A3" w:rsidRPr="006C269C" w:rsidRDefault="00F761A3" w:rsidP="00042B9F">
            <w:pPr>
              <w:jc w:val="both"/>
              <w:rPr>
                <w:rFonts w:ascii="Bookman Old Style" w:hAnsi="Bookman Old Style"/>
              </w:rPr>
            </w:pPr>
          </w:p>
        </w:tc>
        <w:tc>
          <w:tcPr>
            <w:tcW w:w="3429" w:type="dxa"/>
          </w:tcPr>
          <w:p w14:paraId="31EDD0A3" w14:textId="77777777" w:rsidR="00F761A3" w:rsidRPr="006C269C" w:rsidRDefault="00F761A3" w:rsidP="00042B9F">
            <w:pPr>
              <w:jc w:val="both"/>
              <w:rPr>
                <w:rFonts w:ascii="Bookman Old Style" w:hAnsi="Bookman Old Style"/>
              </w:rPr>
            </w:pPr>
          </w:p>
        </w:tc>
      </w:tr>
      <w:tr w:rsidR="007B6E42" w:rsidRPr="006C269C" w14:paraId="23633CE3" w14:textId="77777777" w:rsidTr="008903B0">
        <w:trPr>
          <w:gridAfter w:val="1"/>
          <w:wAfter w:w="11" w:type="dxa"/>
          <w:jc w:val="center"/>
        </w:trPr>
        <w:tc>
          <w:tcPr>
            <w:tcW w:w="5212" w:type="dxa"/>
          </w:tcPr>
          <w:p w14:paraId="1E71CD89" w14:textId="3585A287" w:rsidR="007B6E42" w:rsidRPr="00C63F3B" w:rsidRDefault="007B6E42" w:rsidP="00042B9F">
            <w:pPr>
              <w:pStyle w:val="ListParagraph"/>
              <w:widowControl w:val="0"/>
              <w:numPr>
                <w:ilvl w:val="0"/>
                <w:numId w:val="18"/>
              </w:numPr>
              <w:tabs>
                <w:tab w:val="left" w:pos="2520"/>
              </w:tabs>
              <w:ind w:left="600" w:hanging="630"/>
              <w:jc w:val="both"/>
              <w:rPr>
                <w:rFonts w:ascii="Bookman Old Style" w:hAnsi="Bookman Old Style"/>
                <w:sz w:val="24"/>
                <w:szCs w:val="24"/>
              </w:rPr>
            </w:pPr>
            <w:r w:rsidRPr="00C63F3B">
              <w:rPr>
                <w:rFonts w:ascii="Bookman Old Style" w:hAnsi="Bookman Old Style"/>
                <w:sz w:val="24"/>
                <w:szCs w:val="24"/>
              </w:rPr>
              <w:t>Profesi Penunjang dinyatakan tidak menyampaikan laporan insidental apabila laporan belum disampaikan setelah batas akhir waktu keterlambatan penyampaian laporan sebagaimana dimaksud dalam Pasal 21 ayat (2).</w:t>
            </w:r>
          </w:p>
        </w:tc>
        <w:tc>
          <w:tcPr>
            <w:tcW w:w="4228" w:type="dxa"/>
          </w:tcPr>
          <w:p w14:paraId="0EE6B5BF" w14:textId="77777777" w:rsidR="007B6E42" w:rsidRPr="00940207" w:rsidRDefault="007B6E42" w:rsidP="00042B9F">
            <w:pPr>
              <w:widowControl w:val="0"/>
              <w:ind w:left="66"/>
              <w:rPr>
                <w:rFonts w:ascii="Bookman Old Style" w:hAnsi="Bookman Old Style"/>
                <w:sz w:val="24"/>
                <w:szCs w:val="24"/>
              </w:rPr>
            </w:pPr>
          </w:p>
        </w:tc>
        <w:tc>
          <w:tcPr>
            <w:tcW w:w="2865" w:type="dxa"/>
          </w:tcPr>
          <w:p w14:paraId="43D723F9" w14:textId="77777777" w:rsidR="007B6E42" w:rsidRPr="006C269C" w:rsidRDefault="007B6E42" w:rsidP="00042B9F">
            <w:pPr>
              <w:jc w:val="both"/>
              <w:rPr>
                <w:rFonts w:ascii="Bookman Old Style" w:hAnsi="Bookman Old Style"/>
              </w:rPr>
            </w:pPr>
          </w:p>
        </w:tc>
        <w:tc>
          <w:tcPr>
            <w:tcW w:w="3429" w:type="dxa"/>
          </w:tcPr>
          <w:p w14:paraId="2F8BDB27" w14:textId="77777777" w:rsidR="007B6E42" w:rsidRPr="006C269C" w:rsidRDefault="007B6E42" w:rsidP="00042B9F">
            <w:pPr>
              <w:jc w:val="both"/>
              <w:rPr>
                <w:rFonts w:ascii="Bookman Old Style" w:hAnsi="Bookman Old Style"/>
              </w:rPr>
            </w:pPr>
          </w:p>
        </w:tc>
      </w:tr>
      <w:tr w:rsidR="007D54E2" w:rsidRPr="006C269C" w14:paraId="6FDF6E93" w14:textId="77777777" w:rsidTr="008903B0">
        <w:trPr>
          <w:gridAfter w:val="1"/>
          <w:wAfter w:w="11" w:type="dxa"/>
          <w:jc w:val="center"/>
        </w:trPr>
        <w:tc>
          <w:tcPr>
            <w:tcW w:w="5212" w:type="dxa"/>
          </w:tcPr>
          <w:p w14:paraId="1477AB44" w14:textId="77777777" w:rsidR="007D54E2" w:rsidRPr="007D54E2" w:rsidRDefault="007D54E2" w:rsidP="00042B9F">
            <w:pPr>
              <w:widowControl w:val="0"/>
              <w:tabs>
                <w:tab w:val="left" w:pos="2520"/>
              </w:tabs>
              <w:jc w:val="both"/>
              <w:rPr>
                <w:rFonts w:ascii="Bookman Old Style" w:hAnsi="Bookman Old Style"/>
                <w:sz w:val="24"/>
                <w:szCs w:val="24"/>
              </w:rPr>
            </w:pPr>
          </w:p>
        </w:tc>
        <w:tc>
          <w:tcPr>
            <w:tcW w:w="4228" w:type="dxa"/>
          </w:tcPr>
          <w:p w14:paraId="4DF21024" w14:textId="77777777" w:rsidR="007D54E2" w:rsidRPr="00940207" w:rsidRDefault="007D54E2" w:rsidP="00042B9F">
            <w:pPr>
              <w:widowControl w:val="0"/>
              <w:ind w:left="66"/>
              <w:rPr>
                <w:rFonts w:ascii="Bookman Old Style" w:hAnsi="Bookman Old Style"/>
                <w:sz w:val="24"/>
                <w:szCs w:val="24"/>
              </w:rPr>
            </w:pPr>
          </w:p>
        </w:tc>
        <w:tc>
          <w:tcPr>
            <w:tcW w:w="2865" w:type="dxa"/>
          </w:tcPr>
          <w:p w14:paraId="5A621702" w14:textId="77777777" w:rsidR="007D54E2" w:rsidRPr="006C269C" w:rsidRDefault="007D54E2" w:rsidP="00042B9F">
            <w:pPr>
              <w:jc w:val="both"/>
              <w:rPr>
                <w:rFonts w:ascii="Bookman Old Style" w:hAnsi="Bookman Old Style"/>
              </w:rPr>
            </w:pPr>
          </w:p>
        </w:tc>
        <w:tc>
          <w:tcPr>
            <w:tcW w:w="3429" w:type="dxa"/>
          </w:tcPr>
          <w:p w14:paraId="00199114" w14:textId="77777777" w:rsidR="007D54E2" w:rsidRPr="006C269C" w:rsidRDefault="007D54E2" w:rsidP="00042B9F">
            <w:pPr>
              <w:jc w:val="both"/>
              <w:rPr>
                <w:rFonts w:ascii="Bookman Old Style" w:hAnsi="Bookman Old Style"/>
              </w:rPr>
            </w:pPr>
          </w:p>
        </w:tc>
      </w:tr>
      <w:tr w:rsidR="00210072" w:rsidRPr="006C269C" w14:paraId="7DEF4E26" w14:textId="77777777" w:rsidTr="008903B0">
        <w:trPr>
          <w:gridAfter w:val="1"/>
          <w:wAfter w:w="11" w:type="dxa"/>
          <w:jc w:val="center"/>
        </w:trPr>
        <w:tc>
          <w:tcPr>
            <w:tcW w:w="5212" w:type="dxa"/>
          </w:tcPr>
          <w:p w14:paraId="37A9F9FB" w14:textId="04EDD33B" w:rsidR="00210072" w:rsidRPr="007D54E2" w:rsidRDefault="00210072" w:rsidP="00042B9F">
            <w:pPr>
              <w:pStyle w:val="ListParagraph"/>
              <w:widowControl w:val="0"/>
              <w:tabs>
                <w:tab w:val="left" w:pos="2520"/>
              </w:tabs>
              <w:ind w:left="72"/>
              <w:jc w:val="center"/>
              <w:rPr>
                <w:rFonts w:ascii="Bookman Old Style" w:hAnsi="Bookman Old Style"/>
                <w:sz w:val="24"/>
                <w:szCs w:val="24"/>
              </w:rPr>
            </w:pPr>
            <w:r w:rsidRPr="00F23ED1">
              <w:rPr>
                <w:rFonts w:ascii="Bookman Old Style" w:hAnsi="Bookman Old Style"/>
                <w:sz w:val="24"/>
                <w:szCs w:val="24"/>
              </w:rPr>
              <w:t>Pasal 2</w:t>
            </w:r>
            <w:r>
              <w:rPr>
                <w:rFonts w:ascii="Bookman Old Style" w:hAnsi="Bookman Old Style"/>
                <w:sz w:val="24"/>
                <w:szCs w:val="24"/>
              </w:rPr>
              <w:t>3</w:t>
            </w:r>
          </w:p>
        </w:tc>
        <w:tc>
          <w:tcPr>
            <w:tcW w:w="4228" w:type="dxa"/>
          </w:tcPr>
          <w:p w14:paraId="0EE7DCAA" w14:textId="20113E37" w:rsidR="00210072" w:rsidRPr="00940207" w:rsidRDefault="00210072" w:rsidP="00042B9F">
            <w:pPr>
              <w:widowControl w:val="0"/>
              <w:ind w:left="66"/>
              <w:jc w:val="both"/>
              <w:rPr>
                <w:rFonts w:ascii="Bookman Old Style" w:hAnsi="Bookman Old Style"/>
                <w:sz w:val="24"/>
                <w:szCs w:val="24"/>
              </w:rPr>
            </w:pPr>
          </w:p>
        </w:tc>
        <w:tc>
          <w:tcPr>
            <w:tcW w:w="2865" w:type="dxa"/>
          </w:tcPr>
          <w:p w14:paraId="70092E5C" w14:textId="77777777" w:rsidR="00210072" w:rsidRPr="006C269C" w:rsidRDefault="00210072" w:rsidP="00042B9F">
            <w:pPr>
              <w:jc w:val="both"/>
              <w:rPr>
                <w:rFonts w:ascii="Bookman Old Style" w:hAnsi="Bookman Old Style"/>
              </w:rPr>
            </w:pPr>
          </w:p>
        </w:tc>
        <w:tc>
          <w:tcPr>
            <w:tcW w:w="3429" w:type="dxa"/>
          </w:tcPr>
          <w:p w14:paraId="2B448000" w14:textId="77777777" w:rsidR="00210072" w:rsidRPr="006C269C" w:rsidRDefault="00210072" w:rsidP="00042B9F">
            <w:pPr>
              <w:jc w:val="both"/>
              <w:rPr>
                <w:rFonts w:ascii="Bookman Old Style" w:hAnsi="Bookman Old Style"/>
              </w:rPr>
            </w:pPr>
          </w:p>
        </w:tc>
      </w:tr>
      <w:tr w:rsidR="003B3BCB" w:rsidRPr="006C269C" w14:paraId="3DC3C1DF" w14:textId="77777777" w:rsidTr="008903B0">
        <w:trPr>
          <w:gridAfter w:val="1"/>
          <w:wAfter w:w="11" w:type="dxa"/>
          <w:jc w:val="center"/>
        </w:trPr>
        <w:tc>
          <w:tcPr>
            <w:tcW w:w="5212" w:type="dxa"/>
          </w:tcPr>
          <w:p w14:paraId="747B99F5" w14:textId="7A60D8A1" w:rsidR="003B3BCB" w:rsidRPr="00F23ED1" w:rsidRDefault="003B3BCB" w:rsidP="00042B9F">
            <w:pPr>
              <w:pStyle w:val="ListParagraph"/>
              <w:widowControl w:val="0"/>
              <w:tabs>
                <w:tab w:val="left" w:pos="1890"/>
              </w:tabs>
              <w:ind w:left="72"/>
              <w:jc w:val="both"/>
              <w:rPr>
                <w:rFonts w:ascii="Bookman Old Style" w:hAnsi="Bookman Old Style"/>
                <w:sz w:val="24"/>
                <w:szCs w:val="24"/>
              </w:rPr>
            </w:pPr>
            <w:r w:rsidRPr="00275087">
              <w:rPr>
                <w:rFonts w:ascii="Bookman Old Style" w:hAnsi="Bookman Old Style"/>
                <w:sz w:val="24"/>
                <w:szCs w:val="24"/>
              </w:rPr>
              <w:t xml:space="preserve">Otoritas Jasa Keuangan dapat mengatur </w:t>
            </w:r>
            <w:r w:rsidRPr="00275087">
              <w:rPr>
                <w:rFonts w:ascii="Bookman Old Style" w:hAnsi="Bookman Old Style"/>
                <w:sz w:val="24"/>
                <w:szCs w:val="24"/>
              </w:rPr>
              <w:lastRenderedPageBreak/>
              <w:t>jenis pelaporan lain selain laporan sebagaimana dimaksud dalam Pasal 20 ayat (1) untuk wajib dilaporkan kepada Otoritas Jasa Keuangan dalam peraturan otoritas jasa keuangan.</w:t>
            </w:r>
          </w:p>
        </w:tc>
        <w:tc>
          <w:tcPr>
            <w:tcW w:w="4228" w:type="dxa"/>
          </w:tcPr>
          <w:p w14:paraId="44CE5293" w14:textId="508C8C36" w:rsidR="003B3BCB" w:rsidRPr="006C269C" w:rsidRDefault="00B51035" w:rsidP="00042B9F">
            <w:pPr>
              <w:widowControl w:val="0"/>
              <w:ind w:left="66"/>
              <w:jc w:val="both"/>
              <w:rPr>
                <w:rFonts w:ascii="Bookman Old Style" w:hAnsi="Bookman Old Style"/>
              </w:rPr>
            </w:pPr>
            <w:r w:rsidRPr="00275087">
              <w:rPr>
                <w:rFonts w:ascii="Bookman Old Style" w:hAnsi="Bookman Old Style"/>
                <w:sz w:val="24"/>
                <w:szCs w:val="24"/>
              </w:rPr>
              <w:lastRenderedPageBreak/>
              <w:t>Cukup jelas.</w:t>
            </w:r>
          </w:p>
        </w:tc>
        <w:tc>
          <w:tcPr>
            <w:tcW w:w="2865" w:type="dxa"/>
          </w:tcPr>
          <w:p w14:paraId="3A42B3EF" w14:textId="77777777" w:rsidR="003B3BCB" w:rsidRPr="006C269C" w:rsidRDefault="003B3BCB" w:rsidP="00042B9F">
            <w:pPr>
              <w:jc w:val="both"/>
              <w:rPr>
                <w:rFonts w:ascii="Bookman Old Style" w:hAnsi="Bookman Old Style"/>
              </w:rPr>
            </w:pPr>
          </w:p>
        </w:tc>
        <w:tc>
          <w:tcPr>
            <w:tcW w:w="3429" w:type="dxa"/>
          </w:tcPr>
          <w:p w14:paraId="2BFDAC32" w14:textId="77777777" w:rsidR="003B3BCB" w:rsidRPr="006C269C" w:rsidRDefault="003B3BCB" w:rsidP="00042B9F">
            <w:pPr>
              <w:jc w:val="both"/>
              <w:rPr>
                <w:rFonts w:ascii="Bookman Old Style" w:hAnsi="Bookman Old Style"/>
              </w:rPr>
            </w:pPr>
          </w:p>
        </w:tc>
      </w:tr>
      <w:tr w:rsidR="00E25C25" w:rsidRPr="006C269C" w14:paraId="6A59B273" w14:textId="77777777" w:rsidTr="008903B0">
        <w:trPr>
          <w:gridAfter w:val="1"/>
          <w:wAfter w:w="11" w:type="dxa"/>
          <w:jc w:val="center"/>
        </w:trPr>
        <w:tc>
          <w:tcPr>
            <w:tcW w:w="5212" w:type="dxa"/>
          </w:tcPr>
          <w:p w14:paraId="171F0731" w14:textId="77777777" w:rsidR="00E25C25" w:rsidRPr="00F23ED1" w:rsidRDefault="00E25C25" w:rsidP="00042B9F">
            <w:pPr>
              <w:pStyle w:val="ListParagraph"/>
              <w:widowControl w:val="0"/>
              <w:tabs>
                <w:tab w:val="left" w:pos="2520"/>
              </w:tabs>
              <w:ind w:left="72"/>
              <w:jc w:val="center"/>
              <w:rPr>
                <w:rFonts w:ascii="Bookman Old Style" w:hAnsi="Bookman Old Style"/>
                <w:sz w:val="24"/>
                <w:szCs w:val="24"/>
              </w:rPr>
            </w:pPr>
          </w:p>
        </w:tc>
        <w:tc>
          <w:tcPr>
            <w:tcW w:w="4228" w:type="dxa"/>
          </w:tcPr>
          <w:p w14:paraId="1C63ADBB" w14:textId="77777777" w:rsidR="00E25C25" w:rsidRPr="00275087" w:rsidRDefault="00E25C25" w:rsidP="00042B9F">
            <w:pPr>
              <w:widowControl w:val="0"/>
              <w:ind w:left="66"/>
              <w:jc w:val="both"/>
              <w:rPr>
                <w:rFonts w:ascii="Bookman Old Style" w:hAnsi="Bookman Old Style"/>
                <w:sz w:val="24"/>
                <w:szCs w:val="24"/>
              </w:rPr>
            </w:pPr>
          </w:p>
        </w:tc>
        <w:tc>
          <w:tcPr>
            <w:tcW w:w="2865" w:type="dxa"/>
          </w:tcPr>
          <w:p w14:paraId="370CAAFD" w14:textId="77777777" w:rsidR="00E25C25" w:rsidRPr="006C269C" w:rsidRDefault="00E25C25" w:rsidP="00042B9F">
            <w:pPr>
              <w:jc w:val="both"/>
              <w:rPr>
                <w:rFonts w:ascii="Bookman Old Style" w:hAnsi="Bookman Old Style"/>
              </w:rPr>
            </w:pPr>
          </w:p>
        </w:tc>
        <w:tc>
          <w:tcPr>
            <w:tcW w:w="3429" w:type="dxa"/>
          </w:tcPr>
          <w:p w14:paraId="7C086D65" w14:textId="77777777" w:rsidR="00E25C25" w:rsidRPr="006C269C" w:rsidRDefault="00E25C25" w:rsidP="00042B9F">
            <w:pPr>
              <w:jc w:val="both"/>
              <w:rPr>
                <w:rFonts w:ascii="Bookman Old Style" w:hAnsi="Bookman Old Style"/>
              </w:rPr>
            </w:pPr>
          </w:p>
        </w:tc>
      </w:tr>
      <w:tr w:rsidR="00E25C25" w:rsidRPr="006C269C" w14:paraId="5F4C9FEC" w14:textId="77777777" w:rsidTr="008903B0">
        <w:trPr>
          <w:gridAfter w:val="1"/>
          <w:wAfter w:w="11" w:type="dxa"/>
          <w:jc w:val="center"/>
        </w:trPr>
        <w:tc>
          <w:tcPr>
            <w:tcW w:w="5212" w:type="dxa"/>
          </w:tcPr>
          <w:p w14:paraId="6A82BAB0" w14:textId="259D7BE6" w:rsidR="00E25C25" w:rsidRPr="00E25C25" w:rsidRDefault="00E25C25" w:rsidP="00042B9F">
            <w:pPr>
              <w:pStyle w:val="ListParagraph"/>
              <w:widowControl w:val="0"/>
              <w:tabs>
                <w:tab w:val="left" w:pos="1890"/>
              </w:tabs>
              <w:ind w:left="72"/>
              <w:contextualSpacing w:val="0"/>
              <w:jc w:val="center"/>
              <w:rPr>
                <w:rFonts w:ascii="Bookman Old Style" w:hAnsi="Bookman Old Style"/>
                <w:sz w:val="24"/>
                <w:szCs w:val="24"/>
              </w:rPr>
            </w:pPr>
            <w:r w:rsidRPr="00F23ED1">
              <w:rPr>
                <w:rFonts w:ascii="Bookman Old Style" w:hAnsi="Bookman Old Style"/>
                <w:sz w:val="24"/>
                <w:szCs w:val="24"/>
              </w:rPr>
              <w:t>Pasal 2</w:t>
            </w:r>
            <w:r>
              <w:rPr>
                <w:rFonts w:ascii="Bookman Old Style" w:hAnsi="Bookman Old Style"/>
                <w:sz w:val="24"/>
                <w:szCs w:val="24"/>
              </w:rPr>
              <w:t>4</w:t>
            </w:r>
          </w:p>
        </w:tc>
        <w:tc>
          <w:tcPr>
            <w:tcW w:w="4228" w:type="dxa"/>
          </w:tcPr>
          <w:p w14:paraId="3440D239" w14:textId="2940C10E" w:rsidR="00E25C25" w:rsidRPr="00275087" w:rsidRDefault="00E25C25" w:rsidP="00042B9F">
            <w:pPr>
              <w:widowControl w:val="0"/>
              <w:ind w:left="66"/>
              <w:rPr>
                <w:rFonts w:ascii="Bookman Old Style" w:hAnsi="Bookman Old Style"/>
                <w:sz w:val="24"/>
                <w:szCs w:val="24"/>
              </w:rPr>
            </w:pPr>
          </w:p>
        </w:tc>
        <w:tc>
          <w:tcPr>
            <w:tcW w:w="2865" w:type="dxa"/>
          </w:tcPr>
          <w:p w14:paraId="35CD97D8" w14:textId="77777777" w:rsidR="00E25C25" w:rsidRPr="006C269C" w:rsidRDefault="00E25C25" w:rsidP="00042B9F">
            <w:pPr>
              <w:jc w:val="both"/>
              <w:rPr>
                <w:rFonts w:ascii="Bookman Old Style" w:hAnsi="Bookman Old Style"/>
              </w:rPr>
            </w:pPr>
          </w:p>
        </w:tc>
        <w:tc>
          <w:tcPr>
            <w:tcW w:w="3429" w:type="dxa"/>
          </w:tcPr>
          <w:p w14:paraId="2B4709B8" w14:textId="77777777" w:rsidR="00E25C25" w:rsidRPr="006C269C" w:rsidRDefault="00E25C25" w:rsidP="00042B9F">
            <w:pPr>
              <w:jc w:val="both"/>
              <w:rPr>
                <w:rFonts w:ascii="Bookman Old Style" w:hAnsi="Bookman Old Style"/>
              </w:rPr>
            </w:pPr>
          </w:p>
        </w:tc>
      </w:tr>
      <w:tr w:rsidR="003B3BCB" w:rsidRPr="006C269C" w14:paraId="0CA1261E" w14:textId="77777777" w:rsidTr="008903B0">
        <w:trPr>
          <w:gridAfter w:val="1"/>
          <w:wAfter w:w="11" w:type="dxa"/>
          <w:jc w:val="center"/>
        </w:trPr>
        <w:tc>
          <w:tcPr>
            <w:tcW w:w="5212" w:type="dxa"/>
          </w:tcPr>
          <w:p w14:paraId="445AB692" w14:textId="54D292EA" w:rsidR="003B3BCB" w:rsidRPr="006F44CE" w:rsidRDefault="003B3BCB" w:rsidP="00042B9F">
            <w:pPr>
              <w:pStyle w:val="ListParagraph"/>
              <w:widowControl w:val="0"/>
              <w:tabs>
                <w:tab w:val="left" w:pos="1890"/>
              </w:tabs>
              <w:ind w:left="72"/>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 xml:space="preserve">Profesi Penunjang wajib menyusun dan menyampaikan koreksi atas kesalahan informasi terhadap laporan kegiatan berkala Profesi Penunjang sebagaimana Pasal </w:t>
            </w:r>
            <w:r>
              <w:rPr>
                <w:rFonts w:ascii="Bookman Old Style" w:eastAsia="Bookman Old Style" w:hAnsi="Bookman Old Style" w:cs="Bookman Old Style"/>
                <w:sz w:val="24"/>
                <w:szCs w:val="24"/>
              </w:rPr>
              <w:t>20</w:t>
            </w:r>
            <w:r w:rsidRPr="00F23ED1">
              <w:rPr>
                <w:rFonts w:ascii="Bookman Old Style" w:eastAsia="Bookman Old Style" w:hAnsi="Bookman Old Style" w:cs="Bookman Old Style"/>
                <w:sz w:val="24"/>
                <w:szCs w:val="24"/>
              </w:rPr>
              <w:t xml:space="preserve"> ayat (1) huruf a kepada Otoritas Jasa Keuangan.</w:t>
            </w:r>
          </w:p>
        </w:tc>
        <w:tc>
          <w:tcPr>
            <w:tcW w:w="4228" w:type="dxa"/>
          </w:tcPr>
          <w:p w14:paraId="671AE6F6" w14:textId="343AF16E" w:rsidR="003B3BCB" w:rsidRPr="006C269C" w:rsidRDefault="00B51035" w:rsidP="00042B9F">
            <w:pPr>
              <w:widowControl w:val="0"/>
              <w:ind w:left="66"/>
              <w:rPr>
                <w:rFonts w:ascii="Bookman Old Style" w:hAnsi="Bookman Old Style"/>
              </w:rPr>
            </w:pPr>
            <w:r w:rsidRPr="00940207">
              <w:rPr>
                <w:rFonts w:ascii="Bookman Old Style" w:hAnsi="Bookman Old Style"/>
                <w:sz w:val="24"/>
                <w:szCs w:val="24"/>
              </w:rPr>
              <w:t>Cukup jelas.</w:t>
            </w:r>
          </w:p>
        </w:tc>
        <w:tc>
          <w:tcPr>
            <w:tcW w:w="2865" w:type="dxa"/>
          </w:tcPr>
          <w:p w14:paraId="0E1B691A" w14:textId="77777777" w:rsidR="003B3BCB" w:rsidRPr="006C269C" w:rsidRDefault="003B3BCB" w:rsidP="00042B9F">
            <w:pPr>
              <w:jc w:val="both"/>
              <w:rPr>
                <w:rFonts w:ascii="Bookman Old Style" w:hAnsi="Bookman Old Style"/>
              </w:rPr>
            </w:pPr>
          </w:p>
        </w:tc>
        <w:tc>
          <w:tcPr>
            <w:tcW w:w="3429" w:type="dxa"/>
          </w:tcPr>
          <w:p w14:paraId="4C9BB5FA" w14:textId="77777777" w:rsidR="003B3BCB" w:rsidRPr="006C269C" w:rsidRDefault="003B3BCB" w:rsidP="00042B9F">
            <w:pPr>
              <w:jc w:val="both"/>
              <w:rPr>
                <w:rFonts w:ascii="Bookman Old Style" w:hAnsi="Bookman Old Style"/>
              </w:rPr>
            </w:pPr>
          </w:p>
        </w:tc>
      </w:tr>
      <w:tr w:rsidR="006F44CE" w:rsidRPr="006C269C" w14:paraId="584569BE" w14:textId="77777777" w:rsidTr="008903B0">
        <w:trPr>
          <w:gridAfter w:val="1"/>
          <w:wAfter w:w="11" w:type="dxa"/>
          <w:jc w:val="center"/>
        </w:trPr>
        <w:tc>
          <w:tcPr>
            <w:tcW w:w="5212" w:type="dxa"/>
          </w:tcPr>
          <w:p w14:paraId="32BA722A" w14:textId="77777777" w:rsidR="006F44CE" w:rsidRPr="00F23ED1" w:rsidRDefault="006F44CE" w:rsidP="00042B9F">
            <w:pPr>
              <w:pStyle w:val="ListParagraph"/>
              <w:widowControl w:val="0"/>
              <w:tabs>
                <w:tab w:val="left" w:pos="1890"/>
              </w:tabs>
              <w:ind w:left="72"/>
              <w:contextualSpacing w:val="0"/>
              <w:jc w:val="both"/>
              <w:rPr>
                <w:rFonts w:ascii="Bookman Old Style" w:eastAsia="Bookman Old Style" w:hAnsi="Bookman Old Style" w:cs="Bookman Old Style"/>
                <w:sz w:val="24"/>
                <w:szCs w:val="24"/>
              </w:rPr>
            </w:pPr>
          </w:p>
        </w:tc>
        <w:tc>
          <w:tcPr>
            <w:tcW w:w="4228" w:type="dxa"/>
          </w:tcPr>
          <w:p w14:paraId="35BA7579" w14:textId="77777777" w:rsidR="006F44CE" w:rsidRPr="00940207" w:rsidRDefault="006F44CE" w:rsidP="00042B9F">
            <w:pPr>
              <w:widowControl w:val="0"/>
              <w:ind w:left="66"/>
              <w:rPr>
                <w:rFonts w:ascii="Bookman Old Style" w:hAnsi="Bookman Old Style"/>
                <w:sz w:val="24"/>
                <w:szCs w:val="24"/>
              </w:rPr>
            </w:pPr>
          </w:p>
        </w:tc>
        <w:tc>
          <w:tcPr>
            <w:tcW w:w="2865" w:type="dxa"/>
          </w:tcPr>
          <w:p w14:paraId="4D396FFC" w14:textId="77777777" w:rsidR="006F44CE" w:rsidRPr="006C269C" w:rsidRDefault="006F44CE" w:rsidP="00042B9F">
            <w:pPr>
              <w:jc w:val="both"/>
              <w:rPr>
                <w:rFonts w:ascii="Bookman Old Style" w:hAnsi="Bookman Old Style"/>
              </w:rPr>
            </w:pPr>
          </w:p>
        </w:tc>
        <w:tc>
          <w:tcPr>
            <w:tcW w:w="3429" w:type="dxa"/>
          </w:tcPr>
          <w:p w14:paraId="2F89E5E6" w14:textId="77777777" w:rsidR="006F44CE" w:rsidRPr="006C269C" w:rsidRDefault="006F44CE" w:rsidP="00042B9F">
            <w:pPr>
              <w:jc w:val="both"/>
              <w:rPr>
                <w:rFonts w:ascii="Bookman Old Style" w:hAnsi="Bookman Old Style"/>
              </w:rPr>
            </w:pPr>
          </w:p>
        </w:tc>
      </w:tr>
      <w:tr w:rsidR="003B3BCB" w:rsidRPr="006C269C" w14:paraId="37352DC4" w14:textId="77777777" w:rsidTr="008903B0">
        <w:trPr>
          <w:gridAfter w:val="1"/>
          <w:wAfter w:w="11" w:type="dxa"/>
          <w:jc w:val="center"/>
        </w:trPr>
        <w:tc>
          <w:tcPr>
            <w:tcW w:w="5212" w:type="dxa"/>
          </w:tcPr>
          <w:p w14:paraId="686203AC" w14:textId="77777777" w:rsidR="003B3BCB" w:rsidRPr="00F23ED1" w:rsidRDefault="003B3BCB" w:rsidP="00042B9F">
            <w:pPr>
              <w:pStyle w:val="ListParagraph"/>
              <w:widowControl w:val="0"/>
              <w:tabs>
                <w:tab w:val="left" w:pos="1890"/>
              </w:tabs>
              <w:ind w:left="72"/>
              <w:contextualSpacing w:val="0"/>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BAB IV</w:t>
            </w:r>
          </w:p>
          <w:p w14:paraId="765CC3EB" w14:textId="133B5A75" w:rsidR="003B3BCB" w:rsidRPr="00F23ED1" w:rsidRDefault="003B3BCB" w:rsidP="00042B9F">
            <w:pPr>
              <w:pStyle w:val="ListParagraph"/>
              <w:widowControl w:val="0"/>
              <w:tabs>
                <w:tab w:val="left" w:pos="1890"/>
              </w:tabs>
              <w:ind w:left="72"/>
              <w:contextualSpacing w:val="0"/>
              <w:jc w:val="center"/>
              <w:rPr>
                <w:rFonts w:ascii="Bookman Old Style" w:hAnsi="Bookman Old Style"/>
                <w:sz w:val="24"/>
                <w:szCs w:val="24"/>
              </w:rPr>
            </w:pPr>
            <w:r w:rsidRPr="003E514D">
              <w:rPr>
                <w:rFonts w:ascii="Bookman Old Style" w:hAnsi="Bookman Old Style"/>
                <w:sz w:val="24"/>
                <w:szCs w:val="24"/>
              </w:rPr>
              <w:t>PENGHENTIAN PEMBERIAN JASA</w:t>
            </w:r>
          </w:p>
        </w:tc>
        <w:tc>
          <w:tcPr>
            <w:tcW w:w="4228" w:type="dxa"/>
          </w:tcPr>
          <w:p w14:paraId="5FD4FBEA" w14:textId="77777777" w:rsidR="003B3BCB" w:rsidRPr="006C269C" w:rsidRDefault="003B3BCB" w:rsidP="00042B9F">
            <w:pPr>
              <w:ind w:left="66"/>
              <w:jc w:val="both"/>
              <w:rPr>
                <w:rFonts w:ascii="Bookman Old Style" w:hAnsi="Bookman Old Style"/>
              </w:rPr>
            </w:pPr>
          </w:p>
        </w:tc>
        <w:tc>
          <w:tcPr>
            <w:tcW w:w="2865" w:type="dxa"/>
          </w:tcPr>
          <w:p w14:paraId="08D12F6E" w14:textId="77777777" w:rsidR="003B3BCB" w:rsidRPr="006C269C" w:rsidRDefault="003B3BCB" w:rsidP="00042B9F">
            <w:pPr>
              <w:jc w:val="both"/>
              <w:rPr>
                <w:rFonts w:ascii="Bookman Old Style" w:hAnsi="Bookman Old Style"/>
              </w:rPr>
            </w:pPr>
          </w:p>
        </w:tc>
        <w:tc>
          <w:tcPr>
            <w:tcW w:w="3429" w:type="dxa"/>
          </w:tcPr>
          <w:p w14:paraId="5C154642" w14:textId="77777777" w:rsidR="003B3BCB" w:rsidRPr="006C269C" w:rsidRDefault="003B3BCB" w:rsidP="00042B9F">
            <w:pPr>
              <w:jc w:val="both"/>
              <w:rPr>
                <w:rFonts w:ascii="Bookman Old Style" w:hAnsi="Bookman Old Style"/>
              </w:rPr>
            </w:pPr>
          </w:p>
        </w:tc>
      </w:tr>
      <w:tr w:rsidR="006F44CE" w:rsidRPr="006C269C" w14:paraId="38F03FEE" w14:textId="77777777" w:rsidTr="008903B0">
        <w:trPr>
          <w:gridAfter w:val="1"/>
          <w:wAfter w:w="11" w:type="dxa"/>
          <w:trHeight w:val="431"/>
          <w:jc w:val="center"/>
        </w:trPr>
        <w:tc>
          <w:tcPr>
            <w:tcW w:w="5212" w:type="dxa"/>
          </w:tcPr>
          <w:p w14:paraId="64CEA588" w14:textId="77777777" w:rsidR="006F44CE" w:rsidRPr="00F23ED1" w:rsidRDefault="006F44CE" w:rsidP="00042B9F">
            <w:pPr>
              <w:pStyle w:val="ListParagraph"/>
              <w:widowControl w:val="0"/>
              <w:tabs>
                <w:tab w:val="left" w:pos="1890"/>
              </w:tabs>
              <w:ind w:left="72"/>
              <w:contextualSpacing w:val="0"/>
              <w:jc w:val="center"/>
              <w:rPr>
                <w:rFonts w:ascii="Bookman Old Style" w:hAnsi="Bookman Old Style"/>
                <w:sz w:val="24"/>
                <w:szCs w:val="24"/>
              </w:rPr>
            </w:pPr>
          </w:p>
        </w:tc>
        <w:tc>
          <w:tcPr>
            <w:tcW w:w="4228" w:type="dxa"/>
          </w:tcPr>
          <w:p w14:paraId="66B14F62" w14:textId="77777777" w:rsidR="006F44CE" w:rsidRPr="006C269C" w:rsidRDefault="006F44CE" w:rsidP="00042B9F">
            <w:pPr>
              <w:ind w:left="66"/>
              <w:jc w:val="both"/>
              <w:rPr>
                <w:rFonts w:ascii="Bookman Old Style" w:hAnsi="Bookman Old Style"/>
              </w:rPr>
            </w:pPr>
          </w:p>
        </w:tc>
        <w:tc>
          <w:tcPr>
            <w:tcW w:w="2865" w:type="dxa"/>
          </w:tcPr>
          <w:p w14:paraId="3B3F61E8" w14:textId="77777777" w:rsidR="006F44CE" w:rsidRPr="006C269C" w:rsidRDefault="006F44CE" w:rsidP="00042B9F">
            <w:pPr>
              <w:jc w:val="both"/>
              <w:rPr>
                <w:rFonts w:ascii="Bookman Old Style" w:hAnsi="Bookman Old Style"/>
              </w:rPr>
            </w:pPr>
          </w:p>
        </w:tc>
        <w:tc>
          <w:tcPr>
            <w:tcW w:w="3429" w:type="dxa"/>
          </w:tcPr>
          <w:p w14:paraId="099BCC10" w14:textId="77777777" w:rsidR="006F44CE" w:rsidRPr="006C269C" w:rsidRDefault="006F44CE" w:rsidP="00042B9F">
            <w:pPr>
              <w:jc w:val="both"/>
              <w:rPr>
                <w:rFonts w:ascii="Bookman Old Style" w:hAnsi="Bookman Old Style"/>
              </w:rPr>
            </w:pPr>
          </w:p>
        </w:tc>
      </w:tr>
      <w:tr w:rsidR="003B3BCB" w:rsidRPr="006C269C" w14:paraId="21269617" w14:textId="77777777" w:rsidTr="008903B0">
        <w:trPr>
          <w:gridAfter w:val="1"/>
          <w:wAfter w:w="11" w:type="dxa"/>
          <w:trHeight w:val="431"/>
          <w:jc w:val="center"/>
        </w:trPr>
        <w:tc>
          <w:tcPr>
            <w:tcW w:w="5212" w:type="dxa"/>
          </w:tcPr>
          <w:p w14:paraId="2FDBF941" w14:textId="77777777" w:rsidR="003B3BCB" w:rsidRPr="00F23ED1" w:rsidRDefault="003B3BCB" w:rsidP="00042B9F">
            <w:pPr>
              <w:pStyle w:val="ListParagraph"/>
              <w:widowControl w:val="0"/>
              <w:tabs>
                <w:tab w:val="left" w:pos="1890"/>
              </w:tabs>
              <w:ind w:left="72"/>
              <w:contextualSpacing w:val="0"/>
              <w:jc w:val="center"/>
              <w:rPr>
                <w:rFonts w:ascii="Bookman Old Style" w:hAnsi="Bookman Old Style"/>
                <w:sz w:val="24"/>
                <w:szCs w:val="24"/>
              </w:rPr>
            </w:pPr>
            <w:r w:rsidRPr="00F23ED1">
              <w:rPr>
                <w:rFonts w:ascii="Bookman Old Style" w:hAnsi="Bookman Old Style"/>
                <w:sz w:val="24"/>
                <w:szCs w:val="24"/>
              </w:rPr>
              <w:t>Bagian Kesatu</w:t>
            </w:r>
          </w:p>
          <w:p w14:paraId="3933CD10" w14:textId="74AA2F0C" w:rsidR="003B3BCB" w:rsidRPr="00F23ED1" w:rsidRDefault="003B3BCB" w:rsidP="00042B9F">
            <w:pPr>
              <w:pStyle w:val="ListParagraph"/>
              <w:widowControl w:val="0"/>
              <w:tabs>
                <w:tab w:val="left" w:pos="1890"/>
              </w:tabs>
              <w:ind w:left="72"/>
              <w:contextualSpacing w:val="0"/>
              <w:jc w:val="center"/>
              <w:rPr>
                <w:rFonts w:ascii="Bookman Old Style" w:hAnsi="Bookman Old Style"/>
                <w:sz w:val="24"/>
                <w:szCs w:val="24"/>
              </w:rPr>
            </w:pPr>
            <w:r w:rsidRPr="00F23ED1">
              <w:rPr>
                <w:rFonts w:ascii="Bookman Old Style" w:hAnsi="Bookman Old Style"/>
                <w:sz w:val="24"/>
                <w:szCs w:val="24"/>
              </w:rPr>
              <w:t>Tidak Aktif Sementara</w:t>
            </w:r>
          </w:p>
        </w:tc>
        <w:tc>
          <w:tcPr>
            <w:tcW w:w="4228" w:type="dxa"/>
          </w:tcPr>
          <w:p w14:paraId="134EA3AD" w14:textId="77777777" w:rsidR="003B3BCB" w:rsidRPr="006C269C" w:rsidRDefault="003B3BCB" w:rsidP="00042B9F">
            <w:pPr>
              <w:ind w:left="66"/>
              <w:jc w:val="both"/>
              <w:rPr>
                <w:rFonts w:ascii="Bookman Old Style" w:hAnsi="Bookman Old Style"/>
              </w:rPr>
            </w:pPr>
          </w:p>
        </w:tc>
        <w:tc>
          <w:tcPr>
            <w:tcW w:w="2865" w:type="dxa"/>
          </w:tcPr>
          <w:p w14:paraId="4AE9D48D" w14:textId="77777777" w:rsidR="003B3BCB" w:rsidRPr="006C269C" w:rsidRDefault="003B3BCB" w:rsidP="00042B9F">
            <w:pPr>
              <w:jc w:val="both"/>
              <w:rPr>
                <w:rFonts w:ascii="Bookman Old Style" w:hAnsi="Bookman Old Style"/>
              </w:rPr>
            </w:pPr>
          </w:p>
        </w:tc>
        <w:tc>
          <w:tcPr>
            <w:tcW w:w="3429" w:type="dxa"/>
          </w:tcPr>
          <w:p w14:paraId="078C019D" w14:textId="77777777" w:rsidR="003B3BCB" w:rsidRPr="006C269C" w:rsidRDefault="003B3BCB" w:rsidP="00042B9F">
            <w:pPr>
              <w:jc w:val="both"/>
              <w:rPr>
                <w:rFonts w:ascii="Bookman Old Style" w:hAnsi="Bookman Old Style"/>
              </w:rPr>
            </w:pPr>
          </w:p>
        </w:tc>
      </w:tr>
      <w:tr w:rsidR="004A5900" w:rsidRPr="006C269C" w14:paraId="007391D7" w14:textId="77777777" w:rsidTr="008903B0">
        <w:trPr>
          <w:gridAfter w:val="1"/>
          <w:wAfter w:w="11" w:type="dxa"/>
          <w:jc w:val="center"/>
        </w:trPr>
        <w:tc>
          <w:tcPr>
            <w:tcW w:w="5212" w:type="dxa"/>
          </w:tcPr>
          <w:p w14:paraId="7D3D607D" w14:textId="77777777" w:rsidR="004A5900" w:rsidRDefault="004A5900" w:rsidP="00042B9F">
            <w:pPr>
              <w:pStyle w:val="ListParagraph"/>
              <w:widowControl w:val="0"/>
              <w:tabs>
                <w:tab w:val="left" w:pos="1890"/>
              </w:tabs>
              <w:ind w:left="72"/>
              <w:jc w:val="center"/>
              <w:rPr>
                <w:rFonts w:ascii="Bookman Old Style" w:hAnsi="Bookman Old Style"/>
                <w:sz w:val="24"/>
                <w:szCs w:val="24"/>
              </w:rPr>
            </w:pPr>
          </w:p>
        </w:tc>
        <w:tc>
          <w:tcPr>
            <w:tcW w:w="4228" w:type="dxa"/>
          </w:tcPr>
          <w:p w14:paraId="36ABA787" w14:textId="77777777" w:rsidR="004A5900" w:rsidRPr="006C269C" w:rsidRDefault="004A5900" w:rsidP="00042B9F">
            <w:pPr>
              <w:ind w:left="66"/>
              <w:jc w:val="both"/>
              <w:rPr>
                <w:rFonts w:ascii="Bookman Old Style" w:hAnsi="Bookman Old Style"/>
              </w:rPr>
            </w:pPr>
          </w:p>
        </w:tc>
        <w:tc>
          <w:tcPr>
            <w:tcW w:w="2865" w:type="dxa"/>
          </w:tcPr>
          <w:p w14:paraId="7246B34B" w14:textId="77777777" w:rsidR="004A5900" w:rsidRPr="006C269C" w:rsidRDefault="004A5900" w:rsidP="00042B9F">
            <w:pPr>
              <w:jc w:val="both"/>
              <w:rPr>
                <w:rFonts w:ascii="Bookman Old Style" w:hAnsi="Bookman Old Style"/>
              </w:rPr>
            </w:pPr>
          </w:p>
        </w:tc>
        <w:tc>
          <w:tcPr>
            <w:tcW w:w="3429" w:type="dxa"/>
          </w:tcPr>
          <w:p w14:paraId="1D592881" w14:textId="77777777" w:rsidR="004A5900" w:rsidRPr="006C269C" w:rsidRDefault="004A5900" w:rsidP="00042B9F">
            <w:pPr>
              <w:jc w:val="both"/>
              <w:rPr>
                <w:rFonts w:ascii="Bookman Old Style" w:hAnsi="Bookman Old Style"/>
              </w:rPr>
            </w:pPr>
          </w:p>
        </w:tc>
      </w:tr>
      <w:tr w:rsidR="003B3BCB" w:rsidRPr="006C269C" w14:paraId="6E7CEA9B" w14:textId="77777777" w:rsidTr="008903B0">
        <w:trPr>
          <w:gridAfter w:val="1"/>
          <w:wAfter w:w="11" w:type="dxa"/>
          <w:jc w:val="center"/>
        </w:trPr>
        <w:tc>
          <w:tcPr>
            <w:tcW w:w="5212" w:type="dxa"/>
          </w:tcPr>
          <w:p w14:paraId="786591C1" w14:textId="77777777" w:rsidR="003B3BCB" w:rsidRDefault="003B3BCB" w:rsidP="00042B9F">
            <w:pPr>
              <w:pStyle w:val="ListParagraph"/>
              <w:widowControl w:val="0"/>
              <w:tabs>
                <w:tab w:val="left" w:pos="1890"/>
              </w:tabs>
              <w:ind w:left="72"/>
              <w:jc w:val="center"/>
            </w:pPr>
            <w:r>
              <w:rPr>
                <w:rFonts w:ascii="Bookman Old Style" w:hAnsi="Bookman Old Style"/>
                <w:sz w:val="24"/>
                <w:szCs w:val="24"/>
              </w:rPr>
              <w:t>Paragraf 1</w:t>
            </w:r>
          </w:p>
          <w:p w14:paraId="43CD760F" w14:textId="474A7D23" w:rsidR="003B3BCB" w:rsidRPr="00F23ED1" w:rsidRDefault="003B3BCB" w:rsidP="00042B9F">
            <w:pPr>
              <w:pStyle w:val="ListParagraph"/>
              <w:widowControl w:val="0"/>
              <w:tabs>
                <w:tab w:val="left" w:pos="1890"/>
              </w:tabs>
              <w:ind w:left="72"/>
              <w:contextualSpacing w:val="0"/>
              <w:jc w:val="center"/>
              <w:rPr>
                <w:rFonts w:ascii="Bookman Old Style" w:hAnsi="Bookman Old Style"/>
                <w:sz w:val="24"/>
                <w:szCs w:val="24"/>
              </w:rPr>
            </w:pPr>
            <w:r w:rsidRPr="00F23ED1">
              <w:rPr>
                <w:rFonts w:ascii="Bookman Old Style" w:hAnsi="Bookman Old Style"/>
                <w:sz w:val="24"/>
                <w:szCs w:val="24"/>
              </w:rPr>
              <w:t>Kondisi</w:t>
            </w:r>
          </w:p>
        </w:tc>
        <w:tc>
          <w:tcPr>
            <w:tcW w:w="4228" w:type="dxa"/>
          </w:tcPr>
          <w:p w14:paraId="3C37011B" w14:textId="77777777" w:rsidR="003B3BCB" w:rsidRPr="006C269C" w:rsidRDefault="003B3BCB" w:rsidP="00042B9F">
            <w:pPr>
              <w:ind w:left="66"/>
              <w:jc w:val="both"/>
              <w:rPr>
                <w:rFonts w:ascii="Bookman Old Style" w:hAnsi="Bookman Old Style"/>
              </w:rPr>
            </w:pPr>
          </w:p>
        </w:tc>
        <w:tc>
          <w:tcPr>
            <w:tcW w:w="2865" w:type="dxa"/>
          </w:tcPr>
          <w:p w14:paraId="2532329D" w14:textId="77777777" w:rsidR="003B3BCB" w:rsidRPr="006C269C" w:rsidRDefault="003B3BCB" w:rsidP="00042B9F">
            <w:pPr>
              <w:jc w:val="both"/>
              <w:rPr>
                <w:rFonts w:ascii="Bookman Old Style" w:hAnsi="Bookman Old Style"/>
              </w:rPr>
            </w:pPr>
          </w:p>
        </w:tc>
        <w:tc>
          <w:tcPr>
            <w:tcW w:w="3429" w:type="dxa"/>
          </w:tcPr>
          <w:p w14:paraId="11CC87A8" w14:textId="77777777" w:rsidR="003B3BCB" w:rsidRPr="006C269C" w:rsidRDefault="003B3BCB" w:rsidP="00042B9F">
            <w:pPr>
              <w:jc w:val="both"/>
              <w:rPr>
                <w:rFonts w:ascii="Bookman Old Style" w:hAnsi="Bookman Old Style"/>
              </w:rPr>
            </w:pPr>
          </w:p>
        </w:tc>
      </w:tr>
      <w:tr w:rsidR="004A5900" w:rsidRPr="006C269C" w14:paraId="0E130226" w14:textId="77777777" w:rsidTr="008903B0">
        <w:trPr>
          <w:gridAfter w:val="1"/>
          <w:wAfter w:w="11" w:type="dxa"/>
          <w:jc w:val="center"/>
        </w:trPr>
        <w:tc>
          <w:tcPr>
            <w:tcW w:w="5212" w:type="dxa"/>
          </w:tcPr>
          <w:p w14:paraId="7799F7EF" w14:textId="77777777" w:rsidR="004A5900" w:rsidRDefault="004A5900" w:rsidP="00042B9F">
            <w:pPr>
              <w:pStyle w:val="ListParagraph"/>
              <w:widowControl w:val="0"/>
              <w:tabs>
                <w:tab w:val="left" w:pos="1890"/>
              </w:tabs>
              <w:ind w:left="72"/>
              <w:jc w:val="center"/>
              <w:rPr>
                <w:rFonts w:ascii="Bookman Old Style" w:hAnsi="Bookman Old Style"/>
                <w:sz w:val="24"/>
                <w:szCs w:val="24"/>
              </w:rPr>
            </w:pPr>
          </w:p>
        </w:tc>
        <w:tc>
          <w:tcPr>
            <w:tcW w:w="4228" w:type="dxa"/>
          </w:tcPr>
          <w:p w14:paraId="68C98F2C" w14:textId="77777777" w:rsidR="004A5900" w:rsidRPr="006C269C" w:rsidRDefault="004A5900" w:rsidP="00042B9F">
            <w:pPr>
              <w:ind w:left="66"/>
              <w:jc w:val="both"/>
              <w:rPr>
                <w:rFonts w:ascii="Bookman Old Style" w:hAnsi="Bookman Old Style"/>
              </w:rPr>
            </w:pPr>
          </w:p>
        </w:tc>
        <w:tc>
          <w:tcPr>
            <w:tcW w:w="2865" w:type="dxa"/>
          </w:tcPr>
          <w:p w14:paraId="178674DC" w14:textId="77777777" w:rsidR="004A5900" w:rsidRPr="006C269C" w:rsidRDefault="004A5900" w:rsidP="00042B9F">
            <w:pPr>
              <w:jc w:val="both"/>
              <w:rPr>
                <w:rFonts w:ascii="Bookman Old Style" w:hAnsi="Bookman Old Style"/>
              </w:rPr>
            </w:pPr>
          </w:p>
        </w:tc>
        <w:tc>
          <w:tcPr>
            <w:tcW w:w="3429" w:type="dxa"/>
          </w:tcPr>
          <w:p w14:paraId="1C3DE8A7" w14:textId="77777777" w:rsidR="004A5900" w:rsidRPr="006C269C" w:rsidRDefault="004A5900" w:rsidP="00042B9F">
            <w:pPr>
              <w:jc w:val="both"/>
              <w:rPr>
                <w:rFonts w:ascii="Bookman Old Style" w:hAnsi="Bookman Old Style"/>
              </w:rPr>
            </w:pPr>
          </w:p>
        </w:tc>
      </w:tr>
      <w:tr w:rsidR="004A5900" w:rsidRPr="006C269C" w14:paraId="7F990CC4" w14:textId="77777777" w:rsidTr="008903B0">
        <w:trPr>
          <w:gridAfter w:val="1"/>
          <w:wAfter w:w="11" w:type="dxa"/>
          <w:jc w:val="center"/>
        </w:trPr>
        <w:tc>
          <w:tcPr>
            <w:tcW w:w="5212" w:type="dxa"/>
          </w:tcPr>
          <w:p w14:paraId="1D87BB59" w14:textId="61844E4A" w:rsidR="004A5900" w:rsidRPr="004A5900" w:rsidRDefault="004A5900" w:rsidP="00042B9F">
            <w:pPr>
              <w:keepNext/>
              <w:ind w:left="72"/>
              <w:jc w:val="center"/>
              <w:rPr>
                <w:rFonts w:ascii="Bookman Old Style" w:hAnsi="Bookman Old Style"/>
                <w:sz w:val="24"/>
                <w:szCs w:val="24"/>
              </w:rPr>
            </w:pPr>
            <w:r w:rsidRPr="00F23ED1">
              <w:rPr>
                <w:rFonts w:ascii="Bookman Old Style" w:hAnsi="Bookman Old Style"/>
                <w:sz w:val="24"/>
                <w:szCs w:val="24"/>
              </w:rPr>
              <w:lastRenderedPageBreak/>
              <w:t>Pasal 2</w:t>
            </w:r>
            <w:r>
              <w:rPr>
                <w:rFonts w:ascii="Bookman Old Style" w:hAnsi="Bookman Old Style"/>
                <w:sz w:val="24"/>
                <w:szCs w:val="24"/>
              </w:rPr>
              <w:t>5</w:t>
            </w:r>
          </w:p>
        </w:tc>
        <w:tc>
          <w:tcPr>
            <w:tcW w:w="4228" w:type="dxa"/>
          </w:tcPr>
          <w:p w14:paraId="7B2B155A" w14:textId="77777777" w:rsidR="004A5900" w:rsidRPr="006C269C" w:rsidRDefault="004A5900" w:rsidP="00042B9F">
            <w:pPr>
              <w:ind w:left="66"/>
              <w:jc w:val="both"/>
              <w:rPr>
                <w:rFonts w:ascii="Bookman Old Style" w:hAnsi="Bookman Old Style"/>
              </w:rPr>
            </w:pPr>
          </w:p>
        </w:tc>
        <w:tc>
          <w:tcPr>
            <w:tcW w:w="2865" w:type="dxa"/>
          </w:tcPr>
          <w:p w14:paraId="3EDF1D99" w14:textId="77777777" w:rsidR="004A5900" w:rsidRPr="006C269C" w:rsidRDefault="004A5900" w:rsidP="00042B9F">
            <w:pPr>
              <w:jc w:val="both"/>
              <w:rPr>
                <w:rFonts w:ascii="Bookman Old Style" w:hAnsi="Bookman Old Style"/>
              </w:rPr>
            </w:pPr>
          </w:p>
        </w:tc>
        <w:tc>
          <w:tcPr>
            <w:tcW w:w="3429" w:type="dxa"/>
          </w:tcPr>
          <w:p w14:paraId="107F52D2" w14:textId="77777777" w:rsidR="004A5900" w:rsidRPr="006C269C" w:rsidRDefault="004A5900" w:rsidP="00042B9F">
            <w:pPr>
              <w:jc w:val="both"/>
              <w:rPr>
                <w:rFonts w:ascii="Bookman Old Style" w:hAnsi="Bookman Old Style"/>
              </w:rPr>
            </w:pPr>
          </w:p>
        </w:tc>
      </w:tr>
      <w:tr w:rsidR="003B3BCB" w:rsidRPr="006C269C" w14:paraId="66DA474B" w14:textId="77777777" w:rsidTr="008903B0">
        <w:trPr>
          <w:gridAfter w:val="1"/>
          <w:wAfter w:w="11" w:type="dxa"/>
          <w:jc w:val="center"/>
        </w:trPr>
        <w:tc>
          <w:tcPr>
            <w:tcW w:w="5212" w:type="dxa"/>
          </w:tcPr>
          <w:p w14:paraId="6B0CCC3B" w14:textId="77777777" w:rsidR="003B3BCB" w:rsidRPr="00F23ED1" w:rsidRDefault="003B3BCB" w:rsidP="00042B9F">
            <w:pPr>
              <w:pStyle w:val="ListParagraph"/>
              <w:keepNext/>
              <w:numPr>
                <w:ilvl w:val="0"/>
                <w:numId w:val="19"/>
              </w:numPr>
              <w:ind w:left="600" w:hanging="63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Profesi Penunjang dinyatakan tidak aktif sementara dalam hal:</w:t>
            </w:r>
          </w:p>
          <w:p w14:paraId="1A1EF1E3" w14:textId="13630F30" w:rsidR="003B3BCB" w:rsidRPr="006A1A8E" w:rsidRDefault="003B3BCB" w:rsidP="00042B9F">
            <w:pPr>
              <w:keepNext/>
              <w:jc w:val="both"/>
              <w:rPr>
                <w:rFonts w:ascii="Bookman Old Style" w:eastAsia="Bookman Old Style" w:hAnsi="Bookman Old Style" w:cs="Bookman Old Style"/>
                <w:sz w:val="24"/>
                <w:szCs w:val="24"/>
              </w:rPr>
            </w:pPr>
          </w:p>
        </w:tc>
        <w:tc>
          <w:tcPr>
            <w:tcW w:w="4228" w:type="dxa"/>
          </w:tcPr>
          <w:p w14:paraId="6241A14E" w14:textId="77777777" w:rsidR="00B51035" w:rsidRPr="00940207" w:rsidRDefault="00B51035" w:rsidP="00042B9F">
            <w:pPr>
              <w:widowControl w:val="0"/>
              <w:ind w:left="66"/>
              <w:jc w:val="both"/>
              <w:rPr>
                <w:rFonts w:ascii="Bookman Old Style" w:hAnsi="Bookman Old Style"/>
                <w:sz w:val="24"/>
                <w:szCs w:val="24"/>
              </w:rPr>
            </w:pPr>
            <w:r w:rsidRPr="00940207">
              <w:rPr>
                <w:rFonts w:ascii="Bookman Old Style" w:hAnsi="Bookman Old Style"/>
                <w:sz w:val="24"/>
                <w:szCs w:val="24"/>
              </w:rPr>
              <w:t xml:space="preserve">Profesi Penunjang tercatat dalam daftar Profesi Penunjang yang tidak aktif sementara waktu merujuk kepada dokumen antara lain: </w:t>
            </w:r>
          </w:p>
          <w:p w14:paraId="0AD61DE2" w14:textId="77777777" w:rsidR="00B51035" w:rsidRPr="00940207" w:rsidRDefault="00B51035" w:rsidP="00042B9F">
            <w:pPr>
              <w:widowControl w:val="0"/>
              <w:tabs>
                <w:tab w:val="left" w:pos="2160"/>
                <w:tab w:val="left" w:pos="2250"/>
              </w:tabs>
              <w:ind w:left="550" w:hanging="450"/>
              <w:jc w:val="both"/>
              <w:rPr>
                <w:rFonts w:ascii="Bookman Old Style" w:hAnsi="Bookman Old Style"/>
                <w:sz w:val="24"/>
                <w:szCs w:val="24"/>
              </w:rPr>
            </w:pPr>
            <w:r w:rsidRPr="00940207">
              <w:rPr>
                <w:rFonts w:ascii="Bookman Old Style" w:hAnsi="Bookman Old Style"/>
                <w:sz w:val="24"/>
                <w:szCs w:val="24"/>
              </w:rPr>
              <w:t>1.</w:t>
            </w:r>
            <w:r w:rsidRPr="00940207">
              <w:rPr>
                <w:rFonts w:ascii="Bookman Old Style" w:hAnsi="Bookman Old Style"/>
                <w:sz w:val="24"/>
                <w:szCs w:val="24"/>
              </w:rPr>
              <w:tab/>
              <w:t xml:space="preserve">surat persetujuan cuti dari </w:t>
            </w:r>
            <w:r>
              <w:rPr>
                <w:rFonts w:ascii="Bookman Old Style" w:hAnsi="Bookman Old Style" w:cs="BookAntiqua"/>
                <w:sz w:val="24"/>
                <w:szCs w:val="24"/>
              </w:rPr>
              <w:t>Otoritas Jasa Keuangan</w:t>
            </w:r>
            <w:r w:rsidRPr="00940207">
              <w:rPr>
                <w:rFonts w:ascii="Bookman Old Style" w:hAnsi="Bookman Old Style"/>
                <w:sz w:val="24"/>
                <w:szCs w:val="24"/>
              </w:rPr>
              <w:t xml:space="preserve">; </w:t>
            </w:r>
          </w:p>
          <w:p w14:paraId="534513D5" w14:textId="77777777" w:rsidR="00B51035" w:rsidRPr="00940207" w:rsidRDefault="00B51035" w:rsidP="00042B9F">
            <w:pPr>
              <w:widowControl w:val="0"/>
              <w:tabs>
                <w:tab w:val="left" w:pos="2160"/>
                <w:tab w:val="left" w:pos="2250"/>
              </w:tabs>
              <w:ind w:left="550" w:hanging="450"/>
              <w:jc w:val="both"/>
              <w:rPr>
                <w:rFonts w:ascii="Bookman Old Style" w:hAnsi="Bookman Old Style"/>
                <w:sz w:val="24"/>
                <w:szCs w:val="24"/>
              </w:rPr>
            </w:pPr>
            <w:r w:rsidRPr="00940207">
              <w:rPr>
                <w:rFonts w:ascii="Bookman Old Style" w:hAnsi="Bookman Old Style"/>
                <w:sz w:val="24"/>
                <w:szCs w:val="24"/>
              </w:rPr>
              <w:t>2.</w:t>
            </w:r>
            <w:r w:rsidRPr="00940207">
              <w:rPr>
                <w:rFonts w:ascii="Bookman Old Style" w:hAnsi="Bookman Old Style"/>
                <w:sz w:val="24"/>
                <w:szCs w:val="24"/>
              </w:rPr>
              <w:tab/>
              <w:t xml:space="preserve">surat sanksi administratif </w:t>
            </w:r>
            <w:r>
              <w:rPr>
                <w:rFonts w:ascii="Bookman Old Style" w:hAnsi="Bookman Old Style"/>
                <w:sz w:val="24"/>
                <w:szCs w:val="24"/>
              </w:rPr>
              <w:t xml:space="preserve">dapat </w:t>
            </w:r>
            <w:r w:rsidRPr="00940207">
              <w:rPr>
                <w:rFonts w:ascii="Bookman Old Style" w:hAnsi="Bookman Old Style"/>
                <w:sz w:val="24"/>
                <w:szCs w:val="24"/>
              </w:rPr>
              <w:t xml:space="preserve">berupa pembekuan izin dari Menteri; </w:t>
            </w:r>
          </w:p>
          <w:p w14:paraId="1C16BD14" w14:textId="77777777" w:rsidR="00B51035" w:rsidRPr="00940207" w:rsidRDefault="00B51035" w:rsidP="00042B9F">
            <w:pPr>
              <w:widowControl w:val="0"/>
              <w:tabs>
                <w:tab w:val="left" w:pos="2160"/>
                <w:tab w:val="left" w:pos="2250"/>
              </w:tabs>
              <w:ind w:left="550" w:hanging="450"/>
              <w:jc w:val="both"/>
              <w:rPr>
                <w:rFonts w:ascii="Bookman Old Style" w:hAnsi="Bookman Old Style"/>
                <w:sz w:val="24"/>
                <w:szCs w:val="24"/>
              </w:rPr>
            </w:pPr>
            <w:r w:rsidRPr="00940207">
              <w:rPr>
                <w:rFonts w:ascii="Bookman Old Style" w:hAnsi="Bookman Old Style"/>
                <w:sz w:val="24"/>
                <w:szCs w:val="24"/>
              </w:rPr>
              <w:t>3.</w:t>
            </w:r>
            <w:r w:rsidRPr="00940207">
              <w:rPr>
                <w:rFonts w:ascii="Bookman Old Style" w:hAnsi="Bookman Old Style"/>
                <w:sz w:val="24"/>
                <w:szCs w:val="24"/>
              </w:rPr>
              <w:tab/>
              <w:t>surat sanksi administratif berupa pembekuan pendaftaran dari Otoritas Jasa Keuangan; atau</w:t>
            </w:r>
          </w:p>
          <w:p w14:paraId="2F6074EB" w14:textId="77777777" w:rsidR="00B51035" w:rsidRPr="00940207" w:rsidRDefault="00B51035" w:rsidP="00042B9F">
            <w:pPr>
              <w:widowControl w:val="0"/>
              <w:tabs>
                <w:tab w:val="left" w:pos="2160"/>
                <w:tab w:val="left" w:pos="2250"/>
              </w:tabs>
              <w:ind w:left="550" w:hanging="450"/>
              <w:jc w:val="both"/>
              <w:rPr>
                <w:rFonts w:ascii="Bookman Old Style" w:hAnsi="Bookman Old Style"/>
                <w:sz w:val="24"/>
                <w:szCs w:val="24"/>
              </w:rPr>
            </w:pPr>
            <w:r w:rsidRPr="00940207">
              <w:rPr>
                <w:rFonts w:ascii="Bookman Old Style" w:hAnsi="Bookman Old Style"/>
                <w:sz w:val="24"/>
                <w:szCs w:val="24"/>
              </w:rPr>
              <w:t>4.</w:t>
            </w:r>
            <w:r w:rsidRPr="00940207">
              <w:rPr>
                <w:rFonts w:ascii="Bookman Old Style" w:hAnsi="Bookman Old Style"/>
                <w:sz w:val="24"/>
                <w:szCs w:val="24"/>
              </w:rPr>
              <w:tab/>
              <w:t>surat persetujuan penghentian pemberian jasa untuk  sementara waktu dari Menteri.</w:t>
            </w:r>
          </w:p>
          <w:p w14:paraId="303254D4" w14:textId="6A03B94B" w:rsidR="003B3BCB" w:rsidRPr="00F35FE3" w:rsidRDefault="00B51035" w:rsidP="00042B9F">
            <w:pPr>
              <w:widowControl w:val="0"/>
              <w:ind w:left="550"/>
              <w:jc w:val="both"/>
              <w:rPr>
                <w:rFonts w:ascii="Bookman Old Style" w:hAnsi="Bookman Old Style"/>
                <w:sz w:val="24"/>
                <w:szCs w:val="24"/>
              </w:rPr>
            </w:pPr>
            <w:r w:rsidRPr="00940207">
              <w:rPr>
                <w:rFonts w:ascii="Bookman Old Style" w:hAnsi="Bookman Old Style"/>
                <w:sz w:val="24"/>
                <w:szCs w:val="24"/>
              </w:rPr>
              <w:t>Profesi Penunjang yang dikenakan sanksi administratif berupa pembekuan surat tanda terdaftar di salah satu sektor jasa keuangan, maka surat tanda terdaftar di seluruh sektor jasa keuangan tidak berlaku sementara.</w:t>
            </w:r>
          </w:p>
        </w:tc>
        <w:tc>
          <w:tcPr>
            <w:tcW w:w="2865" w:type="dxa"/>
          </w:tcPr>
          <w:p w14:paraId="15ED07CF" w14:textId="77777777" w:rsidR="003B3BCB" w:rsidRPr="006C269C" w:rsidRDefault="003B3BCB" w:rsidP="00042B9F">
            <w:pPr>
              <w:jc w:val="both"/>
              <w:rPr>
                <w:rFonts w:ascii="Bookman Old Style" w:hAnsi="Bookman Old Style"/>
              </w:rPr>
            </w:pPr>
          </w:p>
        </w:tc>
        <w:tc>
          <w:tcPr>
            <w:tcW w:w="3429" w:type="dxa"/>
          </w:tcPr>
          <w:p w14:paraId="41514BEB" w14:textId="77777777" w:rsidR="003B3BCB" w:rsidRPr="006C269C" w:rsidRDefault="003B3BCB" w:rsidP="00042B9F">
            <w:pPr>
              <w:jc w:val="both"/>
              <w:rPr>
                <w:rFonts w:ascii="Bookman Old Style" w:hAnsi="Bookman Old Style"/>
              </w:rPr>
            </w:pPr>
          </w:p>
        </w:tc>
      </w:tr>
      <w:tr w:rsidR="00745BA0" w:rsidRPr="006C269C" w14:paraId="609DB58C" w14:textId="77777777" w:rsidTr="008903B0">
        <w:trPr>
          <w:gridAfter w:val="1"/>
          <w:wAfter w:w="11" w:type="dxa"/>
          <w:jc w:val="center"/>
        </w:trPr>
        <w:tc>
          <w:tcPr>
            <w:tcW w:w="5212" w:type="dxa"/>
          </w:tcPr>
          <w:p w14:paraId="7A73935C" w14:textId="4C6DA3F4" w:rsidR="00745BA0" w:rsidRPr="006A1A8E" w:rsidRDefault="006A1A8E" w:rsidP="00042B9F">
            <w:pPr>
              <w:pStyle w:val="ListParagraph"/>
              <w:keepNext/>
              <w:numPr>
                <w:ilvl w:val="0"/>
                <w:numId w:val="20"/>
              </w:numPr>
              <w:ind w:left="1050" w:hanging="45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lastRenderedPageBreak/>
              <w:t>cuti di Otoritas Jasa Keuangan dengan jangka waktu paling singkat 1 (satu) tahun;</w:t>
            </w:r>
          </w:p>
        </w:tc>
        <w:tc>
          <w:tcPr>
            <w:tcW w:w="4228" w:type="dxa"/>
          </w:tcPr>
          <w:p w14:paraId="3EE931C0" w14:textId="77777777" w:rsidR="00745BA0" w:rsidRPr="00940207" w:rsidRDefault="00745BA0" w:rsidP="00042B9F">
            <w:pPr>
              <w:widowControl w:val="0"/>
              <w:ind w:left="66"/>
              <w:rPr>
                <w:rFonts w:ascii="Bookman Old Style" w:hAnsi="Bookman Old Style"/>
                <w:sz w:val="24"/>
                <w:szCs w:val="24"/>
              </w:rPr>
            </w:pPr>
          </w:p>
        </w:tc>
        <w:tc>
          <w:tcPr>
            <w:tcW w:w="2865" w:type="dxa"/>
          </w:tcPr>
          <w:p w14:paraId="13265A03" w14:textId="77777777" w:rsidR="00745BA0" w:rsidRPr="006C269C" w:rsidRDefault="00745BA0" w:rsidP="00042B9F">
            <w:pPr>
              <w:jc w:val="both"/>
              <w:rPr>
                <w:rFonts w:ascii="Bookman Old Style" w:hAnsi="Bookman Old Style"/>
              </w:rPr>
            </w:pPr>
          </w:p>
        </w:tc>
        <w:tc>
          <w:tcPr>
            <w:tcW w:w="3429" w:type="dxa"/>
          </w:tcPr>
          <w:p w14:paraId="4157CE9A" w14:textId="77777777" w:rsidR="00745BA0" w:rsidRPr="006C269C" w:rsidRDefault="00745BA0" w:rsidP="00042B9F">
            <w:pPr>
              <w:jc w:val="both"/>
              <w:rPr>
                <w:rFonts w:ascii="Bookman Old Style" w:hAnsi="Bookman Old Style"/>
              </w:rPr>
            </w:pPr>
          </w:p>
        </w:tc>
      </w:tr>
      <w:tr w:rsidR="00745BA0" w:rsidRPr="006C269C" w14:paraId="506B51BA" w14:textId="77777777" w:rsidTr="008903B0">
        <w:trPr>
          <w:gridAfter w:val="1"/>
          <w:wAfter w:w="11" w:type="dxa"/>
          <w:jc w:val="center"/>
        </w:trPr>
        <w:tc>
          <w:tcPr>
            <w:tcW w:w="5212" w:type="dxa"/>
          </w:tcPr>
          <w:p w14:paraId="3F7B3821" w14:textId="0D2473B0" w:rsidR="00745BA0" w:rsidRPr="006A1A8E" w:rsidRDefault="006A1A8E" w:rsidP="00042B9F">
            <w:pPr>
              <w:pStyle w:val="ListParagraph"/>
              <w:keepNext/>
              <w:numPr>
                <w:ilvl w:val="0"/>
                <w:numId w:val="20"/>
              </w:numPr>
              <w:ind w:left="1050" w:hanging="450"/>
              <w:contextualSpacing w:val="0"/>
              <w:jc w:val="both"/>
              <w:rPr>
                <w:rFonts w:ascii="Bookman Old Style" w:hAnsi="Bookman Old Style"/>
                <w:sz w:val="24"/>
                <w:szCs w:val="24"/>
              </w:rPr>
            </w:pPr>
            <w:bookmarkStart w:id="1" w:name="_Hlk170716813"/>
            <w:r w:rsidRPr="00F23ED1">
              <w:rPr>
                <w:rFonts w:ascii="Bookman Old Style" w:eastAsia="Bookman Old Style" w:hAnsi="Bookman Old Style" w:cs="Bookman Old Style"/>
                <w:sz w:val="24"/>
                <w:szCs w:val="24"/>
              </w:rPr>
              <w:t>sedang dikenai sanksi administratif berupa pembekuan pendaftaran dari Otoritas Jasa Keuangan dan/atau sanksi pembekuan izin dari Menteri</w:t>
            </w:r>
            <w:bookmarkEnd w:id="1"/>
            <w:r w:rsidRPr="00F23ED1">
              <w:rPr>
                <w:rFonts w:ascii="Bookman Old Style" w:eastAsia="Bookman Old Style" w:hAnsi="Bookman Old Style" w:cs="Bookman Old Style"/>
                <w:sz w:val="24"/>
                <w:szCs w:val="24"/>
              </w:rPr>
              <w:t>;</w:t>
            </w:r>
          </w:p>
        </w:tc>
        <w:tc>
          <w:tcPr>
            <w:tcW w:w="4228" w:type="dxa"/>
          </w:tcPr>
          <w:p w14:paraId="75252506" w14:textId="77777777" w:rsidR="00745BA0" w:rsidRPr="00940207" w:rsidRDefault="00745BA0" w:rsidP="00042B9F">
            <w:pPr>
              <w:widowControl w:val="0"/>
              <w:ind w:left="66"/>
              <w:rPr>
                <w:rFonts w:ascii="Bookman Old Style" w:hAnsi="Bookman Old Style"/>
                <w:sz w:val="24"/>
                <w:szCs w:val="24"/>
              </w:rPr>
            </w:pPr>
          </w:p>
        </w:tc>
        <w:tc>
          <w:tcPr>
            <w:tcW w:w="2865" w:type="dxa"/>
          </w:tcPr>
          <w:p w14:paraId="2D0A4B9F" w14:textId="77777777" w:rsidR="00745BA0" w:rsidRPr="006C269C" w:rsidRDefault="00745BA0" w:rsidP="00042B9F">
            <w:pPr>
              <w:jc w:val="both"/>
              <w:rPr>
                <w:rFonts w:ascii="Bookman Old Style" w:hAnsi="Bookman Old Style"/>
              </w:rPr>
            </w:pPr>
          </w:p>
        </w:tc>
        <w:tc>
          <w:tcPr>
            <w:tcW w:w="3429" w:type="dxa"/>
          </w:tcPr>
          <w:p w14:paraId="7F03D0B9" w14:textId="77777777" w:rsidR="00745BA0" w:rsidRPr="006C269C" w:rsidRDefault="00745BA0" w:rsidP="00042B9F">
            <w:pPr>
              <w:jc w:val="both"/>
              <w:rPr>
                <w:rFonts w:ascii="Bookman Old Style" w:hAnsi="Bookman Old Style"/>
              </w:rPr>
            </w:pPr>
          </w:p>
        </w:tc>
      </w:tr>
      <w:tr w:rsidR="00745BA0" w:rsidRPr="006C269C" w14:paraId="7254278D" w14:textId="77777777" w:rsidTr="008903B0">
        <w:trPr>
          <w:gridAfter w:val="1"/>
          <w:wAfter w:w="11" w:type="dxa"/>
          <w:jc w:val="center"/>
        </w:trPr>
        <w:tc>
          <w:tcPr>
            <w:tcW w:w="5212" w:type="dxa"/>
          </w:tcPr>
          <w:p w14:paraId="7F33D9A7" w14:textId="3323BDE0" w:rsidR="00745BA0" w:rsidRPr="006A1A8E" w:rsidRDefault="006A1A8E" w:rsidP="00042B9F">
            <w:pPr>
              <w:pStyle w:val="ListParagraph"/>
              <w:keepNext/>
              <w:numPr>
                <w:ilvl w:val="0"/>
                <w:numId w:val="20"/>
              </w:numPr>
              <w:ind w:left="1050" w:hanging="45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memiliki persetujuan penghentian pemberian jasa untuk sementara waktu yang diterbitkan oleh instansi yang berwenang;</w:t>
            </w:r>
          </w:p>
        </w:tc>
        <w:tc>
          <w:tcPr>
            <w:tcW w:w="4228" w:type="dxa"/>
          </w:tcPr>
          <w:p w14:paraId="0331DEB9" w14:textId="77777777" w:rsidR="00745BA0" w:rsidRPr="00940207" w:rsidRDefault="00745BA0" w:rsidP="00042B9F">
            <w:pPr>
              <w:widowControl w:val="0"/>
              <w:ind w:left="66"/>
              <w:rPr>
                <w:rFonts w:ascii="Bookman Old Style" w:hAnsi="Bookman Old Style"/>
                <w:sz w:val="24"/>
                <w:szCs w:val="24"/>
              </w:rPr>
            </w:pPr>
          </w:p>
        </w:tc>
        <w:tc>
          <w:tcPr>
            <w:tcW w:w="2865" w:type="dxa"/>
          </w:tcPr>
          <w:p w14:paraId="2B3A06D8" w14:textId="77777777" w:rsidR="00745BA0" w:rsidRPr="006C269C" w:rsidRDefault="00745BA0" w:rsidP="00042B9F">
            <w:pPr>
              <w:jc w:val="both"/>
              <w:rPr>
                <w:rFonts w:ascii="Bookman Old Style" w:hAnsi="Bookman Old Style"/>
              </w:rPr>
            </w:pPr>
          </w:p>
        </w:tc>
        <w:tc>
          <w:tcPr>
            <w:tcW w:w="3429" w:type="dxa"/>
          </w:tcPr>
          <w:p w14:paraId="6C2569AE" w14:textId="77777777" w:rsidR="00745BA0" w:rsidRPr="006C269C" w:rsidRDefault="00745BA0" w:rsidP="00042B9F">
            <w:pPr>
              <w:jc w:val="both"/>
              <w:rPr>
                <w:rFonts w:ascii="Bookman Old Style" w:hAnsi="Bookman Old Style"/>
              </w:rPr>
            </w:pPr>
          </w:p>
        </w:tc>
      </w:tr>
      <w:tr w:rsidR="00745BA0" w:rsidRPr="006C269C" w14:paraId="01DB1B51" w14:textId="77777777" w:rsidTr="008903B0">
        <w:trPr>
          <w:gridAfter w:val="1"/>
          <w:wAfter w:w="11" w:type="dxa"/>
          <w:jc w:val="center"/>
        </w:trPr>
        <w:tc>
          <w:tcPr>
            <w:tcW w:w="5212" w:type="dxa"/>
          </w:tcPr>
          <w:p w14:paraId="43FE0F75" w14:textId="1C2C7F10" w:rsidR="00745BA0" w:rsidRPr="006A1A8E" w:rsidRDefault="006A1A8E" w:rsidP="00042B9F">
            <w:pPr>
              <w:pStyle w:val="ListParagraph"/>
              <w:keepNext/>
              <w:numPr>
                <w:ilvl w:val="0"/>
                <w:numId w:val="20"/>
              </w:numPr>
              <w:ind w:left="1050" w:hanging="45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Profesi Penunjang diangkat dan/atau ditetapkan sebagai Pejabat Negara; dan/atau</w:t>
            </w:r>
          </w:p>
        </w:tc>
        <w:tc>
          <w:tcPr>
            <w:tcW w:w="4228" w:type="dxa"/>
          </w:tcPr>
          <w:p w14:paraId="04A3CDDB" w14:textId="77777777" w:rsidR="00745BA0" w:rsidRPr="00940207" w:rsidRDefault="00745BA0" w:rsidP="00042B9F">
            <w:pPr>
              <w:widowControl w:val="0"/>
              <w:ind w:left="66"/>
              <w:rPr>
                <w:rFonts w:ascii="Bookman Old Style" w:hAnsi="Bookman Old Style"/>
                <w:sz w:val="24"/>
                <w:szCs w:val="24"/>
              </w:rPr>
            </w:pPr>
          </w:p>
        </w:tc>
        <w:tc>
          <w:tcPr>
            <w:tcW w:w="2865" w:type="dxa"/>
          </w:tcPr>
          <w:p w14:paraId="1B1CFB0A" w14:textId="77777777" w:rsidR="00745BA0" w:rsidRPr="006C269C" w:rsidRDefault="00745BA0" w:rsidP="00042B9F">
            <w:pPr>
              <w:jc w:val="both"/>
              <w:rPr>
                <w:rFonts w:ascii="Bookman Old Style" w:hAnsi="Bookman Old Style"/>
              </w:rPr>
            </w:pPr>
          </w:p>
        </w:tc>
        <w:tc>
          <w:tcPr>
            <w:tcW w:w="3429" w:type="dxa"/>
          </w:tcPr>
          <w:p w14:paraId="41D7761D" w14:textId="77777777" w:rsidR="00745BA0" w:rsidRPr="006C269C" w:rsidRDefault="00745BA0" w:rsidP="00042B9F">
            <w:pPr>
              <w:jc w:val="both"/>
              <w:rPr>
                <w:rFonts w:ascii="Bookman Old Style" w:hAnsi="Bookman Old Style"/>
              </w:rPr>
            </w:pPr>
          </w:p>
        </w:tc>
      </w:tr>
      <w:tr w:rsidR="00745BA0" w:rsidRPr="006C269C" w14:paraId="6BA7837D" w14:textId="77777777" w:rsidTr="008903B0">
        <w:trPr>
          <w:gridAfter w:val="1"/>
          <w:wAfter w:w="11" w:type="dxa"/>
          <w:jc w:val="center"/>
        </w:trPr>
        <w:tc>
          <w:tcPr>
            <w:tcW w:w="5212" w:type="dxa"/>
          </w:tcPr>
          <w:p w14:paraId="0AEA29DE" w14:textId="4C9C4A75" w:rsidR="00745BA0" w:rsidRPr="006A1A8E" w:rsidRDefault="006A1A8E" w:rsidP="00042B9F">
            <w:pPr>
              <w:pStyle w:val="ListParagraph"/>
              <w:keepNext/>
              <w:numPr>
                <w:ilvl w:val="0"/>
                <w:numId w:val="20"/>
              </w:numPr>
              <w:ind w:left="1050" w:hanging="45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sebab lain yang ditetapkan oleh Otoritas Jasa Keuangan.</w:t>
            </w:r>
          </w:p>
        </w:tc>
        <w:tc>
          <w:tcPr>
            <w:tcW w:w="4228" w:type="dxa"/>
          </w:tcPr>
          <w:p w14:paraId="5454D987" w14:textId="77777777" w:rsidR="00745BA0" w:rsidRPr="00940207" w:rsidRDefault="00745BA0" w:rsidP="00042B9F">
            <w:pPr>
              <w:widowControl w:val="0"/>
              <w:ind w:left="66"/>
              <w:rPr>
                <w:rFonts w:ascii="Bookman Old Style" w:hAnsi="Bookman Old Style"/>
                <w:sz w:val="24"/>
                <w:szCs w:val="24"/>
              </w:rPr>
            </w:pPr>
          </w:p>
        </w:tc>
        <w:tc>
          <w:tcPr>
            <w:tcW w:w="2865" w:type="dxa"/>
          </w:tcPr>
          <w:p w14:paraId="5629EC81" w14:textId="77777777" w:rsidR="00745BA0" w:rsidRPr="006C269C" w:rsidRDefault="00745BA0" w:rsidP="00042B9F">
            <w:pPr>
              <w:jc w:val="both"/>
              <w:rPr>
                <w:rFonts w:ascii="Bookman Old Style" w:hAnsi="Bookman Old Style"/>
              </w:rPr>
            </w:pPr>
          </w:p>
        </w:tc>
        <w:tc>
          <w:tcPr>
            <w:tcW w:w="3429" w:type="dxa"/>
          </w:tcPr>
          <w:p w14:paraId="2162F040" w14:textId="77777777" w:rsidR="00745BA0" w:rsidRPr="006C269C" w:rsidRDefault="00745BA0" w:rsidP="00042B9F">
            <w:pPr>
              <w:jc w:val="both"/>
              <w:rPr>
                <w:rFonts w:ascii="Bookman Old Style" w:hAnsi="Bookman Old Style"/>
              </w:rPr>
            </w:pPr>
          </w:p>
        </w:tc>
      </w:tr>
      <w:tr w:rsidR="00745BA0" w:rsidRPr="006C269C" w14:paraId="38098AA9" w14:textId="77777777" w:rsidTr="008903B0">
        <w:trPr>
          <w:gridAfter w:val="1"/>
          <w:wAfter w:w="11" w:type="dxa"/>
          <w:jc w:val="center"/>
        </w:trPr>
        <w:tc>
          <w:tcPr>
            <w:tcW w:w="5212" w:type="dxa"/>
          </w:tcPr>
          <w:p w14:paraId="43CA33B2" w14:textId="3CBD88C4" w:rsidR="00745BA0" w:rsidRPr="00482A61" w:rsidRDefault="006A1A8E" w:rsidP="00042B9F">
            <w:pPr>
              <w:pStyle w:val="ListParagraph"/>
              <w:keepNext/>
              <w:numPr>
                <w:ilvl w:val="0"/>
                <w:numId w:val="19"/>
              </w:numPr>
              <w:ind w:left="690" w:hanging="63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Profesi Penunjang yang memenuhi kondisi tidak aktif sementara sebagaimana dimaksud pada ayat (1), maka</w:t>
            </w:r>
            <w:r w:rsidR="00482A61">
              <w:rPr>
                <w:rFonts w:ascii="Bookman Old Style" w:eastAsia="Bookman Old Style" w:hAnsi="Bookman Old Style" w:cs="Bookman Old Style"/>
                <w:sz w:val="24"/>
                <w:szCs w:val="24"/>
              </w:rPr>
              <w:t>:</w:t>
            </w:r>
          </w:p>
        </w:tc>
        <w:tc>
          <w:tcPr>
            <w:tcW w:w="4228" w:type="dxa"/>
          </w:tcPr>
          <w:p w14:paraId="3F2DF9A6" w14:textId="4646BF44" w:rsidR="00745BA0" w:rsidRPr="00940207" w:rsidRDefault="00745BA0" w:rsidP="00042B9F">
            <w:pPr>
              <w:widowControl w:val="0"/>
              <w:ind w:left="66"/>
              <w:rPr>
                <w:rFonts w:ascii="Bookman Old Style" w:hAnsi="Bookman Old Style"/>
                <w:sz w:val="24"/>
                <w:szCs w:val="24"/>
              </w:rPr>
            </w:pPr>
          </w:p>
        </w:tc>
        <w:tc>
          <w:tcPr>
            <w:tcW w:w="2865" w:type="dxa"/>
          </w:tcPr>
          <w:p w14:paraId="61CF2D45" w14:textId="77777777" w:rsidR="00745BA0" w:rsidRPr="006C269C" w:rsidRDefault="00745BA0" w:rsidP="00042B9F">
            <w:pPr>
              <w:jc w:val="both"/>
              <w:rPr>
                <w:rFonts w:ascii="Bookman Old Style" w:hAnsi="Bookman Old Style"/>
              </w:rPr>
            </w:pPr>
          </w:p>
        </w:tc>
        <w:tc>
          <w:tcPr>
            <w:tcW w:w="3429" w:type="dxa"/>
          </w:tcPr>
          <w:p w14:paraId="64089358" w14:textId="77777777" w:rsidR="00745BA0" w:rsidRPr="006C269C" w:rsidRDefault="00745BA0" w:rsidP="00042B9F">
            <w:pPr>
              <w:jc w:val="both"/>
              <w:rPr>
                <w:rFonts w:ascii="Bookman Old Style" w:hAnsi="Bookman Old Style"/>
              </w:rPr>
            </w:pPr>
          </w:p>
        </w:tc>
      </w:tr>
      <w:tr w:rsidR="009961BC" w:rsidRPr="006C269C" w14:paraId="4335256C" w14:textId="77777777" w:rsidTr="008903B0">
        <w:trPr>
          <w:gridAfter w:val="1"/>
          <w:wAfter w:w="11" w:type="dxa"/>
          <w:jc w:val="center"/>
        </w:trPr>
        <w:tc>
          <w:tcPr>
            <w:tcW w:w="5212" w:type="dxa"/>
          </w:tcPr>
          <w:p w14:paraId="1EBA950C" w14:textId="2C72CC19" w:rsidR="009961BC" w:rsidRPr="00482A61" w:rsidRDefault="00482A61" w:rsidP="00042B9F">
            <w:pPr>
              <w:pStyle w:val="ListParagraph"/>
              <w:keepNext/>
              <w:numPr>
                <w:ilvl w:val="0"/>
                <w:numId w:val="21"/>
              </w:numPr>
              <w:ind w:left="1140" w:hanging="45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seluruh surat tanda terdaftar atas nama Profesi Penunjang dinyatakan tidak berlaku untuk sementara waktu;</w:t>
            </w:r>
          </w:p>
        </w:tc>
        <w:tc>
          <w:tcPr>
            <w:tcW w:w="4228" w:type="dxa"/>
          </w:tcPr>
          <w:p w14:paraId="76F4A8ED" w14:textId="77777777" w:rsidR="009961BC" w:rsidRPr="00940207" w:rsidRDefault="009961BC" w:rsidP="00042B9F">
            <w:pPr>
              <w:widowControl w:val="0"/>
              <w:ind w:left="66"/>
              <w:rPr>
                <w:rFonts w:ascii="Bookman Old Style" w:hAnsi="Bookman Old Style"/>
                <w:sz w:val="24"/>
                <w:szCs w:val="24"/>
              </w:rPr>
            </w:pPr>
          </w:p>
        </w:tc>
        <w:tc>
          <w:tcPr>
            <w:tcW w:w="2865" w:type="dxa"/>
          </w:tcPr>
          <w:p w14:paraId="23017573" w14:textId="77777777" w:rsidR="009961BC" w:rsidRPr="006C269C" w:rsidRDefault="009961BC" w:rsidP="00042B9F">
            <w:pPr>
              <w:jc w:val="both"/>
              <w:rPr>
                <w:rFonts w:ascii="Bookman Old Style" w:hAnsi="Bookman Old Style"/>
              </w:rPr>
            </w:pPr>
          </w:p>
        </w:tc>
        <w:tc>
          <w:tcPr>
            <w:tcW w:w="3429" w:type="dxa"/>
          </w:tcPr>
          <w:p w14:paraId="0A037F3E" w14:textId="77777777" w:rsidR="009961BC" w:rsidRPr="006C269C" w:rsidRDefault="009961BC" w:rsidP="00042B9F">
            <w:pPr>
              <w:jc w:val="both"/>
              <w:rPr>
                <w:rFonts w:ascii="Bookman Old Style" w:hAnsi="Bookman Old Style"/>
              </w:rPr>
            </w:pPr>
          </w:p>
        </w:tc>
      </w:tr>
      <w:tr w:rsidR="009961BC" w:rsidRPr="006C269C" w14:paraId="0F94E533" w14:textId="77777777" w:rsidTr="008903B0">
        <w:trPr>
          <w:gridAfter w:val="1"/>
          <w:wAfter w:w="11" w:type="dxa"/>
          <w:jc w:val="center"/>
        </w:trPr>
        <w:tc>
          <w:tcPr>
            <w:tcW w:w="5212" w:type="dxa"/>
          </w:tcPr>
          <w:p w14:paraId="7A076B69" w14:textId="0BB164E9" w:rsidR="009961BC" w:rsidRPr="00482A61" w:rsidRDefault="00482A61" w:rsidP="00042B9F">
            <w:pPr>
              <w:pStyle w:val="ListParagraph"/>
              <w:keepNext/>
              <w:numPr>
                <w:ilvl w:val="0"/>
                <w:numId w:val="21"/>
              </w:numPr>
              <w:ind w:left="1140" w:hanging="45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Profesi Penunjang tidak dapat memberikan jasa kepada Pihak;</w:t>
            </w:r>
          </w:p>
        </w:tc>
        <w:tc>
          <w:tcPr>
            <w:tcW w:w="4228" w:type="dxa"/>
          </w:tcPr>
          <w:p w14:paraId="09B0950E" w14:textId="77777777" w:rsidR="009961BC" w:rsidRPr="00940207" w:rsidRDefault="009961BC" w:rsidP="00042B9F">
            <w:pPr>
              <w:widowControl w:val="0"/>
              <w:ind w:left="66"/>
              <w:rPr>
                <w:rFonts w:ascii="Bookman Old Style" w:hAnsi="Bookman Old Style"/>
                <w:sz w:val="24"/>
                <w:szCs w:val="24"/>
              </w:rPr>
            </w:pPr>
          </w:p>
        </w:tc>
        <w:tc>
          <w:tcPr>
            <w:tcW w:w="2865" w:type="dxa"/>
          </w:tcPr>
          <w:p w14:paraId="565301F1" w14:textId="77777777" w:rsidR="009961BC" w:rsidRPr="006C269C" w:rsidRDefault="009961BC" w:rsidP="00042B9F">
            <w:pPr>
              <w:jc w:val="both"/>
              <w:rPr>
                <w:rFonts w:ascii="Bookman Old Style" w:hAnsi="Bookman Old Style"/>
              </w:rPr>
            </w:pPr>
          </w:p>
        </w:tc>
        <w:tc>
          <w:tcPr>
            <w:tcW w:w="3429" w:type="dxa"/>
          </w:tcPr>
          <w:p w14:paraId="497E5BCF" w14:textId="77777777" w:rsidR="009961BC" w:rsidRPr="006C269C" w:rsidRDefault="009961BC" w:rsidP="00042B9F">
            <w:pPr>
              <w:jc w:val="both"/>
              <w:rPr>
                <w:rFonts w:ascii="Bookman Old Style" w:hAnsi="Bookman Old Style"/>
              </w:rPr>
            </w:pPr>
          </w:p>
        </w:tc>
      </w:tr>
      <w:tr w:rsidR="009961BC" w:rsidRPr="006C269C" w14:paraId="77026DAD" w14:textId="77777777" w:rsidTr="008903B0">
        <w:trPr>
          <w:gridAfter w:val="1"/>
          <w:wAfter w:w="11" w:type="dxa"/>
          <w:jc w:val="center"/>
        </w:trPr>
        <w:tc>
          <w:tcPr>
            <w:tcW w:w="5212" w:type="dxa"/>
          </w:tcPr>
          <w:p w14:paraId="5222B1BC" w14:textId="1DC7EE3B" w:rsidR="009961BC" w:rsidRPr="00482A61" w:rsidRDefault="00482A61" w:rsidP="00042B9F">
            <w:pPr>
              <w:pStyle w:val="ListParagraph"/>
              <w:keepNext/>
              <w:numPr>
                <w:ilvl w:val="0"/>
                <w:numId w:val="21"/>
              </w:numPr>
              <w:ind w:left="1140" w:hanging="45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lastRenderedPageBreak/>
              <w:t xml:space="preserve">Profesi Penunjang dikecualikan dari kewajiban penyampaian laporan;  </w:t>
            </w:r>
          </w:p>
        </w:tc>
        <w:tc>
          <w:tcPr>
            <w:tcW w:w="4228" w:type="dxa"/>
          </w:tcPr>
          <w:p w14:paraId="180968B8" w14:textId="6185AB00" w:rsidR="009961BC" w:rsidRPr="00940207" w:rsidRDefault="00166647" w:rsidP="00042B9F">
            <w:pPr>
              <w:widowControl w:val="0"/>
              <w:ind w:left="66"/>
              <w:jc w:val="both"/>
              <w:rPr>
                <w:rFonts w:ascii="Bookman Old Style" w:hAnsi="Bookman Old Style"/>
                <w:sz w:val="24"/>
                <w:szCs w:val="24"/>
              </w:rPr>
            </w:pPr>
            <w:r w:rsidRPr="00166647">
              <w:rPr>
                <w:rFonts w:ascii="Bookman Old Style" w:hAnsi="Bookman Old Style"/>
                <w:sz w:val="24"/>
                <w:szCs w:val="24"/>
              </w:rPr>
              <w:t>Pengecualian kewajiban penyampaian laporan tidak berlaku bagi Notaris yang sedang cuti dan kegiatan di sektor jasa keuangan dilakukan oleh Notaris Pengganti</w:t>
            </w:r>
            <w:r w:rsidR="0074599B">
              <w:rPr>
                <w:rFonts w:ascii="Bookman Old Style" w:hAnsi="Bookman Old Style"/>
                <w:sz w:val="24"/>
                <w:szCs w:val="24"/>
              </w:rPr>
              <w:t>.</w:t>
            </w:r>
          </w:p>
        </w:tc>
        <w:tc>
          <w:tcPr>
            <w:tcW w:w="2865" w:type="dxa"/>
          </w:tcPr>
          <w:p w14:paraId="3C031224" w14:textId="77777777" w:rsidR="009961BC" w:rsidRPr="006C269C" w:rsidRDefault="009961BC" w:rsidP="00042B9F">
            <w:pPr>
              <w:jc w:val="both"/>
              <w:rPr>
                <w:rFonts w:ascii="Bookman Old Style" w:hAnsi="Bookman Old Style"/>
              </w:rPr>
            </w:pPr>
          </w:p>
        </w:tc>
        <w:tc>
          <w:tcPr>
            <w:tcW w:w="3429" w:type="dxa"/>
          </w:tcPr>
          <w:p w14:paraId="5CDBCADD" w14:textId="77777777" w:rsidR="009961BC" w:rsidRPr="006C269C" w:rsidRDefault="009961BC" w:rsidP="00042B9F">
            <w:pPr>
              <w:jc w:val="both"/>
              <w:rPr>
                <w:rFonts w:ascii="Bookman Old Style" w:hAnsi="Bookman Old Style"/>
              </w:rPr>
            </w:pPr>
          </w:p>
        </w:tc>
      </w:tr>
      <w:tr w:rsidR="009961BC" w:rsidRPr="006C269C" w14:paraId="56A3E7BB" w14:textId="77777777" w:rsidTr="008903B0">
        <w:trPr>
          <w:gridAfter w:val="1"/>
          <w:wAfter w:w="11" w:type="dxa"/>
          <w:jc w:val="center"/>
        </w:trPr>
        <w:tc>
          <w:tcPr>
            <w:tcW w:w="5212" w:type="dxa"/>
          </w:tcPr>
          <w:p w14:paraId="20627C98" w14:textId="090833CE" w:rsidR="009961BC" w:rsidRPr="00482A61" w:rsidRDefault="00482A61" w:rsidP="00042B9F">
            <w:pPr>
              <w:pStyle w:val="ListParagraph"/>
              <w:keepNext/>
              <w:numPr>
                <w:ilvl w:val="0"/>
                <w:numId w:val="21"/>
              </w:numPr>
              <w:ind w:left="1140" w:hanging="450"/>
              <w:contextualSpacing w:val="0"/>
              <w:jc w:val="both"/>
              <w:rPr>
                <w:rFonts w:ascii="Bookman Old Style" w:hAnsi="Bookman Old Style"/>
                <w:sz w:val="24"/>
                <w:szCs w:val="24"/>
              </w:rPr>
            </w:pPr>
            <w:r w:rsidRPr="00F23ED1">
              <w:rPr>
                <w:rFonts w:ascii="Bookman Old Style" w:hAnsi="Bookman Old Style"/>
                <w:sz w:val="24"/>
                <w:szCs w:val="24"/>
              </w:rPr>
              <w:t>Profesi Penunjang dikecualikan dari kewajiban mengikuti PPL sampai dengan berakhirnya masa nonaktif sementara; dan</w:t>
            </w:r>
          </w:p>
        </w:tc>
        <w:tc>
          <w:tcPr>
            <w:tcW w:w="4228" w:type="dxa"/>
          </w:tcPr>
          <w:p w14:paraId="7D529680" w14:textId="77777777" w:rsidR="009961BC" w:rsidRPr="00940207" w:rsidRDefault="009961BC" w:rsidP="00042B9F">
            <w:pPr>
              <w:widowControl w:val="0"/>
              <w:ind w:left="66"/>
              <w:rPr>
                <w:rFonts w:ascii="Bookman Old Style" w:hAnsi="Bookman Old Style"/>
                <w:sz w:val="24"/>
                <w:szCs w:val="24"/>
              </w:rPr>
            </w:pPr>
          </w:p>
        </w:tc>
        <w:tc>
          <w:tcPr>
            <w:tcW w:w="2865" w:type="dxa"/>
          </w:tcPr>
          <w:p w14:paraId="6464B10C" w14:textId="77777777" w:rsidR="009961BC" w:rsidRPr="006C269C" w:rsidRDefault="009961BC" w:rsidP="00042B9F">
            <w:pPr>
              <w:jc w:val="both"/>
              <w:rPr>
                <w:rFonts w:ascii="Bookman Old Style" w:hAnsi="Bookman Old Style"/>
              </w:rPr>
            </w:pPr>
          </w:p>
        </w:tc>
        <w:tc>
          <w:tcPr>
            <w:tcW w:w="3429" w:type="dxa"/>
          </w:tcPr>
          <w:p w14:paraId="05E8FFA4" w14:textId="77777777" w:rsidR="009961BC" w:rsidRPr="006C269C" w:rsidRDefault="009961BC" w:rsidP="00042B9F">
            <w:pPr>
              <w:jc w:val="both"/>
              <w:rPr>
                <w:rFonts w:ascii="Bookman Old Style" w:hAnsi="Bookman Old Style"/>
              </w:rPr>
            </w:pPr>
          </w:p>
        </w:tc>
      </w:tr>
      <w:tr w:rsidR="009961BC" w:rsidRPr="006C269C" w14:paraId="20A3867D" w14:textId="77777777" w:rsidTr="008903B0">
        <w:trPr>
          <w:gridAfter w:val="1"/>
          <w:wAfter w:w="11" w:type="dxa"/>
          <w:jc w:val="center"/>
        </w:trPr>
        <w:tc>
          <w:tcPr>
            <w:tcW w:w="5212" w:type="dxa"/>
          </w:tcPr>
          <w:p w14:paraId="5A5FDD9C" w14:textId="1AB81964" w:rsidR="009961BC" w:rsidRPr="00F23ED1" w:rsidRDefault="00482A61" w:rsidP="00042B9F">
            <w:pPr>
              <w:pStyle w:val="ListParagraph"/>
              <w:keepNext/>
              <w:numPr>
                <w:ilvl w:val="0"/>
                <w:numId w:val="21"/>
              </w:numPr>
              <w:ind w:left="1140" w:hanging="450"/>
              <w:contextualSpacing w:val="0"/>
              <w:jc w:val="both"/>
              <w:rPr>
                <w:rFonts w:ascii="Bookman Old Style" w:eastAsia="Bookman Old Style" w:hAnsi="Bookman Old Style" w:cs="Bookman Old Style"/>
                <w:sz w:val="24"/>
                <w:szCs w:val="24"/>
              </w:rPr>
            </w:pPr>
            <w:r w:rsidRPr="00F23ED1">
              <w:rPr>
                <w:rFonts w:ascii="Bookman Old Style" w:hAnsi="Bookman Old Style"/>
                <w:sz w:val="24"/>
                <w:szCs w:val="24"/>
              </w:rPr>
              <w:t xml:space="preserve">Tetap wajib memenuhi panggilan dan/atau menjalani pemeriksaan </w:t>
            </w:r>
            <w:r w:rsidRPr="00482A61">
              <w:rPr>
                <w:rFonts w:ascii="Bookman Old Style" w:hAnsi="Bookman Old Style"/>
                <w:sz w:val="24"/>
                <w:szCs w:val="24"/>
              </w:rPr>
              <w:t xml:space="preserve">Otoritas Jasa Keuangan </w:t>
            </w:r>
            <w:r w:rsidRPr="00F23ED1">
              <w:rPr>
                <w:rFonts w:ascii="Bookman Old Style" w:hAnsi="Bookman Old Style"/>
                <w:sz w:val="24"/>
                <w:szCs w:val="24"/>
              </w:rPr>
              <w:t xml:space="preserve"> atas pemenuhan peraturan perundang-undangan di sektor keuangan.</w:t>
            </w:r>
          </w:p>
        </w:tc>
        <w:tc>
          <w:tcPr>
            <w:tcW w:w="4228" w:type="dxa"/>
          </w:tcPr>
          <w:p w14:paraId="2AC58FCD" w14:textId="77777777" w:rsidR="009961BC" w:rsidRPr="00940207" w:rsidRDefault="009961BC" w:rsidP="00042B9F">
            <w:pPr>
              <w:widowControl w:val="0"/>
              <w:ind w:left="66"/>
              <w:rPr>
                <w:rFonts w:ascii="Bookman Old Style" w:hAnsi="Bookman Old Style"/>
                <w:sz w:val="24"/>
                <w:szCs w:val="24"/>
              </w:rPr>
            </w:pPr>
          </w:p>
        </w:tc>
        <w:tc>
          <w:tcPr>
            <w:tcW w:w="2865" w:type="dxa"/>
          </w:tcPr>
          <w:p w14:paraId="782A750D" w14:textId="77777777" w:rsidR="009961BC" w:rsidRPr="006C269C" w:rsidRDefault="009961BC" w:rsidP="00042B9F">
            <w:pPr>
              <w:jc w:val="both"/>
              <w:rPr>
                <w:rFonts w:ascii="Bookman Old Style" w:hAnsi="Bookman Old Style"/>
              </w:rPr>
            </w:pPr>
          </w:p>
        </w:tc>
        <w:tc>
          <w:tcPr>
            <w:tcW w:w="3429" w:type="dxa"/>
          </w:tcPr>
          <w:p w14:paraId="0FD95BCD" w14:textId="77777777" w:rsidR="009961BC" w:rsidRPr="006C269C" w:rsidRDefault="009961BC" w:rsidP="00042B9F">
            <w:pPr>
              <w:jc w:val="both"/>
              <w:rPr>
                <w:rFonts w:ascii="Bookman Old Style" w:hAnsi="Bookman Old Style"/>
              </w:rPr>
            </w:pPr>
          </w:p>
        </w:tc>
      </w:tr>
      <w:tr w:rsidR="001819B0" w:rsidRPr="006C269C" w14:paraId="40DD4842" w14:textId="77777777" w:rsidTr="008903B0">
        <w:trPr>
          <w:gridAfter w:val="1"/>
          <w:wAfter w:w="11" w:type="dxa"/>
          <w:jc w:val="center"/>
        </w:trPr>
        <w:tc>
          <w:tcPr>
            <w:tcW w:w="5212" w:type="dxa"/>
          </w:tcPr>
          <w:p w14:paraId="7F1D251D" w14:textId="429F7B35" w:rsidR="001819B0" w:rsidRPr="006A1A8E" w:rsidRDefault="006A1A8E" w:rsidP="00042B9F">
            <w:pPr>
              <w:pStyle w:val="ListParagraph"/>
              <w:keepNext/>
              <w:numPr>
                <w:ilvl w:val="0"/>
                <w:numId w:val="70"/>
              </w:numPr>
              <w:ind w:left="693" w:hanging="630"/>
              <w:jc w:val="both"/>
              <w:rPr>
                <w:rFonts w:ascii="Bookman Old Style" w:hAnsi="Bookman Old Style"/>
                <w:sz w:val="24"/>
                <w:szCs w:val="24"/>
              </w:rPr>
            </w:pPr>
            <w:r w:rsidRPr="006A1A8E">
              <w:rPr>
                <w:rFonts w:ascii="Bookman Old Style" w:eastAsia="Bookman Old Style" w:hAnsi="Bookman Old Style" w:cs="Bookman Old Style"/>
                <w:sz w:val="24"/>
                <w:szCs w:val="24"/>
              </w:rPr>
              <w:t>Dalam hal diperlukan Otoritas Jasa Keuangan dapat melakukan pemanggilan dan/atau pemeriksaan atas pemenuhan peraturan perundang-undangan terhadap Profesi Penunjang yang sedang tidak menjalankan kegiatan sementara di sektor jasa keuangan.</w:t>
            </w:r>
          </w:p>
        </w:tc>
        <w:tc>
          <w:tcPr>
            <w:tcW w:w="4228" w:type="dxa"/>
          </w:tcPr>
          <w:p w14:paraId="1C25BF53" w14:textId="1756400A" w:rsidR="001819B0" w:rsidRPr="00940207" w:rsidRDefault="00F35FE3" w:rsidP="00042B9F">
            <w:pPr>
              <w:widowControl w:val="0"/>
              <w:ind w:left="66"/>
              <w:rPr>
                <w:rFonts w:ascii="Bookman Old Style" w:hAnsi="Bookman Old Style"/>
                <w:sz w:val="24"/>
                <w:szCs w:val="24"/>
              </w:rPr>
            </w:pPr>
            <w:r>
              <w:rPr>
                <w:rFonts w:ascii="Bookman Old Style" w:hAnsi="Bookman Old Style"/>
                <w:sz w:val="24"/>
                <w:szCs w:val="24"/>
              </w:rPr>
              <w:t>Cukup jelas.</w:t>
            </w:r>
          </w:p>
        </w:tc>
        <w:tc>
          <w:tcPr>
            <w:tcW w:w="2865" w:type="dxa"/>
          </w:tcPr>
          <w:p w14:paraId="6F299B4E" w14:textId="77777777" w:rsidR="001819B0" w:rsidRPr="006C269C" w:rsidRDefault="001819B0" w:rsidP="00042B9F">
            <w:pPr>
              <w:jc w:val="both"/>
              <w:rPr>
                <w:rFonts w:ascii="Bookman Old Style" w:hAnsi="Bookman Old Style"/>
              </w:rPr>
            </w:pPr>
          </w:p>
        </w:tc>
        <w:tc>
          <w:tcPr>
            <w:tcW w:w="3429" w:type="dxa"/>
          </w:tcPr>
          <w:p w14:paraId="2A37FC78" w14:textId="77777777" w:rsidR="001819B0" w:rsidRPr="006C269C" w:rsidRDefault="001819B0" w:rsidP="00042B9F">
            <w:pPr>
              <w:jc w:val="both"/>
              <w:rPr>
                <w:rFonts w:ascii="Bookman Old Style" w:hAnsi="Bookman Old Style"/>
              </w:rPr>
            </w:pPr>
          </w:p>
        </w:tc>
      </w:tr>
      <w:tr w:rsidR="00B7149B" w:rsidRPr="006C269C" w14:paraId="09559452" w14:textId="77777777" w:rsidTr="008903B0">
        <w:trPr>
          <w:gridAfter w:val="1"/>
          <w:wAfter w:w="11" w:type="dxa"/>
          <w:jc w:val="center"/>
        </w:trPr>
        <w:tc>
          <w:tcPr>
            <w:tcW w:w="5212" w:type="dxa"/>
          </w:tcPr>
          <w:p w14:paraId="4BDDC0DE" w14:textId="77777777" w:rsidR="00B7149B" w:rsidRPr="00402AE8" w:rsidRDefault="00B7149B" w:rsidP="00042B9F">
            <w:pPr>
              <w:keepNext/>
              <w:jc w:val="both"/>
              <w:rPr>
                <w:rFonts w:ascii="Bookman Old Style" w:eastAsia="Bookman Old Style" w:hAnsi="Bookman Old Style" w:cs="Bookman Old Style"/>
                <w:sz w:val="24"/>
                <w:szCs w:val="24"/>
              </w:rPr>
            </w:pPr>
          </w:p>
        </w:tc>
        <w:tc>
          <w:tcPr>
            <w:tcW w:w="4228" w:type="dxa"/>
          </w:tcPr>
          <w:p w14:paraId="153CD5B9" w14:textId="77777777" w:rsidR="00B7149B" w:rsidRDefault="00B7149B" w:rsidP="00042B9F">
            <w:pPr>
              <w:widowControl w:val="0"/>
              <w:ind w:left="66"/>
              <w:rPr>
                <w:rFonts w:ascii="Bookman Old Style" w:hAnsi="Bookman Old Style"/>
                <w:sz w:val="24"/>
                <w:szCs w:val="24"/>
              </w:rPr>
            </w:pPr>
          </w:p>
        </w:tc>
        <w:tc>
          <w:tcPr>
            <w:tcW w:w="2865" w:type="dxa"/>
          </w:tcPr>
          <w:p w14:paraId="59DFE236" w14:textId="77777777" w:rsidR="00B7149B" w:rsidRPr="006C269C" w:rsidRDefault="00B7149B" w:rsidP="00042B9F">
            <w:pPr>
              <w:jc w:val="both"/>
              <w:rPr>
                <w:rFonts w:ascii="Bookman Old Style" w:hAnsi="Bookman Old Style"/>
              </w:rPr>
            </w:pPr>
          </w:p>
        </w:tc>
        <w:tc>
          <w:tcPr>
            <w:tcW w:w="3429" w:type="dxa"/>
          </w:tcPr>
          <w:p w14:paraId="7CF620CF" w14:textId="77777777" w:rsidR="00B7149B" w:rsidRPr="006C269C" w:rsidRDefault="00B7149B" w:rsidP="00042B9F">
            <w:pPr>
              <w:jc w:val="both"/>
              <w:rPr>
                <w:rFonts w:ascii="Bookman Old Style" w:hAnsi="Bookman Old Style"/>
              </w:rPr>
            </w:pPr>
          </w:p>
        </w:tc>
      </w:tr>
      <w:tr w:rsidR="003B3BCB" w:rsidRPr="006C269C" w14:paraId="650428DF" w14:textId="77777777" w:rsidTr="008903B0">
        <w:trPr>
          <w:gridAfter w:val="1"/>
          <w:wAfter w:w="11" w:type="dxa"/>
          <w:jc w:val="center"/>
        </w:trPr>
        <w:tc>
          <w:tcPr>
            <w:tcW w:w="5212" w:type="dxa"/>
          </w:tcPr>
          <w:p w14:paraId="57B59714" w14:textId="77777777" w:rsidR="003B3BCB" w:rsidRPr="00F23ED1" w:rsidRDefault="003B3BCB" w:rsidP="00042B9F">
            <w:pPr>
              <w:pStyle w:val="ListParagraph"/>
              <w:keepNext/>
              <w:ind w:left="72"/>
              <w:contextualSpacing w:val="0"/>
              <w:jc w:val="center"/>
              <w:rPr>
                <w:rFonts w:ascii="Bookman Old Style" w:hAnsi="Bookman Old Style"/>
                <w:sz w:val="24"/>
                <w:szCs w:val="24"/>
              </w:rPr>
            </w:pPr>
            <w:r w:rsidRPr="00F23ED1">
              <w:rPr>
                <w:rFonts w:ascii="Bookman Old Style" w:hAnsi="Bookman Old Style"/>
                <w:sz w:val="24"/>
                <w:szCs w:val="24"/>
              </w:rPr>
              <w:t>Paragraf 2</w:t>
            </w:r>
          </w:p>
          <w:p w14:paraId="7B8AC521" w14:textId="5FC54D29" w:rsidR="003B3BCB" w:rsidRPr="00F23ED1" w:rsidRDefault="003B3BCB" w:rsidP="00042B9F">
            <w:pPr>
              <w:pStyle w:val="ListParagraph"/>
              <w:keepNext/>
              <w:ind w:left="72"/>
              <w:contextualSpacing w:val="0"/>
              <w:jc w:val="center"/>
              <w:rPr>
                <w:rFonts w:ascii="Bookman Old Style" w:hAnsi="Bookman Old Style"/>
                <w:sz w:val="24"/>
                <w:szCs w:val="24"/>
              </w:rPr>
            </w:pPr>
            <w:r w:rsidRPr="00F23ED1">
              <w:rPr>
                <w:rFonts w:ascii="Bookman Old Style" w:hAnsi="Bookman Old Style"/>
                <w:sz w:val="24"/>
                <w:szCs w:val="24"/>
              </w:rPr>
              <w:t>Cuti</w:t>
            </w:r>
          </w:p>
        </w:tc>
        <w:tc>
          <w:tcPr>
            <w:tcW w:w="4228" w:type="dxa"/>
          </w:tcPr>
          <w:p w14:paraId="15B98223" w14:textId="77777777" w:rsidR="003B3BCB" w:rsidRPr="006C269C" w:rsidRDefault="003B3BCB" w:rsidP="00042B9F">
            <w:pPr>
              <w:ind w:left="66"/>
              <w:jc w:val="both"/>
              <w:rPr>
                <w:rFonts w:ascii="Bookman Old Style" w:hAnsi="Bookman Old Style"/>
              </w:rPr>
            </w:pPr>
          </w:p>
        </w:tc>
        <w:tc>
          <w:tcPr>
            <w:tcW w:w="2865" w:type="dxa"/>
          </w:tcPr>
          <w:p w14:paraId="08C2265A" w14:textId="77777777" w:rsidR="003B3BCB" w:rsidRPr="006C269C" w:rsidRDefault="003B3BCB" w:rsidP="00042B9F">
            <w:pPr>
              <w:jc w:val="both"/>
              <w:rPr>
                <w:rFonts w:ascii="Bookman Old Style" w:hAnsi="Bookman Old Style"/>
              </w:rPr>
            </w:pPr>
          </w:p>
        </w:tc>
        <w:tc>
          <w:tcPr>
            <w:tcW w:w="3429" w:type="dxa"/>
          </w:tcPr>
          <w:p w14:paraId="1B45EF90" w14:textId="77777777" w:rsidR="003B3BCB" w:rsidRPr="006C269C" w:rsidRDefault="003B3BCB" w:rsidP="00042B9F">
            <w:pPr>
              <w:jc w:val="both"/>
              <w:rPr>
                <w:rFonts w:ascii="Bookman Old Style" w:hAnsi="Bookman Old Style"/>
              </w:rPr>
            </w:pPr>
          </w:p>
        </w:tc>
      </w:tr>
      <w:tr w:rsidR="001B2E4D" w:rsidRPr="006C269C" w14:paraId="4E10C4BC" w14:textId="77777777" w:rsidTr="008903B0">
        <w:trPr>
          <w:gridAfter w:val="1"/>
          <w:wAfter w:w="11" w:type="dxa"/>
          <w:jc w:val="center"/>
        </w:trPr>
        <w:tc>
          <w:tcPr>
            <w:tcW w:w="5212" w:type="dxa"/>
          </w:tcPr>
          <w:p w14:paraId="5EA87581" w14:textId="77777777" w:rsidR="001B2E4D" w:rsidRPr="00F23ED1" w:rsidRDefault="001B2E4D" w:rsidP="00042B9F">
            <w:pPr>
              <w:pStyle w:val="ListParagraph"/>
              <w:keepNext/>
              <w:ind w:left="72"/>
              <w:contextualSpacing w:val="0"/>
              <w:jc w:val="center"/>
              <w:rPr>
                <w:rFonts w:ascii="Bookman Old Style" w:hAnsi="Bookman Old Style"/>
                <w:sz w:val="24"/>
                <w:szCs w:val="24"/>
              </w:rPr>
            </w:pPr>
          </w:p>
        </w:tc>
        <w:tc>
          <w:tcPr>
            <w:tcW w:w="4228" w:type="dxa"/>
          </w:tcPr>
          <w:p w14:paraId="7FB0B3AC" w14:textId="77777777" w:rsidR="001B2E4D" w:rsidRPr="006C269C" w:rsidRDefault="001B2E4D" w:rsidP="00042B9F">
            <w:pPr>
              <w:ind w:left="66"/>
              <w:jc w:val="both"/>
              <w:rPr>
                <w:rFonts w:ascii="Bookman Old Style" w:hAnsi="Bookman Old Style"/>
              </w:rPr>
            </w:pPr>
          </w:p>
        </w:tc>
        <w:tc>
          <w:tcPr>
            <w:tcW w:w="2865" w:type="dxa"/>
          </w:tcPr>
          <w:p w14:paraId="38E9B735" w14:textId="77777777" w:rsidR="001B2E4D" w:rsidRPr="006C269C" w:rsidRDefault="001B2E4D" w:rsidP="00042B9F">
            <w:pPr>
              <w:jc w:val="both"/>
              <w:rPr>
                <w:rFonts w:ascii="Bookman Old Style" w:hAnsi="Bookman Old Style"/>
              </w:rPr>
            </w:pPr>
          </w:p>
        </w:tc>
        <w:tc>
          <w:tcPr>
            <w:tcW w:w="3429" w:type="dxa"/>
          </w:tcPr>
          <w:p w14:paraId="7926517B" w14:textId="77777777" w:rsidR="001B2E4D" w:rsidRPr="006C269C" w:rsidRDefault="001B2E4D" w:rsidP="00042B9F">
            <w:pPr>
              <w:jc w:val="both"/>
              <w:rPr>
                <w:rFonts w:ascii="Bookman Old Style" w:hAnsi="Bookman Old Style"/>
              </w:rPr>
            </w:pPr>
          </w:p>
        </w:tc>
      </w:tr>
      <w:tr w:rsidR="001B2E4D" w:rsidRPr="006C269C" w14:paraId="3F71F162" w14:textId="77777777" w:rsidTr="008903B0">
        <w:trPr>
          <w:gridAfter w:val="1"/>
          <w:wAfter w:w="11" w:type="dxa"/>
          <w:jc w:val="center"/>
        </w:trPr>
        <w:tc>
          <w:tcPr>
            <w:tcW w:w="5212" w:type="dxa"/>
          </w:tcPr>
          <w:p w14:paraId="0E727719" w14:textId="794DA244" w:rsidR="001B2E4D" w:rsidRPr="001B2E4D" w:rsidRDefault="001B2E4D" w:rsidP="00042B9F">
            <w:pPr>
              <w:pStyle w:val="ListParagraph"/>
              <w:keepNext/>
              <w:ind w:left="72"/>
              <w:contextualSpacing w:val="0"/>
              <w:jc w:val="center"/>
              <w:rPr>
                <w:rFonts w:ascii="Bookman Old Style" w:hAnsi="Bookman Old Style"/>
                <w:sz w:val="24"/>
                <w:szCs w:val="24"/>
              </w:rPr>
            </w:pPr>
            <w:r w:rsidRPr="00F23ED1">
              <w:rPr>
                <w:rFonts w:ascii="Bookman Old Style" w:hAnsi="Bookman Old Style"/>
                <w:sz w:val="24"/>
                <w:szCs w:val="24"/>
              </w:rPr>
              <w:t>Pasal 2</w:t>
            </w:r>
            <w:r>
              <w:rPr>
                <w:rFonts w:ascii="Bookman Old Style" w:hAnsi="Bookman Old Style"/>
                <w:sz w:val="24"/>
                <w:szCs w:val="24"/>
              </w:rPr>
              <w:t>6</w:t>
            </w:r>
          </w:p>
        </w:tc>
        <w:tc>
          <w:tcPr>
            <w:tcW w:w="4228" w:type="dxa"/>
          </w:tcPr>
          <w:p w14:paraId="584FC2FC" w14:textId="77777777" w:rsidR="001B2E4D" w:rsidRPr="006C269C" w:rsidRDefault="001B2E4D" w:rsidP="00042B9F">
            <w:pPr>
              <w:ind w:left="66"/>
              <w:jc w:val="both"/>
              <w:rPr>
                <w:rFonts w:ascii="Bookman Old Style" w:hAnsi="Bookman Old Style"/>
              </w:rPr>
            </w:pPr>
          </w:p>
        </w:tc>
        <w:tc>
          <w:tcPr>
            <w:tcW w:w="2865" w:type="dxa"/>
          </w:tcPr>
          <w:p w14:paraId="06F833A3" w14:textId="77777777" w:rsidR="001B2E4D" w:rsidRPr="006C269C" w:rsidRDefault="001B2E4D" w:rsidP="00042B9F">
            <w:pPr>
              <w:jc w:val="both"/>
              <w:rPr>
                <w:rFonts w:ascii="Bookman Old Style" w:hAnsi="Bookman Old Style"/>
              </w:rPr>
            </w:pPr>
          </w:p>
        </w:tc>
        <w:tc>
          <w:tcPr>
            <w:tcW w:w="3429" w:type="dxa"/>
          </w:tcPr>
          <w:p w14:paraId="7AE1B1E1" w14:textId="77777777" w:rsidR="001B2E4D" w:rsidRPr="006C269C" w:rsidRDefault="001B2E4D" w:rsidP="00042B9F">
            <w:pPr>
              <w:jc w:val="both"/>
              <w:rPr>
                <w:rFonts w:ascii="Bookman Old Style" w:hAnsi="Bookman Old Style"/>
              </w:rPr>
            </w:pPr>
          </w:p>
        </w:tc>
      </w:tr>
      <w:tr w:rsidR="003B3BCB" w:rsidRPr="006C269C" w14:paraId="5641169F" w14:textId="77777777" w:rsidTr="008903B0">
        <w:trPr>
          <w:gridAfter w:val="1"/>
          <w:wAfter w:w="11" w:type="dxa"/>
          <w:jc w:val="center"/>
        </w:trPr>
        <w:tc>
          <w:tcPr>
            <w:tcW w:w="5212" w:type="dxa"/>
          </w:tcPr>
          <w:p w14:paraId="7E80A64F" w14:textId="4E653EE9" w:rsidR="003B3BCB" w:rsidRPr="001B2E4D" w:rsidRDefault="003B3BCB" w:rsidP="00042B9F">
            <w:pPr>
              <w:pStyle w:val="ListParagraph"/>
              <w:keepNext/>
              <w:numPr>
                <w:ilvl w:val="0"/>
                <w:numId w:val="22"/>
              </w:numPr>
              <w:ind w:left="693" w:hanging="63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lastRenderedPageBreak/>
              <w:t xml:space="preserve">Dalam hal Profesi Penunjang bermaksud untuk cuti di Otoritas Jasa Keuangan dalam jangka waktu paling singkat 1 (satu) tahun sebagaimana dimaksud dalam Pasal </w:t>
            </w:r>
            <w:r>
              <w:rPr>
                <w:rFonts w:ascii="Bookman Old Style" w:eastAsia="Bookman Old Style" w:hAnsi="Bookman Old Style" w:cs="Bookman Old Style"/>
                <w:sz w:val="24"/>
                <w:szCs w:val="24"/>
              </w:rPr>
              <w:t>25</w:t>
            </w:r>
            <w:r w:rsidRPr="00F23ED1">
              <w:rPr>
                <w:rFonts w:ascii="Bookman Old Style" w:eastAsia="Bookman Old Style" w:hAnsi="Bookman Old Style" w:cs="Bookman Old Style"/>
                <w:sz w:val="24"/>
                <w:szCs w:val="24"/>
              </w:rPr>
              <w:t xml:space="preserve"> </w:t>
            </w:r>
            <w:r w:rsidRPr="00F23ED1">
              <w:rPr>
                <w:rFonts w:ascii="Bookman Old Style" w:hAnsi="Bookman Old Style"/>
                <w:sz w:val="24"/>
                <w:szCs w:val="24"/>
              </w:rPr>
              <w:t>ayat</w:t>
            </w:r>
            <w:r w:rsidRPr="00F23ED1">
              <w:rPr>
                <w:rFonts w:ascii="Bookman Old Style" w:eastAsia="Bookman Old Style" w:hAnsi="Bookman Old Style" w:cs="Bookman Old Style"/>
                <w:sz w:val="24"/>
                <w:szCs w:val="24"/>
              </w:rPr>
              <w:t xml:space="preserve"> (1) huruf a, Profesi Penunjang harus menyampaikan:</w:t>
            </w:r>
          </w:p>
        </w:tc>
        <w:tc>
          <w:tcPr>
            <w:tcW w:w="4228" w:type="dxa"/>
          </w:tcPr>
          <w:p w14:paraId="28793337" w14:textId="5103881F" w:rsidR="003B3BCB" w:rsidRPr="008F0A9D" w:rsidRDefault="00B51035" w:rsidP="00042B9F">
            <w:pPr>
              <w:pStyle w:val="ListParagraph"/>
              <w:widowControl w:val="0"/>
              <w:ind w:left="66"/>
              <w:contextualSpacing w:val="0"/>
              <w:jc w:val="both"/>
            </w:pPr>
            <w:r w:rsidRPr="00940207">
              <w:rPr>
                <w:rFonts w:ascii="Bookman Old Style" w:hAnsi="Bookman Old Style"/>
                <w:sz w:val="24"/>
                <w:szCs w:val="24"/>
              </w:rPr>
              <w:t>Bagi Notaris, permohonan cuti disertai dengan penunjukan Notaris pengganti yang terdaftar di Otoritas Jasa Keuangan.</w:t>
            </w:r>
          </w:p>
        </w:tc>
        <w:tc>
          <w:tcPr>
            <w:tcW w:w="2865" w:type="dxa"/>
          </w:tcPr>
          <w:p w14:paraId="4CAE8B0A" w14:textId="77777777" w:rsidR="003B3BCB" w:rsidRPr="006C269C" w:rsidRDefault="003B3BCB" w:rsidP="00042B9F">
            <w:pPr>
              <w:jc w:val="both"/>
              <w:rPr>
                <w:rFonts w:ascii="Bookman Old Style" w:hAnsi="Bookman Old Style"/>
              </w:rPr>
            </w:pPr>
          </w:p>
        </w:tc>
        <w:tc>
          <w:tcPr>
            <w:tcW w:w="3429" w:type="dxa"/>
          </w:tcPr>
          <w:p w14:paraId="5F18D21A" w14:textId="77777777" w:rsidR="003B3BCB" w:rsidRPr="006C269C" w:rsidRDefault="003B3BCB" w:rsidP="00042B9F">
            <w:pPr>
              <w:jc w:val="both"/>
              <w:rPr>
                <w:rFonts w:ascii="Bookman Old Style" w:hAnsi="Bookman Old Style"/>
              </w:rPr>
            </w:pPr>
          </w:p>
        </w:tc>
      </w:tr>
      <w:tr w:rsidR="001B2E4D" w:rsidRPr="006C269C" w14:paraId="1803E435" w14:textId="77777777" w:rsidTr="008903B0">
        <w:trPr>
          <w:gridAfter w:val="1"/>
          <w:wAfter w:w="11" w:type="dxa"/>
          <w:jc w:val="center"/>
        </w:trPr>
        <w:tc>
          <w:tcPr>
            <w:tcW w:w="5212" w:type="dxa"/>
          </w:tcPr>
          <w:p w14:paraId="5825CDBB" w14:textId="6856865D" w:rsidR="001B2E4D" w:rsidRPr="001B2E4D" w:rsidRDefault="001B2E4D" w:rsidP="00042B9F">
            <w:pPr>
              <w:pStyle w:val="ListParagraph"/>
              <w:keepNext/>
              <w:numPr>
                <w:ilvl w:val="0"/>
                <w:numId w:val="23"/>
              </w:numPr>
              <w:ind w:left="1143"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permohonan kepada Otoritas Jasa Keuangan terlebih dahulu dengan disertai alasan dan jangka waktu cuti; dan</w:t>
            </w:r>
          </w:p>
        </w:tc>
        <w:tc>
          <w:tcPr>
            <w:tcW w:w="4228" w:type="dxa"/>
          </w:tcPr>
          <w:p w14:paraId="3D5251A8" w14:textId="77777777" w:rsidR="001B2E4D" w:rsidRPr="006C269C" w:rsidRDefault="001B2E4D" w:rsidP="00042B9F">
            <w:pPr>
              <w:ind w:left="66"/>
              <w:jc w:val="both"/>
              <w:rPr>
                <w:rFonts w:ascii="Bookman Old Style" w:hAnsi="Bookman Old Style"/>
              </w:rPr>
            </w:pPr>
          </w:p>
        </w:tc>
        <w:tc>
          <w:tcPr>
            <w:tcW w:w="2865" w:type="dxa"/>
          </w:tcPr>
          <w:p w14:paraId="1A1361E4" w14:textId="77777777" w:rsidR="001B2E4D" w:rsidRPr="006C269C" w:rsidRDefault="001B2E4D" w:rsidP="00042B9F">
            <w:pPr>
              <w:jc w:val="both"/>
              <w:rPr>
                <w:rFonts w:ascii="Bookman Old Style" w:hAnsi="Bookman Old Style"/>
              </w:rPr>
            </w:pPr>
          </w:p>
        </w:tc>
        <w:tc>
          <w:tcPr>
            <w:tcW w:w="3429" w:type="dxa"/>
          </w:tcPr>
          <w:p w14:paraId="749F22B8" w14:textId="77777777" w:rsidR="001B2E4D" w:rsidRPr="006C269C" w:rsidRDefault="001B2E4D" w:rsidP="00042B9F">
            <w:pPr>
              <w:jc w:val="both"/>
              <w:rPr>
                <w:rFonts w:ascii="Bookman Old Style" w:hAnsi="Bookman Old Style"/>
              </w:rPr>
            </w:pPr>
          </w:p>
        </w:tc>
      </w:tr>
      <w:tr w:rsidR="001B2E4D" w:rsidRPr="006C269C" w14:paraId="394A3448" w14:textId="77777777" w:rsidTr="008903B0">
        <w:trPr>
          <w:gridAfter w:val="1"/>
          <w:wAfter w:w="11" w:type="dxa"/>
          <w:jc w:val="center"/>
        </w:trPr>
        <w:tc>
          <w:tcPr>
            <w:tcW w:w="5212" w:type="dxa"/>
          </w:tcPr>
          <w:p w14:paraId="021DBD28" w14:textId="16E138BE" w:rsidR="001B2E4D" w:rsidRPr="00F23ED1" w:rsidRDefault="001B2E4D" w:rsidP="00042B9F">
            <w:pPr>
              <w:pStyle w:val="ListParagraph"/>
              <w:keepNext/>
              <w:numPr>
                <w:ilvl w:val="0"/>
                <w:numId w:val="23"/>
              </w:numPr>
              <w:ind w:left="1143" w:hanging="450"/>
              <w:contextualSpacing w:val="0"/>
              <w:jc w:val="both"/>
              <w:rPr>
                <w:rFonts w:ascii="Bookman Old Style" w:eastAsia="Bookman Old Style" w:hAnsi="Bookman Old Style" w:cs="Bookman Old Style"/>
                <w:sz w:val="24"/>
                <w:szCs w:val="24"/>
              </w:rPr>
            </w:pPr>
            <w:r w:rsidRPr="001B2E4D">
              <w:rPr>
                <w:rFonts w:ascii="Bookman Old Style" w:eastAsia="Bookman Old Style" w:hAnsi="Bookman Old Style" w:cs="Bookman Old Style"/>
                <w:sz w:val="24"/>
                <w:szCs w:val="24"/>
              </w:rPr>
              <w:t>surat pernyataan yang menyatakan bahwa tidak sedang memberikan jasa di sektor jasa keuangan.</w:t>
            </w:r>
          </w:p>
        </w:tc>
        <w:tc>
          <w:tcPr>
            <w:tcW w:w="4228" w:type="dxa"/>
          </w:tcPr>
          <w:p w14:paraId="49EE645F" w14:textId="77777777" w:rsidR="001B2E4D" w:rsidRPr="006C269C" w:rsidRDefault="001B2E4D" w:rsidP="00042B9F">
            <w:pPr>
              <w:ind w:left="66"/>
              <w:jc w:val="both"/>
              <w:rPr>
                <w:rFonts w:ascii="Bookman Old Style" w:hAnsi="Bookman Old Style"/>
              </w:rPr>
            </w:pPr>
          </w:p>
        </w:tc>
        <w:tc>
          <w:tcPr>
            <w:tcW w:w="2865" w:type="dxa"/>
          </w:tcPr>
          <w:p w14:paraId="598D7D3C" w14:textId="77777777" w:rsidR="001B2E4D" w:rsidRPr="006C269C" w:rsidRDefault="001B2E4D" w:rsidP="00042B9F">
            <w:pPr>
              <w:jc w:val="both"/>
              <w:rPr>
                <w:rFonts w:ascii="Bookman Old Style" w:hAnsi="Bookman Old Style"/>
              </w:rPr>
            </w:pPr>
          </w:p>
        </w:tc>
        <w:tc>
          <w:tcPr>
            <w:tcW w:w="3429" w:type="dxa"/>
          </w:tcPr>
          <w:p w14:paraId="240A46C8" w14:textId="77777777" w:rsidR="001B2E4D" w:rsidRPr="006C269C" w:rsidRDefault="001B2E4D" w:rsidP="00042B9F">
            <w:pPr>
              <w:jc w:val="both"/>
              <w:rPr>
                <w:rFonts w:ascii="Bookman Old Style" w:hAnsi="Bookman Old Style"/>
              </w:rPr>
            </w:pPr>
          </w:p>
        </w:tc>
      </w:tr>
      <w:tr w:rsidR="001B2E4D" w:rsidRPr="006C269C" w14:paraId="473928C3" w14:textId="77777777" w:rsidTr="008903B0">
        <w:trPr>
          <w:gridAfter w:val="1"/>
          <w:wAfter w:w="11" w:type="dxa"/>
          <w:jc w:val="center"/>
        </w:trPr>
        <w:tc>
          <w:tcPr>
            <w:tcW w:w="5212" w:type="dxa"/>
          </w:tcPr>
          <w:p w14:paraId="6EC48EE3" w14:textId="5370FBAE" w:rsidR="001B2E4D" w:rsidRPr="00F23ED1" w:rsidRDefault="001B2E4D" w:rsidP="00042B9F">
            <w:pPr>
              <w:pStyle w:val="ListParagraph"/>
              <w:keepNext/>
              <w:numPr>
                <w:ilvl w:val="0"/>
                <w:numId w:val="22"/>
              </w:numPr>
              <w:ind w:left="693" w:hanging="63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Jangka waktu cuti yang dapat diajukan kepada Otoritas Jasa Keuangan paling lama 5 (lima) tahun termasuk perpanjangannya.</w:t>
            </w:r>
          </w:p>
        </w:tc>
        <w:tc>
          <w:tcPr>
            <w:tcW w:w="4228" w:type="dxa"/>
          </w:tcPr>
          <w:p w14:paraId="05AA876A" w14:textId="3C255792" w:rsidR="001B2E4D" w:rsidRPr="006C269C" w:rsidRDefault="008F0A9D"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7A19A52D" w14:textId="77777777" w:rsidR="001B2E4D" w:rsidRPr="006C269C" w:rsidRDefault="001B2E4D" w:rsidP="00042B9F">
            <w:pPr>
              <w:jc w:val="both"/>
              <w:rPr>
                <w:rFonts w:ascii="Bookman Old Style" w:hAnsi="Bookman Old Style"/>
              </w:rPr>
            </w:pPr>
          </w:p>
        </w:tc>
        <w:tc>
          <w:tcPr>
            <w:tcW w:w="3429" w:type="dxa"/>
          </w:tcPr>
          <w:p w14:paraId="44E2ADFA" w14:textId="77777777" w:rsidR="001B2E4D" w:rsidRPr="006C269C" w:rsidRDefault="001B2E4D" w:rsidP="00042B9F">
            <w:pPr>
              <w:jc w:val="both"/>
              <w:rPr>
                <w:rFonts w:ascii="Bookman Old Style" w:hAnsi="Bookman Old Style"/>
              </w:rPr>
            </w:pPr>
          </w:p>
        </w:tc>
      </w:tr>
      <w:tr w:rsidR="001B2E4D" w:rsidRPr="006C269C" w14:paraId="0B38E97B" w14:textId="77777777" w:rsidTr="008903B0">
        <w:trPr>
          <w:gridAfter w:val="1"/>
          <w:wAfter w:w="11" w:type="dxa"/>
          <w:jc w:val="center"/>
        </w:trPr>
        <w:tc>
          <w:tcPr>
            <w:tcW w:w="5212" w:type="dxa"/>
          </w:tcPr>
          <w:p w14:paraId="76DD8B9E" w14:textId="32F6FD6F" w:rsidR="001B2E4D" w:rsidRPr="00F23ED1" w:rsidRDefault="001B2E4D" w:rsidP="00042B9F">
            <w:pPr>
              <w:pStyle w:val="ListParagraph"/>
              <w:keepNext/>
              <w:numPr>
                <w:ilvl w:val="0"/>
                <w:numId w:val="22"/>
              </w:numPr>
              <w:ind w:left="693" w:hanging="63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Profesi Penunjang dapat mempersingkat atau memperpanjang masa cuti.</w:t>
            </w:r>
          </w:p>
        </w:tc>
        <w:tc>
          <w:tcPr>
            <w:tcW w:w="4228" w:type="dxa"/>
          </w:tcPr>
          <w:p w14:paraId="2C4210E1" w14:textId="2B255D72" w:rsidR="001B2E4D" w:rsidRPr="001B2E4D" w:rsidRDefault="001B2E4D" w:rsidP="00042B9F">
            <w:pPr>
              <w:widowControl w:val="0"/>
              <w:tabs>
                <w:tab w:val="left" w:pos="1710"/>
              </w:tabs>
              <w:ind w:left="66"/>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7D8E518A" w14:textId="77777777" w:rsidR="001B2E4D" w:rsidRPr="006C269C" w:rsidRDefault="001B2E4D" w:rsidP="00042B9F">
            <w:pPr>
              <w:jc w:val="both"/>
              <w:rPr>
                <w:rFonts w:ascii="Bookman Old Style" w:hAnsi="Bookman Old Style"/>
              </w:rPr>
            </w:pPr>
          </w:p>
        </w:tc>
        <w:tc>
          <w:tcPr>
            <w:tcW w:w="3429" w:type="dxa"/>
          </w:tcPr>
          <w:p w14:paraId="57DB181D" w14:textId="77777777" w:rsidR="001B2E4D" w:rsidRPr="006C269C" w:rsidRDefault="001B2E4D" w:rsidP="00042B9F">
            <w:pPr>
              <w:jc w:val="both"/>
              <w:rPr>
                <w:rFonts w:ascii="Bookman Old Style" w:hAnsi="Bookman Old Style"/>
              </w:rPr>
            </w:pPr>
          </w:p>
        </w:tc>
      </w:tr>
      <w:tr w:rsidR="001B2E4D" w:rsidRPr="006C269C" w14:paraId="55A04D00" w14:textId="77777777" w:rsidTr="008903B0">
        <w:trPr>
          <w:gridAfter w:val="1"/>
          <w:wAfter w:w="11" w:type="dxa"/>
          <w:jc w:val="center"/>
        </w:trPr>
        <w:tc>
          <w:tcPr>
            <w:tcW w:w="5212" w:type="dxa"/>
          </w:tcPr>
          <w:p w14:paraId="2161B81A" w14:textId="47E62B7A" w:rsidR="001B2E4D" w:rsidRPr="00F23ED1" w:rsidRDefault="001B2E4D" w:rsidP="00042B9F">
            <w:pPr>
              <w:pStyle w:val="ListParagraph"/>
              <w:keepNext/>
              <w:numPr>
                <w:ilvl w:val="0"/>
                <w:numId w:val="22"/>
              </w:numPr>
              <w:ind w:left="693" w:hanging="63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lastRenderedPageBreak/>
              <w:t>Profesi Penunjang</w:t>
            </w:r>
            <w:r w:rsidRPr="001C5DD9">
              <w:rPr>
                <w:rFonts w:ascii="Bookman Old Style" w:eastAsia="Bookman Old Style" w:hAnsi="Bookman Old Style" w:cs="Bookman Old Style"/>
                <w:sz w:val="24"/>
                <w:szCs w:val="24"/>
              </w:rPr>
              <w:t xml:space="preserve"> yang akan memperpanjang jangka waktu cuti harus menyampaikan surat permohonan kepada Otoritas Jasa Keuangan paling lambat 10 (sepuluh) hari kerja sebelum waktu cuti berakhir disertai dengan alasan.</w:t>
            </w:r>
          </w:p>
        </w:tc>
        <w:tc>
          <w:tcPr>
            <w:tcW w:w="4228" w:type="dxa"/>
          </w:tcPr>
          <w:p w14:paraId="6E389DEF" w14:textId="77777777" w:rsidR="001B2E4D" w:rsidRPr="00940207" w:rsidRDefault="001B2E4D" w:rsidP="00042B9F">
            <w:pPr>
              <w:widowControl w:val="0"/>
              <w:tabs>
                <w:tab w:val="left" w:pos="1710"/>
              </w:tabs>
              <w:ind w:left="66"/>
              <w:jc w:val="both"/>
              <w:rPr>
                <w:rFonts w:ascii="Bookman Old Style" w:hAnsi="Bookman Old Style"/>
                <w:sz w:val="24"/>
                <w:szCs w:val="24"/>
              </w:rPr>
            </w:pPr>
            <w:r w:rsidRPr="00940207">
              <w:rPr>
                <w:rFonts w:ascii="Bookman Old Style" w:hAnsi="Bookman Old Style"/>
                <w:sz w:val="24"/>
                <w:szCs w:val="24"/>
              </w:rPr>
              <w:t>Penilai “X” telah mengajukan penghentian pemberian jasa untuk sementara waktu kepada Otoritas Jasa  Keuangan selama 3 (tiga) tahun dari tanggal 1 Juni 2024 sampai  dengan tanggal 1 Juni 2027.</w:t>
            </w:r>
          </w:p>
          <w:p w14:paraId="3CE07B90" w14:textId="0D0FD59C" w:rsidR="001B2E4D" w:rsidRPr="006C269C" w:rsidRDefault="001B2E4D" w:rsidP="00042B9F">
            <w:pPr>
              <w:ind w:left="66"/>
              <w:jc w:val="both"/>
              <w:rPr>
                <w:rFonts w:ascii="Bookman Old Style" w:hAnsi="Bookman Old Style"/>
              </w:rPr>
            </w:pPr>
            <w:r w:rsidRPr="00940207">
              <w:rPr>
                <w:rFonts w:ascii="Bookman Old Style" w:hAnsi="Bookman Old Style"/>
                <w:sz w:val="24"/>
                <w:szCs w:val="24"/>
              </w:rPr>
              <w:t>Apabila Penilai “X” ingin memperpanjang masa tidak aktif sementara selama satu tahun hingga tanggal 1 Juni 2028, maka Penilai “X” harus menyampaikan surat permohonan kepada Otoritas Jasa Keuangan paling lambat tanggal 18 Mei 2027 (10 hari kerja sebelum tanggal 1 Juni 2028).</w:t>
            </w:r>
          </w:p>
        </w:tc>
        <w:tc>
          <w:tcPr>
            <w:tcW w:w="2865" w:type="dxa"/>
          </w:tcPr>
          <w:p w14:paraId="0AF10D0C" w14:textId="77777777" w:rsidR="001B2E4D" w:rsidRPr="006C269C" w:rsidRDefault="001B2E4D" w:rsidP="00042B9F">
            <w:pPr>
              <w:jc w:val="both"/>
              <w:rPr>
                <w:rFonts w:ascii="Bookman Old Style" w:hAnsi="Bookman Old Style"/>
              </w:rPr>
            </w:pPr>
          </w:p>
        </w:tc>
        <w:tc>
          <w:tcPr>
            <w:tcW w:w="3429" w:type="dxa"/>
          </w:tcPr>
          <w:p w14:paraId="5C8E2EA5" w14:textId="77777777" w:rsidR="001B2E4D" w:rsidRPr="006C269C" w:rsidRDefault="001B2E4D" w:rsidP="00042B9F">
            <w:pPr>
              <w:jc w:val="both"/>
              <w:rPr>
                <w:rFonts w:ascii="Bookman Old Style" w:hAnsi="Bookman Old Style"/>
              </w:rPr>
            </w:pPr>
          </w:p>
        </w:tc>
      </w:tr>
      <w:tr w:rsidR="001B2E4D" w:rsidRPr="006C269C" w14:paraId="737ED882" w14:textId="77777777" w:rsidTr="008903B0">
        <w:trPr>
          <w:gridAfter w:val="1"/>
          <w:wAfter w:w="11" w:type="dxa"/>
          <w:jc w:val="center"/>
        </w:trPr>
        <w:tc>
          <w:tcPr>
            <w:tcW w:w="5212" w:type="dxa"/>
          </w:tcPr>
          <w:p w14:paraId="01B6E9C5" w14:textId="673A280F" w:rsidR="001B2E4D" w:rsidRPr="00F23ED1" w:rsidRDefault="001B2E4D" w:rsidP="00042B9F">
            <w:pPr>
              <w:pStyle w:val="ListParagraph"/>
              <w:keepNext/>
              <w:numPr>
                <w:ilvl w:val="0"/>
                <w:numId w:val="22"/>
              </w:numPr>
              <w:ind w:left="693" w:hanging="63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lastRenderedPageBreak/>
              <w:t xml:space="preserve">Profesi Penunjang yang akan mempersingkat masa cuti harus menyampaikan surat permohonan kepada Otoritas Jasa </w:t>
            </w:r>
            <w:r w:rsidRPr="001B2E4D">
              <w:rPr>
                <w:rFonts w:ascii="Bookman Old Style" w:eastAsia="Bookman Old Style" w:hAnsi="Bookman Old Style" w:cs="Bookman Old Style"/>
                <w:sz w:val="24"/>
                <w:szCs w:val="24"/>
              </w:rPr>
              <w:t>Keuangan</w:t>
            </w:r>
            <w:r w:rsidRPr="00F23ED1">
              <w:rPr>
                <w:rFonts w:ascii="Bookman Old Style" w:eastAsia="Bookman Old Style" w:hAnsi="Bookman Old Style" w:cs="Bookman Old Style"/>
                <w:sz w:val="24"/>
                <w:szCs w:val="24"/>
              </w:rPr>
              <w:t xml:space="preserve"> paling lambat 10 (sepuluh) hari kerja sebelum tanggal berakhirnya masa cuti yang baru disertai dengan alasan.</w:t>
            </w:r>
          </w:p>
        </w:tc>
        <w:tc>
          <w:tcPr>
            <w:tcW w:w="4228" w:type="dxa"/>
          </w:tcPr>
          <w:p w14:paraId="272AB848" w14:textId="77777777" w:rsidR="001B2E4D" w:rsidRPr="00940207" w:rsidRDefault="001B2E4D" w:rsidP="00042B9F">
            <w:pPr>
              <w:widowControl w:val="0"/>
              <w:ind w:left="66"/>
              <w:jc w:val="both"/>
              <w:rPr>
                <w:rFonts w:ascii="Bookman Old Style" w:hAnsi="Bookman Old Style"/>
                <w:sz w:val="24"/>
                <w:szCs w:val="24"/>
              </w:rPr>
            </w:pPr>
            <w:r w:rsidRPr="00940207">
              <w:rPr>
                <w:rFonts w:ascii="Bookman Old Style" w:hAnsi="Bookman Old Style"/>
                <w:sz w:val="24"/>
                <w:szCs w:val="24"/>
              </w:rPr>
              <w:t>Penilai “X” telah mengajukan penghentian pemberian jasa untuk sementara waktu kepada Otoritas Jasa  Keuangan selama 3 (tiga) tahun dari tanggal 1 Juni 2024 sampai  dengan tanggal 1 Juni 2027.</w:t>
            </w:r>
          </w:p>
          <w:p w14:paraId="6132EC34" w14:textId="2CEC5AE1" w:rsidR="001B2E4D" w:rsidRPr="006C269C" w:rsidRDefault="001B2E4D" w:rsidP="00042B9F">
            <w:pPr>
              <w:ind w:left="66"/>
              <w:jc w:val="both"/>
              <w:rPr>
                <w:rFonts w:ascii="Bookman Old Style" w:hAnsi="Bookman Old Style"/>
              </w:rPr>
            </w:pPr>
            <w:r w:rsidRPr="00940207">
              <w:rPr>
                <w:rFonts w:ascii="Bookman Old Style" w:hAnsi="Bookman Old Style"/>
                <w:sz w:val="24"/>
                <w:szCs w:val="24"/>
              </w:rPr>
              <w:t>Apabila Penilai “X” ingin mempersingkat masa tidak aktif sementara menjadi selama 1 (satu) tahun hingga tanggal 1 Juni 2025, maka Penilai “X” harus menyampaikan surat permohonan kepada Otoritas Jasa Keuangan paling lambat tanggal 18 Mei 2025 (10 hari kerja sebelum tanggal 1 Juni 2025).</w:t>
            </w:r>
          </w:p>
        </w:tc>
        <w:tc>
          <w:tcPr>
            <w:tcW w:w="2865" w:type="dxa"/>
          </w:tcPr>
          <w:p w14:paraId="799C6539" w14:textId="77777777" w:rsidR="001B2E4D" w:rsidRPr="006C269C" w:rsidRDefault="001B2E4D" w:rsidP="00042B9F">
            <w:pPr>
              <w:jc w:val="both"/>
              <w:rPr>
                <w:rFonts w:ascii="Bookman Old Style" w:hAnsi="Bookman Old Style"/>
              </w:rPr>
            </w:pPr>
          </w:p>
        </w:tc>
        <w:tc>
          <w:tcPr>
            <w:tcW w:w="3429" w:type="dxa"/>
          </w:tcPr>
          <w:p w14:paraId="7FE446D8" w14:textId="77777777" w:rsidR="001B2E4D" w:rsidRPr="006C269C" w:rsidRDefault="001B2E4D" w:rsidP="00042B9F">
            <w:pPr>
              <w:jc w:val="both"/>
              <w:rPr>
                <w:rFonts w:ascii="Bookman Old Style" w:hAnsi="Bookman Old Style"/>
              </w:rPr>
            </w:pPr>
          </w:p>
        </w:tc>
      </w:tr>
      <w:tr w:rsidR="001B2E4D" w:rsidRPr="006C269C" w14:paraId="6A003307" w14:textId="77777777" w:rsidTr="008903B0">
        <w:trPr>
          <w:gridAfter w:val="1"/>
          <w:wAfter w:w="11" w:type="dxa"/>
          <w:jc w:val="center"/>
        </w:trPr>
        <w:tc>
          <w:tcPr>
            <w:tcW w:w="5212" w:type="dxa"/>
          </w:tcPr>
          <w:p w14:paraId="6444DFCC" w14:textId="2D67A662" w:rsidR="001B2E4D" w:rsidRPr="00F23ED1" w:rsidRDefault="001B2E4D" w:rsidP="00042B9F">
            <w:pPr>
              <w:pStyle w:val="ListParagraph"/>
              <w:keepNext/>
              <w:numPr>
                <w:ilvl w:val="0"/>
                <w:numId w:val="22"/>
              </w:numPr>
              <w:ind w:left="693" w:hanging="630"/>
              <w:contextualSpacing w:val="0"/>
              <w:jc w:val="both"/>
              <w:rPr>
                <w:rFonts w:ascii="Bookman Old Style" w:eastAsia="Bookman Old Style" w:hAnsi="Bookman Old Style" w:cs="Bookman Old Style"/>
                <w:sz w:val="24"/>
                <w:szCs w:val="24"/>
              </w:rPr>
            </w:pPr>
            <w:r w:rsidRPr="001C5DD9">
              <w:rPr>
                <w:rFonts w:ascii="Bookman Old Style" w:eastAsia="Bookman Old Style" w:hAnsi="Bookman Old Style" w:cs="Bookman Old Style"/>
                <w:sz w:val="24"/>
                <w:szCs w:val="24"/>
              </w:rPr>
              <w:t>Dalam hal Profesi Penunjang mempersingkat jangka waktu cuti, sehingga jangka waktu cuti menjadi kurang dari 1 (satu) tahun, pengecualian penyampaian kewajiban pelaporan sebagaimana dimaksud dalam Pasal 24 ayat (2) huruf c menjadi tidak berlaku.</w:t>
            </w:r>
          </w:p>
        </w:tc>
        <w:tc>
          <w:tcPr>
            <w:tcW w:w="4228" w:type="dxa"/>
          </w:tcPr>
          <w:p w14:paraId="414A7697" w14:textId="06580830" w:rsidR="001B2E4D" w:rsidRPr="001B2E4D" w:rsidRDefault="001B2E4D" w:rsidP="00042B9F">
            <w:pPr>
              <w:widowControl w:val="0"/>
              <w:tabs>
                <w:tab w:val="left" w:pos="1710"/>
              </w:tabs>
              <w:ind w:left="66"/>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60B464C2" w14:textId="77777777" w:rsidR="001B2E4D" w:rsidRPr="006C269C" w:rsidRDefault="001B2E4D" w:rsidP="00042B9F">
            <w:pPr>
              <w:jc w:val="both"/>
              <w:rPr>
                <w:rFonts w:ascii="Bookman Old Style" w:hAnsi="Bookman Old Style"/>
              </w:rPr>
            </w:pPr>
          </w:p>
        </w:tc>
        <w:tc>
          <w:tcPr>
            <w:tcW w:w="3429" w:type="dxa"/>
          </w:tcPr>
          <w:p w14:paraId="038A4185" w14:textId="77777777" w:rsidR="001B2E4D" w:rsidRPr="006C269C" w:rsidRDefault="001B2E4D" w:rsidP="00042B9F">
            <w:pPr>
              <w:jc w:val="both"/>
              <w:rPr>
                <w:rFonts w:ascii="Bookman Old Style" w:hAnsi="Bookman Old Style"/>
              </w:rPr>
            </w:pPr>
          </w:p>
        </w:tc>
      </w:tr>
      <w:tr w:rsidR="001B2E4D" w:rsidRPr="006C269C" w14:paraId="7FF9027F" w14:textId="77777777" w:rsidTr="008903B0">
        <w:trPr>
          <w:gridAfter w:val="1"/>
          <w:wAfter w:w="11" w:type="dxa"/>
          <w:jc w:val="center"/>
        </w:trPr>
        <w:tc>
          <w:tcPr>
            <w:tcW w:w="5212" w:type="dxa"/>
          </w:tcPr>
          <w:p w14:paraId="24B277B9" w14:textId="054F343E" w:rsidR="001B2E4D" w:rsidRPr="00F23ED1" w:rsidRDefault="001B2E4D" w:rsidP="00042B9F">
            <w:pPr>
              <w:pStyle w:val="ListParagraph"/>
              <w:keepNext/>
              <w:numPr>
                <w:ilvl w:val="0"/>
                <w:numId w:val="22"/>
              </w:numPr>
              <w:ind w:left="693" w:hanging="630"/>
              <w:contextualSpacing w:val="0"/>
              <w:jc w:val="both"/>
              <w:rPr>
                <w:rFonts w:ascii="Bookman Old Style" w:eastAsia="Bookman Old Style" w:hAnsi="Bookman Old Style" w:cs="Bookman Old Style"/>
                <w:sz w:val="24"/>
                <w:szCs w:val="24"/>
              </w:rPr>
            </w:pPr>
            <w:r w:rsidRPr="001C5DD9">
              <w:rPr>
                <w:rFonts w:ascii="Bookman Old Style" w:eastAsia="Bookman Old Style" w:hAnsi="Bookman Old Style" w:cs="Bookman Old Style"/>
                <w:sz w:val="24"/>
                <w:szCs w:val="24"/>
              </w:rPr>
              <w:lastRenderedPageBreak/>
              <w:t>Dalam hal permohonan sebagaimana dimaksud pada ayat (1), ayat (4), dan ayat (5) disetujui oleh Otoritas Jasa Keuangan, surat tanda terdaftar Profesi Penunjang akan dinyatakan tidak aktif sementara dengan memberikan surat pemberitahuan.</w:t>
            </w:r>
          </w:p>
        </w:tc>
        <w:tc>
          <w:tcPr>
            <w:tcW w:w="4228" w:type="dxa"/>
          </w:tcPr>
          <w:p w14:paraId="4A99D9A3" w14:textId="77777777" w:rsidR="001B2E4D" w:rsidRDefault="001B2E4D" w:rsidP="00042B9F">
            <w:pPr>
              <w:widowControl w:val="0"/>
              <w:tabs>
                <w:tab w:val="left" w:pos="1710"/>
              </w:tabs>
              <w:ind w:left="66"/>
              <w:rPr>
                <w:rFonts w:ascii="Bookman Old Style" w:hAnsi="Bookman Old Style"/>
                <w:sz w:val="24"/>
                <w:szCs w:val="24"/>
              </w:rPr>
            </w:pPr>
            <w:r w:rsidRPr="00940207">
              <w:rPr>
                <w:rFonts w:ascii="Bookman Old Style" w:hAnsi="Bookman Old Style"/>
                <w:sz w:val="24"/>
                <w:szCs w:val="24"/>
              </w:rPr>
              <w:t>Cukup jelas.</w:t>
            </w:r>
          </w:p>
          <w:p w14:paraId="6DA7C86D" w14:textId="77777777" w:rsidR="001B2E4D" w:rsidRPr="006C269C" w:rsidRDefault="001B2E4D" w:rsidP="00042B9F">
            <w:pPr>
              <w:ind w:left="66"/>
              <w:jc w:val="both"/>
              <w:rPr>
                <w:rFonts w:ascii="Bookman Old Style" w:hAnsi="Bookman Old Style"/>
              </w:rPr>
            </w:pPr>
          </w:p>
        </w:tc>
        <w:tc>
          <w:tcPr>
            <w:tcW w:w="2865" w:type="dxa"/>
          </w:tcPr>
          <w:p w14:paraId="58C0DDBB" w14:textId="77777777" w:rsidR="001B2E4D" w:rsidRPr="006C269C" w:rsidRDefault="001B2E4D" w:rsidP="00042B9F">
            <w:pPr>
              <w:jc w:val="both"/>
              <w:rPr>
                <w:rFonts w:ascii="Bookman Old Style" w:hAnsi="Bookman Old Style"/>
              </w:rPr>
            </w:pPr>
          </w:p>
        </w:tc>
        <w:tc>
          <w:tcPr>
            <w:tcW w:w="3429" w:type="dxa"/>
          </w:tcPr>
          <w:p w14:paraId="7A072A91" w14:textId="77777777" w:rsidR="001B2E4D" w:rsidRPr="006C269C" w:rsidRDefault="001B2E4D" w:rsidP="00042B9F">
            <w:pPr>
              <w:jc w:val="both"/>
              <w:rPr>
                <w:rFonts w:ascii="Bookman Old Style" w:hAnsi="Bookman Old Style"/>
              </w:rPr>
            </w:pPr>
          </w:p>
        </w:tc>
      </w:tr>
      <w:tr w:rsidR="001B2E4D" w:rsidRPr="006C269C" w14:paraId="7904FD3B" w14:textId="77777777" w:rsidTr="008903B0">
        <w:trPr>
          <w:gridAfter w:val="1"/>
          <w:wAfter w:w="11" w:type="dxa"/>
          <w:jc w:val="center"/>
        </w:trPr>
        <w:tc>
          <w:tcPr>
            <w:tcW w:w="5212" w:type="dxa"/>
          </w:tcPr>
          <w:p w14:paraId="0EE1ABDD" w14:textId="7E06E1F4" w:rsidR="001B2E4D" w:rsidRPr="00F23ED1" w:rsidRDefault="001B2E4D" w:rsidP="00042B9F">
            <w:pPr>
              <w:pStyle w:val="ListParagraph"/>
              <w:keepNext/>
              <w:numPr>
                <w:ilvl w:val="0"/>
                <w:numId w:val="22"/>
              </w:numPr>
              <w:ind w:left="693" w:hanging="630"/>
              <w:contextualSpacing w:val="0"/>
              <w:jc w:val="both"/>
              <w:rPr>
                <w:rFonts w:ascii="Bookman Old Style" w:eastAsia="Bookman Old Style" w:hAnsi="Bookman Old Style" w:cs="Bookman Old Style"/>
                <w:sz w:val="24"/>
                <w:szCs w:val="24"/>
              </w:rPr>
            </w:pPr>
            <w:r w:rsidRPr="001C5DD9">
              <w:rPr>
                <w:rFonts w:ascii="Bookman Old Style" w:eastAsia="Bookman Old Style" w:hAnsi="Bookman Old Style" w:cs="Bookman Old Style"/>
                <w:sz w:val="24"/>
                <w:szCs w:val="24"/>
              </w:rPr>
              <w:t>Dalam hal permohonan sebagaimana dimaksud pada ayat (1), ayat (4), dan ayat (5) tidak disetujui oleh Otoritas Jasa Keuangan, Otoritas Jasa Keuangan akan memberikan surat pemberitahuan.</w:t>
            </w:r>
          </w:p>
        </w:tc>
        <w:tc>
          <w:tcPr>
            <w:tcW w:w="4228" w:type="dxa"/>
          </w:tcPr>
          <w:p w14:paraId="7482EDAF" w14:textId="77777777" w:rsidR="001B2E4D" w:rsidRPr="00940207" w:rsidRDefault="001B2E4D" w:rsidP="00042B9F">
            <w:pPr>
              <w:widowControl w:val="0"/>
              <w:tabs>
                <w:tab w:val="left" w:pos="1710"/>
              </w:tabs>
              <w:ind w:left="66"/>
              <w:rPr>
                <w:rFonts w:ascii="Bookman Old Style" w:hAnsi="Bookman Old Style"/>
                <w:sz w:val="24"/>
                <w:szCs w:val="24"/>
              </w:rPr>
            </w:pPr>
            <w:r w:rsidRPr="00940207">
              <w:rPr>
                <w:rFonts w:ascii="Bookman Old Style" w:hAnsi="Bookman Old Style"/>
                <w:sz w:val="24"/>
                <w:szCs w:val="24"/>
              </w:rPr>
              <w:t>Cukup jelas.</w:t>
            </w:r>
          </w:p>
          <w:p w14:paraId="028AFC27" w14:textId="77777777" w:rsidR="001B2E4D" w:rsidRPr="006C269C" w:rsidRDefault="001B2E4D" w:rsidP="00042B9F">
            <w:pPr>
              <w:ind w:left="66"/>
              <w:jc w:val="both"/>
              <w:rPr>
                <w:rFonts w:ascii="Bookman Old Style" w:hAnsi="Bookman Old Style"/>
              </w:rPr>
            </w:pPr>
          </w:p>
        </w:tc>
        <w:tc>
          <w:tcPr>
            <w:tcW w:w="2865" w:type="dxa"/>
          </w:tcPr>
          <w:p w14:paraId="28F826DB" w14:textId="77777777" w:rsidR="001B2E4D" w:rsidRPr="006C269C" w:rsidRDefault="001B2E4D" w:rsidP="00042B9F">
            <w:pPr>
              <w:jc w:val="both"/>
              <w:rPr>
                <w:rFonts w:ascii="Bookman Old Style" w:hAnsi="Bookman Old Style"/>
              </w:rPr>
            </w:pPr>
          </w:p>
        </w:tc>
        <w:tc>
          <w:tcPr>
            <w:tcW w:w="3429" w:type="dxa"/>
          </w:tcPr>
          <w:p w14:paraId="52F76C5D" w14:textId="77777777" w:rsidR="001B2E4D" w:rsidRPr="006C269C" w:rsidRDefault="001B2E4D" w:rsidP="00042B9F">
            <w:pPr>
              <w:jc w:val="both"/>
              <w:rPr>
                <w:rFonts w:ascii="Bookman Old Style" w:hAnsi="Bookman Old Style"/>
              </w:rPr>
            </w:pPr>
          </w:p>
        </w:tc>
      </w:tr>
      <w:tr w:rsidR="001B2E4D" w:rsidRPr="006C269C" w14:paraId="63BF0503" w14:textId="77777777" w:rsidTr="008903B0">
        <w:trPr>
          <w:gridAfter w:val="1"/>
          <w:wAfter w:w="11" w:type="dxa"/>
          <w:jc w:val="center"/>
        </w:trPr>
        <w:tc>
          <w:tcPr>
            <w:tcW w:w="5212" w:type="dxa"/>
          </w:tcPr>
          <w:p w14:paraId="4F73AB48" w14:textId="77777777" w:rsidR="001B2E4D" w:rsidRPr="00F23ED1" w:rsidRDefault="001B2E4D" w:rsidP="00042B9F">
            <w:pPr>
              <w:keepNext/>
              <w:ind w:left="72"/>
              <w:jc w:val="center"/>
              <w:rPr>
                <w:rFonts w:ascii="Bookman Old Style" w:eastAsia="Bookman Old Style" w:hAnsi="Bookman Old Style" w:cs="Bookman Old Style"/>
                <w:sz w:val="24"/>
                <w:szCs w:val="24"/>
              </w:rPr>
            </w:pPr>
          </w:p>
        </w:tc>
        <w:tc>
          <w:tcPr>
            <w:tcW w:w="4228" w:type="dxa"/>
          </w:tcPr>
          <w:p w14:paraId="237EC3E5" w14:textId="77777777" w:rsidR="001B2E4D" w:rsidRPr="006C269C" w:rsidRDefault="001B2E4D" w:rsidP="00042B9F">
            <w:pPr>
              <w:ind w:left="66"/>
              <w:jc w:val="both"/>
              <w:rPr>
                <w:rFonts w:ascii="Bookman Old Style" w:hAnsi="Bookman Old Style"/>
              </w:rPr>
            </w:pPr>
          </w:p>
        </w:tc>
        <w:tc>
          <w:tcPr>
            <w:tcW w:w="2865" w:type="dxa"/>
          </w:tcPr>
          <w:p w14:paraId="512E00C2" w14:textId="77777777" w:rsidR="001B2E4D" w:rsidRPr="006C269C" w:rsidRDefault="001B2E4D" w:rsidP="00042B9F">
            <w:pPr>
              <w:jc w:val="both"/>
              <w:rPr>
                <w:rFonts w:ascii="Bookman Old Style" w:hAnsi="Bookman Old Style"/>
              </w:rPr>
            </w:pPr>
          </w:p>
        </w:tc>
        <w:tc>
          <w:tcPr>
            <w:tcW w:w="3429" w:type="dxa"/>
          </w:tcPr>
          <w:p w14:paraId="6CDFE0C6" w14:textId="77777777" w:rsidR="001B2E4D" w:rsidRPr="006C269C" w:rsidRDefault="001B2E4D" w:rsidP="00042B9F">
            <w:pPr>
              <w:jc w:val="both"/>
              <w:rPr>
                <w:rFonts w:ascii="Bookman Old Style" w:hAnsi="Bookman Old Style"/>
              </w:rPr>
            </w:pPr>
          </w:p>
        </w:tc>
      </w:tr>
      <w:tr w:rsidR="003B3BCB" w:rsidRPr="006C269C" w14:paraId="761A78EF" w14:textId="77777777" w:rsidTr="008903B0">
        <w:trPr>
          <w:gridAfter w:val="1"/>
          <w:wAfter w:w="11" w:type="dxa"/>
          <w:jc w:val="center"/>
        </w:trPr>
        <w:tc>
          <w:tcPr>
            <w:tcW w:w="5212" w:type="dxa"/>
          </w:tcPr>
          <w:p w14:paraId="0A134CE6" w14:textId="77777777" w:rsidR="003B3BCB" w:rsidRPr="00F23ED1" w:rsidRDefault="003B3BCB"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Paragraf 3</w:t>
            </w:r>
          </w:p>
          <w:p w14:paraId="2A1BAEEF" w14:textId="613E4A16" w:rsidR="003B3BCB" w:rsidRPr="00800073" w:rsidRDefault="003B3BCB"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Tidak Aktif Sementara Karena Menjadi Pejabat Negara</w:t>
            </w:r>
          </w:p>
        </w:tc>
        <w:tc>
          <w:tcPr>
            <w:tcW w:w="4228" w:type="dxa"/>
          </w:tcPr>
          <w:p w14:paraId="0312DBDF" w14:textId="77777777" w:rsidR="003B3BCB" w:rsidRPr="006C269C" w:rsidRDefault="003B3BCB" w:rsidP="00042B9F">
            <w:pPr>
              <w:ind w:left="66"/>
              <w:jc w:val="both"/>
              <w:rPr>
                <w:rFonts w:ascii="Bookman Old Style" w:hAnsi="Bookman Old Style"/>
              </w:rPr>
            </w:pPr>
          </w:p>
        </w:tc>
        <w:tc>
          <w:tcPr>
            <w:tcW w:w="2865" w:type="dxa"/>
          </w:tcPr>
          <w:p w14:paraId="0589B3B6" w14:textId="77777777" w:rsidR="003B3BCB" w:rsidRPr="006C269C" w:rsidRDefault="003B3BCB" w:rsidP="00042B9F">
            <w:pPr>
              <w:jc w:val="both"/>
              <w:rPr>
                <w:rFonts w:ascii="Bookman Old Style" w:hAnsi="Bookman Old Style"/>
              </w:rPr>
            </w:pPr>
          </w:p>
        </w:tc>
        <w:tc>
          <w:tcPr>
            <w:tcW w:w="3429" w:type="dxa"/>
          </w:tcPr>
          <w:p w14:paraId="0EBFFB5B" w14:textId="77777777" w:rsidR="003B3BCB" w:rsidRPr="006C269C" w:rsidRDefault="003B3BCB" w:rsidP="00042B9F">
            <w:pPr>
              <w:jc w:val="both"/>
              <w:rPr>
                <w:rFonts w:ascii="Bookman Old Style" w:hAnsi="Bookman Old Style"/>
              </w:rPr>
            </w:pPr>
          </w:p>
        </w:tc>
      </w:tr>
      <w:tr w:rsidR="00800073" w:rsidRPr="006C269C" w14:paraId="71D27282" w14:textId="77777777" w:rsidTr="008903B0">
        <w:trPr>
          <w:gridAfter w:val="1"/>
          <w:wAfter w:w="11" w:type="dxa"/>
          <w:jc w:val="center"/>
        </w:trPr>
        <w:tc>
          <w:tcPr>
            <w:tcW w:w="5212" w:type="dxa"/>
          </w:tcPr>
          <w:p w14:paraId="4EBA191B" w14:textId="77777777" w:rsidR="00800073" w:rsidRPr="00F23ED1" w:rsidRDefault="00800073" w:rsidP="00042B9F">
            <w:pPr>
              <w:keepNext/>
              <w:ind w:left="72"/>
              <w:jc w:val="center"/>
              <w:rPr>
                <w:rFonts w:ascii="Bookman Old Style" w:eastAsia="Bookman Old Style" w:hAnsi="Bookman Old Style" w:cs="Bookman Old Style"/>
                <w:sz w:val="24"/>
                <w:szCs w:val="24"/>
              </w:rPr>
            </w:pPr>
          </w:p>
        </w:tc>
        <w:tc>
          <w:tcPr>
            <w:tcW w:w="4228" w:type="dxa"/>
          </w:tcPr>
          <w:p w14:paraId="5461F0C2" w14:textId="77777777" w:rsidR="00800073" w:rsidRPr="00940207" w:rsidRDefault="00800073" w:rsidP="00042B9F">
            <w:pPr>
              <w:widowControl w:val="0"/>
              <w:ind w:left="66"/>
              <w:rPr>
                <w:rFonts w:ascii="Bookman Old Style" w:hAnsi="Bookman Old Style"/>
                <w:sz w:val="24"/>
                <w:szCs w:val="24"/>
              </w:rPr>
            </w:pPr>
          </w:p>
        </w:tc>
        <w:tc>
          <w:tcPr>
            <w:tcW w:w="2865" w:type="dxa"/>
          </w:tcPr>
          <w:p w14:paraId="4C5E2C0D" w14:textId="77777777" w:rsidR="00800073" w:rsidRPr="006C269C" w:rsidRDefault="00800073" w:rsidP="00042B9F">
            <w:pPr>
              <w:jc w:val="both"/>
              <w:rPr>
                <w:rFonts w:ascii="Bookman Old Style" w:hAnsi="Bookman Old Style"/>
              </w:rPr>
            </w:pPr>
          </w:p>
        </w:tc>
        <w:tc>
          <w:tcPr>
            <w:tcW w:w="3429" w:type="dxa"/>
          </w:tcPr>
          <w:p w14:paraId="53CCC5F0" w14:textId="77777777" w:rsidR="00800073" w:rsidRPr="006C269C" w:rsidRDefault="00800073" w:rsidP="00042B9F">
            <w:pPr>
              <w:jc w:val="both"/>
              <w:rPr>
                <w:rFonts w:ascii="Bookman Old Style" w:hAnsi="Bookman Old Style"/>
              </w:rPr>
            </w:pPr>
          </w:p>
        </w:tc>
      </w:tr>
      <w:tr w:rsidR="00800073" w:rsidRPr="006C269C" w14:paraId="43DEC5DD" w14:textId="77777777" w:rsidTr="008903B0">
        <w:trPr>
          <w:gridAfter w:val="1"/>
          <w:wAfter w:w="11" w:type="dxa"/>
          <w:jc w:val="center"/>
        </w:trPr>
        <w:tc>
          <w:tcPr>
            <w:tcW w:w="5212" w:type="dxa"/>
          </w:tcPr>
          <w:p w14:paraId="729A607E" w14:textId="4A7E497C" w:rsidR="00800073" w:rsidRPr="00F23ED1" w:rsidRDefault="00800073"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27</w:t>
            </w:r>
          </w:p>
        </w:tc>
        <w:tc>
          <w:tcPr>
            <w:tcW w:w="4228" w:type="dxa"/>
          </w:tcPr>
          <w:p w14:paraId="2774C460" w14:textId="77777777" w:rsidR="00800073" w:rsidRPr="00940207" w:rsidRDefault="00800073" w:rsidP="00042B9F">
            <w:pPr>
              <w:widowControl w:val="0"/>
              <w:ind w:left="66"/>
              <w:rPr>
                <w:rFonts w:ascii="Bookman Old Style" w:hAnsi="Bookman Old Style"/>
                <w:sz w:val="24"/>
                <w:szCs w:val="24"/>
              </w:rPr>
            </w:pPr>
          </w:p>
        </w:tc>
        <w:tc>
          <w:tcPr>
            <w:tcW w:w="2865" w:type="dxa"/>
          </w:tcPr>
          <w:p w14:paraId="459E616E" w14:textId="77777777" w:rsidR="00800073" w:rsidRPr="006C269C" w:rsidRDefault="00800073" w:rsidP="00042B9F">
            <w:pPr>
              <w:jc w:val="both"/>
              <w:rPr>
                <w:rFonts w:ascii="Bookman Old Style" w:hAnsi="Bookman Old Style"/>
              </w:rPr>
            </w:pPr>
          </w:p>
        </w:tc>
        <w:tc>
          <w:tcPr>
            <w:tcW w:w="3429" w:type="dxa"/>
          </w:tcPr>
          <w:p w14:paraId="680C8888" w14:textId="77777777" w:rsidR="00800073" w:rsidRPr="006C269C" w:rsidRDefault="00800073" w:rsidP="00042B9F">
            <w:pPr>
              <w:jc w:val="both"/>
              <w:rPr>
                <w:rFonts w:ascii="Bookman Old Style" w:hAnsi="Bookman Old Style"/>
              </w:rPr>
            </w:pPr>
          </w:p>
        </w:tc>
      </w:tr>
      <w:tr w:rsidR="003B3BCB" w:rsidRPr="006C269C" w14:paraId="4EFEF75A" w14:textId="77777777" w:rsidTr="008903B0">
        <w:trPr>
          <w:gridAfter w:val="1"/>
          <w:wAfter w:w="11" w:type="dxa"/>
          <w:jc w:val="center"/>
        </w:trPr>
        <w:tc>
          <w:tcPr>
            <w:tcW w:w="5212" w:type="dxa"/>
          </w:tcPr>
          <w:p w14:paraId="21FC7D4F" w14:textId="1835DC9B" w:rsidR="003B3BCB" w:rsidRPr="00800073" w:rsidRDefault="003B3BCB" w:rsidP="00042B9F">
            <w:pPr>
              <w:pStyle w:val="ListParagraph"/>
              <w:keepNext/>
              <w:numPr>
                <w:ilvl w:val="0"/>
                <w:numId w:val="24"/>
              </w:numPr>
              <w:ind w:left="603" w:hanging="63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 xml:space="preserve">Profesi Penunjang yang diangkat dan/atau ditetapkan sebagai Pejabat Negara </w:t>
            </w:r>
            <w:r w:rsidRPr="00F23ED1">
              <w:rPr>
                <w:rFonts w:ascii="Bookman Old Style" w:hAnsi="Bookman Old Style"/>
                <w:sz w:val="24"/>
                <w:szCs w:val="24"/>
              </w:rPr>
              <w:t>sebagaimana</w:t>
            </w:r>
            <w:r w:rsidRPr="00F23ED1">
              <w:rPr>
                <w:rFonts w:ascii="Bookman Old Style" w:eastAsia="Bookman Old Style" w:hAnsi="Bookman Old Style" w:cs="Bookman Old Style"/>
                <w:sz w:val="24"/>
                <w:szCs w:val="24"/>
              </w:rPr>
              <w:t xml:space="preserve"> dimaksud dalam Pasal </w:t>
            </w:r>
            <w:r>
              <w:rPr>
                <w:rFonts w:ascii="Bookman Old Style" w:eastAsia="Bookman Old Style" w:hAnsi="Bookman Old Style" w:cs="Bookman Old Style"/>
                <w:sz w:val="24"/>
                <w:szCs w:val="24"/>
              </w:rPr>
              <w:t>25</w:t>
            </w:r>
            <w:r w:rsidRPr="00F23ED1">
              <w:rPr>
                <w:rFonts w:ascii="Bookman Old Style" w:eastAsia="Bookman Old Style" w:hAnsi="Bookman Old Style" w:cs="Bookman Old Style"/>
                <w:sz w:val="24"/>
                <w:szCs w:val="24"/>
              </w:rPr>
              <w:t xml:space="preserve"> ayat (1) huruf d menyampaikan surat pemberitahuan kepada Otoritas Jasa Keuangan.</w:t>
            </w:r>
          </w:p>
        </w:tc>
        <w:tc>
          <w:tcPr>
            <w:tcW w:w="4228" w:type="dxa"/>
          </w:tcPr>
          <w:p w14:paraId="36E51FAE" w14:textId="77777777" w:rsidR="00B51035" w:rsidRPr="00940207" w:rsidRDefault="00B51035"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6E600C46" w14:textId="77777777" w:rsidR="003B3BCB" w:rsidRPr="006C269C" w:rsidRDefault="003B3BCB" w:rsidP="00042B9F">
            <w:pPr>
              <w:ind w:left="66"/>
              <w:jc w:val="both"/>
              <w:rPr>
                <w:rFonts w:ascii="Bookman Old Style" w:hAnsi="Bookman Old Style"/>
              </w:rPr>
            </w:pPr>
          </w:p>
        </w:tc>
        <w:tc>
          <w:tcPr>
            <w:tcW w:w="2865" w:type="dxa"/>
          </w:tcPr>
          <w:p w14:paraId="75C3CBB1" w14:textId="77777777" w:rsidR="003B3BCB" w:rsidRPr="006C269C" w:rsidRDefault="003B3BCB" w:rsidP="00042B9F">
            <w:pPr>
              <w:jc w:val="both"/>
              <w:rPr>
                <w:rFonts w:ascii="Bookman Old Style" w:hAnsi="Bookman Old Style"/>
              </w:rPr>
            </w:pPr>
          </w:p>
        </w:tc>
        <w:tc>
          <w:tcPr>
            <w:tcW w:w="3429" w:type="dxa"/>
          </w:tcPr>
          <w:p w14:paraId="736A45A6" w14:textId="77777777" w:rsidR="003B3BCB" w:rsidRPr="006C269C" w:rsidRDefault="003B3BCB" w:rsidP="00042B9F">
            <w:pPr>
              <w:jc w:val="both"/>
              <w:rPr>
                <w:rFonts w:ascii="Bookman Old Style" w:hAnsi="Bookman Old Style"/>
              </w:rPr>
            </w:pPr>
          </w:p>
        </w:tc>
      </w:tr>
      <w:tr w:rsidR="00800073" w:rsidRPr="006C269C" w14:paraId="01A406EB" w14:textId="77777777" w:rsidTr="008903B0">
        <w:trPr>
          <w:gridAfter w:val="1"/>
          <w:wAfter w:w="11" w:type="dxa"/>
          <w:jc w:val="center"/>
        </w:trPr>
        <w:tc>
          <w:tcPr>
            <w:tcW w:w="5212" w:type="dxa"/>
          </w:tcPr>
          <w:p w14:paraId="6E514521" w14:textId="1259379F" w:rsidR="00800073" w:rsidRPr="00F23ED1" w:rsidRDefault="00800073" w:rsidP="00042B9F">
            <w:pPr>
              <w:pStyle w:val="ListParagraph"/>
              <w:keepNext/>
              <w:numPr>
                <w:ilvl w:val="0"/>
                <w:numId w:val="24"/>
              </w:numPr>
              <w:ind w:left="603" w:hanging="63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lastRenderedPageBreak/>
              <w:t xml:space="preserve">Jangka waktu tidak aktif sementara Profesi Penunjang yang diangkat dan/atau ditetapkan sebagai Pejabat Negara dapat mengikuti masa jabatan sebagai Pejabat Negara dan dikecualikan dari ketentuan mengenai jangka waktu maksimum cuti sebagaimana dimaksud dalam Pasal </w:t>
            </w:r>
            <w:r>
              <w:rPr>
                <w:rFonts w:ascii="Bookman Old Style" w:eastAsia="Bookman Old Style" w:hAnsi="Bookman Old Style" w:cs="Bookman Old Style"/>
                <w:sz w:val="24"/>
                <w:szCs w:val="24"/>
              </w:rPr>
              <w:t>25</w:t>
            </w:r>
            <w:r w:rsidRPr="00F23ED1">
              <w:rPr>
                <w:rFonts w:ascii="Bookman Old Style" w:eastAsia="Bookman Old Style" w:hAnsi="Bookman Old Style" w:cs="Bookman Old Style"/>
                <w:sz w:val="24"/>
                <w:szCs w:val="24"/>
              </w:rPr>
              <w:t xml:space="preserve"> ayat (1) huruf a.</w:t>
            </w:r>
          </w:p>
        </w:tc>
        <w:tc>
          <w:tcPr>
            <w:tcW w:w="4228" w:type="dxa"/>
          </w:tcPr>
          <w:p w14:paraId="3ED5FD1F" w14:textId="77777777" w:rsidR="00800073" w:rsidRPr="006C269C" w:rsidRDefault="00800073" w:rsidP="00042B9F">
            <w:pPr>
              <w:ind w:left="66"/>
              <w:jc w:val="both"/>
              <w:rPr>
                <w:rFonts w:ascii="Bookman Old Style" w:hAnsi="Bookman Old Style"/>
              </w:rPr>
            </w:pPr>
          </w:p>
        </w:tc>
        <w:tc>
          <w:tcPr>
            <w:tcW w:w="2865" w:type="dxa"/>
          </w:tcPr>
          <w:p w14:paraId="325C6B19" w14:textId="77777777" w:rsidR="00800073" w:rsidRPr="006C269C" w:rsidRDefault="00800073" w:rsidP="00042B9F">
            <w:pPr>
              <w:jc w:val="both"/>
              <w:rPr>
                <w:rFonts w:ascii="Bookman Old Style" w:hAnsi="Bookman Old Style"/>
              </w:rPr>
            </w:pPr>
          </w:p>
        </w:tc>
        <w:tc>
          <w:tcPr>
            <w:tcW w:w="3429" w:type="dxa"/>
          </w:tcPr>
          <w:p w14:paraId="1E8579F2" w14:textId="77777777" w:rsidR="00800073" w:rsidRPr="006C269C" w:rsidRDefault="00800073" w:rsidP="00042B9F">
            <w:pPr>
              <w:jc w:val="both"/>
              <w:rPr>
                <w:rFonts w:ascii="Bookman Old Style" w:hAnsi="Bookman Old Style"/>
              </w:rPr>
            </w:pPr>
          </w:p>
        </w:tc>
      </w:tr>
      <w:tr w:rsidR="00800073" w:rsidRPr="006C269C" w14:paraId="1051B09E" w14:textId="77777777" w:rsidTr="008903B0">
        <w:trPr>
          <w:gridAfter w:val="1"/>
          <w:wAfter w:w="11" w:type="dxa"/>
          <w:jc w:val="center"/>
        </w:trPr>
        <w:tc>
          <w:tcPr>
            <w:tcW w:w="5212" w:type="dxa"/>
          </w:tcPr>
          <w:p w14:paraId="0CAA1C39" w14:textId="6697C417" w:rsidR="00800073" w:rsidRPr="00F23ED1" w:rsidRDefault="00800073" w:rsidP="00042B9F">
            <w:pPr>
              <w:pStyle w:val="ListParagraph"/>
              <w:keepNext/>
              <w:numPr>
                <w:ilvl w:val="0"/>
                <w:numId w:val="24"/>
              </w:numPr>
              <w:ind w:left="603" w:hanging="63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Profesi Penunjang yang tidak lagi menjabat sebagai Pejabat Negara dan akan melakukan kembali kegiatan di sektor jasa keuangan harus menyampaikan:</w:t>
            </w:r>
          </w:p>
        </w:tc>
        <w:tc>
          <w:tcPr>
            <w:tcW w:w="4228" w:type="dxa"/>
          </w:tcPr>
          <w:p w14:paraId="750968AF" w14:textId="77777777" w:rsidR="00800073" w:rsidRPr="006C269C" w:rsidRDefault="00800073" w:rsidP="00042B9F">
            <w:pPr>
              <w:ind w:left="66"/>
              <w:jc w:val="both"/>
              <w:rPr>
                <w:rFonts w:ascii="Bookman Old Style" w:hAnsi="Bookman Old Style"/>
              </w:rPr>
            </w:pPr>
          </w:p>
        </w:tc>
        <w:tc>
          <w:tcPr>
            <w:tcW w:w="2865" w:type="dxa"/>
          </w:tcPr>
          <w:p w14:paraId="0501ECD7" w14:textId="77777777" w:rsidR="00800073" w:rsidRPr="006C269C" w:rsidRDefault="00800073" w:rsidP="00042B9F">
            <w:pPr>
              <w:jc w:val="both"/>
              <w:rPr>
                <w:rFonts w:ascii="Bookman Old Style" w:hAnsi="Bookman Old Style"/>
              </w:rPr>
            </w:pPr>
          </w:p>
        </w:tc>
        <w:tc>
          <w:tcPr>
            <w:tcW w:w="3429" w:type="dxa"/>
          </w:tcPr>
          <w:p w14:paraId="35E79526" w14:textId="77777777" w:rsidR="00800073" w:rsidRPr="006C269C" w:rsidRDefault="00800073" w:rsidP="00042B9F">
            <w:pPr>
              <w:jc w:val="both"/>
              <w:rPr>
                <w:rFonts w:ascii="Bookman Old Style" w:hAnsi="Bookman Old Style"/>
              </w:rPr>
            </w:pPr>
          </w:p>
        </w:tc>
      </w:tr>
      <w:tr w:rsidR="00800073" w:rsidRPr="006C269C" w14:paraId="2E13CFCD" w14:textId="77777777" w:rsidTr="008903B0">
        <w:trPr>
          <w:gridAfter w:val="1"/>
          <w:wAfter w:w="11" w:type="dxa"/>
          <w:jc w:val="center"/>
        </w:trPr>
        <w:tc>
          <w:tcPr>
            <w:tcW w:w="5212" w:type="dxa"/>
          </w:tcPr>
          <w:p w14:paraId="28F160C3" w14:textId="2B87D924" w:rsidR="00800073" w:rsidRPr="00F23ED1" w:rsidRDefault="00800073" w:rsidP="00042B9F">
            <w:pPr>
              <w:pStyle w:val="ListParagraph"/>
              <w:keepNext/>
              <w:numPr>
                <w:ilvl w:val="0"/>
                <w:numId w:val="25"/>
              </w:numPr>
              <w:ind w:left="1053"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surat pemberitahuan kepada Otoritas Jasa Keuangan; dan</w:t>
            </w:r>
          </w:p>
        </w:tc>
        <w:tc>
          <w:tcPr>
            <w:tcW w:w="4228" w:type="dxa"/>
          </w:tcPr>
          <w:p w14:paraId="4F19D7A1" w14:textId="77777777" w:rsidR="00800073" w:rsidRPr="006C269C" w:rsidRDefault="00800073" w:rsidP="00042B9F">
            <w:pPr>
              <w:ind w:left="66"/>
              <w:jc w:val="both"/>
              <w:rPr>
                <w:rFonts w:ascii="Bookman Old Style" w:hAnsi="Bookman Old Style"/>
              </w:rPr>
            </w:pPr>
          </w:p>
        </w:tc>
        <w:tc>
          <w:tcPr>
            <w:tcW w:w="2865" w:type="dxa"/>
          </w:tcPr>
          <w:p w14:paraId="2D721D92" w14:textId="77777777" w:rsidR="00800073" w:rsidRPr="006C269C" w:rsidRDefault="00800073" w:rsidP="00042B9F">
            <w:pPr>
              <w:jc w:val="both"/>
              <w:rPr>
                <w:rFonts w:ascii="Bookman Old Style" w:hAnsi="Bookman Old Style"/>
              </w:rPr>
            </w:pPr>
          </w:p>
        </w:tc>
        <w:tc>
          <w:tcPr>
            <w:tcW w:w="3429" w:type="dxa"/>
          </w:tcPr>
          <w:p w14:paraId="0DE53AF7" w14:textId="77777777" w:rsidR="00800073" w:rsidRPr="006C269C" w:rsidRDefault="00800073" w:rsidP="00042B9F">
            <w:pPr>
              <w:jc w:val="both"/>
              <w:rPr>
                <w:rFonts w:ascii="Bookman Old Style" w:hAnsi="Bookman Old Style"/>
              </w:rPr>
            </w:pPr>
          </w:p>
        </w:tc>
      </w:tr>
      <w:tr w:rsidR="00800073" w:rsidRPr="006C269C" w14:paraId="279D26D7" w14:textId="77777777" w:rsidTr="008903B0">
        <w:trPr>
          <w:gridAfter w:val="1"/>
          <w:wAfter w:w="11" w:type="dxa"/>
          <w:jc w:val="center"/>
        </w:trPr>
        <w:tc>
          <w:tcPr>
            <w:tcW w:w="5212" w:type="dxa"/>
          </w:tcPr>
          <w:p w14:paraId="4917BC8B" w14:textId="0AD7A733" w:rsidR="00800073" w:rsidRPr="00F23ED1" w:rsidRDefault="00800073" w:rsidP="00042B9F">
            <w:pPr>
              <w:pStyle w:val="ListParagraph"/>
              <w:keepNext/>
              <w:numPr>
                <w:ilvl w:val="0"/>
                <w:numId w:val="25"/>
              </w:numPr>
              <w:ind w:left="1053"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daftar perubahan data dan informasi dari Profesi Penunjang dan/atau Kantor Profesi Penunjang dengan disertai bukti pendukung, jika ada.</w:t>
            </w:r>
          </w:p>
        </w:tc>
        <w:tc>
          <w:tcPr>
            <w:tcW w:w="4228" w:type="dxa"/>
          </w:tcPr>
          <w:p w14:paraId="2EA90EDE" w14:textId="77777777" w:rsidR="00800073" w:rsidRPr="006C269C" w:rsidRDefault="00800073" w:rsidP="00042B9F">
            <w:pPr>
              <w:ind w:left="66"/>
              <w:jc w:val="both"/>
              <w:rPr>
                <w:rFonts w:ascii="Bookman Old Style" w:hAnsi="Bookman Old Style"/>
              </w:rPr>
            </w:pPr>
          </w:p>
        </w:tc>
        <w:tc>
          <w:tcPr>
            <w:tcW w:w="2865" w:type="dxa"/>
          </w:tcPr>
          <w:p w14:paraId="26AC237B" w14:textId="77777777" w:rsidR="00800073" w:rsidRPr="006C269C" w:rsidRDefault="00800073" w:rsidP="00042B9F">
            <w:pPr>
              <w:jc w:val="both"/>
              <w:rPr>
                <w:rFonts w:ascii="Bookman Old Style" w:hAnsi="Bookman Old Style"/>
              </w:rPr>
            </w:pPr>
          </w:p>
        </w:tc>
        <w:tc>
          <w:tcPr>
            <w:tcW w:w="3429" w:type="dxa"/>
          </w:tcPr>
          <w:p w14:paraId="34D9EE71" w14:textId="77777777" w:rsidR="00800073" w:rsidRPr="006C269C" w:rsidRDefault="00800073" w:rsidP="00042B9F">
            <w:pPr>
              <w:jc w:val="both"/>
              <w:rPr>
                <w:rFonts w:ascii="Bookman Old Style" w:hAnsi="Bookman Old Style"/>
              </w:rPr>
            </w:pPr>
          </w:p>
        </w:tc>
      </w:tr>
      <w:tr w:rsidR="00800073" w:rsidRPr="006C269C" w14:paraId="5EDCB91D" w14:textId="77777777" w:rsidTr="008903B0">
        <w:trPr>
          <w:gridAfter w:val="1"/>
          <w:wAfter w:w="11" w:type="dxa"/>
          <w:jc w:val="center"/>
        </w:trPr>
        <w:tc>
          <w:tcPr>
            <w:tcW w:w="5212" w:type="dxa"/>
          </w:tcPr>
          <w:p w14:paraId="52E7CC03" w14:textId="7796DDCA" w:rsidR="00800073" w:rsidRPr="00F23ED1" w:rsidRDefault="00800073" w:rsidP="00042B9F">
            <w:pPr>
              <w:pStyle w:val="ListParagraph"/>
              <w:keepNext/>
              <w:numPr>
                <w:ilvl w:val="0"/>
                <w:numId w:val="24"/>
              </w:numPr>
              <w:ind w:left="603" w:hanging="63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Profesi Penunjang yang kembali melakukan kegiatan di sektor jasa keuangan sebagaimana dimaksud pada ayat (3), wajib memenuhi kewajiban PPL dan menyampaikan laporan kegiatan berkala pada tahun berikutnya.</w:t>
            </w:r>
          </w:p>
        </w:tc>
        <w:tc>
          <w:tcPr>
            <w:tcW w:w="4228" w:type="dxa"/>
          </w:tcPr>
          <w:p w14:paraId="218A7AFD" w14:textId="77777777" w:rsidR="00800073" w:rsidRPr="006C269C" w:rsidRDefault="00800073" w:rsidP="00042B9F">
            <w:pPr>
              <w:ind w:left="66"/>
              <w:jc w:val="both"/>
              <w:rPr>
                <w:rFonts w:ascii="Bookman Old Style" w:hAnsi="Bookman Old Style"/>
              </w:rPr>
            </w:pPr>
          </w:p>
        </w:tc>
        <w:tc>
          <w:tcPr>
            <w:tcW w:w="2865" w:type="dxa"/>
          </w:tcPr>
          <w:p w14:paraId="589D04F7" w14:textId="77777777" w:rsidR="00800073" w:rsidRPr="006C269C" w:rsidRDefault="00800073" w:rsidP="00042B9F">
            <w:pPr>
              <w:jc w:val="both"/>
              <w:rPr>
                <w:rFonts w:ascii="Bookman Old Style" w:hAnsi="Bookman Old Style"/>
              </w:rPr>
            </w:pPr>
          </w:p>
        </w:tc>
        <w:tc>
          <w:tcPr>
            <w:tcW w:w="3429" w:type="dxa"/>
          </w:tcPr>
          <w:p w14:paraId="1AD45565" w14:textId="77777777" w:rsidR="00800073" w:rsidRPr="006C269C" w:rsidRDefault="00800073" w:rsidP="00042B9F">
            <w:pPr>
              <w:jc w:val="both"/>
              <w:rPr>
                <w:rFonts w:ascii="Bookman Old Style" w:hAnsi="Bookman Old Style"/>
              </w:rPr>
            </w:pPr>
          </w:p>
        </w:tc>
      </w:tr>
      <w:tr w:rsidR="00AA3984" w:rsidRPr="006C269C" w14:paraId="2050A9A1" w14:textId="77777777" w:rsidTr="008903B0">
        <w:trPr>
          <w:gridAfter w:val="1"/>
          <w:wAfter w:w="11" w:type="dxa"/>
          <w:jc w:val="center"/>
        </w:trPr>
        <w:tc>
          <w:tcPr>
            <w:tcW w:w="5212" w:type="dxa"/>
          </w:tcPr>
          <w:p w14:paraId="47E8B9BD" w14:textId="77777777" w:rsidR="00AA3984" w:rsidRPr="00F23ED1" w:rsidRDefault="00AA3984" w:rsidP="00042B9F">
            <w:pPr>
              <w:keepNext/>
              <w:ind w:left="72"/>
              <w:jc w:val="center"/>
              <w:rPr>
                <w:rFonts w:ascii="Bookman Old Style" w:eastAsia="Bookman Old Style" w:hAnsi="Bookman Old Style" w:cs="Bookman Old Style"/>
                <w:sz w:val="24"/>
                <w:szCs w:val="24"/>
              </w:rPr>
            </w:pPr>
          </w:p>
        </w:tc>
        <w:tc>
          <w:tcPr>
            <w:tcW w:w="4228" w:type="dxa"/>
          </w:tcPr>
          <w:p w14:paraId="462A6FBC" w14:textId="77777777" w:rsidR="00AA3984" w:rsidRPr="006C269C" w:rsidRDefault="00AA3984" w:rsidP="00042B9F">
            <w:pPr>
              <w:ind w:left="66"/>
              <w:jc w:val="both"/>
              <w:rPr>
                <w:rFonts w:ascii="Bookman Old Style" w:hAnsi="Bookman Old Style"/>
              </w:rPr>
            </w:pPr>
          </w:p>
        </w:tc>
        <w:tc>
          <w:tcPr>
            <w:tcW w:w="2865" w:type="dxa"/>
          </w:tcPr>
          <w:p w14:paraId="650D6499" w14:textId="77777777" w:rsidR="00AA3984" w:rsidRPr="006C269C" w:rsidRDefault="00AA3984" w:rsidP="00042B9F">
            <w:pPr>
              <w:jc w:val="both"/>
              <w:rPr>
                <w:rFonts w:ascii="Bookman Old Style" w:hAnsi="Bookman Old Style"/>
              </w:rPr>
            </w:pPr>
          </w:p>
        </w:tc>
        <w:tc>
          <w:tcPr>
            <w:tcW w:w="3429" w:type="dxa"/>
          </w:tcPr>
          <w:p w14:paraId="4DD93199" w14:textId="77777777" w:rsidR="00AA3984" w:rsidRPr="006C269C" w:rsidRDefault="00AA3984" w:rsidP="00042B9F">
            <w:pPr>
              <w:jc w:val="both"/>
              <w:rPr>
                <w:rFonts w:ascii="Bookman Old Style" w:hAnsi="Bookman Old Style"/>
              </w:rPr>
            </w:pPr>
          </w:p>
        </w:tc>
      </w:tr>
      <w:tr w:rsidR="003B3BCB" w:rsidRPr="006C269C" w14:paraId="196AA42F" w14:textId="77777777" w:rsidTr="008903B0">
        <w:trPr>
          <w:gridAfter w:val="1"/>
          <w:wAfter w:w="11" w:type="dxa"/>
          <w:jc w:val="center"/>
        </w:trPr>
        <w:tc>
          <w:tcPr>
            <w:tcW w:w="5212" w:type="dxa"/>
          </w:tcPr>
          <w:p w14:paraId="571B72EE" w14:textId="77777777" w:rsidR="003B3BCB" w:rsidRPr="00F23ED1" w:rsidRDefault="003B3BCB"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lastRenderedPageBreak/>
              <w:t>Paragraf 4</w:t>
            </w:r>
          </w:p>
          <w:p w14:paraId="76E23C6D" w14:textId="6950DC94" w:rsidR="003B3BCB" w:rsidRPr="00DB3403" w:rsidRDefault="003B3BCB"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Aktif Kembali</w:t>
            </w:r>
          </w:p>
        </w:tc>
        <w:tc>
          <w:tcPr>
            <w:tcW w:w="4228" w:type="dxa"/>
          </w:tcPr>
          <w:p w14:paraId="60350CE5" w14:textId="77777777" w:rsidR="003B3BCB" w:rsidRPr="006C269C" w:rsidRDefault="003B3BCB" w:rsidP="00042B9F">
            <w:pPr>
              <w:ind w:left="66"/>
              <w:jc w:val="both"/>
              <w:rPr>
                <w:rFonts w:ascii="Bookman Old Style" w:hAnsi="Bookman Old Style"/>
              </w:rPr>
            </w:pPr>
          </w:p>
        </w:tc>
        <w:tc>
          <w:tcPr>
            <w:tcW w:w="2865" w:type="dxa"/>
          </w:tcPr>
          <w:p w14:paraId="6E3C8B39" w14:textId="77777777" w:rsidR="003B3BCB" w:rsidRPr="006C269C" w:rsidRDefault="003B3BCB" w:rsidP="00042B9F">
            <w:pPr>
              <w:jc w:val="both"/>
              <w:rPr>
                <w:rFonts w:ascii="Bookman Old Style" w:hAnsi="Bookman Old Style"/>
              </w:rPr>
            </w:pPr>
          </w:p>
        </w:tc>
        <w:tc>
          <w:tcPr>
            <w:tcW w:w="3429" w:type="dxa"/>
          </w:tcPr>
          <w:p w14:paraId="23B60857" w14:textId="77777777" w:rsidR="003B3BCB" w:rsidRPr="006C269C" w:rsidRDefault="003B3BCB" w:rsidP="00042B9F">
            <w:pPr>
              <w:jc w:val="both"/>
              <w:rPr>
                <w:rFonts w:ascii="Bookman Old Style" w:hAnsi="Bookman Old Style"/>
              </w:rPr>
            </w:pPr>
          </w:p>
        </w:tc>
      </w:tr>
      <w:tr w:rsidR="00AA3984" w:rsidRPr="006C269C" w14:paraId="1B1D0187" w14:textId="77777777" w:rsidTr="008903B0">
        <w:trPr>
          <w:gridAfter w:val="1"/>
          <w:wAfter w:w="11" w:type="dxa"/>
          <w:jc w:val="center"/>
        </w:trPr>
        <w:tc>
          <w:tcPr>
            <w:tcW w:w="5212" w:type="dxa"/>
          </w:tcPr>
          <w:p w14:paraId="41A2AC54" w14:textId="77777777" w:rsidR="00AA3984" w:rsidRPr="00F23ED1" w:rsidRDefault="00AA3984" w:rsidP="00042B9F">
            <w:pPr>
              <w:keepNext/>
              <w:ind w:left="72"/>
              <w:jc w:val="center"/>
              <w:rPr>
                <w:rFonts w:ascii="Bookman Old Style" w:eastAsia="Bookman Old Style" w:hAnsi="Bookman Old Style" w:cs="Bookman Old Style"/>
                <w:sz w:val="24"/>
                <w:szCs w:val="24"/>
              </w:rPr>
            </w:pPr>
          </w:p>
        </w:tc>
        <w:tc>
          <w:tcPr>
            <w:tcW w:w="4228" w:type="dxa"/>
          </w:tcPr>
          <w:p w14:paraId="18B9DAAD" w14:textId="77777777" w:rsidR="00AA3984" w:rsidRPr="00940207" w:rsidRDefault="00AA3984" w:rsidP="00042B9F">
            <w:pPr>
              <w:ind w:left="66"/>
              <w:jc w:val="both"/>
              <w:rPr>
                <w:rFonts w:ascii="Bookman Old Style" w:hAnsi="Bookman Old Style"/>
                <w:sz w:val="24"/>
                <w:szCs w:val="24"/>
              </w:rPr>
            </w:pPr>
          </w:p>
        </w:tc>
        <w:tc>
          <w:tcPr>
            <w:tcW w:w="2865" w:type="dxa"/>
          </w:tcPr>
          <w:p w14:paraId="2D06CF41" w14:textId="77777777" w:rsidR="00AA3984" w:rsidRPr="006C269C" w:rsidRDefault="00AA3984" w:rsidP="00042B9F">
            <w:pPr>
              <w:jc w:val="both"/>
              <w:rPr>
                <w:rFonts w:ascii="Bookman Old Style" w:hAnsi="Bookman Old Style"/>
              </w:rPr>
            </w:pPr>
          </w:p>
        </w:tc>
        <w:tc>
          <w:tcPr>
            <w:tcW w:w="3429" w:type="dxa"/>
          </w:tcPr>
          <w:p w14:paraId="7949B120" w14:textId="77777777" w:rsidR="00AA3984" w:rsidRPr="006C269C" w:rsidRDefault="00AA3984" w:rsidP="00042B9F">
            <w:pPr>
              <w:jc w:val="both"/>
              <w:rPr>
                <w:rFonts w:ascii="Bookman Old Style" w:hAnsi="Bookman Old Style"/>
              </w:rPr>
            </w:pPr>
          </w:p>
        </w:tc>
      </w:tr>
      <w:tr w:rsidR="00AA3984" w:rsidRPr="006C269C" w14:paraId="09DE75A6" w14:textId="77777777" w:rsidTr="008903B0">
        <w:trPr>
          <w:gridAfter w:val="1"/>
          <w:wAfter w:w="11" w:type="dxa"/>
          <w:jc w:val="center"/>
        </w:trPr>
        <w:tc>
          <w:tcPr>
            <w:tcW w:w="5212" w:type="dxa"/>
          </w:tcPr>
          <w:p w14:paraId="53D5CA08" w14:textId="0627EC58" w:rsidR="00AA3984" w:rsidRPr="00F23ED1" w:rsidRDefault="00AA3984"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28</w:t>
            </w:r>
          </w:p>
        </w:tc>
        <w:tc>
          <w:tcPr>
            <w:tcW w:w="4228" w:type="dxa"/>
          </w:tcPr>
          <w:p w14:paraId="4BB471D1" w14:textId="77777777" w:rsidR="00AA3984" w:rsidRPr="00940207" w:rsidRDefault="00AA3984" w:rsidP="00042B9F">
            <w:pPr>
              <w:ind w:left="66"/>
              <w:jc w:val="both"/>
              <w:rPr>
                <w:rFonts w:ascii="Bookman Old Style" w:hAnsi="Bookman Old Style"/>
                <w:sz w:val="24"/>
                <w:szCs w:val="24"/>
              </w:rPr>
            </w:pPr>
          </w:p>
        </w:tc>
        <w:tc>
          <w:tcPr>
            <w:tcW w:w="2865" w:type="dxa"/>
          </w:tcPr>
          <w:p w14:paraId="647F41C1" w14:textId="77777777" w:rsidR="00AA3984" w:rsidRPr="006C269C" w:rsidRDefault="00AA3984" w:rsidP="00042B9F">
            <w:pPr>
              <w:jc w:val="both"/>
              <w:rPr>
                <w:rFonts w:ascii="Bookman Old Style" w:hAnsi="Bookman Old Style"/>
              </w:rPr>
            </w:pPr>
          </w:p>
        </w:tc>
        <w:tc>
          <w:tcPr>
            <w:tcW w:w="3429" w:type="dxa"/>
          </w:tcPr>
          <w:p w14:paraId="010A795C" w14:textId="77777777" w:rsidR="00AA3984" w:rsidRPr="006C269C" w:rsidRDefault="00AA3984" w:rsidP="00042B9F">
            <w:pPr>
              <w:jc w:val="both"/>
              <w:rPr>
                <w:rFonts w:ascii="Bookman Old Style" w:hAnsi="Bookman Old Style"/>
              </w:rPr>
            </w:pPr>
          </w:p>
        </w:tc>
      </w:tr>
      <w:tr w:rsidR="003B3BCB" w:rsidRPr="006C269C" w14:paraId="4F8ED239" w14:textId="77777777" w:rsidTr="008903B0">
        <w:trPr>
          <w:gridAfter w:val="1"/>
          <w:wAfter w:w="11" w:type="dxa"/>
          <w:jc w:val="center"/>
        </w:trPr>
        <w:tc>
          <w:tcPr>
            <w:tcW w:w="5212" w:type="dxa"/>
          </w:tcPr>
          <w:p w14:paraId="5ACD1291" w14:textId="2DB3C2AB" w:rsidR="003B3BCB" w:rsidRPr="00AA3984" w:rsidRDefault="003B3BCB" w:rsidP="00042B9F">
            <w:pPr>
              <w:pStyle w:val="ListParagraph"/>
              <w:keepNext/>
              <w:numPr>
                <w:ilvl w:val="0"/>
                <w:numId w:val="26"/>
              </w:numPr>
              <w:ind w:left="513" w:hanging="54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 xml:space="preserve">Profesi Penunjang yang tidak aktif sementara sebagaimana </w:t>
            </w:r>
            <w:r w:rsidRPr="00F23ED1">
              <w:rPr>
                <w:rFonts w:ascii="Bookman Old Style" w:hAnsi="Bookman Old Style"/>
                <w:sz w:val="24"/>
                <w:szCs w:val="24"/>
              </w:rPr>
              <w:t>dimaksud</w:t>
            </w:r>
            <w:r w:rsidRPr="00F23ED1">
              <w:rPr>
                <w:rFonts w:ascii="Bookman Old Style" w:eastAsia="Bookman Old Style" w:hAnsi="Bookman Old Style" w:cs="Bookman Old Style"/>
                <w:sz w:val="24"/>
                <w:szCs w:val="24"/>
              </w:rPr>
              <w:t xml:space="preserve"> dalam Pasal </w:t>
            </w:r>
            <w:r>
              <w:rPr>
                <w:rFonts w:ascii="Bookman Old Style" w:eastAsia="Bookman Old Style" w:hAnsi="Bookman Old Style" w:cs="Bookman Old Style"/>
                <w:sz w:val="24"/>
                <w:szCs w:val="24"/>
              </w:rPr>
              <w:t>25</w:t>
            </w:r>
            <w:r w:rsidRPr="00F23ED1">
              <w:rPr>
                <w:rFonts w:ascii="Bookman Old Style" w:eastAsia="Bookman Old Style" w:hAnsi="Bookman Old Style" w:cs="Bookman Old Style"/>
                <w:sz w:val="24"/>
                <w:szCs w:val="24"/>
              </w:rPr>
              <w:t xml:space="preserve"> ayat (1) bermaksud untuk aktif kembali dan tercatat pada daftar Profesi Penunjang yang aktif pada Otoritas Jasa Keuangan, Profesi Penunjang yang bersangkutan harus:</w:t>
            </w:r>
          </w:p>
        </w:tc>
        <w:tc>
          <w:tcPr>
            <w:tcW w:w="4228" w:type="dxa"/>
          </w:tcPr>
          <w:p w14:paraId="084E3572" w14:textId="3E0D666B"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3B65180D" w14:textId="77777777" w:rsidR="003B3BCB" w:rsidRPr="006C269C" w:rsidRDefault="003B3BCB" w:rsidP="00042B9F">
            <w:pPr>
              <w:jc w:val="both"/>
              <w:rPr>
                <w:rFonts w:ascii="Bookman Old Style" w:hAnsi="Bookman Old Style"/>
              </w:rPr>
            </w:pPr>
          </w:p>
        </w:tc>
        <w:tc>
          <w:tcPr>
            <w:tcW w:w="3429" w:type="dxa"/>
          </w:tcPr>
          <w:p w14:paraId="3058890F" w14:textId="77777777" w:rsidR="003B3BCB" w:rsidRPr="006C269C" w:rsidRDefault="003B3BCB" w:rsidP="00042B9F">
            <w:pPr>
              <w:jc w:val="both"/>
              <w:rPr>
                <w:rFonts w:ascii="Bookman Old Style" w:hAnsi="Bookman Old Style"/>
              </w:rPr>
            </w:pPr>
          </w:p>
        </w:tc>
      </w:tr>
      <w:tr w:rsidR="00AA3984" w:rsidRPr="006C269C" w14:paraId="072EE246" w14:textId="77777777" w:rsidTr="008903B0">
        <w:trPr>
          <w:gridAfter w:val="1"/>
          <w:wAfter w:w="11" w:type="dxa"/>
          <w:jc w:val="center"/>
        </w:trPr>
        <w:tc>
          <w:tcPr>
            <w:tcW w:w="5212" w:type="dxa"/>
          </w:tcPr>
          <w:p w14:paraId="6DA94C26" w14:textId="6AD4FD8A" w:rsidR="00AA3984" w:rsidRPr="00F23ED1" w:rsidRDefault="00AA3984" w:rsidP="00042B9F">
            <w:pPr>
              <w:pStyle w:val="ListParagraph"/>
              <w:keepNext/>
              <w:numPr>
                <w:ilvl w:val="0"/>
                <w:numId w:val="27"/>
              </w:numPr>
              <w:ind w:left="873"/>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menyampaikan permohonan pengaktifan kembali kepada Otoritas Jasa Keuangan;</w:t>
            </w:r>
          </w:p>
        </w:tc>
        <w:tc>
          <w:tcPr>
            <w:tcW w:w="4228" w:type="dxa"/>
          </w:tcPr>
          <w:p w14:paraId="12DB3B0E" w14:textId="77777777" w:rsidR="00AA3984" w:rsidRPr="00940207" w:rsidRDefault="00AA3984" w:rsidP="00042B9F">
            <w:pPr>
              <w:ind w:left="66"/>
              <w:jc w:val="both"/>
              <w:rPr>
                <w:rFonts w:ascii="Bookman Old Style" w:hAnsi="Bookman Old Style"/>
                <w:sz w:val="24"/>
                <w:szCs w:val="24"/>
              </w:rPr>
            </w:pPr>
          </w:p>
        </w:tc>
        <w:tc>
          <w:tcPr>
            <w:tcW w:w="2865" w:type="dxa"/>
          </w:tcPr>
          <w:p w14:paraId="7F753544" w14:textId="77777777" w:rsidR="00AA3984" w:rsidRPr="006C269C" w:rsidRDefault="00AA3984" w:rsidP="00042B9F">
            <w:pPr>
              <w:jc w:val="both"/>
              <w:rPr>
                <w:rFonts w:ascii="Bookman Old Style" w:hAnsi="Bookman Old Style"/>
              </w:rPr>
            </w:pPr>
          </w:p>
        </w:tc>
        <w:tc>
          <w:tcPr>
            <w:tcW w:w="3429" w:type="dxa"/>
          </w:tcPr>
          <w:p w14:paraId="4E895FD9" w14:textId="77777777" w:rsidR="00AA3984" w:rsidRPr="006C269C" w:rsidRDefault="00AA3984" w:rsidP="00042B9F">
            <w:pPr>
              <w:jc w:val="both"/>
              <w:rPr>
                <w:rFonts w:ascii="Bookman Old Style" w:hAnsi="Bookman Old Style"/>
              </w:rPr>
            </w:pPr>
          </w:p>
        </w:tc>
      </w:tr>
      <w:tr w:rsidR="00AA3984" w:rsidRPr="006C269C" w14:paraId="4397487E" w14:textId="77777777" w:rsidTr="008903B0">
        <w:trPr>
          <w:gridAfter w:val="1"/>
          <w:wAfter w:w="11" w:type="dxa"/>
          <w:jc w:val="center"/>
        </w:trPr>
        <w:tc>
          <w:tcPr>
            <w:tcW w:w="5212" w:type="dxa"/>
          </w:tcPr>
          <w:p w14:paraId="2CAB5420" w14:textId="0BD09681" w:rsidR="00AA3984" w:rsidRPr="00F23ED1" w:rsidRDefault="00AA3984" w:rsidP="00042B9F">
            <w:pPr>
              <w:pStyle w:val="ListParagraph"/>
              <w:keepNext/>
              <w:numPr>
                <w:ilvl w:val="0"/>
                <w:numId w:val="27"/>
              </w:numPr>
              <w:ind w:left="873"/>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melaporkan daftar perubahan data dan informasi dari Profesi Penunjang dengan disertai bukti pendukung, jika ada;</w:t>
            </w:r>
          </w:p>
        </w:tc>
        <w:tc>
          <w:tcPr>
            <w:tcW w:w="4228" w:type="dxa"/>
          </w:tcPr>
          <w:p w14:paraId="43C7080C" w14:textId="77777777" w:rsidR="00AA3984" w:rsidRPr="00940207" w:rsidRDefault="00AA3984" w:rsidP="00042B9F">
            <w:pPr>
              <w:ind w:left="66"/>
              <w:jc w:val="both"/>
              <w:rPr>
                <w:rFonts w:ascii="Bookman Old Style" w:hAnsi="Bookman Old Style"/>
                <w:sz w:val="24"/>
                <w:szCs w:val="24"/>
              </w:rPr>
            </w:pPr>
          </w:p>
        </w:tc>
        <w:tc>
          <w:tcPr>
            <w:tcW w:w="2865" w:type="dxa"/>
          </w:tcPr>
          <w:p w14:paraId="458C8595" w14:textId="77777777" w:rsidR="00AA3984" w:rsidRPr="006C269C" w:rsidRDefault="00AA3984" w:rsidP="00042B9F">
            <w:pPr>
              <w:jc w:val="both"/>
              <w:rPr>
                <w:rFonts w:ascii="Bookman Old Style" w:hAnsi="Bookman Old Style"/>
              </w:rPr>
            </w:pPr>
          </w:p>
        </w:tc>
        <w:tc>
          <w:tcPr>
            <w:tcW w:w="3429" w:type="dxa"/>
          </w:tcPr>
          <w:p w14:paraId="3AED7B13" w14:textId="77777777" w:rsidR="00AA3984" w:rsidRPr="006C269C" w:rsidRDefault="00AA3984" w:rsidP="00042B9F">
            <w:pPr>
              <w:jc w:val="both"/>
              <w:rPr>
                <w:rFonts w:ascii="Bookman Old Style" w:hAnsi="Bookman Old Style"/>
              </w:rPr>
            </w:pPr>
          </w:p>
        </w:tc>
      </w:tr>
      <w:tr w:rsidR="00AA3984" w:rsidRPr="006C269C" w14:paraId="7ACEE66E" w14:textId="77777777" w:rsidTr="008903B0">
        <w:trPr>
          <w:gridAfter w:val="1"/>
          <w:wAfter w:w="11" w:type="dxa"/>
          <w:jc w:val="center"/>
        </w:trPr>
        <w:tc>
          <w:tcPr>
            <w:tcW w:w="5212" w:type="dxa"/>
          </w:tcPr>
          <w:p w14:paraId="1DC4D348" w14:textId="2219BD1C" w:rsidR="00AA3984" w:rsidRPr="00F23ED1" w:rsidRDefault="00AA3984" w:rsidP="00042B9F">
            <w:pPr>
              <w:pStyle w:val="ListParagraph"/>
              <w:keepNext/>
              <w:numPr>
                <w:ilvl w:val="0"/>
                <w:numId w:val="27"/>
              </w:numPr>
              <w:ind w:left="873"/>
              <w:contextualSpacing w:val="0"/>
              <w:jc w:val="both"/>
              <w:rPr>
                <w:rFonts w:ascii="Bookman Old Style" w:eastAsia="Bookman Old Style" w:hAnsi="Bookman Old Style" w:cs="Bookman Old Style"/>
                <w:sz w:val="24"/>
                <w:szCs w:val="24"/>
              </w:rPr>
            </w:pPr>
            <w:r w:rsidRPr="001A0CF5">
              <w:rPr>
                <w:rFonts w:ascii="Bookman Old Style" w:eastAsia="Bookman Old Style" w:hAnsi="Bookman Old Style" w:cs="Bookman Old Style"/>
                <w:sz w:val="24"/>
                <w:szCs w:val="24"/>
              </w:rPr>
              <w:t>menyertakan bukti keikutsertaan PPL yang diikuti paling lama 2 (dua) tahun sebelum penyampaian permohonan pengaktifan kembali surat tanda terdaftar;</w:t>
            </w:r>
          </w:p>
        </w:tc>
        <w:tc>
          <w:tcPr>
            <w:tcW w:w="4228" w:type="dxa"/>
          </w:tcPr>
          <w:p w14:paraId="22EA2BE7" w14:textId="77777777" w:rsidR="00AA3984" w:rsidRPr="00940207" w:rsidRDefault="00AA3984" w:rsidP="00042B9F">
            <w:pPr>
              <w:ind w:left="66"/>
              <w:jc w:val="both"/>
              <w:rPr>
                <w:rFonts w:ascii="Bookman Old Style" w:hAnsi="Bookman Old Style"/>
                <w:sz w:val="24"/>
                <w:szCs w:val="24"/>
              </w:rPr>
            </w:pPr>
          </w:p>
        </w:tc>
        <w:tc>
          <w:tcPr>
            <w:tcW w:w="2865" w:type="dxa"/>
          </w:tcPr>
          <w:p w14:paraId="0CA2FFFB" w14:textId="77777777" w:rsidR="00AA3984" w:rsidRPr="006C269C" w:rsidRDefault="00AA3984" w:rsidP="00042B9F">
            <w:pPr>
              <w:jc w:val="both"/>
              <w:rPr>
                <w:rFonts w:ascii="Bookman Old Style" w:hAnsi="Bookman Old Style"/>
              </w:rPr>
            </w:pPr>
          </w:p>
        </w:tc>
        <w:tc>
          <w:tcPr>
            <w:tcW w:w="3429" w:type="dxa"/>
          </w:tcPr>
          <w:p w14:paraId="64430976" w14:textId="77777777" w:rsidR="00AA3984" w:rsidRPr="006C269C" w:rsidRDefault="00AA3984" w:rsidP="00042B9F">
            <w:pPr>
              <w:jc w:val="both"/>
              <w:rPr>
                <w:rFonts w:ascii="Bookman Old Style" w:hAnsi="Bookman Old Style"/>
              </w:rPr>
            </w:pPr>
          </w:p>
        </w:tc>
      </w:tr>
      <w:tr w:rsidR="00AA3984" w:rsidRPr="006C269C" w14:paraId="75FFFA96" w14:textId="77777777" w:rsidTr="008903B0">
        <w:trPr>
          <w:gridAfter w:val="1"/>
          <w:wAfter w:w="11" w:type="dxa"/>
          <w:jc w:val="center"/>
        </w:trPr>
        <w:tc>
          <w:tcPr>
            <w:tcW w:w="5212" w:type="dxa"/>
          </w:tcPr>
          <w:p w14:paraId="6E6AFFBF" w14:textId="67D10F2F" w:rsidR="00AA3984" w:rsidRPr="00F23ED1" w:rsidRDefault="00AA3984" w:rsidP="00042B9F">
            <w:pPr>
              <w:pStyle w:val="ListParagraph"/>
              <w:keepNext/>
              <w:numPr>
                <w:ilvl w:val="0"/>
                <w:numId w:val="26"/>
              </w:numPr>
              <w:ind w:left="513" w:hanging="54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Dalam hal diperlukan, Otoritas Jasa Keuangan dapat meminta tambahan persyaratan dalam rangka pengaktifan kembali Profesi Penunjang.</w:t>
            </w:r>
          </w:p>
        </w:tc>
        <w:tc>
          <w:tcPr>
            <w:tcW w:w="4228" w:type="dxa"/>
          </w:tcPr>
          <w:p w14:paraId="19E230E9" w14:textId="77777777" w:rsidR="00AA3984" w:rsidRPr="00940207" w:rsidRDefault="00AA3984" w:rsidP="00042B9F">
            <w:pPr>
              <w:ind w:left="66"/>
              <w:jc w:val="both"/>
              <w:rPr>
                <w:rFonts w:ascii="Bookman Old Style" w:hAnsi="Bookman Old Style"/>
                <w:sz w:val="24"/>
                <w:szCs w:val="24"/>
              </w:rPr>
            </w:pPr>
          </w:p>
        </w:tc>
        <w:tc>
          <w:tcPr>
            <w:tcW w:w="2865" w:type="dxa"/>
          </w:tcPr>
          <w:p w14:paraId="157B0B20" w14:textId="77777777" w:rsidR="00AA3984" w:rsidRPr="006C269C" w:rsidRDefault="00AA3984" w:rsidP="00042B9F">
            <w:pPr>
              <w:jc w:val="both"/>
              <w:rPr>
                <w:rFonts w:ascii="Bookman Old Style" w:hAnsi="Bookman Old Style"/>
              </w:rPr>
            </w:pPr>
          </w:p>
        </w:tc>
        <w:tc>
          <w:tcPr>
            <w:tcW w:w="3429" w:type="dxa"/>
          </w:tcPr>
          <w:p w14:paraId="2C66921C" w14:textId="77777777" w:rsidR="00AA3984" w:rsidRPr="006C269C" w:rsidRDefault="00AA3984" w:rsidP="00042B9F">
            <w:pPr>
              <w:jc w:val="both"/>
              <w:rPr>
                <w:rFonts w:ascii="Bookman Old Style" w:hAnsi="Bookman Old Style"/>
              </w:rPr>
            </w:pPr>
          </w:p>
        </w:tc>
      </w:tr>
      <w:tr w:rsidR="00AA3984" w:rsidRPr="006C269C" w14:paraId="50B74BEA" w14:textId="77777777" w:rsidTr="008903B0">
        <w:trPr>
          <w:gridAfter w:val="1"/>
          <w:wAfter w:w="11" w:type="dxa"/>
          <w:jc w:val="center"/>
        </w:trPr>
        <w:tc>
          <w:tcPr>
            <w:tcW w:w="5212" w:type="dxa"/>
          </w:tcPr>
          <w:p w14:paraId="783D3218" w14:textId="38DCE841" w:rsidR="00AA3984" w:rsidRPr="00F23ED1" w:rsidRDefault="00AA3984" w:rsidP="00042B9F">
            <w:pPr>
              <w:pStyle w:val="ListParagraph"/>
              <w:keepNext/>
              <w:numPr>
                <w:ilvl w:val="0"/>
                <w:numId w:val="26"/>
              </w:numPr>
              <w:ind w:left="513" w:hanging="54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lastRenderedPageBreak/>
              <w:t>Otoritas Jasa Keuangan menyetujui atau menolak permohonan pengaktifan kembali sebagaimana dimaksud pada ayat (1) dalam jangka waktu paling lama 10 (sepuluh) hari kerja sejak permohonan pengaktifan kembali diterima secara lengkap.</w:t>
            </w:r>
          </w:p>
        </w:tc>
        <w:tc>
          <w:tcPr>
            <w:tcW w:w="4228" w:type="dxa"/>
          </w:tcPr>
          <w:p w14:paraId="5EB7A83F" w14:textId="77777777" w:rsidR="00AA3984" w:rsidRPr="00940207" w:rsidRDefault="00AA3984" w:rsidP="00042B9F">
            <w:pPr>
              <w:ind w:left="66"/>
              <w:jc w:val="both"/>
              <w:rPr>
                <w:rFonts w:ascii="Bookman Old Style" w:hAnsi="Bookman Old Style"/>
                <w:sz w:val="24"/>
                <w:szCs w:val="24"/>
              </w:rPr>
            </w:pPr>
          </w:p>
        </w:tc>
        <w:tc>
          <w:tcPr>
            <w:tcW w:w="2865" w:type="dxa"/>
          </w:tcPr>
          <w:p w14:paraId="46BE5785" w14:textId="77777777" w:rsidR="00AA3984" w:rsidRPr="006C269C" w:rsidRDefault="00AA3984" w:rsidP="00042B9F">
            <w:pPr>
              <w:jc w:val="both"/>
              <w:rPr>
                <w:rFonts w:ascii="Bookman Old Style" w:hAnsi="Bookman Old Style"/>
              </w:rPr>
            </w:pPr>
          </w:p>
        </w:tc>
        <w:tc>
          <w:tcPr>
            <w:tcW w:w="3429" w:type="dxa"/>
          </w:tcPr>
          <w:p w14:paraId="0F3072F8" w14:textId="77777777" w:rsidR="00AA3984" w:rsidRPr="006C269C" w:rsidRDefault="00AA3984" w:rsidP="00042B9F">
            <w:pPr>
              <w:jc w:val="both"/>
              <w:rPr>
                <w:rFonts w:ascii="Bookman Old Style" w:hAnsi="Bookman Old Style"/>
              </w:rPr>
            </w:pPr>
          </w:p>
        </w:tc>
      </w:tr>
      <w:tr w:rsidR="00AA3984" w:rsidRPr="006C269C" w14:paraId="4DFF97BE" w14:textId="77777777" w:rsidTr="008903B0">
        <w:trPr>
          <w:gridAfter w:val="1"/>
          <w:wAfter w:w="11" w:type="dxa"/>
          <w:jc w:val="center"/>
        </w:trPr>
        <w:tc>
          <w:tcPr>
            <w:tcW w:w="5212" w:type="dxa"/>
          </w:tcPr>
          <w:p w14:paraId="22E83636" w14:textId="521EF195" w:rsidR="00AA3984" w:rsidRPr="00F23ED1" w:rsidRDefault="00AA3984" w:rsidP="00042B9F">
            <w:pPr>
              <w:pStyle w:val="ListParagraph"/>
              <w:keepNext/>
              <w:numPr>
                <w:ilvl w:val="0"/>
                <w:numId w:val="26"/>
              </w:numPr>
              <w:ind w:left="513" w:hanging="540"/>
              <w:contextualSpacing w:val="0"/>
              <w:jc w:val="both"/>
              <w:rPr>
                <w:rFonts w:ascii="Bookman Old Style" w:eastAsia="Bookman Old Style" w:hAnsi="Bookman Old Style" w:cs="Bookman Old Style"/>
                <w:sz w:val="24"/>
                <w:szCs w:val="24"/>
              </w:rPr>
            </w:pPr>
            <w:r w:rsidRPr="00081201">
              <w:rPr>
                <w:rFonts w:ascii="Bookman Old Style" w:eastAsia="Bookman Old Style" w:hAnsi="Bookman Old Style" w:cs="Bookman Old Style"/>
                <w:sz w:val="24"/>
                <w:szCs w:val="24"/>
              </w:rPr>
              <w:t>Profesi Penunjang yang permohonan pengaktifan kembalinya disetujui oleh Otoritas Jasa Keuangan diberikan surat pemberitahuan bahwa telah aktif kembali dan dicantumkan dalam daftar Profesi Penunjang pada Otoritas Jasa Keuangan</w:t>
            </w:r>
            <w:r>
              <w:rPr>
                <w:rFonts w:ascii="Bookman Old Style" w:eastAsia="Bookman Old Style" w:hAnsi="Bookman Old Style" w:cs="Bookman Old Style"/>
                <w:sz w:val="24"/>
                <w:szCs w:val="24"/>
              </w:rPr>
              <w:t>.</w:t>
            </w:r>
          </w:p>
        </w:tc>
        <w:tc>
          <w:tcPr>
            <w:tcW w:w="4228" w:type="dxa"/>
          </w:tcPr>
          <w:p w14:paraId="4174862A" w14:textId="77777777" w:rsidR="00AA3984" w:rsidRPr="00940207" w:rsidRDefault="00AA3984" w:rsidP="00042B9F">
            <w:pPr>
              <w:ind w:left="66"/>
              <w:jc w:val="both"/>
              <w:rPr>
                <w:rFonts w:ascii="Bookman Old Style" w:hAnsi="Bookman Old Style"/>
                <w:sz w:val="24"/>
                <w:szCs w:val="24"/>
              </w:rPr>
            </w:pPr>
          </w:p>
        </w:tc>
        <w:tc>
          <w:tcPr>
            <w:tcW w:w="2865" w:type="dxa"/>
          </w:tcPr>
          <w:p w14:paraId="2E4BDD37" w14:textId="77777777" w:rsidR="00AA3984" w:rsidRPr="006C269C" w:rsidRDefault="00AA3984" w:rsidP="00042B9F">
            <w:pPr>
              <w:jc w:val="both"/>
              <w:rPr>
                <w:rFonts w:ascii="Bookman Old Style" w:hAnsi="Bookman Old Style"/>
              </w:rPr>
            </w:pPr>
          </w:p>
        </w:tc>
        <w:tc>
          <w:tcPr>
            <w:tcW w:w="3429" w:type="dxa"/>
          </w:tcPr>
          <w:p w14:paraId="2F72464C" w14:textId="77777777" w:rsidR="00AA3984" w:rsidRPr="006C269C" w:rsidRDefault="00AA3984" w:rsidP="00042B9F">
            <w:pPr>
              <w:jc w:val="both"/>
              <w:rPr>
                <w:rFonts w:ascii="Bookman Old Style" w:hAnsi="Bookman Old Style"/>
              </w:rPr>
            </w:pPr>
          </w:p>
        </w:tc>
      </w:tr>
      <w:tr w:rsidR="00AA3984" w:rsidRPr="006C269C" w14:paraId="2F116614" w14:textId="77777777" w:rsidTr="008903B0">
        <w:trPr>
          <w:gridAfter w:val="1"/>
          <w:wAfter w:w="11" w:type="dxa"/>
          <w:jc w:val="center"/>
        </w:trPr>
        <w:tc>
          <w:tcPr>
            <w:tcW w:w="5212" w:type="dxa"/>
          </w:tcPr>
          <w:p w14:paraId="616D2E76" w14:textId="70A5D648" w:rsidR="00AA3984" w:rsidRPr="00F23ED1" w:rsidRDefault="00AA3984" w:rsidP="00042B9F">
            <w:pPr>
              <w:pStyle w:val="ListParagraph"/>
              <w:keepNext/>
              <w:numPr>
                <w:ilvl w:val="0"/>
                <w:numId w:val="26"/>
              </w:numPr>
              <w:ind w:left="513" w:hanging="540"/>
              <w:contextualSpacing w:val="0"/>
              <w:jc w:val="both"/>
              <w:rPr>
                <w:rFonts w:ascii="Bookman Old Style" w:eastAsia="Bookman Old Style" w:hAnsi="Bookman Old Style" w:cs="Bookman Old Style"/>
                <w:sz w:val="24"/>
                <w:szCs w:val="24"/>
              </w:rPr>
            </w:pPr>
            <w:r w:rsidRPr="00081201">
              <w:rPr>
                <w:rFonts w:ascii="Bookman Old Style" w:eastAsia="Bookman Old Style" w:hAnsi="Bookman Old Style" w:cs="Bookman Old Style"/>
                <w:sz w:val="24"/>
                <w:szCs w:val="24"/>
              </w:rPr>
              <w:t>Dalam hal permohonan pengaktifan kembali tidak memenuhi persyaratan, paling lambat 10 (sepuluh) hari kerja sejak diterimanya permohonan tersebut, Otoritas Jasa Keuangan memberikan surat pemberitahuan kepada pemohon yang menyatakan bahwa:</w:t>
            </w:r>
          </w:p>
        </w:tc>
        <w:tc>
          <w:tcPr>
            <w:tcW w:w="4228" w:type="dxa"/>
          </w:tcPr>
          <w:p w14:paraId="349C47EC" w14:textId="77777777" w:rsidR="00AA3984" w:rsidRPr="00940207" w:rsidRDefault="00AA3984" w:rsidP="00042B9F">
            <w:pPr>
              <w:ind w:left="66"/>
              <w:jc w:val="both"/>
              <w:rPr>
                <w:rFonts w:ascii="Bookman Old Style" w:hAnsi="Bookman Old Style"/>
                <w:sz w:val="24"/>
                <w:szCs w:val="24"/>
              </w:rPr>
            </w:pPr>
          </w:p>
        </w:tc>
        <w:tc>
          <w:tcPr>
            <w:tcW w:w="2865" w:type="dxa"/>
          </w:tcPr>
          <w:p w14:paraId="6A800784" w14:textId="77777777" w:rsidR="00AA3984" w:rsidRPr="006C269C" w:rsidRDefault="00AA3984" w:rsidP="00042B9F">
            <w:pPr>
              <w:jc w:val="both"/>
              <w:rPr>
                <w:rFonts w:ascii="Bookman Old Style" w:hAnsi="Bookman Old Style"/>
              </w:rPr>
            </w:pPr>
          </w:p>
        </w:tc>
        <w:tc>
          <w:tcPr>
            <w:tcW w:w="3429" w:type="dxa"/>
          </w:tcPr>
          <w:p w14:paraId="4CAD4A8A" w14:textId="77777777" w:rsidR="00AA3984" w:rsidRPr="006C269C" w:rsidRDefault="00AA3984" w:rsidP="00042B9F">
            <w:pPr>
              <w:jc w:val="both"/>
              <w:rPr>
                <w:rFonts w:ascii="Bookman Old Style" w:hAnsi="Bookman Old Style"/>
              </w:rPr>
            </w:pPr>
          </w:p>
        </w:tc>
      </w:tr>
      <w:tr w:rsidR="00AA3984" w:rsidRPr="006C269C" w14:paraId="45C65564" w14:textId="77777777" w:rsidTr="008903B0">
        <w:trPr>
          <w:gridAfter w:val="1"/>
          <w:wAfter w:w="11" w:type="dxa"/>
          <w:jc w:val="center"/>
        </w:trPr>
        <w:tc>
          <w:tcPr>
            <w:tcW w:w="5212" w:type="dxa"/>
          </w:tcPr>
          <w:p w14:paraId="4985CDDB" w14:textId="064C3FCA" w:rsidR="00AA3984" w:rsidRPr="00F23ED1" w:rsidRDefault="00AA3984" w:rsidP="00042B9F">
            <w:pPr>
              <w:pStyle w:val="ListParagraph"/>
              <w:keepNext/>
              <w:numPr>
                <w:ilvl w:val="0"/>
                <w:numId w:val="28"/>
              </w:numPr>
              <w:ind w:left="963"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permohonan belum lengkap; atau</w:t>
            </w:r>
          </w:p>
        </w:tc>
        <w:tc>
          <w:tcPr>
            <w:tcW w:w="4228" w:type="dxa"/>
          </w:tcPr>
          <w:p w14:paraId="2D371411" w14:textId="77777777" w:rsidR="00AA3984" w:rsidRPr="00940207" w:rsidRDefault="00AA3984" w:rsidP="00042B9F">
            <w:pPr>
              <w:ind w:left="66"/>
              <w:jc w:val="both"/>
              <w:rPr>
                <w:rFonts w:ascii="Bookman Old Style" w:hAnsi="Bookman Old Style"/>
                <w:sz w:val="24"/>
                <w:szCs w:val="24"/>
              </w:rPr>
            </w:pPr>
          </w:p>
        </w:tc>
        <w:tc>
          <w:tcPr>
            <w:tcW w:w="2865" w:type="dxa"/>
          </w:tcPr>
          <w:p w14:paraId="35098AEC" w14:textId="77777777" w:rsidR="00AA3984" w:rsidRPr="006C269C" w:rsidRDefault="00AA3984" w:rsidP="00042B9F">
            <w:pPr>
              <w:jc w:val="both"/>
              <w:rPr>
                <w:rFonts w:ascii="Bookman Old Style" w:hAnsi="Bookman Old Style"/>
              </w:rPr>
            </w:pPr>
          </w:p>
        </w:tc>
        <w:tc>
          <w:tcPr>
            <w:tcW w:w="3429" w:type="dxa"/>
          </w:tcPr>
          <w:p w14:paraId="4A2342CB" w14:textId="77777777" w:rsidR="00AA3984" w:rsidRPr="006C269C" w:rsidRDefault="00AA3984" w:rsidP="00042B9F">
            <w:pPr>
              <w:jc w:val="both"/>
              <w:rPr>
                <w:rFonts w:ascii="Bookman Old Style" w:hAnsi="Bookman Old Style"/>
              </w:rPr>
            </w:pPr>
          </w:p>
        </w:tc>
      </w:tr>
      <w:tr w:rsidR="00AA3984" w:rsidRPr="006C269C" w14:paraId="26C908A6" w14:textId="77777777" w:rsidTr="008903B0">
        <w:trPr>
          <w:gridAfter w:val="1"/>
          <w:wAfter w:w="11" w:type="dxa"/>
          <w:jc w:val="center"/>
        </w:trPr>
        <w:tc>
          <w:tcPr>
            <w:tcW w:w="5212" w:type="dxa"/>
          </w:tcPr>
          <w:p w14:paraId="64C6A987" w14:textId="424D801E" w:rsidR="00AA3984" w:rsidRPr="00F23ED1" w:rsidRDefault="00AA3984" w:rsidP="00042B9F">
            <w:pPr>
              <w:pStyle w:val="ListParagraph"/>
              <w:keepNext/>
              <w:numPr>
                <w:ilvl w:val="0"/>
                <w:numId w:val="28"/>
              </w:numPr>
              <w:ind w:left="963"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permohonan ditolak karena tidak memenuhi persyaratan.</w:t>
            </w:r>
          </w:p>
        </w:tc>
        <w:tc>
          <w:tcPr>
            <w:tcW w:w="4228" w:type="dxa"/>
          </w:tcPr>
          <w:p w14:paraId="346295D5" w14:textId="77777777" w:rsidR="00AA3984" w:rsidRPr="00940207" w:rsidRDefault="00AA3984" w:rsidP="00042B9F">
            <w:pPr>
              <w:ind w:left="66"/>
              <w:jc w:val="both"/>
              <w:rPr>
                <w:rFonts w:ascii="Bookman Old Style" w:hAnsi="Bookman Old Style"/>
                <w:sz w:val="24"/>
                <w:szCs w:val="24"/>
              </w:rPr>
            </w:pPr>
          </w:p>
        </w:tc>
        <w:tc>
          <w:tcPr>
            <w:tcW w:w="2865" w:type="dxa"/>
          </w:tcPr>
          <w:p w14:paraId="451AD489" w14:textId="77777777" w:rsidR="00AA3984" w:rsidRPr="006C269C" w:rsidRDefault="00AA3984" w:rsidP="00042B9F">
            <w:pPr>
              <w:jc w:val="both"/>
              <w:rPr>
                <w:rFonts w:ascii="Bookman Old Style" w:hAnsi="Bookman Old Style"/>
              </w:rPr>
            </w:pPr>
          </w:p>
        </w:tc>
        <w:tc>
          <w:tcPr>
            <w:tcW w:w="3429" w:type="dxa"/>
          </w:tcPr>
          <w:p w14:paraId="3158628A" w14:textId="77777777" w:rsidR="00AA3984" w:rsidRPr="006C269C" w:rsidRDefault="00AA3984" w:rsidP="00042B9F">
            <w:pPr>
              <w:jc w:val="both"/>
              <w:rPr>
                <w:rFonts w:ascii="Bookman Old Style" w:hAnsi="Bookman Old Style"/>
              </w:rPr>
            </w:pPr>
          </w:p>
        </w:tc>
      </w:tr>
      <w:tr w:rsidR="00AA3984" w:rsidRPr="006C269C" w14:paraId="33BCEE26" w14:textId="77777777" w:rsidTr="008903B0">
        <w:trPr>
          <w:gridAfter w:val="1"/>
          <w:wAfter w:w="11" w:type="dxa"/>
          <w:jc w:val="center"/>
        </w:trPr>
        <w:tc>
          <w:tcPr>
            <w:tcW w:w="5212" w:type="dxa"/>
          </w:tcPr>
          <w:p w14:paraId="095D8AD8" w14:textId="3670F95E" w:rsidR="00AA3984" w:rsidRPr="00F23ED1" w:rsidRDefault="00AA3984" w:rsidP="00042B9F">
            <w:pPr>
              <w:pStyle w:val="ListParagraph"/>
              <w:keepNext/>
              <w:numPr>
                <w:ilvl w:val="0"/>
                <w:numId w:val="26"/>
              </w:numPr>
              <w:ind w:left="513" w:hanging="54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lastRenderedPageBreak/>
              <w:t>Pemohon yang tidak melengkapi kekurangan dokumen yang dipersyaratkan dalam jangka waktu paling lambat 10 (sepuluh) hari kerja setelah tanggal surat pemberitahuan Otoritas Jasa Keuangan sebagaimana dimaksud pada ayat (5) huruf a, dianggap telah membatalkan permohonan pengaktifan kembali.</w:t>
            </w:r>
          </w:p>
        </w:tc>
        <w:tc>
          <w:tcPr>
            <w:tcW w:w="4228" w:type="dxa"/>
          </w:tcPr>
          <w:p w14:paraId="64A43F55" w14:textId="77777777" w:rsidR="00AA3984" w:rsidRPr="00940207" w:rsidRDefault="00AA3984" w:rsidP="00042B9F">
            <w:pPr>
              <w:ind w:left="66"/>
              <w:jc w:val="both"/>
              <w:rPr>
                <w:rFonts w:ascii="Bookman Old Style" w:hAnsi="Bookman Old Style"/>
                <w:sz w:val="24"/>
                <w:szCs w:val="24"/>
              </w:rPr>
            </w:pPr>
          </w:p>
        </w:tc>
        <w:tc>
          <w:tcPr>
            <w:tcW w:w="2865" w:type="dxa"/>
          </w:tcPr>
          <w:p w14:paraId="0C1E88EF" w14:textId="77777777" w:rsidR="00AA3984" w:rsidRPr="006C269C" w:rsidRDefault="00AA3984" w:rsidP="00042B9F">
            <w:pPr>
              <w:jc w:val="both"/>
              <w:rPr>
                <w:rFonts w:ascii="Bookman Old Style" w:hAnsi="Bookman Old Style"/>
              </w:rPr>
            </w:pPr>
          </w:p>
        </w:tc>
        <w:tc>
          <w:tcPr>
            <w:tcW w:w="3429" w:type="dxa"/>
          </w:tcPr>
          <w:p w14:paraId="0A77DF44" w14:textId="77777777" w:rsidR="00AA3984" w:rsidRPr="006C269C" w:rsidRDefault="00AA3984" w:rsidP="00042B9F">
            <w:pPr>
              <w:jc w:val="both"/>
              <w:rPr>
                <w:rFonts w:ascii="Bookman Old Style" w:hAnsi="Bookman Old Style"/>
              </w:rPr>
            </w:pPr>
          </w:p>
        </w:tc>
      </w:tr>
      <w:tr w:rsidR="00642C05" w:rsidRPr="006C269C" w14:paraId="3D4CC1BC" w14:textId="77777777" w:rsidTr="008903B0">
        <w:trPr>
          <w:gridAfter w:val="1"/>
          <w:wAfter w:w="11" w:type="dxa"/>
          <w:jc w:val="center"/>
        </w:trPr>
        <w:tc>
          <w:tcPr>
            <w:tcW w:w="5212" w:type="dxa"/>
          </w:tcPr>
          <w:p w14:paraId="113B934D" w14:textId="77777777" w:rsidR="00642C05" w:rsidRPr="00F23ED1" w:rsidRDefault="00642C05" w:rsidP="00042B9F">
            <w:pPr>
              <w:keepNext/>
              <w:ind w:left="72" w:firstLine="720"/>
              <w:jc w:val="center"/>
              <w:rPr>
                <w:rFonts w:ascii="Bookman Old Style" w:eastAsia="Bookman Old Style" w:hAnsi="Bookman Old Style" w:cs="Bookman Old Style"/>
                <w:sz w:val="24"/>
                <w:szCs w:val="24"/>
              </w:rPr>
            </w:pPr>
          </w:p>
        </w:tc>
        <w:tc>
          <w:tcPr>
            <w:tcW w:w="4228" w:type="dxa"/>
          </w:tcPr>
          <w:p w14:paraId="358EA174" w14:textId="77777777" w:rsidR="00642C05" w:rsidRPr="00940207" w:rsidRDefault="00642C05" w:rsidP="00042B9F">
            <w:pPr>
              <w:ind w:left="66"/>
              <w:jc w:val="both"/>
              <w:rPr>
                <w:rFonts w:ascii="Bookman Old Style" w:hAnsi="Bookman Old Style"/>
                <w:sz w:val="24"/>
                <w:szCs w:val="24"/>
              </w:rPr>
            </w:pPr>
          </w:p>
        </w:tc>
        <w:tc>
          <w:tcPr>
            <w:tcW w:w="2865" w:type="dxa"/>
          </w:tcPr>
          <w:p w14:paraId="3BD4A69F" w14:textId="77777777" w:rsidR="00642C05" w:rsidRPr="006C269C" w:rsidRDefault="00642C05" w:rsidP="00042B9F">
            <w:pPr>
              <w:jc w:val="both"/>
              <w:rPr>
                <w:rFonts w:ascii="Bookman Old Style" w:hAnsi="Bookman Old Style"/>
              </w:rPr>
            </w:pPr>
          </w:p>
        </w:tc>
        <w:tc>
          <w:tcPr>
            <w:tcW w:w="3429" w:type="dxa"/>
          </w:tcPr>
          <w:p w14:paraId="6809068A" w14:textId="77777777" w:rsidR="00642C05" w:rsidRPr="006C269C" w:rsidRDefault="00642C05" w:rsidP="00042B9F">
            <w:pPr>
              <w:jc w:val="both"/>
              <w:rPr>
                <w:rFonts w:ascii="Bookman Old Style" w:hAnsi="Bookman Old Style"/>
              </w:rPr>
            </w:pPr>
          </w:p>
        </w:tc>
      </w:tr>
      <w:tr w:rsidR="00642C05" w:rsidRPr="006C269C" w14:paraId="799D59DA" w14:textId="77777777" w:rsidTr="008903B0">
        <w:trPr>
          <w:gridAfter w:val="1"/>
          <w:wAfter w:w="11" w:type="dxa"/>
          <w:jc w:val="center"/>
        </w:trPr>
        <w:tc>
          <w:tcPr>
            <w:tcW w:w="5212" w:type="dxa"/>
          </w:tcPr>
          <w:p w14:paraId="1C32811A" w14:textId="105D3C5C" w:rsidR="00642C05" w:rsidRPr="00F23ED1" w:rsidRDefault="00642C05" w:rsidP="00042B9F">
            <w:pPr>
              <w:keepNext/>
              <w:ind w:left="72" w:hanging="43"/>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29</w:t>
            </w:r>
          </w:p>
        </w:tc>
        <w:tc>
          <w:tcPr>
            <w:tcW w:w="4228" w:type="dxa"/>
          </w:tcPr>
          <w:p w14:paraId="588F81FC" w14:textId="77777777" w:rsidR="00642C05" w:rsidRPr="00940207" w:rsidRDefault="00642C05" w:rsidP="00042B9F">
            <w:pPr>
              <w:ind w:left="66"/>
              <w:jc w:val="both"/>
              <w:rPr>
                <w:rFonts w:ascii="Bookman Old Style" w:hAnsi="Bookman Old Style"/>
                <w:sz w:val="24"/>
                <w:szCs w:val="24"/>
              </w:rPr>
            </w:pPr>
          </w:p>
        </w:tc>
        <w:tc>
          <w:tcPr>
            <w:tcW w:w="2865" w:type="dxa"/>
          </w:tcPr>
          <w:p w14:paraId="147A7B96" w14:textId="77777777" w:rsidR="00642C05" w:rsidRPr="006C269C" w:rsidRDefault="00642C05" w:rsidP="00042B9F">
            <w:pPr>
              <w:jc w:val="both"/>
              <w:rPr>
                <w:rFonts w:ascii="Bookman Old Style" w:hAnsi="Bookman Old Style"/>
              </w:rPr>
            </w:pPr>
          </w:p>
        </w:tc>
        <w:tc>
          <w:tcPr>
            <w:tcW w:w="3429" w:type="dxa"/>
          </w:tcPr>
          <w:p w14:paraId="39E3F791" w14:textId="77777777" w:rsidR="00642C05" w:rsidRPr="006C269C" w:rsidRDefault="00642C05" w:rsidP="00042B9F">
            <w:pPr>
              <w:jc w:val="both"/>
              <w:rPr>
                <w:rFonts w:ascii="Bookman Old Style" w:hAnsi="Bookman Old Style"/>
              </w:rPr>
            </w:pPr>
          </w:p>
        </w:tc>
      </w:tr>
      <w:tr w:rsidR="003B3BCB" w:rsidRPr="006C269C" w14:paraId="0C4F3645" w14:textId="77777777" w:rsidTr="008903B0">
        <w:trPr>
          <w:gridAfter w:val="1"/>
          <w:wAfter w:w="11" w:type="dxa"/>
          <w:jc w:val="center"/>
        </w:trPr>
        <w:tc>
          <w:tcPr>
            <w:tcW w:w="5212" w:type="dxa"/>
          </w:tcPr>
          <w:p w14:paraId="3BB54E18" w14:textId="77777777" w:rsidR="003B3BCB" w:rsidRPr="00F23ED1" w:rsidRDefault="003B3BCB" w:rsidP="00042B9F">
            <w:pPr>
              <w:keepNext/>
              <w:ind w:left="72"/>
              <w:jc w:val="both"/>
              <w:rPr>
                <w:rFonts w:ascii="Bookman Old Style" w:hAnsi="Bookman Old Style"/>
                <w:sz w:val="24"/>
                <w:szCs w:val="24"/>
              </w:rPr>
            </w:pPr>
            <w:r w:rsidRPr="00F23ED1">
              <w:rPr>
                <w:rFonts w:ascii="Bookman Old Style" w:hAnsi="Bookman Old Style"/>
                <w:sz w:val="24"/>
                <w:szCs w:val="24"/>
              </w:rPr>
              <w:t>Profesi Penunjang dianggap mengundurkan diri sebagai Profesi Penunjang yang melakukan kegiatan di sektor jasa keuangan, apabila tidak mengajukan surat permohonan pengaktifan kembali kepada Otoritas Jasa Keuangan dan tidak memenuhi persyaratan sebagaimana dimaksud dalam Pasal 28 ayat (1), dalam jangka waktu paling lama 6 (enam) bulan setelah masa nonaktif sementara berakhir.</w:t>
            </w:r>
          </w:p>
          <w:p w14:paraId="47DA0393" w14:textId="77777777" w:rsidR="003B3BCB" w:rsidRPr="00F23ED1" w:rsidRDefault="003B3BCB" w:rsidP="00042B9F">
            <w:pPr>
              <w:widowControl w:val="0"/>
              <w:ind w:left="72"/>
              <w:rPr>
                <w:rFonts w:ascii="Bookman Old Style" w:hAnsi="Bookman Old Style"/>
                <w:sz w:val="24"/>
                <w:szCs w:val="24"/>
              </w:rPr>
            </w:pPr>
          </w:p>
        </w:tc>
        <w:tc>
          <w:tcPr>
            <w:tcW w:w="4228" w:type="dxa"/>
          </w:tcPr>
          <w:p w14:paraId="11C8049C" w14:textId="6D67B7AC"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41657EDB" w14:textId="77777777" w:rsidR="003B3BCB" w:rsidRPr="006C269C" w:rsidRDefault="003B3BCB" w:rsidP="00042B9F">
            <w:pPr>
              <w:jc w:val="both"/>
              <w:rPr>
                <w:rFonts w:ascii="Bookman Old Style" w:hAnsi="Bookman Old Style"/>
              </w:rPr>
            </w:pPr>
          </w:p>
        </w:tc>
        <w:tc>
          <w:tcPr>
            <w:tcW w:w="3429" w:type="dxa"/>
          </w:tcPr>
          <w:p w14:paraId="6DC07B83" w14:textId="77777777" w:rsidR="003B3BCB" w:rsidRPr="006C269C" w:rsidRDefault="003B3BCB" w:rsidP="00042B9F">
            <w:pPr>
              <w:jc w:val="both"/>
              <w:rPr>
                <w:rFonts w:ascii="Bookman Old Style" w:hAnsi="Bookman Old Style"/>
              </w:rPr>
            </w:pPr>
          </w:p>
        </w:tc>
      </w:tr>
      <w:tr w:rsidR="003B3BCB" w:rsidRPr="006C269C" w14:paraId="1282C595" w14:textId="77777777" w:rsidTr="008903B0">
        <w:trPr>
          <w:gridAfter w:val="1"/>
          <w:wAfter w:w="11" w:type="dxa"/>
          <w:jc w:val="center"/>
        </w:trPr>
        <w:tc>
          <w:tcPr>
            <w:tcW w:w="5212" w:type="dxa"/>
          </w:tcPr>
          <w:p w14:paraId="5E44D37B" w14:textId="77777777" w:rsidR="003B3BCB" w:rsidRPr="00F23ED1" w:rsidRDefault="003B3BCB" w:rsidP="00042B9F">
            <w:pPr>
              <w:keepNext/>
              <w:ind w:left="72"/>
              <w:jc w:val="center"/>
              <w:rPr>
                <w:rFonts w:ascii="Bookman Old Style" w:hAnsi="Bookman Old Style"/>
                <w:sz w:val="24"/>
                <w:szCs w:val="24"/>
              </w:rPr>
            </w:pPr>
            <w:r w:rsidRPr="00F23ED1">
              <w:rPr>
                <w:rFonts w:ascii="Bookman Old Style" w:hAnsi="Bookman Old Style"/>
                <w:sz w:val="24"/>
                <w:szCs w:val="24"/>
              </w:rPr>
              <w:t xml:space="preserve">Paragraf </w:t>
            </w:r>
            <w:r>
              <w:rPr>
                <w:rFonts w:ascii="Bookman Old Style" w:hAnsi="Bookman Old Style"/>
                <w:sz w:val="24"/>
                <w:szCs w:val="24"/>
              </w:rPr>
              <w:t>5</w:t>
            </w:r>
          </w:p>
          <w:p w14:paraId="6051276D" w14:textId="1A15E18E" w:rsidR="003B3BCB" w:rsidRPr="00F23ED1" w:rsidRDefault="003B3BCB" w:rsidP="00042B9F">
            <w:pPr>
              <w:keepNext/>
              <w:ind w:left="72"/>
              <w:jc w:val="center"/>
              <w:rPr>
                <w:rFonts w:ascii="Bookman Old Style" w:hAnsi="Bookman Old Style"/>
                <w:sz w:val="24"/>
                <w:szCs w:val="24"/>
              </w:rPr>
            </w:pPr>
            <w:r w:rsidRPr="00F23ED1">
              <w:rPr>
                <w:rFonts w:ascii="Bookman Old Style" w:hAnsi="Bookman Old Style"/>
                <w:sz w:val="24"/>
                <w:szCs w:val="24"/>
              </w:rPr>
              <w:t>Notaris Pengganti</w:t>
            </w:r>
          </w:p>
        </w:tc>
        <w:tc>
          <w:tcPr>
            <w:tcW w:w="4228" w:type="dxa"/>
          </w:tcPr>
          <w:p w14:paraId="24626860" w14:textId="77777777" w:rsidR="003B3BCB" w:rsidRPr="006C269C" w:rsidRDefault="003B3BCB" w:rsidP="00042B9F">
            <w:pPr>
              <w:ind w:left="66"/>
              <w:jc w:val="both"/>
              <w:rPr>
                <w:rFonts w:ascii="Bookman Old Style" w:hAnsi="Bookman Old Style"/>
              </w:rPr>
            </w:pPr>
          </w:p>
        </w:tc>
        <w:tc>
          <w:tcPr>
            <w:tcW w:w="2865" w:type="dxa"/>
          </w:tcPr>
          <w:p w14:paraId="6E4AF44D" w14:textId="77777777" w:rsidR="003B3BCB" w:rsidRPr="006C269C" w:rsidRDefault="003B3BCB" w:rsidP="00042B9F">
            <w:pPr>
              <w:jc w:val="both"/>
              <w:rPr>
                <w:rFonts w:ascii="Bookman Old Style" w:hAnsi="Bookman Old Style"/>
              </w:rPr>
            </w:pPr>
          </w:p>
        </w:tc>
        <w:tc>
          <w:tcPr>
            <w:tcW w:w="3429" w:type="dxa"/>
          </w:tcPr>
          <w:p w14:paraId="4C8B2E79" w14:textId="77777777" w:rsidR="003B3BCB" w:rsidRPr="006C269C" w:rsidRDefault="003B3BCB" w:rsidP="00042B9F">
            <w:pPr>
              <w:jc w:val="both"/>
              <w:rPr>
                <w:rFonts w:ascii="Bookman Old Style" w:hAnsi="Bookman Old Style"/>
              </w:rPr>
            </w:pPr>
          </w:p>
        </w:tc>
      </w:tr>
      <w:tr w:rsidR="006836BD" w:rsidRPr="006C269C" w14:paraId="459370BB" w14:textId="77777777" w:rsidTr="008903B0">
        <w:trPr>
          <w:gridAfter w:val="1"/>
          <w:wAfter w:w="11" w:type="dxa"/>
          <w:jc w:val="center"/>
        </w:trPr>
        <w:tc>
          <w:tcPr>
            <w:tcW w:w="5212" w:type="dxa"/>
          </w:tcPr>
          <w:p w14:paraId="3C5E6E77" w14:textId="77777777" w:rsidR="006836BD" w:rsidRPr="00F23ED1" w:rsidRDefault="006836BD" w:rsidP="00042B9F">
            <w:pPr>
              <w:keepNext/>
              <w:ind w:left="72"/>
              <w:jc w:val="center"/>
              <w:rPr>
                <w:rFonts w:ascii="Bookman Old Style" w:hAnsi="Bookman Old Style"/>
                <w:sz w:val="24"/>
                <w:szCs w:val="24"/>
              </w:rPr>
            </w:pPr>
          </w:p>
        </w:tc>
        <w:tc>
          <w:tcPr>
            <w:tcW w:w="4228" w:type="dxa"/>
          </w:tcPr>
          <w:p w14:paraId="0DC0AF57" w14:textId="77777777" w:rsidR="006836BD" w:rsidRPr="00940207" w:rsidRDefault="006836BD" w:rsidP="00042B9F">
            <w:pPr>
              <w:ind w:left="66"/>
              <w:jc w:val="both"/>
              <w:rPr>
                <w:rFonts w:ascii="Bookman Old Style" w:hAnsi="Bookman Old Style"/>
                <w:sz w:val="24"/>
                <w:szCs w:val="24"/>
              </w:rPr>
            </w:pPr>
          </w:p>
        </w:tc>
        <w:tc>
          <w:tcPr>
            <w:tcW w:w="2865" w:type="dxa"/>
          </w:tcPr>
          <w:p w14:paraId="3413437F" w14:textId="77777777" w:rsidR="006836BD" w:rsidRPr="006C269C" w:rsidRDefault="006836BD" w:rsidP="00042B9F">
            <w:pPr>
              <w:jc w:val="both"/>
              <w:rPr>
                <w:rFonts w:ascii="Bookman Old Style" w:hAnsi="Bookman Old Style"/>
              </w:rPr>
            </w:pPr>
          </w:p>
        </w:tc>
        <w:tc>
          <w:tcPr>
            <w:tcW w:w="3429" w:type="dxa"/>
          </w:tcPr>
          <w:p w14:paraId="62111D07" w14:textId="77777777" w:rsidR="006836BD" w:rsidRPr="006C269C" w:rsidRDefault="006836BD" w:rsidP="00042B9F">
            <w:pPr>
              <w:jc w:val="both"/>
              <w:rPr>
                <w:rFonts w:ascii="Bookman Old Style" w:hAnsi="Bookman Old Style"/>
              </w:rPr>
            </w:pPr>
          </w:p>
        </w:tc>
      </w:tr>
      <w:tr w:rsidR="006836BD" w:rsidRPr="006C269C" w14:paraId="2899CA21" w14:textId="77777777" w:rsidTr="008903B0">
        <w:trPr>
          <w:gridAfter w:val="1"/>
          <w:wAfter w:w="11" w:type="dxa"/>
          <w:jc w:val="center"/>
        </w:trPr>
        <w:tc>
          <w:tcPr>
            <w:tcW w:w="5212" w:type="dxa"/>
          </w:tcPr>
          <w:p w14:paraId="1D5C7C69" w14:textId="56288499" w:rsidR="006836BD" w:rsidRPr="00F23ED1" w:rsidRDefault="006836BD" w:rsidP="00042B9F">
            <w:pPr>
              <w:keepNext/>
              <w:ind w:left="72"/>
              <w:jc w:val="center"/>
              <w:rPr>
                <w:rFonts w:ascii="Bookman Old Style" w:hAnsi="Bookman Old Style"/>
                <w:sz w:val="24"/>
                <w:szCs w:val="24"/>
              </w:rPr>
            </w:pPr>
            <w:r w:rsidRPr="00F23ED1">
              <w:rPr>
                <w:rFonts w:ascii="Bookman Old Style" w:hAnsi="Bookman Old Style"/>
                <w:sz w:val="24"/>
                <w:szCs w:val="24"/>
              </w:rPr>
              <w:t>Pasal 30</w:t>
            </w:r>
          </w:p>
        </w:tc>
        <w:tc>
          <w:tcPr>
            <w:tcW w:w="4228" w:type="dxa"/>
          </w:tcPr>
          <w:p w14:paraId="001D928D" w14:textId="77777777" w:rsidR="006836BD" w:rsidRPr="00940207" w:rsidRDefault="006836BD" w:rsidP="00042B9F">
            <w:pPr>
              <w:ind w:left="66"/>
              <w:jc w:val="both"/>
              <w:rPr>
                <w:rFonts w:ascii="Bookman Old Style" w:hAnsi="Bookman Old Style"/>
                <w:sz w:val="24"/>
                <w:szCs w:val="24"/>
              </w:rPr>
            </w:pPr>
          </w:p>
        </w:tc>
        <w:tc>
          <w:tcPr>
            <w:tcW w:w="2865" w:type="dxa"/>
          </w:tcPr>
          <w:p w14:paraId="098BECDD" w14:textId="77777777" w:rsidR="006836BD" w:rsidRPr="006C269C" w:rsidRDefault="006836BD" w:rsidP="00042B9F">
            <w:pPr>
              <w:jc w:val="both"/>
              <w:rPr>
                <w:rFonts w:ascii="Bookman Old Style" w:hAnsi="Bookman Old Style"/>
              </w:rPr>
            </w:pPr>
          </w:p>
        </w:tc>
        <w:tc>
          <w:tcPr>
            <w:tcW w:w="3429" w:type="dxa"/>
          </w:tcPr>
          <w:p w14:paraId="580A9242" w14:textId="77777777" w:rsidR="006836BD" w:rsidRPr="006C269C" w:rsidRDefault="006836BD" w:rsidP="00042B9F">
            <w:pPr>
              <w:jc w:val="both"/>
              <w:rPr>
                <w:rFonts w:ascii="Bookman Old Style" w:hAnsi="Bookman Old Style"/>
              </w:rPr>
            </w:pPr>
          </w:p>
        </w:tc>
      </w:tr>
      <w:tr w:rsidR="003B3BCB" w:rsidRPr="006C269C" w14:paraId="34EF22CB" w14:textId="77777777" w:rsidTr="008903B0">
        <w:trPr>
          <w:gridAfter w:val="1"/>
          <w:wAfter w:w="11" w:type="dxa"/>
          <w:jc w:val="center"/>
        </w:trPr>
        <w:tc>
          <w:tcPr>
            <w:tcW w:w="5212" w:type="dxa"/>
          </w:tcPr>
          <w:p w14:paraId="49095E2A" w14:textId="3EBD6B1A" w:rsidR="003B3BCB" w:rsidRPr="00F23ED1" w:rsidRDefault="003B3BCB" w:rsidP="00042B9F">
            <w:pPr>
              <w:pStyle w:val="ListParagraph"/>
              <w:keepNext/>
              <w:numPr>
                <w:ilvl w:val="0"/>
                <w:numId w:val="29"/>
              </w:numPr>
              <w:ind w:left="513" w:hanging="54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lastRenderedPageBreak/>
              <w:t>Notaris yang cuti sebagaimana dimaksud dalam Pasal 26 ayat (1) huruf a harus menunjuk Notaris Pengganti.</w:t>
            </w:r>
          </w:p>
        </w:tc>
        <w:tc>
          <w:tcPr>
            <w:tcW w:w="4228" w:type="dxa"/>
          </w:tcPr>
          <w:p w14:paraId="076E4DF3" w14:textId="59E68860"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2DB10AD7" w14:textId="77777777" w:rsidR="003B3BCB" w:rsidRPr="006C269C" w:rsidRDefault="003B3BCB" w:rsidP="00042B9F">
            <w:pPr>
              <w:jc w:val="both"/>
              <w:rPr>
                <w:rFonts w:ascii="Bookman Old Style" w:hAnsi="Bookman Old Style"/>
              </w:rPr>
            </w:pPr>
          </w:p>
        </w:tc>
        <w:tc>
          <w:tcPr>
            <w:tcW w:w="3429" w:type="dxa"/>
          </w:tcPr>
          <w:p w14:paraId="7BF9B058" w14:textId="77777777" w:rsidR="003B3BCB" w:rsidRPr="006C269C" w:rsidRDefault="003B3BCB" w:rsidP="00042B9F">
            <w:pPr>
              <w:jc w:val="both"/>
              <w:rPr>
                <w:rFonts w:ascii="Bookman Old Style" w:hAnsi="Bookman Old Style"/>
              </w:rPr>
            </w:pPr>
          </w:p>
        </w:tc>
      </w:tr>
      <w:tr w:rsidR="006836BD" w:rsidRPr="006C269C" w14:paraId="6153F0D1" w14:textId="77777777" w:rsidTr="008903B0">
        <w:trPr>
          <w:gridAfter w:val="1"/>
          <w:wAfter w:w="11" w:type="dxa"/>
          <w:jc w:val="center"/>
        </w:trPr>
        <w:tc>
          <w:tcPr>
            <w:tcW w:w="5212" w:type="dxa"/>
          </w:tcPr>
          <w:p w14:paraId="14318B38" w14:textId="01E0E036" w:rsidR="006836BD" w:rsidRPr="00F23ED1" w:rsidRDefault="006836BD" w:rsidP="00042B9F">
            <w:pPr>
              <w:pStyle w:val="ListParagraph"/>
              <w:keepNext/>
              <w:numPr>
                <w:ilvl w:val="0"/>
                <w:numId w:val="29"/>
              </w:numPr>
              <w:ind w:left="513" w:hanging="54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Notaris Pengganti sebagaimana dimaksud pada ayat (1) wajib terlebih dahulu terdaftar di Otoritas Jasa Keuangan untuk dapat memberikan jasa di Sektor Jasa Keuangan.</w:t>
            </w:r>
          </w:p>
        </w:tc>
        <w:tc>
          <w:tcPr>
            <w:tcW w:w="4228" w:type="dxa"/>
          </w:tcPr>
          <w:p w14:paraId="4BB6AF9F" w14:textId="77777777" w:rsidR="006836BD" w:rsidRPr="00940207" w:rsidRDefault="006836BD" w:rsidP="00042B9F">
            <w:pPr>
              <w:ind w:left="66"/>
              <w:jc w:val="both"/>
              <w:rPr>
                <w:rFonts w:ascii="Bookman Old Style" w:hAnsi="Bookman Old Style"/>
                <w:sz w:val="24"/>
                <w:szCs w:val="24"/>
              </w:rPr>
            </w:pPr>
          </w:p>
        </w:tc>
        <w:tc>
          <w:tcPr>
            <w:tcW w:w="2865" w:type="dxa"/>
          </w:tcPr>
          <w:p w14:paraId="3A7C3D28" w14:textId="77777777" w:rsidR="006836BD" w:rsidRPr="006C269C" w:rsidRDefault="006836BD" w:rsidP="00042B9F">
            <w:pPr>
              <w:jc w:val="both"/>
              <w:rPr>
                <w:rFonts w:ascii="Bookman Old Style" w:hAnsi="Bookman Old Style"/>
              </w:rPr>
            </w:pPr>
          </w:p>
        </w:tc>
        <w:tc>
          <w:tcPr>
            <w:tcW w:w="3429" w:type="dxa"/>
          </w:tcPr>
          <w:p w14:paraId="4B42EB91" w14:textId="77777777" w:rsidR="006836BD" w:rsidRPr="006C269C" w:rsidRDefault="006836BD" w:rsidP="00042B9F">
            <w:pPr>
              <w:jc w:val="both"/>
              <w:rPr>
                <w:rFonts w:ascii="Bookman Old Style" w:hAnsi="Bookman Old Style"/>
              </w:rPr>
            </w:pPr>
          </w:p>
        </w:tc>
      </w:tr>
      <w:tr w:rsidR="006836BD" w:rsidRPr="006C269C" w14:paraId="66893756" w14:textId="77777777" w:rsidTr="008903B0">
        <w:trPr>
          <w:gridAfter w:val="1"/>
          <w:wAfter w:w="11" w:type="dxa"/>
          <w:jc w:val="center"/>
        </w:trPr>
        <w:tc>
          <w:tcPr>
            <w:tcW w:w="5212" w:type="dxa"/>
          </w:tcPr>
          <w:p w14:paraId="6C4A6547" w14:textId="77777777" w:rsidR="006836BD" w:rsidRPr="00F23ED1" w:rsidRDefault="006836BD" w:rsidP="00042B9F">
            <w:pPr>
              <w:keepNext/>
              <w:ind w:left="72"/>
              <w:jc w:val="center"/>
              <w:rPr>
                <w:rFonts w:ascii="Bookman Old Style" w:hAnsi="Bookman Old Style"/>
                <w:sz w:val="24"/>
                <w:szCs w:val="24"/>
              </w:rPr>
            </w:pPr>
          </w:p>
        </w:tc>
        <w:tc>
          <w:tcPr>
            <w:tcW w:w="4228" w:type="dxa"/>
          </w:tcPr>
          <w:p w14:paraId="7D1C4F72" w14:textId="77777777" w:rsidR="006836BD" w:rsidRPr="00940207" w:rsidRDefault="006836BD" w:rsidP="00042B9F">
            <w:pPr>
              <w:ind w:left="66"/>
              <w:jc w:val="both"/>
              <w:rPr>
                <w:rFonts w:ascii="Bookman Old Style" w:hAnsi="Bookman Old Style"/>
                <w:sz w:val="24"/>
                <w:szCs w:val="24"/>
              </w:rPr>
            </w:pPr>
          </w:p>
        </w:tc>
        <w:tc>
          <w:tcPr>
            <w:tcW w:w="2865" w:type="dxa"/>
          </w:tcPr>
          <w:p w14:paraId="4220D5F4" w14:textId="77777777" w:rsidR="006836BD" w:rsidRPr="006C269C" w:rsidRDefault="006836BD" w:rsidP="00042B9F">
            <w:pPr>
              <w:jc w:val="both"/>
              <w:rPr>
                <w:rFonts w:ascii="Bookman Old Style" w:hAnsi="Bookman Old Style"/>
              </w:rPr>
            </w:pPr>
          </w:p>
        </w:tc>
        <w:tc>
          <w:tcPr>
            <w:tcW w:w="3429" w:type="dxa"/>
          </w:tcPr>
          <w:p w14:paraId="00BCD021" w14:textId="77777777" w:rsidR="006836BD" w:rsidRPr="006C269C" w:rsidRDefault="006836BD" w:rsidP="00042B9F">
            <w:pPr>
              <w:jc w:val="both"/>
              <w:rPr>
                <w:rFonts w:ascii="Bookman Old Style" w:hAnsi="Bookman Old Style"/>
              </w:rPr>
            </w:pPr>
          </w:p>
        </w:tc>
      </w:tr>
      <w:tr w:rsidR="00544744" w:rsidRPr="006C269C" w14:paraId="178309BD" w14:textId="77777777" w:rsidTr="008903B0">
        <w:trPr>
          <w:gridAfter w:val="1"/>
          <w:wAfter w:w="11" w:type="dxa"/>
          <w:jc w:val="center"/>
        </w:trPr>
        <w:tc>
          <w:tcPr>
            <w:tcW w:w="5212" w:type="dxa"/>
          </w:tcPr>
          <w:p w14:paraId="6317553D" w14:textId="70794E81" w:rsidR="00544744" w:rsidRPr="00F23ED1" w:rsidRDefault="00544744" w:rsidP="00042B9F">
            <w:pPr>
              <w:keepNext/>
              <w:ind w:left="72"/>
              <w:jc w:val="center"/>
              <w:rPr>
                <w:rFonts w:ascii="Bookman Old Style" w:hAnsi="Bookman Old Style"/>
                <w:sz w:val="24"/>
                <w:szCs w:val="24"/>
              </w:rPr>
            </w:pPr>
            <w:r w:rsidRPr="00F23ED1">
              <w:rPr>
                <w:rFonts w:ascii="Bookman Old Style" w:hAnsi="Bookman Old Style"/>
                <w:sz w:val="24"/>
                <w:szCs w:val="24"/>
              </w:rPr>
              <w:t>Pasal 31</w:t>
            </w:r>
          </w:p>
        </w:tc>
        <w:tc>
          <w:tcPr>
            <w:tcW w:w="4228" w:type="dxa"/>
          </w:tcPr>
          <w:p w14:paraId="112DFDB9" w14:textId="77777777" w:rsidR="00544744" w:rsidRPr="00940207" w:rsidRDefault="00544744" w:rsidP="00042B9F">
            <w:pPr>
              <w:ind w:left="66"/>
              <w:jc w:val="both"/>
              <w:rPr>
                <w:rFonts w:ascii="Bookman Old Style" w:hAnsi="Bookman Old Style"/>
                <w:sz w:val="24"/>
                <w:szCs w:val="24"/>
              </w:rPr>
            </w:pPr>
          </w:p>
        </w:tc>
        <w:tc>
          <w:tcPr>
            <w:tcW w:w="2865" w:type="dxa"/>
          </w:tcPr>
          <w:p w14:paraId="2C6B5FA6" w14:textId="77777777" w:rsidR="00544744" w:rsidRPr="006C269C" w:rsidRDefault="00544744" w:rsidP="00042B9F">
            <w:pPr>
              <w:jc w:val="both"/>
              <w:rPr>
                <w:rFonts w:ascii="Bookman Old Style" w:hAnsi="Bookman Old Style"/>
              </w:rPr>
            </w:pPr>
          </w:p>
        </w:tc>
        <w:tc>
          <w:tcPr>
            <w:tcW w:w="3429" w:type="dxa"/>
          </w:tcPr>
          <w:p w14:paraId="2E413B0C" w14:textId="77777777" w:rsidR="00544744" w:rsidRPr="006C269C" w:rsidRDefault="00544744" w:rsidP="00042B9F">
            <w:pPr>
              <w:jc w:val="both"/>
              <w:rPr>
                <w:rFonts w:ascii="Bookman Old Style" w:hAnsi="Bookman Old Style"/>
              </w:rPr>
            </w:pPr>
          </w:p>
        </w:tc>
      </w:tr>
      <w:tr w:rsidR="003B3BCB" w:rsidRPr="006C269C" w14:paraId="4532BE2D" w14:textId="77777777" w:rsidTr="008903B0">
        <w:trPr>
          <w:gridAfter w:val="1"/>
          <w:wAfter w:w="11" w:type="dxa"/>
          <w:jc w:val="center"/>
        </w:trPr>
        <w:tc>
          <w:tcPr>
            <w:tcW w:w="5212" w:type="dxa"/>
          </w:tcPr>
          <w:p w14:paraId="7781E233" w14:textId="663F6517" w:rsidR="003B3BCB" w:rsidRPr="003B3BCB" w:rsidRDefault="003B3BCB" w:rsidP="00042B9F">
            <w:pPr>
              <w:pStyle w:val="ListParagraph"/>
              <w:keepNext/>
              <w:numPr>
                <w:ilvl w:val="0"/>
                <w:numId w:val="30"/>
              </w:numPr>
              <w:ind w:left="603" w:hanging="54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 xml:space="preserve">Pengajuan permohonan pendaftaran sebagaimana dimaksud dalam Pasal </w:t>
            </w:r>
            <w:r>
              <w:rPr>
                <w:rFonts w:ascii="Bookman Old Style" w:eastAsia="Bookman Old Style" w:hAnsi="Bookman Old Style" w:cs="Bookman Old Style"/>
                <w:sz w:val="24"/>
                <w:szCs w:val="24"/>
              </w:rPr>
              <w:t>8</w:t>
            </w:r>
            <w:r w:rsidRPr="00F23ED1">
              <w:rPr>
                <w:rFonts w:ascii="Bookman Old Style" w:eastAsia="Bookman Old Style" w:hAnsi="Bookman Old Style" w:cs="Bookman Old Style"/>
                <w:sz w:val="24"/>
                <w:szCs w:val="24"/>
              </w:rPr>
              <w:t xml:space="preserve">, persyaratan pendaftaran sebagaimana dimaksud </w:t>
            </w:r>
            <w:r w:rsidR="00422085">
              <w:rPr>
                <w:rFonts w:ascii="Bookman Old Style" w:eastAsia="Bookman Old Style" w:hAnsi="Bookman Old Style" w:cs="Bookman Old Style"/>
                <w:sz w:val="24"/>
                <w:szCs w:val="24"/>
              </w:rPr>
              <w:t>dalam</w:t>
            </w:r>
            <w:r w:rsidRPr="00F23ED1">
              <w:rPr>
                <w:rFonts w:ascii="Bookman Old Style" w:eastAsia="Bookman Old Style" w:hAnsi="Bookman Old Style" w:cs="Bookman Old Style"/>
                <w:sz w:val="24"/>
                <w:szCs w:val="24"/>
              </w:rPr>
              <w:t xml:space="preserve"> Pasal </w:t>
            </w:r>
            <w:r>
              <w:rPr>
                <w:rFonts w:ascii="Bookman Old Style" w:eastAsia="Bookman Old Style" w:hAnsi="Bookman Old Style" w:cs="Bookman Old Style"/>
                <w:sz w:val="24"/>
                <w:szCs w:val="24"/>
              </w:rPr>
              <w:t>9</w:t>
            </w:r>
            <w:r w:rsidRPr="00F23ED1">
              <w:rPr>
                <w:rFonts w:ascii="Bookman Old Style" w:eastAsia="Bookman Old Style" w:hAnsi="Bookman Old Style" w:cs="Bookman Old Style"/>
                <w:sz w:val="24"/>
                <w:szCs w:val="24"/>
              </w:rPr>
              <w:t>, dan dokumen pendaftaran sebagaimana dimaksud dalam Pasal 1</w:t>
            </w:r>
            <w:r>
              <w:rPr>
                <w:rFonts w:ascii="Bookman Old Style" w:eastAsia="Bookman Old Style" w:hAnsi="Bookman Old Style" w:cs="Bookman Old Style"/>
                <w:sz w:val="24"/>
                <w:szCs w:val="24"/>
              </w:rPr>
              <w:t>1</w:t>
            </w:r>
            <w:r w:rsidRPr="00F23ED1">
              <w:rPr>
                <w:rFonts w:ascii="Bookman Old Style" w:eastAsia="Bookman Old Style" w:hAnsi="Bookman Old Style" w:cs="Bookman Old Style"/>
                <w:sz w:val="24"/>
                <w:szCs w:val="24"/>
              </w:rPr>
              <w:t xml:space="preserve"> berlaku mutatis mutandis bagi Notaris Pengganti yang</w:t>
            </w:r>
            <w:r>
              <w:rPr>
                <w:rFonts w:ascii="Bookman Old Style" w:eastAsia="Bookman Old Style" w:hAnsi="Bookman Old Style" w:cs="Bookman Old Style"/>
                <w:sz w:val="24"/>
                <w:szCs w:val="24"/>
              </w:rPr>
              <w:t xml:space="preserve"> </w:t>
            </w:r>
            <w:r w:rsidRPr="00F23ED1">
              <w:rPr>
                <w:rFonts w:ascii="Bookman Old Style" w:eastAsia="Bookman Old Style" w:hAnsi="Bookman Old Style" w:cs="Bookman Old Style"/>
                <w:sz w:val="24"/>
                <w:szCs w:val="24"/>
              </w:rPr>
              <w:t>akan mengajukan pendaftaran kepada Otoritas Jasa Keuangan.</w:t>
            </w:r>
          </w:p>
        </w:tc>
        <w:tc>
          <w:tcPr>
            <w:tcW w:w="4228" w:type="dxa"/>
          </w:tcPr>
          <w:p w14:paraId="4CCFB7C3" w14:textId="09DC7025"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57C989C8" w14:textId="77777777" w:rsidR="003B3BCB" w:rsidRPr="006C269C" w:rsidRDefault="003B3BCB" w:rsidP="00042B9F">
            <w:pPr>
              <w:jc w:val="both"/>
              <w:rPr>
                <w:rFonts w:ascii="Bookman Old Style" w:hAnsi="Bookman Old Style"/>
              </w:rPr>
            </w:pPr>
          </w:p>
        </w:tc>
        <w:tc>
          <w:tcPr>
            <w:tcW w:w="3429" w:type="dxa"/>
          </w:tcPr>
          <w:p w14:paraId="69B7A49B" w14:textId="77777777" w:rsidR="003B3BCB" w:rsidRPr="006C269C" w:rsidRDefault="003B3BCB" w:rsidP="00042B9F">
            <w:pPr>
              <w:jc w:val="both"/>
              <w:rPr>
                <w:rFonts w:ascii="Bookman Old Style" w:hAnsi="Bookman Old Style"/>
              </w:rPr>
            </w:pPr>
          </w:p>
        </w:tc>
      </w:tr>
      <w:tr w:rsidR="00544744" w:rsidRPr="006C269C" w14:paraId="3F676234" w14:textId="77777777" w:rsidTr="008903B0">
        <w:trPr>
          <w:gridAfter w:val="1"/>
          <w:wAfter w:w="11" w:type="dxa"/>
          <w:jc w:val="center"/>
        </w:trPr>
        <w:tc>
          <w:tcPr>
            <w:tcW w:w="5212" w:type="dxa"/>
          </w:tcPr>
          <w:p w14:paraId="6BF47FB3" w14:textId="5DFF328E" w:rsidR="00544744" w:rsidRPr="00F23ED1" w:rsidRDefault="00544744" w:rsidP="00042B9F">
            <w:pPr>
              <w:pStyle w:val="ListParagraph"/>
              <w:keepNext/>
              <w:numPr>
                <w:ilvl w:val="0"/>
                <w:numId w:val="30"/>
              </w:numPr>
              <w:ind w:left="603" w:hanging="540"/>
              <w:contextualSpacing w:val="0"/>
              <w:jc w:val="both"/>
              <w:rPr>
                <w:rFonts w:ascii="Bookman Old Style" w:eastAsia="Bookman Old Style" w:hAnsi="Bookman Old Style" w:cs="Bookman Old Style"/>
                <w:sz w:val="24"/>
                <w:szCs w:val="24"/>
              </w:rPr>
            </w:pPr>
            <w:r w:rsidRPr="00D04C21">
              <w:rPr>
                <w:rFonts w:ascii="Bookman Old Style" w:hAnsi="Bookman Old Style"/>
                <w:sz w:val="24"/>
                <w:szCs w:val="24"/>
              </w:rPr>
              <w:t xml:space="preserve">Selain </w:t>
            </w:r>
            <w:r w:rsidRPr="00544744">
              <w:rPr>
                <w:rFonts w:ascii="Bookman Old Style" w:hAnsi="Bookman Old Style"/>
                <w:sz w:val="24"/>
                <w:szCs w:val="24"/>
              </w:rPr>
              <w:t>persyaratan</w:t>
            </w:r>
            <w:r w:rsidRPr="00D04C21">
              <w:rPr>
                <w:rFonts w:ascii="Bookman Old Style" w:hAnsi="Bookman Old Style"/>
                <w:sz w:val="24"/>
                <w:szCs w:val="24"/>
              </w:rPr>
              <w:t xml:space="preserve"> dan dokumen pendaftaran sebagaimana dimaksud pada ayat (1), Notaris Pengganti </w:t>
            </w:r>
            <w:r w:rsidRPr="00544744">
              <w:rPr>
                <w:rFonts w:ascii="Bookman Old Style" w:hAnsi="Bookman Old Style"/>
                <w:sz w:val="24"/>
                <w:szCs w:val="24"/>
              </w:rPr>
              <w:t>wajib</w:t>
            </w:r>
            <w:r w:rsidRPr="00D04C21">
              <w:rPr>
                <w:rFonts w:ascii="Bookman Old Style" w:hAnsi="Bookman Old Style"/>
                <w:sz w:val="24"/>
                <w:szCs w:val="24"/>
              </w:rPr>
              <w:t xml:space="preserve"> menyampaikan:</w:t>
            </w:r>
          </w:p>
        </w:tc>
        <w:tc>
          <w:tcPr>
            <w:tcW w:w="4228" w:type="dxa"/>
          </w:tcPr>
          <w:p w14:paraId="1DD3DCFB" w14:textId="77777777" w:rsidR="00544744" w:rsidRPr="00940207" w:rsidRDefault="00544744" w:rsidP="00042B9F">
            <w:pPr>
              <w:ind w:left="66"/>
              <w:jc w:val="both"/>
              <w:rPr>
                <w:rFonts w:ascii="Bookman Old Style" w:hAnsi="Bookman Old Style"/>
                <w:sz w:val="24"/>
                <w:szCs w:val="24"/>
              </w:rPr>
            </w:pPr>
          </w:p>
        </w:tc>
        <w:tc>
          <w:tcPr>
            <w:tcW w:w="2865" w:type="dxa"/>
          </w:tcPr>
          <w:p w14:paraId="63D152D6" w14:textId="77777777" w:rsidR="00544744" w:rsidRPr="006C269C" w:rsidRDefault="00544744" w:rsidP="00042B9F">
            <w:pPr>
              <w:jc w:val="both"/>
              <w:rPr>
                <w:rFonts w:ascii="Bookman Old Style" w:hAnsi="Bookman Old Style"/>
              </w:rPr>
            </w:pPr>
          </w:p>
        </w:tc>
        <w:tc>
          <w:tcPr>
            <w:tcW w:w="3429" w:type="dxa"/>
          </w:tcPr>
          <w:p w14:paraId="7063CAC9" w14:textId="77777777" w:rsidR="00544744" w:rsidRPr="006C269C" w:rsidRDefault="00544744" w:rsidP="00042B9F">
            <w:pPr>
              <w:jc w:val="both"/>
              <w:rPr>
                <w:rFonts w:ascii="Bookman Old Style" w:hAnsi="Bookman Old Style"/>
              </w:rPr>
            </w:pPr>
          </w:p>
        </w:tc>
      </w:tr>
      <w:tr w:rsidR="00544744" w:rsidRPr="006C269C" w14:paraId="521316E0" w14:textId="77777777" w:rsidTr="008903B0">
        <w:trPr>
          <w:gridAfter w:val="1"/>
          <w:wAfter w:w="11" w:type="dxa"/>
          <w:jc w:val="center"/>
        </w:trPr>
        <w:tc>
          <w:tcPr>
            <w:tcW w:w="5212" w:type="dxa"/>
          </w:tcPr>
          <w:p w14:paraId="7C2F2EFE" w14:textId="4C38FA94" w:rsidR="00544744" w:rsidRPr="00544744" w:rsidRDefault="00544744" w:rsidP="00042B9F">
            <w:pPr>
              <w:pStyle w:val="ListParagraph"/>
              <w:keepNext/>
              <w:numPr>
                <w:ilvl w:val="0"/>
                <w:numId w:val="31"/>
              </w:numPr>
              <w:ind w:left="1053" w:hanging="450"/>
              <w:contextualSpacing w:val="0"/>
              <w:jc w:val="both"/>
              <w:rPr>
                <w:rFonts w:ascii="Bookman Old Style" w:hAnsi="Bookman Old Style"/>
                <w:sz w:val="24"/>
                <w:szCs w:val="24"/>
              </w:rPr>
            </w:pPr>
            <w:r w:rsidRPr="00F23ED1">
              <w:rPr>
                <w:rFonts w:ascii="Bookman Old Style" w:hAnsi="Bookman Old Style"/>
                <w:sz w:val="24"/>
                <w:szCs w:val="24"/>
              </w:rPr>
              <w:t>surat penunjukan sebagai Notaris Pengganti dari Notaris yang digantikan;</w:t>
            </w:r>
          </w:p>
        </w:tc>
        <w:tc>
          <w:tcPr>
            <w:tcW w:w="4228" w:type="dxa"/>
          </w:tcPr>
          <w:p w14:paraId="392AB8C4" w14:textId="77777777" w:rsidR="00544744" w:rsidRPr="00940207" w:rsidRDefault="00544744" w:rsidP="00042B9F">
            <w:pPr>
              <w:ind w:left="66"/>
              <w:jc w:val="both"/>
              <w:rPr>
                <w:rFonts w:ascii="Bookman Old Style" w:hAnsi="Bookman Old Style"/>
                <w:sz w:val="24"/>
                <w:szCs w:val="24"/>
              </w:rPr>
            </w:pPr>
          </w:p>
        </w:tc>
        <w:tc>
          <w:tcPr>
            <w:tcW w:w="2865" w:type="dxa"/>
          </w:tcPr>
          <w:p w14:paraId="36FEFFA9" w14:textId="77777777" w:rsidR="00544744" w:rsidRPr="006C269C" w:rsidRDefault="00544744" w:rsidP="00042B9F">
            <w:pPr>
              <w:jc w:val="both"/>
              <w:rPr>
                <w:rFonts w:ascii="Bookman Old Style" w:hAnsi="Bookman Old Style"/>
              </w:rPr>
            </w:pPr>
          </w:p>
        </w:tc>
        <w:tc>
          <w:tcPr>
            <w:tcW w:w="3429" w:type="dxa"/>
          </w:tcPr>
          <w:p w14:paraId="6FA2C2AB" w14:textId="77777777" w:rsidR="00544744" w:rsidRPr="006C269C" w:rsidRDefault="00544744" w:rsidP="00042B9F">
            <w:pPr>
              <w:jc w:val="both"/>
              <w:rPr>
                <w:rFonts w:ascii="Bookman Old Style" w:hAnsi="Bookman Old Style"/>
              </w:rPr>
            </w:pPr>
          </w:p>
        </w:tc>
      </w:tr>
      <w:tr w:rsidR="00544744" w:rsidRPr="006C269C" w14:paraId="5C0B1984" w14:textId="77777777" w:rsidTr="008903B0">
        <w:trPr>
          <w:gridAfter w:val="1"/>
          <w:wAfter w:w="11" w:type="dxa"/>
          <w:jc w:val="center"/>
        </w:trPr>
        <w:tc>
          <w:tcPr>
            <w:tcW w:w="5212" w:type="dxa"/>
          </w:tcPr>
          <w:p w14:paraId="416179D9" w14:textId="3DE4C183" w:rsidR="00544744" w:rsidRPr="00544744" w:rsidRDefault="00544744" w:rsidP="00042B9F">
            <w:pPr>
              <w:pStyle w:val="ListParagraph"/>
              <w:keepNext/>
              <w:numPr>
                <w:ilvl w:val="0"/>
                <w:numId w:val="31"/>
              </w:numPr>
              <w:ind w:left="1053" w:hanging="450"/>
              <w:contextualSpacing w:val="0"/>
              <w:jc w:val="both"/>
              <w:rPr>
                <w:rFonts w:ascii="Bookman Old Style" w:hAnsi="Bookman Old Style"/>
                <w:sz w:val="24"/>
                <w:szCs w:val="24"/>
              </w:rPr>
            </w:pPr>
            <w:r w:rsidRPr="00F23ED1">
              <w:rPr>
                <w:rFonts w:ascii="Bookman Old Style" w:hAnsi="Bookman Old Style"/>
                <w:sz w:val="24"/>
                <w:szCs w:val="24"/>
              </w:rPr>
              <w:lastRenderedPageBreak/>
              <w:t>fotokopi keputusan Majelis Pengawas Notaris mengenai cuti Notaris yang digantikan; dan</w:t>
            </w:r>
          </w:p>
        </w:tc>
        <w:tc>
          <w:tcPr>
            <w:tcW w:w="4228" w:type="dxa"/>
          </w:tcPr>
          <w:p w14:paraId="538C57F1" w14:textId="77777777" w:rsidR="00544744" w:rsidRPr="00940207" w:rsidRDefault="00544744" w:rsidP="00042B9F">
            <w:pPr>
              <w:ind w:left="66"/>
              <w:jc w:val="both"/>
              <w:rPr>
                <w:rFonts w:ascii="Bookman Old Style" w:hAnsi="Bookman Old Style"/>
                <w:sz w:val="24"/>
                <w:szCs w:val="24"/>
              </w:rPr>
            </w:pPr>
          </w:p>
        </w:tc>
        <w:tc>
          <w:tcPr>
            <w:tcW w:w="2865" w:type="dxa"/>
          </w:tcPr>
          <w:p w14:paraId="4A1697C9" w14:textId="77777777" w:rsidR="00544744" w:rsidRPr="006C269C" w:rsidRDefault="00544744" w:rsidP="00042B9F">
            <w:pPr>
              <w:jc w:val="both"/>
              <w:rPr>
                <w:rFonts w:ascii="Bookman Old Style" w:hAnsi="Bookman Old Style"/>
              </w:rPr>
            </w:pPr>
          </w:p>
        </w:tc>
        <w:tc>
          <w:tcPr>
            <w:tcW w:w="3429" w:type="dxa"/>
          </w:tcPr>
          <w:p w14:paraId="5FC9CEB0" w14:textId="77777777" w:rsidR="00544744" w:rsidRPr="006C269C" w:rsidRDefault="00544744" w:rsidP="00042B9F">
            <w:pPr>
              <w:jc w:val="both"/>
              <w:rPr>
                <w:rFonts w:ascii="Bookman Old Style" w:hAnsi="Bookman Old Style"/>
              </w:rPr>
            </w:pPr>
          </w:p>
        </w:tc>
      </w:tr>
      <w:tr w:rsidR="00544744" w:rsidRPr="006C269C" w14:paraId="37656DD1" w14:textId="77777777" w:rsidTr="008903B0">
        <w:trPr>
          <w:gridAfter w:val="1"/>
          <w:wAfter w:w="11" w:type="dxa"/>
          <w:jc w:val="center"/>
        </w:trPr>
        <w:tc>
          <w:tcPr>
            <w:tcW w:w="5212" w:type="dxa"/>
          </w:tcPr>
          <w:p w14:paraId="30DEC627" w14:textId="37C55224" w:rsidR="00544744" w:rsidRPr="00544744" w:rsidRDefault="00544744" w:rsidP="00042B9F">
            <w:pPr>
              <w:pStyle w:val="ListParagraph"/>
              <w:keepNext/>
              <w:numPr>
                <w:ilvl w:val="0"/>
                <w:numId w:val="31"/>
              </w:numPr>
              <w:ind w:left="1053" w:hanging="450"/>
              <w:contextualSpacing w:val="0"/>
              <w:jc w:val="both"/>
              <w:rPr>
                <w:rFonts w:ascii="Bookman Old Style" w:hAnsi="Bookman Old Style"/>
                <w:sz w:val="24"/>
                <w:szCs w:val="24"/>
              </w:rPr>
            </w:pPr>
            <w:r w:rsidRPr="00F23ED1">
              <w:rPr>
                <w:rFonts w:ascii="Bookman Old Style" w:hAnsi="Bookman Old Style"/>
                <w:sz w:val="24"/>
                <w:szCs w:val="24"/>
              </w:rPr>
              <w:t>fotokopi berita acara sumpah sebagai Notaris Pengganti dari instansi yang berwenang.</w:t>
            </w:r>
          </w:p>
        </w:tc>
        <w:tc>
          <w:tcPr>
            <w:tcW w:w="4228" w:type="dxa"/>
          </w:tcPr>
          <w:p w14:paraId="6D64A0E7" w14:textId="77777777" w:rsidR="00544744" w:rsidRPr="00940207" w:rsidRDefault="00544744" w:rsidP="00042B9F">
            <w:pPr>
              <w:ind w:left="66"/>
              <w:jc w:val="both"/>
              <w:rPr>
                <w:rFonts w:ascii="Bookman Old Style" w:hAnsi="Bookman Old Style"/>
                <w:sz w:val="24"/>
                <w:szCs w:val="24"/>
              </w:rPr>
            </w:pPr>
          </w:p>
        </w:tc>
        <w:tc>
          <w:tcPr>
            <w:tcW w:w="2865" w:type="dxa"/>
          </w:tcPr>
          <w:p w14:paraId="487DBCD9" w14:textId="77777777" w:rsidR="00544744" w:rsidRPr="006C269C" w:rsidRDefault="00544744" w:rsidP="00042B9F">
            <w:pPr>
              <w:jc w:val="both"/>
              <w:rPr>
                <w:rFonts w:ascii="Bookman Old Style" w:hAnsi="Bookman Old Style"/>
              </w:rPr>
            </w:pPr>
          </w:p>
        </w:tc>
        <w:tc>
          <w:tcPr>
            <w:tcW w:w="3429" w:type="dxa"/>
          </w:tcPr>
          <w:p w14:paraId="1AC29F49" w14:textId="77777777" w:rsidR="00544744" w:rsidRPr="006C269C" w:rsidRDefault="00544744" w:rsidP="00042B9F">
            <w:pPr>
              <w:jc w:val="both"/>
              <w:rPr>
                <w:rFonts w:ascii="Bookman Old Style" w:hAnsi="Bookman Old Style"/>
              </w:rPr>
            </w:pPr>
          </w:p>
        </w:tc>
      </w:tr>
      <w:tr w:rsidR="00357FB2" w:rsidRPr="006C269C" w14:paraId="1BD2B682" w14:textId="77777777" w:rsidTr="008903B0">
        <w:trPr>
          <w:gridAfter w:val="1"/>
          <w:wAfter w:w="11" w:type="dxa"/>
          <w:jc w:val="center"/>
        </w:trPr>
        <w:tc>
          <w:tcPr>
            <w:tcW w:w="5212" w:type="dxa"/>
          </w:tcPr>
          <w:p w14:paraId="3072296A" w14:textId="77777777" w:rsidR="00357FB2" w:rsidRPr="00F23ED1" w:rsidRDefault="00357FB2" w:rsidP="00042B9F">
            <w:pPr>
              <w:keepNext/>
              <w:ind w:left="72"/>
              <w:jc w:val="center"/>
              <w:rPr>
                <w:rFonts w:ascii="Bookman Old Style" w:eastAsia="Bookman Old Style" w:hAnsi="Bookman Old Style" w:cs="Bookman Old Style"/>
                <w:sz w:val="24"/>
                <w:szCs w:val="24"/>
              </w:rPr>
            </w:pPr>
          </w:p>
        </w:tc>
        <w:tc>
          <w:tcPr>
            <w:tcW w:w="4228" w:type="dxa"/>
          </w:tcPr>
          <w:p w14:paraId="26ABA5D8" w14:textId="77777777" w:rsidR="00357FB2" w:rsidRPr="00940207" w:rsidRDefault="00357FB2" w:rsidP="00042B9F">
            <w:pPr>
              <w:ind w:left="66"/>
              <w:jc w:val="both"/>
              <w:rPr>
                <w:rFonts w:ascii="Bookman Old Style" w:hAnsi="Bookman Old Style"/>
                <w:sz w:val="24"/>
                <w:szCs w:val="24"/>
              </w:rPr>
            </w:pPr>
          </w:p>
        </w:tc>
        <w:tc>
          <w:tcPr>
            <w:tcW w:w="2865" w:type="dxa"/>
          </w:tcPr>
          <w:p w14:paraId="22061D3F" w14:textId="77777777" w:rsidR="00357FB2" w:rsidRPr="006C269C" w:rsidRDefault="00357FB2" w:rsidP="00042B9F">
            <w:pPr>
              <w:jc w:val="both"/>
              <w:rPr>
                <w:rFonts w:ascii="Bookman Old Style" w:hAnsi="Bookman Old Style"/>
              </w:rPr>
            </w:pPr>
          </w:p>
        </w:tc>
        <w:tc>
          <w:tcPr>
            <w:tcW w:w="3429" w:type="dxa"/>
          </w:tcPr>
          <w:p w14:paraId="5F9CC231" w14:textId="77777777" w:rsidR="00357FB2" w:rsidRPr="006C269C" w:rsidRDefault="00357FB2" w:rsidP="00042B9F">
            <w:pPr>
              <w:jc w:val="both"/>
              <w:rPr>
                <w:rFonts w:ascii="Bookman Old Style" w:hAnsi="Bookman Old Style"/>
              </w:rPr>
            </w:pPr>
          </w:p>
        </w:tc>
      </w:tr>
      <w:tr w:rsidR="00357FB2" w:rsidRPr="006C269C" w14:paraId="32529E9B" w14:textId="77777777" w:rsidTr="008903B0">
        <w:trPr>
          <w:gridAfter w:val="1"/>
          <w:wAfter w:w="11" w:type="dxa"/>
          <w:jc w:val="center"/>
        </w:trPr>
        <w:tc>
          <w:tcPr>
            <w:tcW w:w="5212" w:type="dxa"/>
          </w:tcPr>
          <w:p w14:paraId="340CC799" w14:textId="2B603CDE" w:rsidR="00357FB2" w:rsidRPr="00F23ED1" w:rsidRDefault="00357FB2"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32</w:t>
            </w:r>
          </w:p>
        </w:tc>
        <w:tc>
          <w:tcPr>
            <w:tcW w:w="4228" w:type="dxa"/>
          </w:tcPr>
          <w:p w14:paraId="695214F7" w14:textId="77777777" w:rsidR="00357FB2" w:rsidRPr="00940207" w:rsidRDefault="00357FB2" w:rsidP="00042B9F">
            <w:pPr>
              <w:ind w:left="66"/>
              <w:jc w:val="both"/>
              <w:rPr>
                <w:rFonts w:ascii="Bookman Old Style" w:hAnsi="Bookman Old Style"/>
                <w:sz w:val="24"/>
                <w:szCs w:val="24"/>
              </w:rPr>
            </w:pPr>
          </w:p>
        </w:tc>
        <w:tc>
          <w:tcPr>
            <w:tcW w:w="2865" w:type="dxa"/>
          </w:tcPr>
          <w:p w14:paraId="0CFB4683" w14:textId="77777777" w:rsidR="00357FB2" w:rsidRPr="006C269C" w:rsidRDefault="00357FB2" w:rsidP="00042B9F">
            <w:pPr>
              <w:jc w:val="both"/>
              <w:rPr>
                <w:rFonts w:ascii="Bookman Old Style" w:hAnsi="Bookman Old Style"/>
              </w:rPr>
            </w:pPr>
          </w:p>
        </w:tc>
        <w:tc>
          <w:tcPr>
            <w:tcW w:w="3429" w:type="dxa"/>
          </w:tcPr>
          <w:p w14:paraId="1ECCCFF5" w14:textId="77777777" w:rsidR="00357FB2" w:rsidRPr="006C269C" w:rsidRDefault="00357FB2" w:rsidP="00042B9F">
            <w:pPr>
              <w:jc w:val="both"/>
              <w:rPr>
                <w:rFonts w:ascii="Bookman Old Style" w:hAnsi="Bookman Old Style"/>
              </w:rPr>
            </w:pPr>
          </w:p>
        </w:tc>
      </w:tr>
      <w:tr w:rsidR="003B3BCB" w:rsidRPr="006C269C" w14:paraId="0CE0AA86" w14:textId="77777777" w:rsidTr="008903B0">
        <w:trPr>
          <w:gridAfter w:val="1"/>
          <w:wAfter w:w="11" w:type="dxa"/>
          <w:jc w:val="center"/>
        </w:trPr>
        <w:tc>
          <w:tcPr>
            <w:tcW w:w="5212" w:type="dxa"/>
          </w:tcPr>
          <w:p w14:paraId="36025EC1" w14:textId="18426BDE" w:rsidR="003B3BCB" w:rsidRPr="00357FB2" w:rsidRDefault="003B3BCB" w:rsidP="00042B9F">
            <w:pPr>
              <w:pStyle w:val="ListParagraph"/>
              <w:keepNext/>
              <w:numPr>
                <w:ilvl w:val="0"/>
                <w:numId w:val="32"/>
              </w:numPr>
              <w:ind w:left="517" w:hanging="540"/>
              <w:contextualSpacing w:val="0"/>
              <w:jc w:val="both"/>
              <w:rPr>
                <w:rFonts w:ascii="Bookman Old Style" w:eastAsia="Bookman Old Style" w:hAnsi="Bookman Old Style" w:cs="Bookman Old Style"/>
                <w:sz w:val="24"/>
                <w:szCs w:val="24"/>
              </w:rPr>
            </w:pPr>
            <w:r w:rsidRPr="00F23ED1">
              <w:rPr>
                <w:rFonts w:ascii="Bookman Old Style" w:hAnsi="Bookman Old Style"/>
                <w:sz w:val="24"/>
                <w:szCs w:val="24"/>
              </w:rPr>
              <w:t>Surat tanda terdaftar yang dimiliki oleh Notaris Pengganti tidak aktif apabila Notaris yang digantikan telah dinyatakan aktif kembali oleh Otoritas Jasa Keuangan.</w:t>
            </w:r>
          </w:p>
        </w:tc>
        <w:tc>
          <w:tcPr>
            <w:tcW w:w="4228" w:type="dxa"/>
          </w:tcPr>
          <w:p w14:paraId="13F9E13E" w14:textId="53B02CD2"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7442B3CE" w14:textId="77777777" w:rsidR="003B3BCB" w:rsidRPr="006C269C" w:rsidRDefault="003B3BCB" w:rsidP="00042B9F">
            <w:pPr>
              <w:jc w:val="both"/>
              <w:rPr>
                <w:rFonts w:ascii="Bookman Old Style" w:hAnsi="Bookman Old Style"/>
              </w:rPr>
            </w:pPr>
          </w:p>
        </w:tc>
        <w:tc>
          <w:tcPr>
            <w:tcW w:w="3429" w:type="dxa"/>
          </w:tcPr>
          <w:p w14:paraId="3DF8CD16" w14:textId="77777777" w:rsidR="003B3BCB" w:rsidRPr="006C269C" w:rsidRDefault="003B3BCB" w:rsidP="00042B9F">
            <w:pPr>
              <w:jc w:val="both"/>
              <w:rPr>
                <w:rFonts w:ascii="Bookman Old Style" w:hAnsi="Bookman Old Style"/>
              </w:rPr>
            </w:pPr>
          </w:p>
        </w:tc>
      </w:tr>
      <w:tr w:rsidR="00357FB2" w:rsidRPr="006C269C" w14:paraId="54BC5401" w14:textId="77777777" w:rsidTr="008903B0">
        <w:trPr>
          <w:gridAfter w:val="1"/>
          <w:wAfter w:w="11" w:type="dxa"/>
          <w:jc w:val="center"/>
        </w:trPr>
        <w:tc>
          <w:tcPr>
            <w:tcW w:w="5212" w:type="dxa"/>
          </w:tcPr>
          <w:p w14:paraId="0B3603B4" w14:textId="7955F04F" w:rsidR="00357FB2" w:rsidRPr="00357FB2" w:rsidRDefault="00357FB2" w:rsidP="00042B9F">
            <w:pPr>
              <w:pStyle w:val="ListParagraph"/>
              <w:keepNext/>
              <w:numPr>
                <w:ilvl w:val="0"/>
                <w:numId w:val="32"/>
              </w:numPr>
              <w:ind w:left="517" w:hanging="540"/>
              <w:contextualSpacing w:val="0"/>
              <w:jc w:val="both"/>
              <w:rPr>
                <w:rFonts w:ascii="Bookman Old Style" w:hAnsi="Bookman Old Style"/>
                <w:sz w:val="24"/>
                <w:szCs w:val="24"/>
              </w:rPr>
            </w:pPr>
            <w:r w:rsidRPr="00357FB2">
              <w:rPr>
                <w:rFonts w:ascii="Bookman Old Style" w:hAnsi="Bookman Old Style"/>
                <w:sz w:val="24"/>
                <w:szCs w:val="24"/>
              </w:rPr>
              <w:t>Notaris Pengganti tidak dapat melakukan kegiatan di sektor jasa keuangan jika surat tanda terdaftar Notaris Pengganti yang dimiliki tidak aktif sebagaimana dimaksud pada ayat (1).</w:t>
            </w:r>
          </w:p>
        </w:tc>
        <w:tc>
          <w:tcPr>
            <w:tcW w:w="4228" w:type="dxa"/>
          </w:tcPr>
          <w:p w14:paraId="3238C5BE" w14:textId="77777777" w:rsidR="00357FB2" w:rsidRPr="00940207" w:rsidRDefault="00357FB2" w:rsidP="00042B9F">
            <w:pPr>
              <w:ind w:left="66"/>
              <w:jc w:val="both"/>
              <w:rPr>
                <w:rFonts w:ascii="Bookman Old Style" w:hAnsi="Bookman Old Style"/>
                <w:sz w:val="24"/>
                <w:szCs w:val="24"/>
              </w:rPr>
            </w:pPr>
          </w:p>
        </w:tc>
        <w:tc>
          <w:tcPr>
            <w:tcW w:w="2865" w:type="dxa"/>
          </w:tcPr>
          <w:p w14:paraId="4706CA16" w14:textId="77777777" w:rsidR="00357FB2" w:rsidRPr="006C269C" w:rsidRDefault="00357FB2" w:rsidP="00042B9F">
            <w:pPr>
              <w:jc w:val="both"/>
              <w:rPr>
                <w:rFonts w:ascii="Bookman Old Style" w:hAnsi="Bookman Old Style"/>
              </w:rPr>
            </w:pPr>
          </w:p>
        </w:tc>
        <w:tc>
          <w:tcPr>
            <w:tcW w:w="3429" w:type="dxa"/>
          </w:tcPr>
          <w:p w14:paraId="6A839371" w14:textId="77777777" w:rsidR="00357FB2" w:rsidRPr="006C269C" w:rsidRDefault="00357FB2" w:rsidP="00042B9F">
            <w:pPr>
              <w:jc w:val="both"/>
              <w:rPr>
                <w:rFonts w:ascii="Bookman Old Style" w:hAnsi="Bookman Old Style"/>
              </w:rPr>
            </w:pPr>
          </w:p>
        </w:tc>
      </w:tr>
      <w:tr w:rsidR="00357FB2" w:rsidRPr="006C269C" w14:paraId="4441B3FD" w14:textId="77777777" w:rsidTr="008903B0">
        <w:trPr>
          <w:gridAfter w:val="1"/>
          <w:wAfter w:w="11" w:type="dxa"/>
          <w:jc w:val="center"/>
        </w:trPr>
        <w:tc>
          <w:tcPr>
            <w:tcW w:w="5212" w:type="dxa"/>
          </w:tcPr>
          <w:p w14:paraId="57EF912A" w14:textId="29AB0C0C" w:rsidR="00357FB2" w:rsidRPr="00357FB2" w:rsidRDefault="00357FB2" w:rsidP="00042B9F">
            <w:pPr>
              <w:pStyle w:val="ListParagraph"/>
              <w:keepNext/>
              <w:numPr>
                <w:ilvl w:val="0"/>
                <w:numId w:val="32"/>
              </w:numPr>
              <w:ind w:left="517" w:hanging="540"/>
              <w:contextualSpacing w:val="0"/>
              <w:jc w:val="both"/>
              <w:rPr>
                <w:rFonts w:ascii="Bookman Old Style" w:hAnsi="Bookman Old Style"/>
                <w:sz w:val="24"/>
                <w:szCs w:val="24"/>
              </w:rPr>
            </w:pPr>
            <w:r w:rsidRPr="00357FB2">
              <w:rPr>
                <w:rFonts w:ascii="Bookman Old Style" w:hAnsi="Bookman Old Style"/>
                <w:sz w:val="24"/>
                <w:szCs w:val="24"/>
              </w:rPr>
              <w:t>Surat tanda terdaftar bagi Notaris Pengganti yang tidak aktif sebagaimana dimaksud pada ayat (1) dapat diajukan aktif kembali pada saat Notaris yang digantikan sedang cuti, sepanjang surat tanda terdaftar Notaris Pengganti masih berlaku.</w:t>
            </w:r>
          </w:p>
        </w:tc>
        <w:tc>
          <w:tcPr>
            <w:tcW w:w="4228" w:type="dxa"/>
          </w:tcPr>
          <w:p w14:paraId="1CA0DA31" w14:textId="77777777" w:rsidR="00357FB2" w:rsidRPr="00940207" w:rsidRDefault="00357FB2" w:rsidP="00042B9F">
            <w:pPr>
              <w:ind w:left="66"/>
              <w:jc w:val="both"/>
              <w:rPr>
                <w:rFonts w:ascii="Bookman Old Style" w:hAnsi="Bookman Old Style"/>
                <w:sz w:val="24"/>
                <w:szCs w:val="24"/>
              </w:rPr>
            </w:pPr>
          </w:p>
        </w:tc>
        <w:tc>
          <w:tcPr>
            <w:tcW w:w="2865" w:type="dxa"/>
          </w:tcPr>
          <w:p w14:paraId="61DF4CC9" w14:textId="77777777" w:rsidR="00357FB2" w:rsidRPr="006C269C" w:rsidRDefault="00357FB2" w:rsidP="00042B9F">
            <w:pPr>
              <w:jc w:val="both"/>
              <w:rPr>
                <w:rFonts w:ascii="Bookman Old Style" w:hAnsi="Bookman Old Style"/>
              </w:rPr>
            </w:pPr>
          </w:p>
        </w:tc>
        <w:tc>
          <w:tcPr>
            <w:tcW w:w="3429" w:type="dxa"/>
          </w:tcPr>
          <w:p w14:paraId="4E91A3B2" w14:textId="77777777" w:rsidR="00357FB2" w:rsidRPr="006C269C" w:rsidRDefault="00357FB2" w:rsidP="00042B9F">
            <w:pPr>
              <w:jc w:val="both"/>
              <w:rPr>
                <w:rFonts w:ascii="Bookman Old Style" w:hAnsi="Bookman Old Style"/>
              </w:rPr>
            </w:pPr>
          </w:p>
        </w:tc>
      </w:tr>
      <w:tr w:rsidR="00206769" w:rsidRPr="006C269C" w14:paraId="77291E32" w14:textId="77777777" w:rsidTr="008903B0">
        <w:trPr>
          <w:gridAfter w:val="1"/>
          <w:wAfter w:w="11" w:type="dxa"/>
          <w:jc w:val="center"/>
        </w:trPr>
        <w:tc>
          <w:tcPr>
            <w:tcW w:w="5212" w:type="dxa"/>
          </w:tcPr>
          <w:p w14:paraId="0ACAE7E4" w14:textId="77777777" w:rsidR="00206769" w:rsidRPr="00F23ED1" w:rsidRDefault="00206769" w:rsidP="00042B9F">
            <w:pPr>
              <w:keepNext/>
              <w:ind w:left="72"/>
              <w:jc w:val="center"/>
              <w:rPr>
                <w:rFonts w:ascii="Bookman Old Style" w:eastAsia="Bookman Old Style" w:hAnsi="Bookman Old Style" w:cs="Bookman Old Style"/>
                <w:sz w:val="24"/>
                <w:szCs w:val="24"/>
              </w:rPr>
            </w:pPr>
          </w:p>
        </w:tc>
        <w:tc>
          <w:tcPr>
            <w:tcW w:w="4228" w:type="dxa"/>
          </w:tcPr>
          <w:p w14:paraId="252ED0B9" w14:textId="77777777" w:rsidR="00206769" w:rsidRPr="00940207" w:rsidRDefault="00206769" w:rsidP="00042B9F">
            <w:pPr>
              <w:ind w:left="66"/>
              <w:jc w:val="both"/>
              <w:rPr>
                <w:rFonts w:ascii="Bookman Old Style" w:hAnsi="Bookman Old Style"/>
                <w:sz w:val="24"/>
                <w:szCs w:val="24"/>
              </w:rPr>
            </w:pPr>
          </w:p>
        </w:tc>
        <w:tc>
          <w:tcPr>
            <w:tcW w:w="2865" w:type="dxa"/>
          </w:tcPr>
          <w:p w14:paraId="100A1A35" w14:textId="77777777" w:rsidR="00206769" w:rsidRPr="006C269C" w:rsidRDefault="00206769" w:rsidP="00042B9F">
            <w:pPr>
              <w:jc w:val="both"/>
              <w:rPr>
                <w:rFonts w:ascii="Bookman Old Style" w:hAnsi="Bookman Old Style"/>
              </w:rPr>
            </w:pPr>
          </w:p>
        </w:tc>
        <w:tc>
          <w:tcPr>
            <w:tcW w:w="3429" w:type="dxa"/>
          </w:tcPr>
          <w:p w14:paraId="6E9C244A" w14:textId="77777777" w:rsidR="00206769" w:rsidRPr="006C269C" w:rsidRDefault="00206769" w:rsidP="00042B9F">
            <w:pPr>
              <w:jc w:val="both"/>
              <w:rPr>
                <w:rFonts w:ascii="Bookman Old Style" w:hAnsi="Bookman Old Style"/>
              </w:rPr>
            </w:pPr>
          </w:p>
        </w:tc>
      </w:tr>
      <w:tr w:rsidR="00357FB2" w:rsidRPr="006C269C" w14:paraId="766E4FB7" w14:textId="77777777" w:rsidTr="008903B0">
        <w:trPr>
          <w:gridAfter w:val="1"/>
          <w:wAfter w:w="11" w:type="dxa"/>
          <w:jc w:val="center"/>
        </w:trPr>
        <w:tc>
          <w:tcPr>
            <w:tcW w:w="5212" w:type="dxa"/>
          </w:tcPr>
          <w:p w14:paraId="1965086F" w14:textId="2FEBB09B" w:rsidR="00357FB2" w:rsidRPr="00F23ED1" w:rsidRDefault="00357FB2"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33</w:t>
            </w:r>
          </w:p>
        </w:tc>
        <w:tc>
          <w:tcPr>
            <w:tcW w:w="4228" w:type="dxa"/>
          </w:tcPr>
          <w:p w14:paraId="54014657" w14:textId="77777777" w:rsidR="00357FB2" w:rsidRPr="00940207" w:rsidRDefault="00357FB2" w:rsidP="00042B9F">
            <w:pPr>
              <w:ind w:left="66"/>
              <w:jc w:val="both"/>
              <w:rPr>
                <w:rFonts w:ascii="Bookman Old Style" w:hAnsi="Bookman Old Style"/>
                <w:sz w:val="24"/>
                <w:szCs w:val="24"/>
              </w:rPr>
            </w:pPr>
          </w:p>
        </w:tc>
        <w:tc>
          <w:tcPr>
            <w:tcW w:w="2865" w:type="dxa"/>
          </w:tcPr>
          <w:p w14:paraId="4FF46467" w14:textId="77777777" w:rsidR="00357FB2" w:rsidRPr="006C269C" w:rsidRDefault="00357FB2" w:rsidP="00042B9F">
            <w:pPr>
              <w:jc w:val="both"/>
              <w:rPr>
                <w:rFonts w:ascii="Bookman Old Style" w:hAnsi="Bookman Old Style"/>
              </w:rPr>
            </w:pPr>
          </w:p>
        </w:tc>
        <w:tc>
          <w:tcPr>
            <w:tcW w:w="3429" w:type="dxa"/>
          </w:tcPr>
          <w:p w14:paraId="6DBC935D" w14:textId="77777777" w:rsidR="00357FB2" w:rsidRPr="006C269C" w:rsidRDefault="00357FB2" w:rsidP="00042B9F">
            <w:pPr>
              <w:jc w:val="both"/>
              <w:rPr>
                <w:rFonts w:ascii="Bookman Old Style" w:hAnsi="Bookman Old Style"/>
              </w:rPr>
            </w:pPr>
          </w:p>
        </w:tc>
      </w:tr>
      <w:tr w:rsidR="003B3BCB" w:rsidRPr="006C269C" w14:paraId="1692CC37" w14:textId="77777777" w:rsidTr="008903B0">
        <w:trPr>
          <w:gridAfter w:val="1"/>
          <w:wAfter w:w="11" w:type="dxa"/>
          <w:jc w:val="center"/>
        </w:trPr>
        <w:tc>
          <w:tcPr>
            <w:tcW w:w="5212" w:type="dxa"/>
          </w:tcPr>
          <w:p w14:paraId="660A31AC" w14:textId="6DE61571" w:rsidR="003B3BCB" w:rsidRPr="00357FB2" w:rsidRDefault="003B3BCB" w:rsidP="00042B9F">
            <w:pPr>
              <w:keepNext/>
              <w:ind w:left="72"/>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lastRenderedPageBreak/>
              <w:t>Kewajiban dan larangan yang berlaku bagi Profesi Penunjang dalam Peraturan Otoritas Jasa Keuangan ini berlaku mutatis mutandis bagi Notaris Pengganti yang melakukan kegiatan di sektor jasa keuangan.</w:t>
            </w:r>
          </w:p>
        </w:tc>
        <w:tc>
          <w:tcPr>
            <w:tcW w:w="4228" w:type="dxa"/>
          </w:tcPr>
          <w:p w14:paraId="30209303" w14:textId="2392429F"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6CB4B9C5" w14:textId="77777777" w:rsidR="003B3BCB" w:rsidRPr="006C269C" w:rsidRDefault="003B3BCB" w:rsidP="00042B9F">
            <w:pPr>
              <w:jc w:val="both"/>
              <w:rPr>
                <w:rFonts w:ascii="Bookman Old Style" w:hAnsi="Bookman Old Style"/>
              </w:rPr>
            </w:pPr>
          </w:p>
        </w:tc>
        <w:tc>
          <w:tcPr>
            <w:tcW w:w="3429" w:type="dxa"/>
          </w:tcPr>
          <w:p w14:paraId="6C47B90B" w14:textId="77777777" w:rsidR="003B3BCB" w:rsidRPr="006C269C" w:rsidRDefault="003B3BCB" w:rsidP="00042B9F">
            <w:pPr>
              <w:jc w:val="both"/>
              <w:rPr>
                <w:rFonts w:ascii="Bookman Old Style" w:hAnsi="Bookman Old Style"/>
              </w:rPr>
            </w:pPr>
          </w:p>
        </w:tc>
      </w:tr>
      <w:tr w:rsidR="00A94132" w:rsidRPr="006C269C" w14:paraId="67FD39CD" w14:textId="77777777" w:rsidTr="008903B0">
        <w:trPr>
          <w:gridAfter w:val="1"/>
          <w:wAfter w:w="11" w:type="dxa"/>
          <w:jc w:val="center"/>
        </w:trPr>
        <w:tc>
          <w:tcPr>
            <w:tcW w:w="5212" w:type="dxa"/>
          </w:tcPr>
          <w:p w14:paraId="2FC2A2F8" w14:textId="77777777" w:rsidR="00A94132" w:rsidRPr="00F23ED1" w:rsidRDefault="00A94132" w:rsidP="00042B9F">
            <w:pPr>
              <w:keepNext/>
              <w:ind w:left="72"/>
              <w:jc w:val="center"/>
              <w:rPr>
                <w:rFonts w:ascii="Bookman Old Style" w:eastAsia="Bookman Old Style" w:hAnsi="Bookman Old Style" w:cs="Bookman Old Style"/>
                <w:sz w:val="24"/>
                <w:szCs w:val="24"/>
              </w:rPr>
            </w:pPr>
          </w:p>
        </w:tc>
        <w:tc>
          <w:tcPr>
            <w:tcW w:w="4228" w:type="dxa"/>
          </w:tcPr>
          <w:p w14:paraId="58F2C67B" w14:textId="77777777" w:rsidR="00A94132" w:rsidRPr="00940207" w:rsidRDefault="00A94132" w:rsidP="00042B9F">
            <w:pPr>
              <w:ind w:left="66"/>
              <w:jc w:val="both"/>
              <w:rPr>
                <w:rFonts w:ascii="Bookman Old Style" w:hAnsi="Bookman Old Style"/>
                <w:sz w:val="24"/>
                <w:szCs w:val="24"/>
              </w:rPr>
            </w:pPr>
          </w:p>
        </w:tc>
        <w:tc>
          <w:tcPr>
            <w:tcW w:w="2865" w:type="dxa"/>
          </w:tcPr>
          <w:p w14:paraId="74B533F9" w14:textId="77777777" w:rsidR="00A94132" w:rsidRPr="006C269C" w:rsidRDefault="00A94132" w:rsidP="00042B9F">
            <w:pPr>
              <w:jc w:val="both"/>
              <w:rPr>
                <w:rFonts w:ascii="Bookman Old Style" w:hAnsi="Bookman Old Style"/>
              </w:rPr>
            </w:pPr>
          </w:p>
        </w:tc>
        <w:tc>
          <w:tcPr>
            <w:tcW w:w="3429" w:type="dxa"/>
          </w:tcPr>
          <w:p w14:paraId="6697C8BF" w14:textId="77777777" w:rsidR="00A94132" w:rsidRPr="006C269C" w:rsidRDefault="00A94132" w:rsidP="00042B9F">
            <w:pPr>
              <w:jc w:val="both"/>
              <w:rPr>
                <w:rFonts w:ascii="Bookman Old Style" w:hAnsi="Bookman Old Style"/>
              </w:rPr>
            </w:pPr>
          </w:p>
        </w:tc>
      </w:tr>
      <w:tr w:rsidR="003B3BCB" w:rsidRPr="006C269C" w14:paraId="2A824398" w14:textId="77777777" w:rsidTr="008903B0">
        <w:trPr>
          <w:gridAfter w:val="1"/>
          <w:wAfter w:w="11" w:type="dxa"/>
          <w:jc w:val="center"/>
        </w:trPr>
        <w:tc>
          <w:tcPr>
            <w:tcW w:w="5212" w:type="dxa"/>
          </w:tcPr>
          <w:p w14:paraId="789FC25B" w14:textId="77777777" w:rsidR="003B3BCB" w:rsidRPr="00F23ED1" w:rsidRDefault="003B3BCB" w:rsidP="00042B9F">
            <w:pPr>
              <w:keepNext/>
              <w:ind w:left="72"/>
              <w:jc w:val="center"/>
              <w:rPr>
                <w:rFonts w:ascii="Bookman Old Style" w:hAnsi="Bookman Old Style"/>
                <w:sz w:val="24"/>
                <w:szCs w:val="24"/>
              </w:rPr>
            </w:pPr>
            <w:r w:rsidRPr="00F23ED1">
              <w:rPr>
                <w:rFonts w:ascii="Bookman Old Style" w:hAnsi="Bookman Old Style"/>
                <w:sz w:val="24"/>
                <w:szCs w:val="24"/>
              </w:rPr>
              <w:t>Bagian Kedua</w:t>
            </w:r>
          </w:p>
          <w:p w14:paraId="02B0E94E" w14:textId="29034ED2" w:rsidR="003B3BCB" w:rsidRPr="00F23ED1" w:rsidRDefault="003B3BCB" w:rsidP="00042B9F">
            <w:pPr>
              <w:keepNext/>
              <w:jc w:val="center"/>
              <w:rPr>
                <w:rFonts w:ascii="Bookman Old Style" w:hAnsi="Bookman Old Style"/>
                <w:sz w:val="24"/>
                <w:szCs w:val="24"/>
              </w:rPr>
            </w:pPr>
            <w:r w:rsidRPr="00F23ED1">
              <w:rPr>
                <w:rFonts w:ascii="Bookman Old Style" w:hAnsi="Bookman Old Style"/>
                <w:sz w:val="24"/>
                <w:szCs w:val="24"/>
              </w:rPr>
              <w:t>Tidak Aktif Tetap</w:t>
            </w:r>
          </w:p>
        </w:tc>
        <w:tc>
          <w:tcPr>
            <w:tcW w:w="4228" w:type="dxa"/>
          </w:tcPr>
          <w:p w14:paraId="57F3043D" w14:textId="77777777" w:rsidR="003B3BCB" w:rsidRPr="006C269C" w:rsidRDefault="003B3BCB" w:rsidP="00042B9F">
            <w:pPr>
              <w:ind w:left="66"/>
              <w:jc w:val="both"/>
              <w:rPr>
                <w:rFonts w:ascii="Bookman Old Style" w:hAnsi="Bookman Old Style"/>
              </w:rPr>
            </w:pPr>
          </w:p>
        </w:tc>
        <w:tc>
          <w:tcPr>
            <w:tcW w:w="2865" w:type="dxa"/>
          </w:tcPr>
          <w:p w14:paraId="20F68D21" w14:textId="77777777" w:rsidR="003B3BCB" w:rsidRPr="006C269C" w:rsidRDefault="003B3BCB" w:rsidP="00042B9F">
            <w:pPr>
              <w:jc w:val="both"/>
              <w:rPr>
                <w:rFonts w:ascii="Bookman Old Style" w:hAnsi="Bookman Old Style"/>
              </w:rPr>
            </w:pPr>
          </w:p>
        </w:tc>
        <w:tc>
          <w:tcPr>
            <w:tcW w:w="3429" w:type="dxa"/>
          </w:tcPr>
          <w:p w14:paraId="2D90E3DC" w14:textId="77777777" w:rsidR="003B3BCB" w:rsidRPr="006C269C" w:rsidRDefault="003B3BCB" w:rsidP="00042B9F">
            <w:pPr>
              <w:jc w:val="both"/>
              <w:rPr>
                <w:rFonts w:ascii="Bookman Old Style" w:hAnsi="Bookman Old Style"/>
              </w:rPr>
            </w:pPr>
          </w:p>
        </w:tc>
      </w:tr>
      <w:tr w:rsidR="00B37A0D" w:rsidRPr="006C269C" w14:paraId="220B5D37" w14:textId="77777777" w:rsidTr="008903B0">
        <w:trPr>
          <w:gridAfter w:val="1"/>
          <w:wAfter w:w="11" w:type="dxa"/>
          <w:jc w:val="center"/>
        </w:trPr>
        <w:tc>
          <w:tcPr>
            <w:tcW w:w="5212" w:type="dxa"/>
          </w:tcPr>
          <w:p w14:paraId="705F6227" w14:textId="77777777" w:rsidR="00B37A0D" w:rsidRPr="00F23ED1" w:rsidRDefault="00B37A0D" w:rsidP="00042B9F">
            <w:pPr>
              <w:keepNext/>
              <w:jc w:val="center"/>
              <w:rPr>
                <w:rFonts w:ascii="Bookman Old Style" w:hAnsi="Bookman Old Style"/>
                <w:sz w:val="24"/>
                <w:szCs w:val="24"/>
              </w:rPr>
            </w:pPr>
          </w:p>
        </w:tc>
        <w:tc>
          <w:tcPr>
            <w:tcW w:w="4228" w:type="dxa"/>
          </w:tcPr>
          <w:p w14:paraId="16455287" w14:textId="77777777" w:rsidR="00B37A0D" w:rsidRPr="00B51035" w:rsidRDefault="00B37A0D" w:rsidP="00042B9F">
            <w:pPr>
              <w:widowControl w:val="0"/>
              <w:tabs>
                <w:tab w:val="left" w:pos="1710"/>
              </w:tabs>
              <w:jc w:val="both"/>
              <w:rPr>
                <w:rFonts w:ascii="Bookman Old Style" w:hAnsi="Bookman Old Style"/>
                <w:sz w:val="24"/>
                <w:szCs w:val="24"/>
              </w:rPr>
            </w:pPr>
          </w:p>
        </w:tc>
        <w:tc>
          <w:tcPr>
            <w:tcW w:w="2865" w:type="dxa"/>
          </w:tcPr>
          <w:p w14:paraId="7C7BCF4B" w14:textId="77777777" w:rsidR="00B37A0D" w:rsidRPr="006C269C" w:rsidRDefault="00B37A0D" w:rsidP="00042B9F">
            <w:pPr>
              <w:jc w:val="both"/>
              <w:rPr>
                <w:rFonts w:ascii="Bookman Old Style" w:hAnsi="Bookman Old Style"/>
              </w:rPr>
            </w:pPr>
          </w:p>
        </w:tc>
        <w:tc>
          <w:tcPr>
            <w:tcW w:w="3429" w:type="dxa"/>
          </w:tcPr>
          <w:p w14:paraId="34CC70AD" w14:textId="77777777" w:rsidR="00B37A0D" w:rsidRPr="006C269C" w:rsidRDefault="00B37A0D" w:rsidP="00042B9F">
            <w:pPr>
              <w:jc w:val="both"/>
              <w:rPr>
                <w:rFonts w:ascii="Bookman Old Style" w:hAnsi="Bookman Old Style"/>
              </w:rPr>
            </w:pPr>
          </w:p>
        </w:tc>
      </w:tr>
      <w:tr w:rsidR="00B37A0D" w:rsidRPr="006C269C" w14:paraId="0BE7797C" w14:textId="77777777" w:rsidTr="008903B0">
        <w:trPr>
          <w:gridAfter w:val="1"/>
          <w:wAfter w:w="11" w:type="dxa"/>
          <w:jc w:val="center"/>
        </w:trPr>
        <w:tc>
          <w:tcPr>
            <w:tcW w:w="5212" w:type="dxa"/>
          </w:tcPr>
          <w:p w14:paraId="282D79BF" w14:textId="4B8C0330" w:rsidR="00B37A0D" w:rsidRPr="00F23ED1" w:rsidRDefault="00B37A0D" w:rsidP="00042B9F">
            <w:pPr>
              <w:keepNext/>
              <w:jc w:val="center"/>
              <w:rPr>
                <w:rFonts w:ascii="Bookman Old Style" w:hAnsi="Bookman Old Style"/>
                <w:sz w:val="24"/>
                <w:szCs w:val="24"/>
              </w:rPr>
            </w:pPr>
            <w:r w:rsidRPr="00F23ED1">
              <w:rPr>
                <w:rFonts w:ascii="Bookman Old Style" w:hAnsi="Bookman Old Style"/>
                <w:sz w:val="24"/>
                <w:szCs w:val="24"/>
              </w:rPr>
              <w:t>Pasal 34</w:t>
            </w:r>
          </w:p>
        </w:tc>
        <w:tc>
          <w:tcPr>
            <w:tcW w:w="4228" w:type="dxa"/>
          </w:tcPr>
          <w:p w14:paraId="73A46ADA" w14:textId="77777777" w:rsidR="00B37A0D" w:rsidRPr="00B51035" w:rsidRDefault="00B37A0D" w:rsidP="00042B9F">
            <w:pPr>
              <w:widowControl w:val="0"/>
              <w:tabs>
                <w:tab w:val="left" w:pos="1710"/>
              </w:tabs>
              <w:jc w:val="both"/>
              <w:rPr>
                <w:rFonts w:ascii="Bookman Old Style" w:hAnsi="Bookman Old Style"/>
                <w:sz w:val="24"/>
                <w:szCs w:val="24"/>
              </w:rPr>
            </w:pPr>
          </w:p>
        </w:tc>
        <w:tc>
          <w:tcPr>
            <w:tcW w:w="2865" w:type="dxa"/>
          </w:tcPr>
          <w:p w14:paraId="05A41E91" w14:textId="77777777" w:rsidR="00B37A0D" w:rsidRPr="006C269C" w:rsidRDefault="00B37A0D" w:rsidP="00042B9F">
            <w:pPr>
              <w:jc w:val="both"/>
              <w:rPr>
                <w:rFonts w:ascii="Bookman Old Style" w:hAnsi="Bookman Old Style"/>
              </w:rPr>
            </w:pPr>
          </w:p>
        </w:tc>
        <w:tc>
          <w:tcPr>
            <w:tcW w:w="3429" w:type="dxa"/>
          </w:tcPr>
          <w:p w14:paraId="04354D69" w14:textId="77777777" w:rsidR="00B37A0D" w:rsidRPr="006C269C" w:rsidRDefault="00B37A0D" w:rsidP="00042B9F">
            <w:pPr>
              <w:jc w:val="both"/>
              <w:rPr>
                <w:rFonts w:ascii="Bookman Old Style" w:hAnsi="Bookman Old Style"/>
              </w:rPr>
            </w:pPr>
          </w:p>
        </w:tc>
      </w:tr>
      <w:tr w:rsidR="003B3BCB" w:rsidRPr="006C269C" w14:paraId="3E52873D" w14:textId="77777777" w:rsidTr="008903B0">
        <w:trPr>
          <w:gridAfter w:val="1"/>
          <w:wAfter w:w="11" w:type="dxa"/>
          <w:jc w:val="center"/>
        </w:trPr>
        <w:tc>
          <w:tcPr>
            <w:tcW w:w="5212" w:type="dxa"/>
          </w:tcPr>
          <w:p w14:paraId="59627CFD" w14:textId="0142966E" w:rsidR="003B3BCB" w:rsidRPr="00B37A0D" w:rsidRDefault="003B3BCB" w:rsidP="00042B9F">
            <w:pPr>
              <w:keepNext/>
              <w:ind w:left="72"/>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bCs/>
                <w:sz w:val="24"/>
                <w:szCs w:val="24"/>
              </w:rPr>
              <w:t>Profesi Penunjang dinyatakan tidak aktif tetap dalam hal:</w:t>
            </w:r>
          </w:p>
        </w:tc>
        <w:tc>
          <w:tcPr>
            <w:tcW w:w="4228" w:type="dxa"/>
          </w:tcPr>
          <w:p w14:paraId="3261C8A2" w14:textId="067E278E" w:rsidR="003B3BCB" w:rsidRPr="00B51035" w:rsidRDefault="003B3BCB" w:rsidP="00042B9F">
            <w:pPr>
              <w:widowControl w:val="0"/>
              <w:tabs>
                <w:tab w:val="left" w:pos="1710"/>
              </w:tabs>
              <w:jc w:val="both"/>
              <w:rPr>
                <w:rFonts w:ascii="Bookman Old Style" w:hAnsi="Bookman Old Style"/>
                <w:sz w:val="24"/>
                <w:szCs w:val="24"/>
              </w:rPr>
            </w:pPr>
          </w:p>
        </w:tc>
        <w:tc>
          <w:tcPr>
            <w:tcW w:w="2865" w:type="dxa"/>
          </w:tcPr>
          <w:p w14:paraId="6C5AB6B5" w14:textId="77777777" w:rsidR="003B3BCB" w:rsidRPr="006C269C" w:rsidRDefault="003B3BCB" w:rsidP="00042B9F">
            <w:pPr>
              <w:jc w:val="both"/>
              <w:rPr>
                <w:rFonts w:ascii="Bookman Old Style" w:hAnsi="Bookman Old Style"/>
              </w:rPr>
            </w:pPr>
          </w:p>
        </w:tc>
        <w:tc>
          <w:tcPr>
            <w:tcW w:w="3429" w:type="dxa"/>
          </w:tcPr>
          <w:p w14:paraId="6F201F02" w14:textId="77777777" w:rsidR="003B3BCB" w:rsidRPr="006C269C" w:rsidRDefault="003B3BCB" w:rsidP="00042B9F">
            <w:pPr>
              <w:jc w:val="both"/>
              <w:rPr>
                <w:rFonts w:ascii="Bookman Old Style" w:hAnsi="Bookman Old Style"/>
              </w:rPr>
            </w:pPr>
          </w:p>
        </w:tc>
      </w:tr>
      <w:tr w:rsidR="00B37A0D" w:rsidRPr="006C269C" w14:paraId="300E0CBC" w14:textId="77777777" w:rsidTr="008903B0">
        <w:trPr>
          <w:gridAfter w:val="1"/>
          <w:wAfter w:w="11" w:type="dxa"/>
          <w:jc w:val="center"/>
        </w:trPr>
        <w:tc>
          <w:tcPr>
            <w:tcW w:w="5212" w:type="dxa"/>
          </w:tcPr>
          <w:p w14:paraId="48837775" w14:textId="226471D8" w:rsidR="00B37A0D" w:rsidRPr="00B37A0D" w:rsidRDefault="00B37A0D" w:rsidP="00042B9F">
            <w:pPr>
              <w:pStyle w:val="ListParagraph"/>
              <w:keepNext/>
              <w:numPr>
                <w:ilvl w:val="0"/>
                <w:numId w:val="33"/>
              </w:numPr>
              <w:ind w:left="517"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Profesi Penunjang dikenai sanksi administratif oleh Otoritas Jasa Keuangan yang mengakibatkan pembatalan surat tanda terdaftar;</w:t>
            </w:r>
          </w:p>
        </w:tc>
        <w:tc>
          <w:tcPr>
            <w:tcW w:w="4228" w:type="dxa"/>
          </w:tcPr>
          <w:p w14:paraId="697670D2" w14:textId="77777777" w:rsidR="00B37A0D" w:rsidRDefault="00B37A0D" w:rsidP="00042B9F">
            <w:pPr>
              <w:widowControl w:val="0"/>
              <w:tabs>
                <w:tab w:val="left" w:pos="1710"/>
              </w:tabs>
              <w:ind w:left="66"/>
              <w:rPr>
                <w:rFonts w:ascii="Bookman Old Style" w:hAnsi="Bookman Old Style"/>
                <w:sz w:val="24"/>
                <w:szCs w:val="24"/>
              </w:rPr>
            </w:pPr>
            <w:r w:rsidRPr="00940207">
              <w:rPr>
                <w:rFonts w:ascii="Bookman Old Style" w:hAnsi="Bookman Old Style"/>
                <w:sz w:val="24"/>
                <w:szCs w:val="24"/>
              </w:rPr>
              <w:t>Cukup jelas.</w:t>
            </w:r>
          </w:p>
          <w:p w14:paraId="768AA894" w14:textId="77777777" w:rsidR="00B37A0D" w:rsidRPr="00940207" w:rsidRDefault="00B37A0D" w:rsidP="00042B9F">
            <w:pPr>
              <w:widowControl w:val="0"/>
              <w:ind w:left="66"/>
              <w:rPr>
                <w:rFonts w:ascii="Bookman Old Style" w:hAnsi="Bookman Old Style"/>
                <w:sz w:val="24"/>
                <w:szCs w:val="24"/>
              </w:rPr>
            </w:pPr>
          </w:p>
        </w:tc>
        <w:tc>
          <w:tcPr>
            <w:tcW w:w="2865" w:type="dxa"/>
          </w:tcPr>
          <w:p w14:paraId="4072373E" w14:textId="77777777" w:rsidR="00B37A0D" w:rsidRPr="006C269C" w:rsidRDefault="00B37A0D" w:rsidP="00042B9F">
            <w:pPr>
              <w:jc w:val="both"/>
              <w:rPr>
                <w:rFonts w:ascii="Bookman Old Style" w:hAnsi="Bookman Old Style"/>
              </w:rPr>
            </w:pPr>
          </w:p>
        </w:tc>
        <w:tc>
          <w:tcPr>
            <w:tcW w:w="3429" w:type="dxa"/>
          </w:tcPr>
          <w:p w14:paraId="78BE1A90" w14:textId="77777777" w:rsidR="00B37A0D" w:rsidRPr="006C269C" w:rsidRDefault="00B37A0D" w:rsidP="00042B9F">
            <w:pPr>
              <w:jc w:val="both"/>
              <w:rPr>
                <w:rFonts w:ascii="Bookman Old Style" w:hAnsi="Bookman Old Style"/>
              </w:rPr>
            </w:pPr>
          </w:p>
        </w:tc>
      </w:tr>
      <w:tr w:rsidR="00B37A0D" w:rsidRPr="006C269C" w14:paraId="1F424D2F" w14:textId="77777777" w:rsidTr="008903B0">
        <w:trPr>
          <w:gridAfter w:val="1"/>
          <w:wAfter w:w="11" w:type="dxa"/>
          <w:jc w:val="center"/>
        </w:trPr>
        <w:tc>
          <w:tcPr>
            <w:tcW w:w="5212" w:type="dxa"/>
          </w:tcPr>
          <w:p w14:paraId="260B5D0B" w14:textId="108AD637" w:rsidR="00B37A0D" w:rsidRPr="00B37A0D" w:rsidRDefault="00B37A0D" w:rsidP="00042B9F">
            <w:pPr>
              <w:pStyle w:val="ListParagraph"/>
              <w:keepNext/>
              <w:numPr>
                <w:ilvl w:val="0"/>
                <w:numId w:val="33"/>
              </w:numPr>
              <w:ind w:left="517"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izin sebagai Profesi Penunjang dari kementerian, lembaga, atau otoritas pembina dan pengawas dicabut dan tidak berlaku;</w:t>
            </w:r>
          </w:p>
        </w:tc>
        <w:tc>
          <w:tcPr>
            <w:tcW w:w="4228" w:type="dxa"/>
          </w:tcPr>
          <w:p w14:paraId="3F775148" w14:textId="77777777" w:rsidR="00B37A0D" w:rsidRDefault="00B37A0D" w:rsidP="00042B9F">
            <w:pPr>
              <w:widowControl w:val="0"/>
              <w:tabs>
                <w:tab w:val="left" w:pos="1710"/>
              </w:tabs>
              <w:ind w:left="66"/>
              <w:rPr>
                <w:rFonts w:ascii="Bookman Old Style" w:hAnsi="Bookman Old Style"/>
                <w:sz w:val="24"/>
                <w:szCs w:val="24"/>
              </w:rPr>
            </w:pPr>
            <w:r w:rsidRPr="00940207">
              <w:rPr>
                <w:rFonts w:ascii="Bookman Old Style" w:hAnsi="Bookman Old Style"/>
                <w:sz w:val="24"/>
                <w:szCs w:val="24"/>
              </w:rPr>
              <w:t>Cukup jelas.</w:t>
            </w:r>
          </w:p>
          <w:p w14:paraId="1CFD332F" w14:textId="77777777" w:rsidR="00B37A0D" w:rsidRPr="00940207" w:rsidRDefault="00B37A0D" w:rsidP="00042B9F">
            <w:pPr>
              <w:widowControl w:val="0"/>
              <w:ind w:left="66"/>
              <w:rPr>
                <w:rFonts w:ascii="Bookman Old Style" w:hAnsi="Bookman Old Style"/>
                <w:sz w:val="24"/>
                <w:szCs w:val="24"/>
              </w:rPr>
            </w:pPr>
          </w:p>
        </w:tc>
        <w:tc>
          <w:tcPr>
            <w:tcW w:w="2865" w:type="dxa"/>
          </w:tcPr>
          <w:p w14:paraId="38A150CA" w14:textId="77777777" w:rsidR="00B37A0D" w:rsidRPr="006C269C" w:rsidRDefault="00B37A0D" w:rsidP="00042B9F">
            <w:pPr>
              <w:jc w:val="both"/>
              <w:rPr>
                <w:rFonts w:ascii="Bookman Old Style" w:hAnsi="Bookman Old Style"/>
              </w:rPr>
            </w:pPr>
          </w:p>
        </w:tc>
        <w:tc>
          <w:tcPr>
            <w:tcW w:w="3429" w:type="dxa"/>
          </w:tcPr>
          <w:p w14:paraId="1FA5307F" w14:textId="77777777" w:rsidR="00B37A0D" w:rsidRPr="006C269C" w:rsidRDefault="00B37A0D" w:rsidP="00042B9F">
            <w:pPr>
              <w:jc w:val="both"/>
              <w:rPr>
                <w:rFonts w:ascii="Bookman Old Style" w:hAnsi="Bookman Old Style"/>
              </w:rPr>
            </w:pPr>
          </w:p>
        </w:tc>
      </w:tr>
      <w:tr w:rsidR="00B37A0D" w:rsidRPr="006C269C" w14:paraId="1A50B771" w14:textId="77777777" w:rsidTr="008903B0">
        <w:trPr>
          <w:gridAfter w:val="1"/>
          <w:wAfter w:w="11" w:type="dxa"/>
          <w:jc w:val="center"/>
        </w:trPr>
        <w:tc>
          <w:tcPr>
            <w:tcW w:w="5212" w:type="dxa"/>
          </w:tcPr>
          <w:p w14:paraId="4D97BDC5" w14:textId="38B5DDDB" w:rsidR="00B37A0D" w:rsidRPr="00B37A0D" w:rsidRDefault="00B37A0D" w:rsidP="00042B9F">
            <w:pPr>
              <w:pStyle w:val="ListParagraph"/>
              <w:keepNext/>
              <w:numPr>
                <w:ilvl w:val="0"/>
                <w:numId w:val="33"/>
              </w:numPr>
              <w:ind w:left="517"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Profesi Penunjang mengundurkan diri sebagai Profesi Penunjang yang terdaftar pada Otoritas Jasa Keuangan; atau</w:t>
            </w:r>
          </w:p>
        </w:tc>
        <w:tc>
          <w:tcPr>
            <w:tcW w:w="4228" w:type="dxa"/>
          </w:tcPr>
          <w:p w14:paraId="78FECB58" w14:textId="77777777" w:rsidR="00B37A0D" w:rsidRDefault="00B37A0D" w:rsidP="00042B9F">
            <w:pPr>
              <w:widowControl w:val="0"/>
              <w:tabs>
                <w:tab w:val="left" w:pos="1710"/>
              </w:tabs>
              <w:ind w:left="66"/>
              <w:rPr>
                <w:rFonts w:ascii="Bookman Old Style" w:hAnsi="Bookman Old Style"/>
                <w:sz w:val="24"/>
                <w:szCs w:val="24"/>
              </w:rPr>
            </w:pPr>
            <w:r w:rsidRPr="00940207">
              <w:rPr>
                <w:rFonts w:ascii="Bookman Old Style" w:hAnsi="Bookman Old Style"/>
                <w:sz w:val="24"/>
                <w:szCs w:val="24"/>
              </w:rPr>
              <w:t>Cukup jelas.</w:t>
            </w:r>
          </w:p>
          <w:p w14:paraId="51580329" w14:textId="77777777" w:rsidR="00B37A0D" w:rsidRPr="00940207" w:rsidRDefault="00B37A0D" w:rsidP="00042B9F">
            <w:pPr>
              <w:widowControl w:val="0"/>
              <w:ind w:left="66"/>
              <w:rPr>
                <w:rFonts w:ascii="Bookman Old Style" w:hAnsi="Bookman Old Style"/>
                <w:sz w:val="24"/>
                <w:szCs w:val="24"/>
              </w:rPr>
            </w:pPr>
          </w:p>
        </w:tc>
        <w:tc>
          <w:tcPr>
            <w:tcW w:w="2865" w:type="dxa"/>
          </w:tcPr>
          <w:p w14:paraId="387E1882" w14:textId="77777777" w:rsidR="00B37A0D" w:rsidRPr="006C269C" w:rsidRDefault="00B37A0D" w:rsidP="00042B9F">
            <w:pPr>
              <w:jc w:val="both"/>
              <w:rPr>
                <w:rFonts w:ascii="Bookman Old Style" w:hAnsi="Bookman Old Style"/>
              </w:rPr>
            </w:pPr>
          </w:p>
        </w:tc>
        <w:tc>
          <w:tcPr>
            <w:tcW w:w="3429" w:type="dxa"/>
          </w:tcPr>
          <w:p w14:paraId="587EFA2F" w14:textId="77777777" w:rsidR="00B37A0D" w:rsidRPr="006C269C" w:rsidRDefault="00B37A0D" w:rsidP="00042B9F">
            <w:pPr>
              <w:jc w:val="both"/>
              <w:rPr>
                <w:rFonts w:ascii="Bookman Old Style" w:hAnsi="Bookman Old Style"/>
              </w:rPr>
            </w:pPr>
          </w:p>
        </w:tc>
      </w:tr>
      <w:tr w:rsidR="00B37A0D" w:rsidRPr="006C269C" w14:paraId="3840F7FC" w14:textId="77777777" w:rsidTr="008903B0">
        <w:trPr>
          <w:gridAfter w:val="1"/>
          <w:wAfter w:w="11" w:type="dxa"/>
          <w:jc w:val="center"/>
        </w:trPr>
        <w:tc>
          <w:tcPr>
            <w:tcW w:w="5212" w:type="dxa"/>
          </w:tcPr>
          <w:p w14:paraId="259A1FC7" w14:textId="676F1F10" w:rsidR="00B37A0D" w:rsidRPr="00B37A0D" w:rsidRDefault="00B37A0D" w:rsidP="00042B9F">
            <w:pPr>
              <w:pStyle w:val="ListParagraph"/>
              <w:keepNext/>
              <w:numPr>
                <w:ilvl w:val="0"/>
                <w:numId w:val="33"/>
              </w:numPr>
              <w:ind w:left="517"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sebab lain yang ditetapkan oleh Otoritas Jasa Keuangan.</w:t>
            </w:r>
          </w:p>
        </w:tc>
        <w:tc>
          <w:tcPr>
            <w:tcW w:w="4228" w:type="dxa"/>
          </w:tcPr>
          <w:p w14:paraId="24C1D1D6" w14:textId="55E2EC99" w:rsidR="00B37A0D" w:rsidRPr="00940207" w:rsidRDefault="00B37A0D" w:rsidP="00042B9F">
            <w:pPr>
              <w:widowControl w:val="0"/>
              <w:ind w:left="66"/>
              <w:rPr>
                <w:rFonts w:ascii="Bookman Old Style" w:hAnsi="Bookman Old Style"/>
                <w:sz w:val="24"/>
                <w:szCs w:val="24"/>
              </w:rPr>
            </w:pPr>
            <w:r w:rsidRPr="00940207">
              <w:rPr>
                <w:rFonts w:ascii="Bookman Old Style" w:hAnsi="Bookman Old Style"/>
                <w:sz w:val="24"/>
                <w:szCs w:val="24"/>
              </w:rPr>
              <w:t>Yang dimaksud dengan “sebab lain” antara lain meninggal dunia.</w:t>
            </w:r>
          </w:p>
        </w:tc>
        <w:tc>
          <w:tcPr>
            <w:tcW w:w="2865" w:type="dxa"/>
          </w:tcPr>
          <w:p w14:paraId="3A9BCF97" w14:textId="77777777" w:rsidR="00B37A0D" w:rsidRPr="006C269C" w:rsidRDefault="00B37A0D" w:rsidP="00042B9F">
            <w:pPr>
              <w:jc w:val="both"/>
              <w:rPr>
                <w:rFonts w:ascii="Bookman Old Style" w:hAnsi="Bookman Old Style"/>
              </w:rPr>
            </w:pPr>
          </w:p>
        </w:tc>
        <w:tc>
          <w:tcPr>
            <w:tcW w:w="3429" w:type="dxa"/>
          </w:tcPr>
          <w:p w14:paraId="0677AD53" w14:textId="77777777" w:rsidR="00B37A0D" w:rsidRPr="006C269C" w:rsidRDefault="00B37A0D" w:rsidP="00042B9F">
            <w:pPr>
              <w:jc w:val="both"/>
              <w:rPr>
                <w:rFonts w:ascii="Bookman Old Style" w:hAnsi="Bookman Old Style"/>
              </w:rPr>
            </w:pPr>
          </w:p>
        </w:tc>
      </w:tr>
      <w:tr w:rsidR="009F56C9" w:rsidRPr="006C269C" w14:paraId="0EFA3C94" w14:textId="77777777" w:rsidTr="008903B0">
        <w:trPr>
          <w:gridAfter w:val="1"/>
          <w:wAfter w:w="11" w:type="dxa"/>
          <w:jc w:val="center"/>
        </w:trPr>
        <w:tc>
          <w:tcPr>
            <w:tcW w:w="5212" w:type="dxa"/>
          </w:tcPr>
          <w:p w14:paraId="2FBEB77D" w14:textId="77777777" w:rsidR="009F56C9" w:rsidRPr="00F23ED1" w:rsidRDefault="009F56C9" w:rsidP="00042B9F">
            <w:pPr>
              <w:keepNext/>
              <w:ind w:left="72" w:firstLine="720"/>
              <w:jc w:val="center"/>
              <w:rPr>
                <w:rFonts w:ascii="Bookman Old Style" w:hAnsi="Bookman Old Style"/>
                <w:sz w:val="24"/>
                <w:szCs w:val="24"/>
              </w:rPr>
            </w:pPr>
          </w:p>
        </w:tc>
        <w:tc>
          <w:tcPr>
            <w:tcW w:w="4228" w:type="dxa"/>
          </w:tcPr>
          <w:p w14:paraId="4291F87F" w14:textId="77777777" w:rsidR="009F56C9" w:rsidRPr="00940207" w:rsidRDefault="009F56C9" w:rsidP="00042B9F">
            <w:pPr>
              <w:widowControl w:val="0"/>
              <w:ind w:left="66"/>
              <w:rPr>
                <w:rFonts w:ascii="Bookman Old Style" w:hAnsi="Bookman Old Style"/>
                <w:sz w:val="24"/>
                <w:szCs w:val="24"/>
              </w:rPr>
            </w:pPr>
          </w:p>
        </w:tc>
        <w:tc>
          <w:tcPr>
            <w:tcW w:w="2865" w:type="dxa"/>
          </w:tcPr>
          <w:p w14:paraId="74F701EA" w14:textId="77777777" w:rsidR="009F56C9" w:rsidRPr="006C269C" w:rsidRDefault="009F56C9" w:rsidP="00042B9F">
            <w:pPr>
              <w:jc w:val="both"/>
              <w:rPr>
                <w:rFonts w:ascii="Bookman Old Style" w:hAnsi="Bookman Old Style"/>
              </w:rPr>
            </w:pPr>
          </w:p>
        </w:tc>
        <w:tc>
          <w:tcPr>
            <w:tcW w:w="3429" w:type="dxa"/>
          </w:tcPr>
          <w:p w14:paraId="43116FC9" w14:textId="77777777" w:rsidR="009F56C9" w:rsidRPr="006C269C" w:rsidRDefault="009F56C9" w:rsidP="00042B9F">
            <w:pPr>
              <w:jc w:val="both"/>
              <w:rPr>
                <w:rFonts w:ascii="Bookman Old Style" w:hAnsi="Bookman Old Style"/>
              </w:rPr>
            </w:pPr>
          </w:p>
        </w:tc>
      </w:tr>
      <w:tr w:rsidR="0015266E" w:rsidRPr="006C269C" w14:paraId="1A92534E" w14:textId="77777777" w:rsidTr="008903B0">
        <w:trPr>
          <w:gridAfter w:val="1"/>
          <w:wAfter w:w="11" w:type="dxa"/>
          <w:jc w:val="center"/>
        </w:trPr>
        <w:tc>
          <w:tcPr>
            <w:tcW w:w="5212" w:type="dxa"/>
          </w:tcPr>
          <w:p w14:paraId="4F619013" w14:textId="7BDB1867" w:rsidR="0015266E" w:rsidRPr="00F23ED1" w:rsidRDefault="0015266E"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lastRenderedPageBreak/>
              <w:t>Pasal 35</w:t>
            </w:r>
          </w:p>
        </w:tc>
        <w:tc>
          <w:tcPr>
            <w:tcW w:w="4228" w:type="dxa"/>
          </w:tcPr>
          <w:p w14:paraId="6CE1182B" w14:textId="77777777" w:rsidR="0015266E" w:rsidRPr="00940207" w:rsidRDefault="0015266E" w:rsidP="00042B9F">
            <w:pPr>
              <w:ind w:left="66"/>
              <w:jc w:val="both"/>
              <w:rPr>
                <w:rFonts w:ascii="Bookman Old Style" w:hAnsi="Bookman Old Style"/>
                <w:sz w:val="24"/>
                <w:szCs w:val="24"/>
              </w:rPr>
            </w:pPr>
          </w:p>
        </w:tc>
        <w:tc>
          <w:tcPr>
            <w:tcW w:w="2865" w:type="dxa"/>
          </w:tcPr>
          <w:p w14:paraId="12691FB6" w14:textId="77777777" w:rsidR="0015266E" w:rsidRPr="006C269C" w:rsidRDefault="0015266E" w:rsidP="00042B9F">
            <w:pPr>
              <w:jc w:val="both"/>
              <w:rPr>
                <w:rFonts w:ascii="Bookman Old Style" w:hAnsi="Bookman Old Style"/>
              </w:rPr>
            </w:pPr>
          </w:p>
        </w:tc>
        <w:tc>
          <w:tcPr>
            <w:tcW w:w="3429" w:type="dxa"/>
          </w:tcPr>
          <w:p w14:paraId="65F246C8" w14:textId="77777777" w:rsidR="0015266E" w:rsidRPr="006C269C" w:rsidRDefault="0015266E" w:rsidP="00042B9F">
            <w:pPr>
              <w:jc w:val="both"/>
              <w:rPr>
                <w:rFonts w:ascii="Bookman Old Style" w:hAnsi="Bookman Old Style"/>
              </w:rPr>
            </w:pPr>
          </w:p>
        </w:tc>
      </w:tr>
      <w:tr w:rsidR="003B3BCB" w:rsidRPr="006C269C" w14:paraId="2FC59900" w14:textId="77777777" w:rsidTr="008903B0">
        <w:trPr>
          <w:gridAfter w:val="1"/>
          <w:wAfter w:w="11" w:type="dxa"/>
          <w:jc w:val="center"/>
        </w:trPr>
        <w:tc>
          <w:tcPr>
            <w:tcW w:w="5212" w:type="dxa"/>
          </w:tcPr>
          <w:p w14:paraId="08195659" w14:textId="33136CF0" w:rsidR="003B3BCB" w:rsidRPr="0015266E" w:rsidRDefault="003B3BCB" w:rsidP="00042B9F">
            <w:pPr>
              <w:keepNext/>
              <w:ind w:left="72"/>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 xml:space="preserve">Profesi </w:t>
            </w:r>
            <w:r w:rsidRPr="00F23ED1">
              <w:rPr>
                <w:rFonts w:ascii="Bookman Old Style" w:hAnsi="Bookman Old Style"/>
                <w:sz w:val="24"/>
                <w:szCs w:val="24"/>
              </w:rPr>
              <w:t>Penunjang</w:t>
            </w:r>
            <w:r w:rsidRPr="00F23ED1">
              <w:rPr>
                <w:rFonts w:ascii="Bookman Old Style" w:eastAsia="Bookman Old Style" w:hAnsi="Bookman Old Style" w:cs="Bookman Old Style"/>
                <w:sz w:val="24"/>
                <w:szCs w:val="24"/>
              </w:rPr>
              <w:t xml:space="preserve"> dianggap mengundurkan diri sebagai Profesi Penunjang yang terdaftar pada Otoritas Jasa Keuangan, ketika:</w:t>
            </w:r>
          </w:p>
        </w:tc>
        <w:tc>
          <w:tcPr>
            <w:tcW w:w="4228" w:type="dxa"/>
          </w:tcPr>
          <w:p w14:paraId="4F1247E2" w14:textId="62235230"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0B5C8D3F" w14:textId="77777777" w:rsidR="003B3BCB" w:rsidRPr="006C269C" w:rsidRDefault="003B3BCB" w:rsidP="00042B9F">
            <w:pPr>
              <w:jc w:val="both"/>
              <w:rPr>
                <w:rFonts w:ascii="Bookman Old Style" w:hAnsi="Bookman Old Style"/>
              </w:rPr>
            </w:pPr>
          </w:p>
        </w:tc>
        <w:tc>
          <w:tcPr>
            <w:tcW w:w="3429" w:type="dxa"/>
          </w:tcPr>
          <w:p w14:paraId="78A3677A" w14:textId="77777777" w:rsidR="003B3BCB" w:rsidRPr="006C269C" w:rsidRDefault="003B3BCB" w:rsidP="00042B9F">
            <w:pPr>
              <w:jc w:val="both"/>
              <w:rPr>
                <w:rFonts w:ascii="Bookman Old Style" w:hAnsi="Bookman Old Style"/>
              </w:rPr>
            </w:pPr>
          </w:p>
        </w:tc>
      </w:tr>
      <w:tr w:rsidR="0015266E" w:rsidRPr="006C269C" w14:paraId="07E32F38" w14:textId="77777777" w:rsidTr="008903B0">
        <w:trPr>
          <w:gridAfter w:val="1"/>
          <w:wAfter w:w="11" w:type="dxa"/>
          <w:jc w:val="center"/>
        </w:trPr>
        <w:tc>
          <w:tcPr>
            <w:tcW w:w="5212" w:type="dxa"/>
          </w:tcPr>
          <w:p w14:paraId="37A62CC6" w14:textId="2F2B369F" w:rsidR="0015266E" w:rsidRPr="00F23ED1" w:rsidRDefault="0015266E" w:rsidP="00042B9F">
            <w:pPr>
              <w:pStyle w:val="ListParagraph"/>
              <w:keepNext/>
              <w:numPr>
                <w:ilvl w:val="0"/>
                <w:numId w:val="34"/>
              </w:numPr>
              <w:ind w:left="427"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pengajuan permohonan pengaktifan kembali oleh Profesi Penunjang tidak memenuhi persyaratan dalam jangka waktu paling lama 6 (enam) bulan setelah masa penghentian pemberian jasa untuk sementara waktu berakhir; dan/atau</w:t>
            </w:r>
          </w:p>
        </w:tc>
        <w:tc>
          <w:tcPr>
            <w:tcW w:w="4228" w:type="dxa"/>
          </w:tcPr>
          <w:p w14:paraId="7D107CE5" w14:textId="77777777" w:rsidR="0015266E" w:rsidRPr="00940207" w:rsidRDefault="0015266E" w:rsidP="00042B9F">
            <w:pPr>
              <w:ind w:left="66"/>
              <w:jc w:val="both"/>
              <w:rPr>
                <w:rFonts w:ascii="Bookman Old Style" w:hAnsi="Bookman Old Style"/>
                <w:sz w:val="24"/>
                <w:szCs w:val="24"/>
              </w:rPr>
            </w:pPr>
          </w:p>
        </w:tc>
        <w:tc>
          <w:tcPr>
            <w:tcW w:w="2865" w:type="dxa"/>
          </w:tcPr>
          <w:p w14:paraId="7C945CA4" w14:textId="77777777" w:rsidR="0015266E" w:rsidRPr="006C269C" w:rsidRDefault="0015266E" w:rsidP="00042B9F">
            <w:pPr>
              <w:jc w:val="both"/>
              <w:rPr>
                <w:rFonts w:ascii="Bookman Old Style" w:hAnsi="Bookman Old Style"/>
              </w:rPr>
            </w:pPr>
          </w:p>
        </w:tc>
        <w:tc>
          <w:tcPr>
            <w:tcW w:w="3429" w:type="dxa"/>
          </w:tcPr>
          <w:p w14:paraId="62B2FEBB" w14:textId="77777777" w:rsidR="0015266E" w:rsidRPr="006C269C" w:rsidRDefault="0015266E" w:rsidP="00042B9F">
            <w:pPr>
              <w:jc w:val="both"/>
              <w:rPr>
                <w:rFonts w:ascii="Bookman Old Style" w:hAnsi="Bookman Old Style"/>
              </w:rPr>
            </w:pPr>
          </w:p>
        </w:tc>
      </w:tr>
      <w:tr w:rsidR="0015266E" w:rsidRPr="006C269C" w14:paraId="0F4C4399" w14:textId="77777777" w:rsidTr="008903B0">
        <w:trPr>
          <w:gridAfter w:val="1"/>
          <w:wAfter w:w="11" w:type="dxa"/>
          <w:jc w:val="center"/>
        </w:trPr>
        <w:tc>
          <w:tcPr>
            <w:tcW w:w="5212" w:type="dxa"/>
          </w:tcPr>
          <w:p w14:paraId="31971E4F" w14:textId="1137E6DA" w:rsidR="0015266E" w:rsidRPr="00F23ED1" w:rsidRDefault="0015266E" w:rsidP="00042B9F">
            <w:pPr>
              <w:pStyle w:val="ListParagraph"/>
              <w:keepNext/>
              <w:numPr>
                <w:ilvl w:val="0"/>
                <w:numId w:val="34"/>
              </w:numPr>
              <w:ind w:left="427"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 xml:space="preserve">Profesi Penunjang menyampaikan surat permohonan pembatalan Surat Tanda Terdaftar profesi Penunjang </w:t>
            </w:r>
            <w:r w:rsidRPr="0015266E">
              <w:rPr>
                <w:rFonts w:ascii="Bookman Old Style" w:eastAsia="Bookman Old Style" w:hAnsi="Bookman Old Style" w:cs="Bookman Old Style"/>
                <w:sz w:val="24"/>
                <w:szCs w:val="24"/>
              </w:rPr>
              <w:t>kepada Otoritas Jasa Keuangan.</w:t>
            </w:r>
          </w:p>
        </w:tc>
        <w:tc>
          <w:tcPr>
            <w:tcW w:w="4228" w:type="dxa"/>
          </w:tcPr>
          <w:p w14:paraId="0D728190" w14:textId="77777777" w:rsidR="0015266E" w:rsidRPr="00940207" w:rsidRDefault="0015266E" w:rsidP="00042B9F">
            <w:pPr>
              <w:ind w:left="66"/>
              <w:jc w:val="both"/>
              <w:rPr>
                <w:rFonts w:ascii="Bookman Old Style" w:hAnsi="Bookman Old Style"/>
                <w:sz w:val="24"/>
                <w:szCs w:val="24"/>
              </w:rPr>
            </w:pPr>
          </w:p>
        </w:tc>
        <w:tc>
          <w:tcPr>
            <w:tcW w:w="2865" w:type="dxa"/>
          </w:tcPr>
          <w:p w14:paraId="7CE12203" w14:textId="77777777" w:rsidR="0015266E" w:rsidRPr="006C269C" w:rsidRDefault="0015266E" w:rsidP="00042B9F">
            <w:pPr>
              <w:jc w:val="both"/>
              <w:rPr>
                <w:rFonts w:ascii="Bookman Old Style" w:hAnsi="Bookman Old Style"/>
              </w:rPr>
            </w:pPr>
          </w:p>
        </w:tc>
        <w:tc>
          <w:tcPr>
            <w:tcW w:w="3429" w:type="dxa"/>
          </w:tcPr>
          <w:p w14:paraId="63E2CFD6" w14:textId="77777777" w:rsidR="0015266E" w:rsidRPr="006C269C" w:rsidRDefault="0015266E" w:rsidP="00042B9F">
            <w:pPr>
              <w:jc w:val="both"/>
              <w:rPr>
                <w:rFonts w:ascii="Bookman Old Style" w:hAnsi="Bookman Old Style"/>
              </w:rPr>
            </w:pPr>
          </w:p>
        </w:tc>
      </w:tr>
      <w:tr w:rsidR="006A092B" w:rsidRPr="006C269C" w14:paraId="37220E83" w14:textId="77777777" w:rsidTr="008903B0">
        <w:trPr>
          <w:gridAfter w:val="1"/>
          <w:wAfter w:w="11" w:type="dxa"/>
          <w:jc w:val="center"/>
        </w:trPr>
        <w:tc>
          <w:tcPr>
            <w:tcW w:w="5212" w:type="dxa"/>
          </w:tcPr>
          <w:p w14:paraId="50DCF82B" w14:textId="77777777" w:rsidR="006A092B" w:rsidRPr="00F23ED1" w:rsidRDefault="006A092B" w:rsidP="00042B9F">
            <w:pPr>
              <w:keepNext/>
              <w:ind w:left="72"/>
              <w:jc w:val="center"/>
              <w:rPr>
                <w:rFonts w:ascii="Bookman Old Style" w:eastAsia="Bookman Old Style" w:hAnsi="Bookman Old Style" w:cs="Bookman Old Style"/>
                <w:sz w:val="24"/>
                <w:szCs w:val="24"/>
              </w:rPr>
            </w:pPr>
          </w:p>
        </w:tc>
        <w:tc>
          <w:tcPr>
            <w:tcW w:w="4228" w:type="dxa"/>
          </w:tcPr>
          <w:p w14:paraId="48296FD3" w14:textId="77777777" w:rsidR="006A092B" w:rsidRPr="00940207" w:rsidRDefault="006A092B" w:rsidP="00042B9F">
            <w:pPr>
              <w:ind w:left="66"/>
              <w:jc w:val="both"/>
              <w:rPr>
                <w:rFonts w:ascii="Bookman Old Style" w:hAnsi="Bookman Old Style"/>
                <w:sz w:val="24"/>
                <w:szCs w:val="24"/>
              </w:rPr>
            </w:pPr>
          </w:p>
        </w:tc>
        <w:tc>
          <w:tcPr>
            <w:tcW w:w="2865" w:type="dxa"/>
          </w:tcPr>
          <w:p w14:paraId="78B3C232" w14:textId="77777777" w:rsidR="006A092B" w:rsidRPr="006C269C" w:rsidRDefault="006A092B" w:rsidP="00042B9F">
            <w:pPr>
              <w:jc w:val="both"/>
              <w:rPr>
                <w:rFonts w:ascii="Bookman Old Style" w:hAnsi="Bookman Old Style"/>
              </w:rPr>
            </w:pPr>
          </w:p>
        </w:tc>
        <w:tc>
          <w:tcPr>
            <w:tcW w:w="3429" w:type="dxa"/>
          </w:tcPr>
          <w:p w14:paraId="232E027C" w14:textId="77777777" w:rsidR="006A092B" w:rsidRPr="006C269C" w:rsidRDefault="006A092B" w:rsidP="00042B9F">
            <w:pPr>
              <w:jc w:val="both"/>
              <w:rPr>
                <w:rFonts w:ascii="Bookman Old Style" w:hAnsi="Bookman Old Style"/>
              </w:rPr>
            </w:pPr>
          </w:p>
        </w:tc>
      </w:tr>
      <w:tr w:rsidR="005B38BC" w:rsidRPr="006C269C" w14:paraId="680E37BD" w14:textId="77777777" w:rsidTr="008903B0">
        <w:trPr>
          <w:gridAfter w:val="1"/>
          <w:wAfter w:w="11" w:type="dxa"/>
          <w:jc w:val="center"/>
        </w:trPr>
        <w:tc>
          <w:tcPr>
            <w:tcW w:w="5212" w:type="dxa"/>
          </w:tcPr>
          <w:p w14:paraId="3B193902" w14:textId="1A3F85F5" w:rsidR="005B38BC" w:rsidRPr="00F23ED1" w:rsidRDefault="005B38BC"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36</w:t>
            </w:r>
          </w:p>
        </w:tc>
        <w:tc>
          <w:tcPr>
            <w:tcW w:w="4228" w:type="dxa"/>
          </w:tcPr>
          <w:p w14:paraId="51ACE53B" w14:textId="77777777" w:rsidR="005B38BC" w:rsidRPr="00940207" w:rsidRDefault="005B38BC" w:rsidP="00042B9F">
            <w:pPr>
              <w:ind w:left="66"/>
              <w:jc w:val="both"/>
              <w:rPr>
                <w:rFonts w:ascii="Bookman Old Style" w:hAnsi="Bookman Old Style"/>
                <w:sz w:val="24"/>
                <w:szCs w:val="24"/>
              </w:rPr>
            </w:pPr>
          </w:p>
        </w:tc>
        <w:tc>
          <w:tcPr>
            <w:tcW w:w="2865" w:type="dxa"/>
          </w:tcPr>
          <w:p w14:paraId="70E2EAA9" w14:textId="77777777" w:rsidR="005B38BC" w:rsidRPr="006C269C" w:rsidRDefault="005B38BC" w:rsidP="00042B9F">
            <w:pPr>
              <w:jc w:val="both"/>
              <w:rPr>
                <w:rFonts w:ascii="Bookman Old Style" w:hAnsi="Bookman Old Style"/>
              </w:rPr>
            </w:pPr>
          </w:p>
        </w:tc>
        <w:tc>
          <w:tcPr>
            <w:tcW w:w="3429" w:type="dxa"/>
          </w:tcPr>
          <w:p w14:paraId="4C515A9E" w14:textId="77777777" w:rsidR="005B38BC" w:rsidRPr="006C269C" w:rsidRDefault="005B38BC" w:rsidP="00042B9F">
            <w:pPr>
              <w:jc w:val="both"/>
              <w:rPr>
                <w:rFonts w:ascii="Bookman Old Style" w:hAnsi="Bookman Old Style"/>
              </w:rPr>
            </w:pPr>
          </w:p>
        </w:tc>
      </w:tr>
      <w:tr w:rsidR="003B3BCB" w:rsidRPr="006C269C" w14:paraId="17ECB29C" w14:textId="77777777" w:rsidTr="008903B0">
        <w:trPr>
          <w:gridAfter w:val="1"/>
          <w:wAfter w:w="11" w:type="dxa"/>
          <w:jc w:val="center"/>
        </w:trPr>
        <w:tc>
          <w:tcPr>
            <w:tcW w:w="5212" w:type="dxa"/>
          </w:tcPr>
          <w:p w14:paraId="3B85E28D" w14:textId="452316FE" w:rsidR="003B3BCB" w:rsidRPr="005B38BC" w:rsidRDefault="003B3BCB" w:rsidP="00042B9F">
            <w:pPr>
              <w:keepNext/>
              <w:ind w:left="72"/>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Permohonan pengunduran diri disampaikan kepada Otoritas Jasa Keuangan dengan disertai dokumen paling sedikit:</w:t>
            </w:r>
          </w:p>
        </w:tc>
        <w:tc>
          <w:tcPr>
            <w:tcW w:w="4228" w:type="dxa"/>
          </w:tcPr>
          <w:p w14:paraId="1A50FC90" w14:textId="708420DF"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2FF5E2C6" w14:textId="77777777" w:rsidR="003B3BCB" w:rsidRPr="006C269C" w:rsidRDefault="003B3BCB" w:rsidP="00042B9F">
            <w:pPr>
              <w:jc w:val="both"/>
              <w:rPr>
                <w:rFonts w:ascii="Bookman Old Style" w:hAnsi="Bookman Old Style"/>
              </w:rPr>
            </w:pPr>
          </w:p>
        </w:tc>
        <w:tc>
          <w:tcPr>
            <w:tcW w:w="3429" w:type="dxa"/>
          </w:tcPr>
          <w:p w14:paraId="0709A431" w14:textId="77777777" w:rsidR="003B3BCB" w:rsidRPr="006C269C" w:rsidRDefault="003B3BCB" w:rsidP="00042B9F">
            <w:pPr>
              <w:jc w:val="both"/>
              <w:rPr>
                <w:rFonts w:ascii="Bookman Old Style" w:hAnsi="Bookman Old Style"/>
              </w:rPr>
            </w:pPr>
          </w:p>
        </w:tc>
      </w:tr>
      <w:tr w:rsidR="005B38BC" w:rsidRPr="006C269C" w14:paraId="2F21DC28" w14:textId="77777777" w:rsidTr="008903B0">
        <w:trPr>
          <w:gridAfter w:val="1"/>
          <w:wAfter w:w="11" w:type="dxa"/>
          <w:jc w:val="center"/>
        </w:trPr>
        <w:tc>
          <w:tcPr>
            <w:tcW w:w="5212" w:type="dxa"/>
          </w:tcPr>
          <w:p w14:paraId="397E28FB" w14:textId="47DF3572" w:rsidR="005B38BC" w:rsidRPr="00F23ED1" w:rsidRDefault="005B38BC" w:rsidP="00042B9F">
            <w:pPr>
              <w:pStyle w:val="ListParagraph"/>
              <w:keepNext/>
              <w:numPr>
                <w:ilvl w:val="0"/>
                <w:numId w:val="35"/>
              </w:numPr>
              <w:ind w:left="517"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surat pernyataan bermeterai yang menyatakan bahwa yang bersangkutan mengundurkan diri dan telah menyelesaikan seluruh kewajiban yang berasal dari Otoritas Jasa Keuangan;</w:t>
            </w:r>
          </w:p>
        </w:tc>
        <w:tc>
          <w:tcPr>
            <w:tcW w:w="4228" w:type="dxa"/>
          </w:tcPr>
          <w:p w14:paraId="37F6F535" w14:textId="77777777" w:rsidR="005B38BC" w:rsidRPr="00940207" w:rsidRDefault="005B38BC" w:rsidP="00042B9F">
            <w:pPr>
              <w:ind w:left="66"/>
              <w:jc w:val="both"/>
              <w:rPr>
                <w:rFonts w:ascii="Bookman Old Style" w:hAnsi="Bookman Old Style"/>
                <w:sz w:val="24"/>
                <w:szCs w:val="24"/>
              </w:rPr>
            </w:pPr>
          </w:p>
        </w:tc>
        <w:tc>
          <w:tcPr>
            <w:tcW w:w="2865" w:type="dxa"/>
          </w:tcPr>
          <w:p w14:paraId="1829CBCC" w14:textId="77777777" w:rsidR="005B38BC" w:rsidRPr="006C269C" w:rsidRDefault="005B38BC" w:rsidP="00042B9F">
            <w:pPr>
              <w:jc w:val="both"/>
              <w:rPr>
                <w:rFonts w:ascii="Bookman Old Style" w:hAnsi="Bookman Old Style"/>
              </w:rPr>
            </w:pPr>
          </w:p>
        </w:tc>
        <w:tc>
          <w:tcPr>
            <w:tcW w:w="3429" w:type="dxa"/>
          </w:tcPr>
          <w:p w14:paraId="167C06E9" w14:textId="77777777" w:rsidR="005B38BC" w:rsidRPr="006C269C" w:rsidRDefault="005B38BC" w:rsidP="00042B9F">
            <w:pPr>
              <w:jc w:val="both"/>
              <w:rPr>
                <w:rFonts w:ascii="Bookman Old Style" w:hAnsi="Bookman Old Style"/>
              </w:rPr>
            </w:pPr>
          </w:p>
        </w:tc>
      </w:tr>
      <w:tr w:rsidR="005B38BC" w:rsidRPr="006C269C" w14:paraId="731A9FAE" w14:textId="77777777" w:rsidTr="008903B0">
        <w:trPr>
          <w:gridAfter w:val="1"/>
          <w:wAfter w:w="11" w:type="dxa"/>
          <w:jc w:val="center"/>
        </w:trPr>
        <w:tc>
          <w:tcPr>
            <w:tcW w:w="5212" w:type="dxa"/>
          </w:tcPr>
          <w:p w14:paraId="4107B742" w14:textId="0DED7476" w:rsidR="005B38BC" w:rsidRPr="00F23ED1" w:rsidRDefault="005B38BC" w:rsidP="00042B9F">
            <w:pPr>
              <w:pStyle w:val="ListParagraph"/>
              <w:keepNext/>
              <w:numPr>
                <w:ilvl w:val="0"/>
                <w:numId w:val="35"/>
              </w:numPr>
              <w:ind w:left="517"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lastRenderedPageBreak/>
              <w:t>surat keterangan diri dari Kantor Profesi Penunjang bagi Profesi Penunjang yang menjadi rekan pada Kantor Profesi Penunjang;</w:t>
            </w:r>
          </w:p>
        </w:tc>
        <w:tc>
          <w:tcPr>
            <w:tcW w:w="4228" w:type="dxa"/>
          </w:tcPr>
          <w:p w14:paraId="600E38D0" w14:textId="77777777" w:rsidR="005B38BC" w:rsidRPr="00940207" w:rsidRDefault="005B38BC" w:rsidP="00042B9F">
            <w:pPr>
              <w:ind w:left="66"/>
              <w:jc w:val="both"/>
              <w:rPr>
                <w:rFonts w:ascii="Bookman Old Style" w:hAnsi="Bookman Old Style"/>
                <w:sz w:val="24"/>
                <w:szCs w:val="24"/>
              </w:rPr>
            </w:pPr>
          </w:p>
        </w:tc>
        <w:tc>
          <w:tcPr>
            <w:tcW w:w="2865" w:type="dxa"/>
          </w:tcPr>
          <w:p w14:paraId="1CA67B9A" w14:textId="77777777" w:rsidR="005B38BC" w:rsidRPr="006C269C" w:rsidRDefault="005B38BC" w:rsidP="00042B9F">
            <w:pPr>
              <w:jc w:val="both"/>
              <w:rPr>
                <w:rFonts w:ascii="Bookman Old Style" w:hAnsi="Bookman Old Style"/>
              </w:rPr>
            </w:pPr>
          </w:p>
        </w:tc>
        <w:tc>
          <w:tcPr>
            <w:tcW w:w="3429" w:type="dxa"/>
          </w:tcPr>
          <w:p w14:paraId="39E075F9" w14:textId="77777777" w:rsidR="005B38BC" w:rsidRPr="006C269C" w:rsidRDefault="005B38BC" w:rsidP="00042B9F">
            <w:pPr>
              <w:jc w:val="both"/>
              <w:rPr>
                <w:rFonts w:ascii="Bookman Old Style" w:hAnsi="Bookman Old Style"/>
              </w:rPr>
            </w:pPr>
          </w:p>
        </w:tc>
      </w:tr>
      <w:tr w:rsidR="005B38BC" w:rsidRPr="006C269C" w14:paraId="69E7E7CF" w14:textId="77777777" w:rsidTr="008903B0">
        <w:trPr>
          <w:gridAfter w:val="1"/>
          <w:wAfter w:w="11" w:type="dxa"/>
          <w:jc w:val="center"/>
        </w:trPr>
        <w:tc>
          <w:tcPr>
            <w:tcW w:w="5212" w:type="dxa"/>
          </w:tcPr>
          <w:p w14:paraId="5F6CC853" w14:textId="6CF3AA06" w:rsidR="005B38BC" w:rsidRPr="00F23ED1" w:rsidRDefault="005B38BC" w:rsidP="00042B9F">
            <w:pPr>
              <w:pStyle w:val="ListParagraph"/>
              <w:keepNext/>
              <w:numPr>
                <w:ilvl w:val="0"/>
                <w:numId w:val="35"/>
              </w:numPr>
              <w:ind w:left="517" w:hanging="450"/>
              <w:contextualSpacing w:val="0"/>
              <w:jc w:val="both"/>
              <w:rPr>
                <w:rFonts w:ascii="Bookman Old Style" w:eastAsia="Bookman Old Style" w:hAnsi="Bookman Old Style" w:cs="Bookman Old Style"/>
                <w:sz w:val="24"/>
                <w:szCs w:val="24"/>
              </w:rPr>
            </w:pPr>
            <w:r w:rsidRPr="00275087">
              <w:rPr>
                <w:rFonts w:ascii="Bookman Old Style" w:eastAsia="Bookman Old Style" w:hAnsi="Bookman Old Style" w:cs="Bookman Old Style"/>
                <w:sz w:val="24"/>
                <w:szCs w:val="24"/>
              </w:rPr>
              <w:t>surat pernyataan yang menyatakan bahwa tidak sedang memberikan jasa di sektor jasa keuangan;</w:t>
            </w:r>
          </w:p>
        </w:tc>
        <w:tc>
          <w:tcPr>
            <w:tcW w:w="4228" w:type="dxa"/>
          </w:tcPr>
          <w:p w14:paraId="6B4E0A91" w14:textId="77777777" w:rsidR="005B38BC" w:rsidRPr="00940207" w:rsidRDefault="005B38BC" w:rsidP="00042B9F">
            <w:pPr>
              <w:ind w:left="66"/>
              <w:jc w:val="both"/>
              <w:rPr>
                <w:rFonts w:ascii="Bookman Old Style" w:hAnsi="Bookman Old Style"/>
                <w:sz w:val="24"/>
                <w:szCs w:val="24"/>
              </w:rPr>
            </w:pPr>
          </w:p>
        </w:tc>
        <w:tc>
          <w:tcPr>
            <w:tcW w:w="2865" w:type="dxa"/>
          </w:tcPr>
          <w:p w14:paraId="2BF84487" w14:textId="77777777" w:rsidR="005B38BC" w:rsidRPr="006C269C" w:rsidRDefault="005B38BC" w:rsidP="00042B9F">
            <w:pPr>
              <w:jc w:val="both"/>
              <w:rPr>
                <w:rFonts w:ascii="Bookman Old Style" w:hAnsi="Bookman Old Style"/>
              </w:rPr>
            </w:pPr>
          </w:p>
        </w:tc>
        <w:tc>
          <w:tcPr>
            <w:tcW w:w="3429" w:type="dxa"/>
          </w:tcPr>
          <w:p w14:paraId="6E69BF97" w14:textId="77777777" w:rsidR="005B38BC" w:rsidRPr="006C269C" w:rsidRDefault="005B38BC" w:rsidP="00042B9F">
            <w:pPr>
              <w:jc w:val="both"/>
              <w:rPr>
                <w:rFonts w:ascii="Bookman Old Style" w:hAnsi="Bookman Old Style"/>
              </w:rPr>
            </w:pPr>
          </w:p>
        </w:tc>
      </w:tr>
      <w:tr w:rsidR="005B38BC" w:rsidRPr="006C269C" w14:paraId="4DB71E03" w14:textId="77777777" w:rsidTr="008903B0">
        <w:trPr>
          <w:gridAfter w:val="1"/>
          <w:wAfter w:w="11" w:type="dxa"/>
          <w:jc w:val="center"/>
        </w:trPr>
        <w:tc>
          <w:tcPr>
            <w:tcW w:w="5212" w:type="dxa"/>
          </w:tcPr>
          <w:p w14:paraId="00B4D608" w14:textId="7B28B975" w:rsidR="005B38BC" w:rsidRPr="00F23ED1" w:rsidRDefault="005B38BC" w:rsidP="00042B9F">
            <w:pPr>
              <w:pStyle w:val="ListParagraph"/>
              <w:keepNext/>
              <w:numPr>
                <w:ilvl w:val="0"/>
                <w:numId w:val="35"/>
              </w:numPr>
              <w:ind w:left="517"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asli surat tanda terdaftar; dan</w:t>
            </w:r>
          </w:p>
        </w:tc>
        <w:tc>
          <w:tcPr>
            <w:tcW w:w="4228" w:type="dxa"/>
          </w:tcPr>
          <w:p w14:paraId="34839E9D" w14:textId="77777777" w:rsidR="005B38BC" w:rsidRPr="00940207" w:rsidRDefault="005B38BC" w:rsidP="00042B9F">
            <w:pPr>
              <w:ind w:left="66"/>
              <w:jc w:val="both"/>
              <w:rPr>
                <w:rFonts w:ascii="Bookman Old Style" w:hAnsi="Bookman Old Style"/>
                <w:sz w:val="24"/>
                <w:szCs w:val="24"/>
              </w:rPr>
            </w:pPr>
          </w:p>
        </w:tc>
        <w:tc>
          <w:tcPr>
            <w:tcW w:w="2865" w:type="dxa"/>
          </w:tcPr>
          <w:p w14:paraId="3868BF3C" w14:textId="77777777" w:rsidR="005B38BC" w:rsidRPr="006C269C" w:rsidRDefault="005B38BC" w:rsidP="00042B9F">
            <w:pPr>
              <w:jc w:val="both"/>
              <w:rPr>
                <w:rFonts w:ascii="Bookman Old Style" w:hAnsi="Bookman Old Style"/>
              </w:rPr>
            </w:pPr>
          </w:p>
        </w:tc>
        <w:tc>
          <w:tcPr>
            <w:tcW w:w="3429" w:type="dxa"/>
          </w:tcPr>
          <w:p w14:paraId="257D29BE" w14:textId="77777777" w:rsidR="005B38BC" w:rsidRPr="006C269C" w:rsidRDefault="005B38BC" w:rsidP="00042B9F">
            <w:pPr>
              <w:jc w:val="both"/>
              <w:rPr>
                <w:rFonts w:ascii="Bookman Old Style" w:hAnsi="Bookman Old Style"/>
              </w:rPr>
            </w:pPr>
          </w:p>
        </w:tc>
      </w:tr>
      <w:tr w:rsidR="005B38BC" w:rsidRPr="006C269C" w14:paraId="6066D96B" w14:textId="77777777" w:rsidTr="008903B0">
        <w:trPr>
          <w:gridAfter w:val="1"/>
          <w:wAfter w:w="11" w:type="dxa"/>
          <w:jc w:val="center"/>
        </w:trPr>
        <w:tc>
          <w:tcPr>
            <w:tcW w:w="5212" w:type="dxa"/>
          </w:tcPr>
          <w:p w14:paraId="05073794" w14:textId="7BFC78D7" w:rsidR="005B38BC" w:rsidRPr="00F23ED1" w:rsidRDefault="005B38BC" w:rsidP="00042B9F">
            <w:pPr>
              <w:pStyle w:val="ListParagraph"/>
              <w:keepNext/>
              <w:numPr>
                <w:ilvl w:val="0"/>
                <w:numId w:val="35"/>
              </w:numPr>
              <w:ind w:left="517"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formulir pengunduran diri</w:t>
            </w:r>
            <w:r>
              <w:rPr>
                <w:rFonts w:ascii="Bookman Old Style" w:eastAsia="Bookman Old Style" w:hAnsi="Bookman Old Style" w:cs="Bookman Old Style"/>
                <w:sz w:val="24"/>
                <w:szCs w:val="24"/>
              </w:rPr>
              <w:t>;</w:t>
            </w:r>
          </w:p>
        </w:tc>
        <w:tc>
          <w:tcPr>
            <w:tcW w:w="4228" w:type="dxa"/>
          </w:tcPr>
          <w:p w14:paraId="00EBDE1E" w14:textId="77777777" w:rsidR="005B38BC" w:rsidRPr="00940207" w:rsidRDefault="005B38BC" w:rsidP="00042B9F">
            <w:pPr>
              <w:ind w:left="66"/>
              <w:jc w:val="both"/>
              <w:rPr>
                <w:rFonts w:ascii="Bookman Old Style" w:hAnsi="Bookman Old Style"/>
                <w:sz w:val="24"/>
                <w:szCs w:val="24"/>
              </w:rPr>
            </w:pPr>
          </w:p>
        </w:tc>
        <w:tc>
          <w:tcPr>
            <w:tcW w:w="2865" w:type="dxa"/>
          </w:tcPr>
          <w:p w14:paraId="73B4E4F6" w14:textId="77777777" w:rsidR="005B38BC" w:rsidRPr="006C269C" w:rsidRDefault="005B38BC" w:rsidP="00042B9F">
            <w:pPr>
              <w:jc w:val="both"/>
              <w:rPr>
                <w:rFonts w:ascii="Bookman Old Style" w:hAnsi="Bookman Old Style"/>
              </w:rPr>
            </w:pPr>
          </w:p>
        </w:tc>
        <w:tc>
          <w:tcPr>
            <w:tcW w:w="3429" w:type="dxa"/>
          </w:tcPr>
          <w:p w14:paraId="7DC096D1" w14:textId="77777777" w:rsidR="005B38BC" w:rsidRPr="006C269C" w:rsidRDefault="005B38BC" w:rsidP="00042B9F">
            <w:pPr>
              <w:jc w:val="both"/>
              <w:rPr>
                <w:rFonts w:ascii="Bookman Old Style" w:hAnsi="Bookman Old Style"/>
              </w:rPr>
            </w:pPr>
          </w:p>
        </w:tc>
      </w:tr>
      <w:tr w:rsidR="005B38BC" w:rsidRPr="006C269C" w14:paraId="0CFA1F54" w14:textId="77777777" w:rsidTr="008903B0">
        <w:trPr>
          <w:gridAfter w:val="1"/>
          <w:wAfter w:w="11" w:type="dxa"/>
          <w:jc w:val="center"/>
        </w:trPr>
        <w:tc>
          <w:tcPr>
            <w:tcW w:w="5212" w:type="dxa"/>
          </w:tcPr>
          <w:p w14:paraId="64AFC3B2" w14:textId="2451A4A5" w:rsidR="005B38BC" w:rsidRPr="00F23ED1" w:rsidRDefault="005B38BC" w:rsidP="00042B9F">
            <w:pPr>
              <w:keepNext/>
              <w:ind w:left="67"/>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paling lama 2 (dua) bulan sebelum tanggal rencana pengunduran diri.</w:t>
            </w:r>
          </w:p>
        </w:tc>
        <w:tc>
          <w:tcPr>
            <w:tcW w:w="4228" w:type="dxa"/>
          </w:tcPr>
          <w:p w14:paraId="45F37E19" w14:textId="77777777" w:rsidR="005B38BC" w:rsidRPr="00940207" w:rsidRDefault="005B38BC" w:rsidP="00042B9F">
            <w:pPr>
              <w:ind w:left="66"/>
              <w:jc w:val="both"/>
              <w:rPr>
                <w:rFonts w:ascii="Bookman Old Style" w:hAnsi="Bookman Old Style"/>
                <w:sz w:val="24"/>
                <w:szCs w:val="24"/>
              </w:rPr>
            </w:pPr>
          </w:p>
        </w:tc>
        <w:tc>
          <w:tcPr>
            <w:tcW w:w="2865" w:type="dxa"/>
          </w:tcPr>
          <w:p w14:paraId="29395748" w14:textId="77777777" w:rsidR="005B38BC" w:rsidRPr="006C269C" w:rsidRDefault="005B38BC" w:rsidP="00042B9F">
            <w:pPr>
              <w:jc w:val="both"/>
              <w:rPr>
                <w:rFonts w:ascii="Bookman Old Style" w:hAnsi="Bookman Old Style"/>
              </w:rPr>
            </w:pPr>
          </w:p>
        </w:tc>
        <w:tc>
          <w:tcPr>
            <w:tcW w:w="3429" w:type="dxa"/>
          </w:tcPr>
          <w:p w14:paraId="17D6229A" w14:textId="77777777" w:rsidR="005B38BC" w:rsidRPr="006C269C" w:rsidRDefault="005B38BC" w:rsidP="00042B9F">
            <w:pPr>
              <w:jc w:val="both"/>
              <w:rPr>
                <w:rFonts w:ascii="Bookman Old Style" w:hAnsi="Bookman Old Style"/>
              </w:rPr>
            </w:pPr>
          </w:p>
        </w:tc>
      </w:tr>
      <w:tr w:rsidR="0043485A" w:rsidRPr="006C269C" w14:paraId="5C4EBC27" w14:textId="77777777" w:rsidTr="008903B0">
        <w:trPr>
          <w:gridAfter w:val="1"/>
          <w:wAfter w:w="11" w:type="dxa"/>
          <w:jc w:val="center"/>
        </w:trPr>
        <w:tc>
          <w:tcPr>
            <w:tcW w:w="5212" w:type="dxa"/>
          </w:tcPr>
          <w:p w14:paraId="70215DE4" w14:textId="77777777" w:rsidR="0043485A" w:rsidRPr="00F23ED1" w:rsidRDefault="0043485A" w:rsidP="00042B9F">
            <w:pPr>
              <w:keepNext/>
              <w:ind w:left="72"/>
              <w:jc w:val="center"/>
              <w:rPr>
                <w:rFonts w:ascii="Bookman Old Style" w:eastAsia="Bookman Old Style" w:hAnsi="Bookman Old Style" w:cs="Bookman Old Style"/>
                <w:sz w:val="24"/>
                <w:szCs w:val="24"/>
              </w:rPr>
            </w:pPr>
          </w:p>
        </w:tc>
        <w:tc>
          <w:tcPr>
            <w:tcW w:w="4228" w:type="dxa"/>
          </w:tcPr>
          <w:p w14:paraId="4B1BE832" w14:textId="77777777" w:rsidR="0043485A" w:rsidRPr="00940207" w:rsidRDefault="0043485A" w:rsidP="00042B9F">
            <w:pPr>
              <w:ind w:left="66"/>
              <w:jc w:val="both"/>
              <w:rPr>
                <w:rFonts w:ascii="Bookman Old Style" w:hAnsi="Bookman Old Style"/>
                <w:sz w:val="24"/>
                <w:szCs w:val="24"/>
              </w:rPr>
            </w:pPr>
          </w:p>
        </w:tc>
        <w:tc>
          <w:tcPr>
            <w:tcW w:w="2865" w:type="dxa"/>
          </w:tcPr>
          <w:p w14:paraId="08A79405" w14:textId="77777777" w:rsidR="0043485A" w:rsidRPr="006C269C" w:rsidRDefault="0043485A" w:rsidP="00042B9F">
            <w:pPr>
              <w:jc w:val="both"/>
              <w:rPr>
                <w:rFonts w:ascii="Bookman Old Style" w:hAnsi="Bookman Old Style"/>
              </w:rPr>
            </w:pPr>
          </w:p>
        </w:tc>
        <w:tc>
          <w:tcPr>
            <w:tcW w:w="3429" w:type="dxa"/>
          </w:tcPr>
          <w:p w14:paraId="1FE62CBB" w14:textId="77777777" w:rsidR="0043485A" w:rsidRPr="006C269C" w:rsidRDefault="0043485A" w:rsidP="00042B9F">
            <w:pPr>
              <w:jc w:val="both"/>
              <w:rPr>
                <w:rFonts w:ascii="Bookman Old Style" w:hAnsi="Bookman Old Style"/>
              </w:rPr>
            </w:pPr>
          </w:p>
        </w:tc>
      </w:tr>
      <w:tr w:rsidR="008F1304" w:rsidRPr="006C269C" w14:paraId="2155464D" w14:textId="77777777" w:rsidTr="008903B0">
        <w:trPr>
          <w:gridAfter w:val="1"/>
          <w:wAfter w:w="11" w:type="dxa"/>
          <w:jc w:val="center"/>
        </w:trPr>
        <w:tc>
          <w:tcPr>
            <w:tcW w:w="5212" w:type="dxa"/>
          </w:tcPr>
          <w:p w14:paraId="43839372" w14:textId="1E3EDC14" w:rsidR="008F1304" w:rsidRPr="00F23ED1" w:rsidRDefault="008F1304"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37</w:t>
            </w:r>
          </w:p>
        </w:tc>
        <w:tc>
          <w:tcPr>
            <w:tcW w:w="4228" w:type="dxa"/>
          </w:tcPr>
          <w:p w14:paraId="29BC519C" w14:textId="77777777" w:rsidR="008F1304" w:rsidRPr="00940207" w:rsidRDefault="008F1304" w:rsidP="00042B9F">
            <w:pPr>
              <w:ind w:left="66"/>
              <w:jc w:val="both"/>
              <w:rPr>
                <w:rFonts w:ascii="Bookman Old Style" w:hAnsi="Bookman Old Style"/>
                <w:sz w:val="24"/>
                <w:szCs w:val="24"/>
              </w:rPr>
            </w:pPr>
          </w:p>
        </w:tc>
        <w:tc>
          <w:tcPr>
            <w:tcW w:w="2865" w:type="dxa"/>
          </w:tcPr>
          <w:p w14:paraId="3893954E" w14:textId="77777777" w:rsidR="008F1304" w:rsidRPr="006C269C" w:rsidRDefault="008F1304" w:rsidP="00042B9F">
            <w:pPr>
              <w:jc w:val="both"/>
              <w:rPr>
                <w:rFonts w:ascii="Bookman Old Style" w:hAnsi="Bookman Old Style"/>
              </w:rPr>
            </w:pPr>
          </w:p>
        </w:tc>
        <w:tc>
          <w:tcPr>
            <w:tcW w:w="3429" w:type="dxa"/>
          </w:tcPr>
          <w:p w14:paraId="10D39DB1" w14:textId="77777777" w:rsidR="008F1304" w:rsidRPr="006C269C" w:rsidRDefault="008F1304" w:rsidP="00042B9F">
            <w:pPr>
              <w:jc w:val="both"/>
              <w:rPr>
                <w:rFonts w:ascii="Bookman Old Style" w:hAnsi="Bookman Old Style"/>
              </w:rPr>
            </w:pPr>
          </w:p>
        </w:tc>
      </w:tr>
      <w:tr w:rsidR="003B3BCB" w:rsidRPr="006C269C" w14:paraId="16201528" w14:textId="77777777" w:rsidTr="008903B0">
        <w:trPr>
          <w:gridAfter w:val="1"/>
          <w:wAfter w:w="11" w:type="dxa"/>
          <w:jc w:val="center"/>
        </w:trPr>
        <w:tc>
          <w:tcPr>
            <w:tcW w:w="5212" w:type="dxa"/>
          </w:tcPr>
          <w:p w14:paraId="76FB657C" w14:textId="2BB31E65" w:rsidR="003B3BCB" w:rsidRPr="008F1304" w:rsidRDefault="003B3BCB" w:rsidP="00042B9F">
            <w:pPr>
              <w:pStyle w:val="ListParagraph"/>
              <w:keepNext/>
              <w:numPr>
                <w:ilvl w:val="0"/>
                <w:numId w:val="36"/>
              </w:numPr>
              <w:ind w:left="607" w:hanging="63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Otoritas Jasa Keuangan menyetujui atau menolak</w:t>
            </w:r>
            <w:r w:rsidRPr="00F23ED1">
              <w:rPr>
                <w:rFonts w:ascii="Bookman Old Style" w:hAnsi="Bookman Old Style"/>
                <w:sz w:val="24"/>
                <w:szCs w:val="24"/>
              </w:rPr>
              <w:t xml:space="preserve"> permohonan pengunduran diri sebagai Profesi Penunjang </w:t>
            </w:r>
            <w:r w:rsidRPr="00F23ED1">
              <w:rPr>
                <w:rFonts w:ascii="Bookman Old Style" w:eastAsia="Bookman Old Style" w:hAnsi="Bookman Old Style" w:cs="Bookman Old Style"/>
                <w:sz w:val="24"/>
                <w:szCs w:val="24"/>
              </w:rPr>
              <w:t>dalam jangka waktu paling lama 10 (sepuluh) hari kerja sejak permohonan pe</w:t>
            </w:r>
            <w:r>
              <w:rPr>
                <w:rFonts w:ascii="Bookman Old Style" w:eastAsia="Bookman Old Style" w:hAnsi="Bookman Old Style" w:cs="Bookman Old Style"/>
                <w:sz w:val="24"/>
                <w:szCs w:val="24"/>
              </w:rPr>
              <w:t>n</w:t>
            </w:r>
            <w:r w:rsidRPr="00F23ED1">
              <w:rPr>
                <w:rFonts w:ascii="Bookman Old Style" w:eastAsia="Bookman Old Style" w:hAnsi="Bookman Old Style" w:cs="Bookman Old Style"/>
                <w:sz w:val="24"/>
                <w:szCs w:val="24"/>
              </w:rPr>
              <w:t>gunduran diri diterima secara lengkap.</w:t>
            </w:r>
          </w:p>
        </w:tc>
        <w:tc>
          <w:tcPr>
            <w:tcW w:w="4228" w:type="dxa"/>
          </w:tcPr>
          <w:p w14:paraId="25713E3C" w14:textId="218A2475"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046D44C3" w14:textId="77777777" w:rsidR="003B3BCB" w:rsidRPr="006C269C" w:rsidRDefault="003B3BCB" w:rsidP="00042B9F">
            <w:pPr>
              <w:jc w:val="both"/>
              <w:rPr>
                <w:rFonts w:ascii="Bookman Old Style" w:hAnsi="Bookman Old Style"/>
              </w:rPr>
            </w:pPr>
          </w:p>
        </w:tc>
        <w:tc>
          <w:tcPr>
            <w:tcW w:w="3429" w:type="dxa"/>
          </w:tcPr>
          <w:p w14:paraId="6EF3B2D2" w14:textId="77777777" w:rsidR="003B3BCB" w:rsidRPr="006C269C" w:rsidRDefault="003B3BCB" w:rsidP="00042B9F">
            <w:pPr>
              <w:jc w:val="both"/>
              <w:rPr>
                <w:rFonts w:ascii="Bookman Old Style" w:hAnsi="Bookman Old Style"/>
              </w:rPr>
            </w:pPr>
          </w:p>
        </w:tc>
      </w:tr>
      <w:tr w:rsidR="008F1304" w:rsidRPr="006C269C" w14:paraId="7B3C7F75" w14:textId="77777777" w:rsidTr="008903B0">
        <w:trPr>
          <w:gridAfter w:val="1"/>
          <w:wAfter w:w="11" w:type="dxa"/>
          <w:jc w:val="center"/>
        </w:trPr>
        <w:tc>
          <w:tcPr>
            <w:tcW w:w="5212" w:type="dxa"/>
          </w:tcPr>
          <w:p w14:paraId="5C468F75" w14:textId="6EDFE660" w:rsidR="008F1304" w:rsidRPr="00F23ED1" w:rsidRDefault="008F1304" w:rsidP="00042B9F">
            <w:pPr>
              <w:pStyle w:val="ListParagraph"/>
              <w:keepNext/>
              <w:numPr>
                <w:ilvl w:val="0"/>
                <w:numId w:val="36"/>
              </w:numPr>
              <w:ind w:left="607" w:hanging="630"/>
              <w:contextualSpacing w:val="0"/>
              <w:jc w:val="both"/>
              <w:rPr>
                <w:rFonts w:ascii="Bookman Old Style" w:eastAsia="Bookman Old Style" w:hAnsi="Bookman Old Style" w:cs="Bookman Old Style"/>
                <w:sz w:val="24"/>
                <w:szCs w:val="24"/>
              </w:rPr>
            </w:pPr>
            <w:r w:rsidRPr="00E9109A">
              <w:rPr>
                <w:rFonts w:ascii="Bookman Old Style" w:eastAsia="Bookman Old Style" w:hAnsi="Bookman Old Style" w:cs="Bookman Old Style"/>
                <w:sz w:val="24"/>
                <w:szCs w:val="24"/>
              </w:rPr>
              <w:t>Dalam hal permohonan pengunduran diri tidak memenuhi persyaratan, paling lambat 10 (sepuluh) hari kerja sejak diterimanya permohonan tersebut, Otoritas Jasa  Keuangan memberikan surat pemberitahuan kepada pemohon yang menyatakan bahwa:</w:t>
            </w:r>
          </w:p>
        </w:tc>
        <w:tc>
          <w:tcPr>
            <w:tcW w:w="4228" w:type="dxa"/>
          </w:tcPr>
          <w:p w14:paraId="19FA5EA3" w14:textId="77777777" w:rsidR="008F1304" w:rsidRPr="00940207" w:rsidRDefault="008F1304" w:rsidP="00042B9F">
            <w:pPr>
              <w:ind w:left="66"/>
              <w:jc w:val="both"/>
              <w:rPr>
                <w:rFonts w:ascii="Bookman Old Style" w:hAnsi="Bookman Old Style"/>
                <w:sz w:val="24"/>
                <w:szCs w:val="24"/>
              </w:rPr>
            </w:pPr>
          </w:p>
        </w:tc>
        <w:tc>
          <w:tcPr>
            <w:tcW w:w="2865" w:type="dxa"/>
          </w:tcPr>
          <w:p w14:paraId="350D529B" w14:textId="77777777" w:rsidR="008F1304" w:rsidRPr="006C269C" w:rsidRDefault="008F1304" w:rsidP="00042B9F">
            <w:pPr>
              <w:jc w:val="both"/>
              <w:rPr>
                <w:rFonts w:ascii="Bookman Old Style" w:hAnsi="Bookman Old Style"/>
              </w:rPr>
            </w:pPr>
          </w:p>
        </w:tc>
        <w:tc>
          <w:tcPr>
            <w:tcW w:w="3429" w:type="dxa"/>
          </w:tcPr>
          <w:p w14:paraId="5B26D169" w14:textId="77777777" w:rsidR="008F1304" w:rsidRPr="006C269C" w:rsidRDefault="008F1304" w:rsidP="00042B9F">
            <w:pPr>
              <w:jc w:val="both"/>
              <w:rPr>
                <w:rFonts w:ascii="Bookman Old Style" w:hAnsi="Bookman Old Style"/>
              </w:rPr>
            </w:pPr>
          </w:p>
        </w:tc>
      </w:tr>
      <w:tr w:rsidR="008F1304" w:rsidRPr="006C269C" w14:paraId="20604FE7" w14:textId="77777777" w:rsidTr="008903B0">
        <w:trPr>
          <w:gridAfter w:val="1"/>
          <w:wAfter w:w="11" w:type="dxa"/>
          <w:jc w:val="center"/>
        </w:trPr>
        <w:tc>
          <w:tcPr>
            <w:tcW w:w="5212" w:type="dxa"/>
          </w:tcPr>
          <w:p w14:paraId="5AF2B54C" w14:textId="502D876A" w:rsidR="008F1304" w:rsidRPr="00F23ED1" w:rsidRDefault="008F1304" w:rsidP="00042B9F">
            <w:pPr>
              <w:pStyle w:val="ListParagraph"/>
              <w:keepNext/>
              <w:numPr>
                <w:ilvl w:val="0"/>
                <w:numId w:val="37"/>
              </w:numPr>
              <w:tabs>
                <w:tab w:val="left" w:pos="3060"/>
              </w:tabs>
              <w:ind w:left="1147" w:hanging="540"/>
              <w:contextualSpacing w:val="0"/>
              <w:jc w:val="both"/>
              <w:rPr>
                <w:rFonts w:ascii="Bookman Old Style" w:eastAsia="Bookman Old Style" w:hAnsi="Bookman Old Style" w:cs="Bookman Old Style"/>
                <w:sz w:val="24"/>
                <w:szCs w:val="24"/>
              </w:rPr>
            </w:pPr>
            <w:r w:rsidRPr="008F1304">
              <w:rPr>
                <w:rFonts w:ascii="Bookman Old Style" w:eastAsia="Bookman Old Style" w:hAnsi="Bookman Old Style" w:cs="Bookman Old Style"/>
                <w:sz w:val="24"/>
                <w:szCs w:val="24"/>
              </w:rPr>
              <w:lastRenderedPageBreak/>
              <w:t xml:space="preserve">permohonan belum lengkap; atau  </w:t>
            </w:r>
          </w:p>
        </w:tc>
        <w:tc>
          <w:tcPr>
            <w:tcW w:w="4228" w:type="dxa"/>
          </w:tcPr>
          <w:p w14:paraId="2C21FFF3" w14:textId="77777777" w:rsidR="008F1304" w:rsidRPr="00940207" w:rsidRDefault="008F1304" w:rsidP="00042B9F">
            <w:pPr>
              <w:ind w:left="66"/>
              <w:jc w:val="both"/>
              <w:rPr>
                <w:rFonts w:ascii="Bookman Old Style" w:hAnsi="Bookman Old Style"/>
                <w:sz w:val="24"/>
                <w:szCs w:val="24"/>
              </w:rPr>
            </w:pPr>
          </w:p>
        </w:tc>
        <w:tc>
          <w:tcPr>
            <w:tcW w:w="2865" w:type="dxa"/>
          </w:tcPr>
          <w:p w14:paraId="2F64D0DD" w14:textId="77777777" w:rsidR="008F1304" w:rsidRPr="006C269C" w:rsidRDefault="008F1304" w:rsidP="00042B9F">
            <w:pPr>
              <w:jc w:val="both"/>
              <w:rPr>
                <w:rFonts w:ascii="Bookman Old Style" w:hAnsi="Bookman Old Style"/>
              </w:rPr>
            </w:pPr>
          </w:p>
        </w:tc>
        <w:tc>
          <w:tcPr>
            <w:tcW w:w="3429" w:type="dxa"/>
          </w:tcPr>
          <w:p w14:paraId="49AD81FB" w14:textId="77777777" w:rsidR="008F1304" w:rsidRPr="006C269C" w:rsidRDefault="008F1304" w:rsidP="00042B9F">
            <w:pPr>
              <w:jc w:val="both"/>
              <w:rPr>
                <w:rFonts w:ascii="Bookman Old Style" w:hAnsi="Bookman Old Style"/>
              </w:rPr>
            </w:pPr>
          </w:p>
        </w:tc>
      </w:tr>
      <w:tr w:rsidR="008F1304" w:rsidRPr="006C269C" w14:paraId="285CA694" w14:textId="77777777" w:rsidTr="008903B0">
        <w:trPr>
          <w:gridAfter w:val="1"/>
          <w:wAfter w:w="11" w:type="dxa"/>
          <w:jc w:val="center"/>
        </w:trPr>
        <w:tc>
          <w:tcPr>
            <w:tcW w:w="5212" w:type="dxa"/>
          </w:tcPr>
          <w:p w14:paraId="29E622F7" w14:textId="4D09D98A" w:rsidR="008F1304" w:rsidRPr="00F23ED1" w:rsidRDefault="008F1304" w:rsidP="00042B9F">
            <w:pPr>
              <w:pStyle w:val="ListParagraph"/>
              <w:keepNext/>
              <w:numPr>
                <w:ilvl w:val="0"/>
                <w:numId w:val="37"/>
              </w:numPr>
              <w:tabs>
                <w:tab w:val="left" w:pos="3060"/>
              </w:tabs>
              <w:ind w:left="1147" w:hanging="54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permohonan ditolak karena tidak memenuhi persyaratan.</w:t>
            </w:r>
          </w:p>
        </w:tc>
        <w:tc>
          <w:tcPr>
            <w:tcW w:w="4228" w:type="dxa"/>
          </w:tcPr>
          <w:p w14:paraId="7CD83398" w14:textId="77777777" w:rsidR="008F1304" w:rsidRPr="00940207" w:rsidRDefault="008F1304" w:rsidP="00042B9F">
            <w:pPr>
              <w:ind w:left="66"/>
              <w:jc w:val="both"/>
              <w:rPr>
                <w:rFonts w:ascii="Bookman Old Style" w:hAnsi="Bookman Old Style"/>
                <w:sz w:val="24"/>
                <w:szCs w:val="24"/>
              </w:rPr>
            </w:pPr>
          </w:p>
        </w:tc>
        <w:tc>
          <w:tcPr>
            <w:tcW w:w="2865" w:type="dxa"/>
          </w:tcPr>
          <w:p w14:paraId="0D405492" w14:textId="77777777" w:rsidR="008F1304" w:rsidRPr="006C269C" w:rsidRDefault="008F1304" w:rsidP="00042B9F">
            <w:pPr>
              <w:jc w:val="both"/>
              <w:rPr>
                <w:rFonts w:ascii="Bookman Old Style" w:hAnsi="Bookman Old Style"/>
              </w:rPr>
            </w:pPr>
          </w:p>
        </w:tc>
        <w:tc>
          <w:tcPr>
            <w:tcW w:w="3429" w:type="dxa"/>
          </w:tcPr>
          <w:p w14:paraId="77F90C60" w14:textId="77777777" w:rsidR="008F1304" w:rsidRPr="006C269C" w:rsidRDefault="008F1304" w:rsidP="00042B9F">
            <w:pPr>
              <w:jc w:val="both"/>
              <w:rPr>
                <w:rFonts w:ascii="Bookman Old Style" w:hAnsi="Bookman Old Style"/>
              </w:rPr>
            </w:pPr>
          </w:p>
        </w:tc>
      </w:tr>
      <w:tr w:rsidR="008F1304" w:rsidRPr="006C269C" w14:paraId="5084141D" w14:textId="77777777" w:rsidTr="008903B0">
        <w:trPr>
          <w:gridAfter w:val="1"/>
          <w:wAfter w:w="11" w:type="dxa"/>
          <w:jc w:val="center"/>
        </w:trPr>
        <w:tc>
          <w:tcPr>
            <w:tcW w:w="5212" w:type="dxa"/>
          </w:tcPr>
          <w:p w14:paraId="056F3E3B" w14:textId="3D418F6F" w:rsidR="008F1304" w:rsidRPr="00F23ED1" w:rsidRDefault="008F1304" w:rsidP="00042B9F">
            <w:pPr>
              <w:pStyle w:val="ListParagraph"/>
              <w:keepNext/>
              <w:numPr>
                <w:ilvl w:val="0"/>
                <w:numId w:val="36"/>
              </w:numPr>
              <w:tabs>
                <w:tab w:val="left" w:pos="2520"/>
              </w:tabs>
              <w:ind w:left="607" w:hanging="630"/>
              <w:contextualSpacing w:val="0"/>
              <w:jc w:val="both"/>
              <w:rPr>
                <w:rFonts w:ascii="Bookman Old Style" w:eastAsia="Bookman Old Style" w:hAnsi="Bookman Old Style" w:cs="Bookman Old Style"/>
                <w:sz w:val="24"/>
                <w:szCs w:val="24"/>
              </w:rPr>
            </w:pPr>
            <w:r w:rsidRPr="008F1304">
              <w:rPr>
                <w:rFonts w:ascii="Bookman Old Style" w:eastAsia="Bookman Old Style" w:hAnsi="Bookman Old Style" w:cs="Bookman Old Style"/>
                <w:sz w:val="24"/>
                <w:szCs w:val="24"/>
              </w:rPr>
              <w:t>Pemohon yang tidak melengkapi kekurangan dokumen yang dipersyaratkan dalam waktu 10 (sepuluh) hari kerja setelah tanggal surat pemberitahuan sebagaimana dimaksud pada ayat (1) dianggap telah membatalkan permohonan pengunduran diri.</w:t>
            </w:r>
          </w:p>
        </w:tc>
        <w:tc>
          <w:tcPr>
            <w:tcW w:w="4228" w:type="dxa"/>
          </w:tcPr>
          <w:p w14:paraId="17B31555" w14:textId="77777777" w:rsidR="008F1304" w:rsidRPr="00940207" w:rsidRDefault="008F1304" w:rsidP="00042B9F">
            <w:pPr>
              <w:ind w:left="66"/>
              <w:jc w:val="both"/>
              <w:rPr>
                <w:rFonts w:ascii="Bookman Old Style" w:hAnsi="Bookman Old Style"/>
                <w:sz w:val="24"/>
                <w:szCs w:val="24"/>
              </w:rPr>
            </w:pPr>
          </w:p>
        </w:tc>
        <w:tc>
          <w:tcPr>
            <w:tcW w:w="2865" w:type="dxa"/>
          </w:tcPr>
          <w:p w14:paraId="4C4624B0" w14:textId="77777777" w:rsidR="008F1304" w:rsidRPr="006C269C" w:rsidRDefault="008F1304" w:rsidP="00042B9F">
            <w:pPr>
              <w:jc w:val="both"/>
              <w:rPr>
                <w:rFonts w:ascii="Bookman Old Style" w:hAnsi="Bookman Old Style"/>
              </w:rPr>
            </w:pPr>
          </w:p>
        </w:tc>
        <w:tc>
          <w:tcPr>
            <w:tcW w:w="3429" w:type="dxa"/>
          </w:tcPr>
          <w:p w14:paraId="39FA405D" w14:textId="77777777" w:rsidR="008F1304" w:rsidRPr="006C269C" w:rsidRDefault="008F1304" w:rsidP="00042B9F">
            <w:pPr>
              <w:jc w:val="both"/>
              <w:rPr>
                <w:rFonts w:ascii="Bookman Old Style" w:hAnsi="Bookman Old Style"/>
              </w:rPr>
            </w:pPr>
          </w:p>
        </w:tc>
      </w:tr>
      <w:tr w:rsidR="008F1304" w:rsidRPr="006C269C" w14:paraId="0F9D5EED" w14:textId="77777777" w:rsidTr="008903B0">
        <w:trPr>
          <w:gridAfter w:val="1"/>
          <w:wAfter w:w="11" w:type="dxa"/>
          <w:jc w:val="center"/>
        </w:trPr>
        <w:tc>
          <w:tcPr>
            <w:tcW w:w="5212" w:type="dxa"/>
          </w:tcPr>
          <w:p w14:paraId="76047EB0" w14:textId="701CDE6B" w:rsidR="008F1304" w:rsidRPr="00F23ED1" w:rsidRDefault="008F1304" w:rsidP="00042B9F">
            <w:pPr>
              <w:pStyle w:val="ListParagraph"/>
              <w:keepNext/>
              <w:numPr>
                <w:ilvl w:val="0"/>
                <w:numId w:val="36"/>
              </w:numPr>
              <w:tabs>
                <w:tab w:val="left" w:pos="2520"/>
              </w:tabs>
              <w:ind w:left="607" w:hanging="630"/>
              <w:contextualSpacing w:val="0"/>
              <w:jc w:val="both"/>
              <w:rPr>
                <w:rFonts w:ascii="Bookman Old Style" w:eastAsia="Bookman Old Style" w:hAnsi="Bookman Old Style" w:cs="Bookman Old Style"/>
                <w:sz w:val="24"/>
                <w:szCs w:val="24"/>
              </w:rPr>
            </w:pPr>
            <w:r w:rsidRPr="008F1304">
              <w:rPr>
                <w:rFonts w:ascii="Bookman Old Style" w:eastAsia="Bookman Old Style" w:hAnsi="Bookman Old Style" w:cs="Bookman Old Style"/>
                <w:sz w:val="24"/>
                <w:szCs w:val="24"/>
              </w:rPr>
              <w:t>Pemohon dapat kembali mengajukan permohonan baru dengan menyampaikan kembali permohonan pengunduran diri sebagaimana dimaksud dalam Pasal 36.</w:t>
            </w:r>
          </w:p>
        </w:tc>
        <w:tc>
          <w:tcPr>
            <w:tcW w:w="4228" w:type="dxa"/>
          </w:tcPr>
          <w:p w14:paraId="257D2432" w14:textId="77777777" w:rsidR="008F1304" w:rsidRPr="00940207" w:rsidRDefault="008F1304" w:rsidP="00042B9F">
            <w:pPr>
              <w:ind w:left="66"/>
              <w:jc w:val="both"/>
              <w:rPr>
                <w:rFonts w:ascii="Bookman Old Style" w:hAnsi="Bookman Old Style"/>
                <w:sz w:val="24"/>
                <w:szCs w:val="24"/>
              </w:rPr>
            </w:pPr>
          </w:p>
        </w:tc>
        <w:tc>
          <w:tcPr>
            <w:tcW w:w="2865" w:type="dxa"/>
          </w:tcPr>
          <w:p w14:paraId="4CE24830" w14:textId="77777777" w:rsidR="008F1304" w:rsidRPr="006C269C" w:rsidRDefault="008F1304" w:rsidP="00042B9F">
            <w:pPr>
              <w:jc w:val="both"/>
              <w:rPr>
                <w:rFonts w:ascii="Bookman Old Style" w:hAnsi="Bookman Old Style"/>
              </w:rPr>
            </w:pPr>
          </w:p>
        </w:tc>
        <w:tc>
          <w:tcPr>
            <w:tcW w:w="3429" w:type="dxa"/>
          </w:tcPr>
          <w:p w14:paraId="1FF831DB" w14:textId="77777777" w:rsidR="008F1304" w:rsidRPr="006C269C" w:rsidRDefault="008F1304" w:rsidP="00042B9F">
            <w:pPr>
              <w:jc w:val="both"/>
              <w:rPr>
                <w:rFonts w:ascii="Bookman Old Style" w:hAnsi="Bookman Old Style"/>
              </w:rPr>
            </w:pPr>
          </w:p>
        </w:tc>
      </w:tr>
      <w:tr w:rsidR="008F1304" w:rsidRPr="006C269C" w14:paraId="0A127740" w14:textId="77777777" w:rsidTr="008903B0">
        <w:trPr>
          <w:gridAfter w:val="1"/>
          <w:wAfter w:w="11" w:type="dxa"/>
          <w:jc w:val="center"/>
        </w:trPr>
        <w:tc>
          <w:tcPr>
            <w:tcW w:w="5212" w:type="dxa"/>
          </w:tcPr>
          <w:p w14:paraId="234F5EB3" w14:textId="6A240A9A" w:rsidR="008F1304" w:rsidRPr="00F23ED1" w:rsidRDefault="008F1304" w:rsidP="00042B9F">
            <w:pPr>
              <w:pStyle w:val="ListParagraph"/>
              <w:keepNext/>
              <w:numPr>
                <w:ilvl w:val="0"/>
                <w:numId w:val="36"/>
              </w:numPr>
              <w:tabs>
                <w:tab w:val="left" w:pos="2520"/>
              </w:tabs>
              <w:ind w:left="607" w:hanging="630"/>
              <w:contextualSpacing w:val="0"/>
              <w:jc w:val="both"/>
              <w:rPr>
                <w:rFonts w:ascii="Bookman Old Style" w:eastAsia="Bookman Old Style" w:hAnsi="Bookman Old Style" w:cs="Bookman Old Style"/>
                <w:sz w:val="24"/>
                <w:szCs w:val="24"/>
              </w:rPr>
            </w:pPr>
            <w:r w:rsidRPr="00F23ED1">
              <w:rPr>
                <w:rFonts w:ascii="Bookman Old Style" w:hAnsi="Bookman Old Style"/>
                <w:sz w:val="24"/>
                <w:szCs w:val="24"/>
              </w:rPr>
              <w:t>Dalam hal Otoritas Jasa Keuangan menyetujui permohonan pengunduran diri, Otoritas Jasa Keuangan:</w:t>
            </w:r>
          </w:p>
        </w:tc>
        <w:tc>
          <w:tcPr>
            <w:tcW w:w="4228" w:type="dxa"/>
          </w:tcPr>
          <w:p w14:paraId="36F0C023" w14:textId="77777777" w:rsidR="008F1304" w:rsidRPr="00940207" w:rsidRDefault="008F1304" w:rsidP="00042B9F">
            <w:pPr>
              <w:ind w:left="66"/>
              <w:jc w:val="both"/>
              <w:rPr>
                <w:rFonts w:ascii="Bookman Old Style" w:hAnsi="Bookman Old Style"/>
                <w:sz w:val="24"/>
                <w:szCs w:val="24"/>
              </w:rPr>
            </w:pPr>
          </w:p>
        </w:tc>
        <w:tc>
          <w:tcPr>
            <w:tcW w:w="2865" w:type="dxa"/>
          </w:tcPr>
          <w:p w14:paraId="4D07C0A7" w14:textId="77777777" w:rsidR="008F1304" w:rsidRPr="006C269C" w:rsidRDefault="008F1304" w:rsidP="00042B9F">
            <w:pPr>
              <w:jc w:val="both"/>
              <w:rPr>
                <w:rFonts w:ascii="Bookman Old Style" w:hAnsi="Bookman Old Style"/>
              </w:rPr>
            </w:pPr>
          </w:p>
        </w:tc>
        <w:tc>
          <w:tcPr>
            <w:tcW w:w="3429" w:type="dxa"/>
          </w:tcPr>
          <w:p w14:paraId="3D769A83" w14:textId="77777777" w:rsidR="008F1304" w:rsidRPr="006C269C" w:rsidRDefault="008F1304" w:rsidP="00042B9F">
            <w:pPr>
              <w:jc w:val="both"/>
              <w:rPr>
                <w:rFonts w:ascii="Bookman Old Style" w:hAnsi="Bookman Old Style"/>
              </w:rPr>
            </w:pPr>
          </w:p>
        </w:tc>
      </w:tr>
      <w:tr w:rsidR="008F1304" w:rsidRPr="006C269C" w14:paraId="159984C6" w14:textId="77777777" w:rsidTr="008903B0">
        <w:trPr>
          <w:gridAfter w:val="1"/>
          <w:wAfter w:w="11" w:type="dxa"/>
          <w:jc w:val="center"/>
        </w:trPr>
        <w:tc>
          <w:tcPr>
            <w:tcW w:w="5212" w:type="dxa"/>
          </w:tcPr>
          <w:p w14:paraId="017575B2" w14:textId="6153F413" w:rsidR="008F1304" w:rsidRPr="008F1304" w:rsidRDefault="008F1304" w:rsidP="00042B9F">
            <w:pPr>
              <w:pStyle w:val="ListParagraph"/>
              <w:keepNext/>
              <w:numPr>
                <w:ilvl w:val="0"/>
                <w:numId w:val="38"/>
              </w:numPr>
              <w:tabs>
                <w:tab w:val="left" w:pos="3060"/>
              </w:tabs>
              <w:ind w:left="1147" w:hanging="540"/>
              <w:contextualSpacing w:val="0"/>
              <w:jc w:val="both"/>
              <w:rPr>
                <w:rFonts w:ascii="Bookman Old Style" w:hAnsi="Bookman Old Style"/>
                <w:sz w:val="24"/>
                <w:szCs w:val="24"/>
              </w:rPr>
            </w:pPr>
            <w:r w:rsidRPr="00F23ED1">
              <w:rPr>
                <w:rFonts w:ascii="Bookman Old Style" w:hAnsi="Bookman Old Style"/>
                <w:sz w:val="24"/>
                <w:szCs w:val="24"/>
              </w:rPr>
              <w:t>menerbitkan surat keputusan pembatalan surat tanda terdaftar atas nama Profesi Penunjang dan/atau Kantor Profesi Penunjang; dan</w:t>
            </w:r>
          </w:p>
        </w:tc>
        <w:tc>
          <w:tcPr>
            <w:tcW w:w="4228" w:type="dxa"/>
          </w:tcPr>
          <w:p w14:paraId="1230DDEC" w14:textId="77777777" w:rsidR="008F1304" w:rsidRPr="00940207" w:rsidRDefault="008F1304" w:rsidP="00042B9F">
            <w:pPr>
              <w:ind w:left="66"/>
              <w:jc w:val="both"/>
              <w:rPr>
                <w:rFonts w:ascii="Bookman Old Style" w:hAnsi="Bookman Old Style"/>
                <w:sz w:val="24"/>
                <w:szCs w:val="24"/>
              </w:rPr>
            </w:pPr>
          </w:p>
        </w:tc>
        <w:tc>
          <w:tcPr>
            <w:tcW w:w="2865" w:type="dxa"/>
          </w:tcPr>
          <w:p w14:paraId="77BE594F" w14:textId="77777777" w:rsidR="008F1304" w:rsidRPr="006C269C" w:rsidRDefault="008F1304" w:rsidP="00042B9F">
            <w:pPr>
              <w:jc w:val="both"/>
              <w:rPr>
                <w:rFonts w:ascii="Bookman Old Style" w:hAnsi="Bookman Old Style"/>
              </w:rPr>
            </w:pPr>
          </w:p>
        </w:tc>
        <w:tc>
          <w:tcPr>
            <w:tcW w:w="3429" w:type="dxa"/>
          </w:tcPr>
          <w:p w14:paraId="5C752857" w14:textId="77777777" w:rsidR="008F1304" w:rsidRPr="006C269C" w:rsidRDefault="008F1304" w:rsidP="00042B9F">
            <w:pPr>
              <w:jc w:val="both"/>
              <w:rPr>
                <w:rFonts w:ascii="Bookman Old Style" w:hAnsi="Bookman Old Style"/>
              </w:rPr>
            </w:pPr>
          </w:p>
        </w:tc>
      </w:tr>
      <w:tr w:rsidR="008F1304" w:rsidRPr="006C269C" w14:paraId="17CC7BEC" w14:textId="77777777" w:rsidTr="008903B0">
        <w:trPr>
          <w:gridAfter w:val="1"/>
          <w:wAfter w:w="11" w:type="dxa"/>
          <w:jc w:val="center"/>
        </w:trPr>
        <w:tc>
          <w:tcPr>
            <w:tcW w:w="5212" w:type="dxa"/>
          </w:tcPr>
          <w:p w14:paraId="3D875A60" w14:textId="0D607BC5" w:rsidR="008F1304" w:rsidRPr="008F1304" w:rsidRDefault="008F1304" w:rsidP="00042B9F">
            <w:pPr>
              <w:pStyle w:val="ListParagraph"/>
              <w:keepNext/>
              <w:numPr>
                <w:ilvl w:val="0"/>
                <w:numId w:val="38"/>
              </w:numPr>
              <w:tabs>
                <w:tab w:val="left" w:pos="3060"/>
              </w:tabs>
              <w:ind w:left="1147" w:hanging="540"/>
              <w:contextualSpacing w:val="0"/>
              <w:jc w:val="both"/>
              <w:rPr>
                <w:rFonts w:ascii="Bookman Old Style" w:hAnsi="Bookman Old Style"/>
                <w:sz w:val="24"/>
                <w:szCs w:val="24"/>
              </w:rPr>
            </w:pPr>
            <w:r w:rsidRPr="00F23ED1">
              <w:rPr>
                <w:rFonts w:ascii="Bookman Old Style" w:hAnsi="Bookman Old Style"/>
                <w:sz w:val="24"/>
                <w:szCs w:val="24"/>
              </w:rPr>
              <w:lastRenderedPageBreak/>
              <w:t>mencatat Profesi Penunjang dan/atau Kantor Profesi Penunjang dalam daftar Profesi Penunjang dan/atau Kantor Profesi Penunjang Sektor Keuangan yang tidak aktif tetap pada Otoritas Jasa Keuangan.</w:t>
            </w:r>
          </w:p>
        </w:tc>
        <w:tc>
          <w:tcPr>
            <w:tcW w:w="4228" w:type="dxa"/>
          </w:tcPr>
          <w:p w14:paraId="0CA2E26E" w14:textId="77777777" w:rsidR="008F1304" w:rsidRPr="00940207" w:rsidRDefault="008F1304" w:rsidP="00042B9F">
            <w:pPr>
              <w:ind w:left="66"/>
              <w:jc w:val="both"/>
              <w:rPr>
                <w:rFonts w:ascii="Bookman Old Style" w:hAnsi="Bookman Old Style"/>
                <w:sz w:val="24"/>
                <w:szCs w:val="24"/>
              </w:rPr>
            </w:pPr>
          </w:p>
        </w:tc>
        <w:tc>
          <w:tcPr>
            <w:tcW w:w="2865" w:type="dxa"/>
          </w:tcPr>
          <w:p w14:paraId="5FD5495C" w14:textId="77777777" w:rsidR="008F1304" w:rsidRPr="006C269C" w:rsidRDefault="008F1304" w:rsidP="00042B9F">
            <w:pPr>
              <w:jc w:val="both"/>
              <w:rPr>
                <w:rFonts w:ascii="Bookman Old Style" w:hAnsi="Bookman Old Style"/>
              </w:rPr>
            </w:pPr>
          </w:p>
        </w:tc>
        <w:tc>
          <w:tcPr>
            <w:tcW w:w="3429" w:type="dxa"/>
          </w:tcPr>
          <w:p w14:paraId="146C3F7E" w14:textId="77777777" w:rsidR="008F1304" w:rsidRPr="006C269C" w:rsidRDefault="008F1304" w:rsidP="00042B9F">
            <w:pPr>
              <w:jc w:val="both"/>
              <w:rPr>
                <w:rFonts w:ascii="Bookman Old Style" w:hAnsi="Bookman Old Style"/>
              </w:rPr>
            </w:pPr>
          </w:p>
        </w:tc>
      </w:tr>
      <w:tr w:rsidR="00B91151" w:rsidRPr="006C269C" w14:paraId="75721880" w14:textId="77777777" w:rsidTr="008903B0">
        <w:trPr>
          <w:gridAfter w:val="1"/>
          <w:wAfter w:w="11" w:type="dxa"/>
          <w:jc w:val="center"/>
        </w:trPr>
        <w:tc>
          <w:tcPr>
            <w:tcW w:w="5212" w:type="dxa"/>
          </w:tcPr>
          <w:p w14:paraId="07E432D0" w14:textId="77777777" w:rsidR="00B91151" w:rsidRPr="00F23ED1" w:rsidRDefault="00B91151" w:rsidP="00042B9F">
            <w:pPr>
              <w:keepNext/>
              <w:ind w:left="72"/>
              <w:jc w:val="center"/>
              <w:rPr>
                <w:rFonts w:ascii="Bookman Old Style" w:eastAsia="Bookman Old Style" w:hAnsi="Bookman Old Style" w:cs="Bookman Old Style"/>
                <w:sz w:val="24"/>
                <w:szCs w:val="24"/>
              </w:rPr>
            </w:pPr>
          </w:p>
        </w:tc>
        <w:tc>
          <w:tcPr>
            <w:tcW w:w="4228" w:type="dxa"/>
          </w:tcPr>
          <w:p w14:paraId="587E14BA" w14:textId="77777777" w:rsidR="00B91151" w:rsidRPr="00940207" w:rsidRDefault="00B91151" w:rsidP="00042B9F">
            <w:pPr>
              <w:ind w:left="66"/>
              <w:jc w:val="both"/>
              <w:rPr>
                <w:rFonts w:ascii="Bookman Old Style" w:hAnsi="Bookman Old Style"/>
                <w:sz w:val="24"/>
                <w:szCs w:val="24"/>
              </w:rPr>
            </w:pPr>
          </w:p>
        </w:tc>
        <w:tc>
          <w:tcPr>
            <w:tcW w:w="2865" w:type="dxa"/>
          </w:tcPr>
          <w:p w14:paraId="77EE0220" w14:textId="77777777" w:rsidR="00B91151" w:rsidRPr="006C269C" w:rsidRDefault="00B91151" w:rsidP="00042B9F">
            <w:pPr>
              <w:jc w:val="both"/>
              <w:rPr>
                <w:rFonts w:ascii="Bookman Old Style" w:hAnsi="Bookman Old Style"/>
              </w:rPr>
            </w:pPr>
          </w:p>
        </w:tc>
        <w:tc>
          <w:tcPr>
            <w:tcW w:w="3429" w:type="dxa"/>
          </w:tcPr>
          <w:p w14:paraId="00D48EAC" w14:textId="77777777" w:rsidR="00B91151" w:rsidRPr="006C269C" w:rsidRDefault="00B91151" w:rsidP="00042B9F">
            <w:pPr>
              <w:jc w:val="both"/>
              <w:rPr>
                <w:rFonts w:ascii="Bookman Old Style" w:hAnsi="Bookman Old Style"/>
              </w:rPr>
            </w:pPr>
          </w:p>
        </w:tc>
      </w:tr>
      <w:tr w:rsidR="00AB40EC" w:rsidRPr="006C269C" w14:paraId="5EF83B4B" w14:textId="77777777" w:rsidTr="008903B0">
        <w:trPr>
          <w:gridAfter w:val="1"/>
          <w:wAfter w:w="11" w:type="dxa"/>
          <w:jc w:val="center"/>
        </w:trPr>
        <w:tc>
          <w:tcPr>
            <w:tcW w:w="5212" w:type="dxa"/>
          </w:tcPr>
          <w:p w14:paraId="419B72F8" w14:textId="5C5F3244" w:rsidR="00AB40EC" w:rsidRPr="00F23ED1" w:rsidRDefault="00AB40EC"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38</w:t>
            </w:r>
          </w:p>
        </w:tc>
        <w:tc>
          <w:tcPr>
            <w:tcW w:w="4228" w:type="dxa"/>
          </w:tcPr>
          <w:p w14:paraId="03966EB0" w14:textId="77777777" w:rsidR="00AB40EC" w:rsidRPr="00940207" w:rsidRDefault="00AB40EC" w:rsidP="00042B9F">
            <w:pPr>
              <w:ind w:left="66"/>
              <w:jc w:val="both"/>
              <w:rPr>
                <w:rFonts w:ascii="Bookman Old Style" w:hAnsi="Bookman Old Style"/>
                <w:sz w:val="24"/>
                <w:szCs w:val="24"/>
              </w:rPr>
            </w:pPr>
          </w:p>
        </w:tc>
        <w:tc>
          <w:tcPr>
            <w:tcW w:w="2865" w:type="dxa"/>
          </w:tcPr>
          <w:p w14:paraId="3D20FA34" w14:textId="77777777" w:rsidR="00AB40EC" w:rsidRPr="006C269C" w:rsidRDefault="00AB40EC" w:rsidP="00042B9F">
            <w:pPr>
              <w:jc w:val="both"/>
              <w:rPr>
                <w:rFonts w:ascii="Bookman Old Style" w:hAnsi="Bookman Old Style"/>
              </w:rPr>
            </w:pPr>
          </w:p>
        </w:tc>
        <w:tc>
          <w:tcPr>
            <w:tcW w:w="3429" w:type="dxa"/>
          </w:tcPr>
          <w:p w14:paraId="352B736F" w14:textId="77777777" w:rsidR="00AB40EC" w:rsidRPr="006C269C" w:rsidRDefault="00AB40EC" w:rsidP="00042B9F">
            <w:pPr>
              <w:jc w:val="both"/>
              <w:rPr>
                <w:rFonts w:ascii="Bookman Old Style" w:hAnsi="Bookman Old Style"/>
              </w:rPr>
            </w:pPr>
          </w:p>
        </w:tc>
      </w:tr>
      <w:tr w:rsidR="003B3BCB" w:rsidRPr="006C269C" w14:paraId="6A22F847" w14:textId="77777777" w:rsidTr="008903B0">
        <w:trPr>
          <w:gridAfter w:val="1"/>
          <w:wAfter w:w="11" w:type="dxa"/>
          <w:jc w:val="center"/>
        </w:trPr>
        <w:tc>
          <w:tcPr>
            <w:tcW w:w="5212" w:type="dxa"/>
          </w:tcPr>
          <w:p w14:paraId="119D9D8D" w14:textId="3E78BBCD" w:rsidR="003B3BCB" w:rsidRPr="00AB40EC" w:rsidRDefault="003B3BCB" w:rsidP="00042B9F">
            <w:pPr>
              <w:pStyle w:val="ListParagraph"/>
              <w:keepNext/>
              <w:numPr>
                <w:ilvl w:val="0"/>
                <w:numId w:val="39"/>
              </w:numPr>
              <w:ind w:left="607" w:hanging="630"/>
              <w:contextualSpacing w:val="0"/>
              <w:jc w:val="both"/>
              <w:rPr>
                <w:rFonts w:ascii="Bookman Old Style" w:eastAsia="Bookman Old Style" w:hAnsi="Bookman Old Style" w:cs="Bookman Old Style"/>
                <w:sz w:val="24"/>
                <w:szCs w:val="24"/>
              </w:rPr>
            </w:pPr>
            <w:r w:rsidRPr="00F23ED1">
              <w:rPr>
                <w:rFonts w:ascii="Bookman Old Style" w:hAnsi="Bookman Old Style"/>
                <w:sz w:val="24"/>
                <w:szCs w:val="24"/>
              </w:rPr>
              <w:t>Otoritas Jasa Keuangan</w:t>
            </w:r>
            <w:r w:rsidRPr="00F23ED1" w:rsidDel="001771FF">
              <w:rPr>
                <w:rFonts w:ascii="Bookman Old Style" w:hAnsi="Bookman Old Style"/>
                <w:sz w:val="24"/>
                <w:szCs w:val="24"/>
              </w:rPr>
              <w:t xml:space="preserve"> </w:t>
            </w:r>
            <w:r w:rsidRPr="00F23ED1">
              <w:rPr>
                <w:rFonts w:ascii="Bookman Old Style" w:hAnsi="Bookman Old Style"/>
                <w:sz w:val="24"/>
                <w:szCs w:val="24"/>
              </w:rPr>
              <w:t>menolak permohonan pengunduran diri sebagaimana dimaksud dalam Pasal 37, dalam hal yang bersangkutan:</w:t>
            </w:r>
          </w:p>
        </w:tc>
        <w:tc>
          <w:tcPr>
            <w:tcW w:w="4228" w:type="dxa"/>
          </w:tcPr>
          <w:p w14:paraId="66B1D7DA" w14:textId="45F5F199"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4FB2B7C9" w14:textId="77777777" w:rsidR="003B3BCB" w:rsidRPr="006C269C" w:rsidRDefault="003B3BCB" w:rsidP="00042B9F">
            <w:pPr>
              <w:jc w:val="both"/>
              <w:rPr>
                <w:rFonts w:ascii="Bookman Old Style" w:hAnsi="Bookman Old Style"/>
              </w:rPr>
            </w:pPr>
          </w:p>
        </w:tc>
        <w:tc>
          <w:tcPr>
            <w:tcW w:w="3429" w:type="dxa"/>
          </w:tcPr>
          <w:p w14:paraId="164181F3" w14:textId="77777777" w:rsidR="003B3BCB" w:rsidRPr="006C269C" w:rsidRDefault="003B3BCB" w:rsidP="00042B9F">
            <w:pPr>
              <w:jc w:val="both"/>
              <w:rPr>
                <w:rFonts w:ascii="Bookman Old Style" w:hAnsi="Bookman Old Style"/>
              </w:rPr>
            </w:pPr>
          </w:p>
        </w:tc>
      </w:tr>
      <w:tr w:rsidR="00AB40EC" w:rsidRPr="006C269C" w14:paraId="1060E003" w14:textId="77777777" w:rsidTr="008903B0">
        <w:trPr>
          <w:gridAfter w:val="1"/>
          <w:wAfter w:w="11" w:type="dxa"/>
          <w:jc w:val="center"/>
        </w:trPr>
        <w:tc>
          <w:tcPr>
            <w:tcW w:w="5212" w:type="dxa"/>
          </w:tcPr>
          <w:p w14:paraId="62C880CC" w14:textId="00F9935A" w:rsidR="00AB40EC" w:rsidRPr="00AB40EC" w:rsidRDefault="00AB40EC" w:rsidP="00042B9F">
            <w:pPr>
              <w:pStyle w:val="ListParagraph"/>
              <w:keepNext/>
              <w:numPr>
                <w:ilvl w:val="0"/>
                <w:numId w:val="40"/>
              </w:numPr>
              <w:ind w:left="1147" w:hanging="540"/>
              <w:contextualSpacing w:val="0"/>
              <w:jc w:val="both"/>
              <w:rPr>
                <w:rFonts w:ascii="Bookman Old Style" w:hAnsi="Bookman Old Style"/>
                <w:sz w:val="24"/>
                <w:szCs w:val="24"/>
              </w:rPr>
            </w:pPr>
            <w:r w:rsidRPr="00F23ED1">
              <w:rPr>
                <w:rFonts w:ascii="Bookman Old Style" w:hAnsi="Bookman Old Style"/>
                <w:sz w:val="24"/>
                <w:szCs w:val="24"/>
              </w:rPr>
              <w:t>sedang diperiksa oleh kementerian, lembaga, otoritas pembina dan pengawas Profesi Penunjang, dan/atau Otoritas Jasa Keuangan;</w:t>
            </w:r>
          </w:p>
        </w:tc>
        <w:tc>
          <w:tcPr>
            <w:tcW w:w="4228" w:type="dxa"/>
          </w:tcPr>
          <w:p w14:paraId="4101FDEE" w14:textId="77777777" w:rsidR="00AB40EC" w:rsidRPr="00940207" w:rsidRDefault="00AB40EC" w:rsidP="00042B9F">
            <w:pPr>
              <w:ind w:left="66"/>
              <w:jc w:val="both"/>
              <w:rPr>
                <w:rFonts w:ascii="Bookman Old Style" w:hAnsi="Bookman Old Style"/>
                <w:sz w:val="24"/>
                <w:szCs w:val="24"/>
              </w:rPr>
            </w:pPr>
          </w:p>
        </w:tc>
        <w:tc>
          <w:tcPr>
            <w:tcW w:w="2865" w:type="dxa"/>
          </w:tcPr>
          <w:p w14:paraId="04777BEA" w14:textId="77777777" w:rsidR="00AB40EC" w:rsidRPr="006C269C" w:rsidRDefault="00AB40EC" w:rsidP="00042B9F">
            <w:pPr>
              <w:jc w:val="both"/>
              <w:rPr>
                <w:rFonts w:ascii="Bookman Old Style" w:hAnsi="Bookman Old Style"/>
              </w:rPr>
            </w:pPr>
          </w:p>
        </w:tc>
        <w:tc>
          <w:tcPr>
            <w:tcW w:w="3429" w:type="dxa"/>
          </w:tcPr>
          <w:p w14:paraId="76D97B6C" w14:textId="77777777" w:rsidR="00AB40EC" w:rsidRPr="006C269C" w:rsidRDefault="00AB40EC" w:rsidP="00042B9F">
            <w:pPr>
              <w:jc w:val="both"/>
              <w:rPr>
                <w:rFonts w:ascii="Bookman Old Style" w:hAnsi="Bookman Old Style"/>
              </w:rPr>
            </w:pPr>
          </w:p>
        </w:tc>
      </w:tr>
      <w:tr w:rsidR="00AB40EC" w:rsidRPr="006C269C" w14:paraId="17747383" w14:textId="77777777" w:rsidTr="008903B0">
        <w:trPr>
          <w:gridAfter w:val="1"/>
          <w:wAfter w:w="11" w:type="dxa"/>
          <w:jc w:val="center"/>
        </w:trPr>
        <w:tc>
          <w:tcPr>
            <w:tcW w:w="5212" w:type="dxa"/>
          </w:tcPr>
          <w:p w14:paraId="6F7E9DA4" w14:textId="7BB1AC1B" w:rsidR="00AB40EC" w:rsidRPr="00AB40EC" w:rsidRDefault="00AB40EC" w:rsidP="00042B9F">
            <w:pPr>
              <w:pStyle w:val="ListParagraph"/>
              <w:keepNext/>
              <w:numPr>
                <w:ilvl w:val="0"/>
                <w:numId w:val="40"/>
              </w:numPr>
              <w:ind w:left="1147" w:hanging="540"/>
              <w:contextualSpacing w:val="0"/>
              <w:jc w:val="both"/>
              <w:rPr>
                <w:rFonts w:ascii="Bookman Old Style" w:hAnsi="Bookman Old Style"/>
                <w:sz w:val="24"/>
                <w:szCs w:val="24"/>
              </w:rPr>
            </w:pPr>
            <w:r w:rsidRPr="00F23ED1">
              <w:rPr>
                <w:rFonts w:ascii="Bookman Old Style" w:hAnsi="Bookman Old Style"/>
                <w:sz w:val="24"/>
                <w:szCs w:val="24"/>
              </w:rPr>
              <w:t>telah dikenakan sanksi peringatan tertulis oleh Otoritas Jasa Keuangan sebanyak 2 (dua) kali dalam jangka waktu 2 (dua) tahun terakhir terhitung sejak saat permohonan disampaikan secara lengkap;</w:t>
            </w:r>
          </w:p>
        </w:tc>
        <w:tc>
          <w:tcPr>
            <w:tcW w:w="4228" w:type="dxa"/>
          </w:tcPr>
          <w:p w14:paraId="67729283" w14:textId="77777777" w:rsidR="00AB40EC" w:rsidRPr="00940207" w:rsidRDefault="00AB40EC" w:rsidP="00042B9F">
            <w:pPr>
              <w:ind w:left="66"/>
              <w:jc w:val="both"/>
              <w:rPr>
                <w:rFonts w:ascii="Bookman Old Style" w:hAnsi="Bookman Old Style"/>
                <w:sz w:val="24"/>
                <w:szCs w:val="24"/>
              </w:rPr>
            </w:pPr>
          </w:p>
        </w:tc>
        <w:tc>
          <w:tcPr>
            <w:tcW w:w="2865" w:type="dxa"/>
          </w:tcPr>
          <w:p w14:paraId="316BA832" w14:textId="77777777" w:rsidR="00AB40EC" w:rsidRPr="006C269C" w:rsidRDefault="00AB40EC" w:rsidP="00042B9F">
            <w:pPr>
              <w:jc w:val="both"/>
              <w:rPr>
                <w:rFonts w:ascii="Bookman Old Style" w:hAnsi="Bookman Old Style"/>
              </w:rPr>
            </w:pPr>
          </w:p>
        </w:tc>
        <w:tc>
          <w:tcPr>
            <w:tcW w:w="3429" w:type="dxa"/>
          </w:tcPr>
          <w:p w14:paraId="0A2062A1" w14:textId="77777777" w:rsidR="00AB40EC" w:rsidRPr="006C269C" w:rsidRDefault="00AB40EC" w:rsidP="00042B9F">
            <w:pPr>
              <w:jc w:val="both"/>
              <w:rPr>
                <w:rFonts w:ascii="Bookman Old Style" w:hAnsi="Bookman Old Style"/>
              </w:rPr>
            </w:pPr>
          </w:p>
        </w:tc>
      </w:tr>
      <w:tr w:rsidR="00AB40EC" w:rsidRPr="006C269C" w14:paraId="775E3D90" w14:textId="77777777" w:rsidTr="008903B0">
        <w:trPr>
          <w:gridAfter w:val="1"/>
          <w:wAfter w:w="11" w:type="dxa"/>
          <w:jc w:val="center"/>
        </w:trPr>
        <w:tc>
          <w:tcPr>
            <w:tcW w:w="5212" w:type="dxa"/>
          </w:tcPr>
          <w:p w14:paraId="698024D4" w14:textId="6AEF7572" w:rsidR="00AB40EC" w:rsidRPr="00AB40EC" w:rsidRDefault="00AB40EC" w:rsidP="00042B9F">
            <w:pPr>
              <w:pStyle w:val="ListParagraph"/>
              <w:keepNext/>
              <w:numPr>
                <w:ilvl w:val="0"/>
                <w:numId w:val="40"/>
              </w:numPr>
              <w:ind w:left="1147" w:hanging="540"/>
              <w:contextualSpacing w:val="0"/>
              <w:jc w:val="both"/>
              <w:rPr>
                <w:rFonts w:ascii="Bookman Old Style" w:hAnsi="Bookman Old Style"/>
                <w:sz w:val="24"/>
                <w:szCs w:val="24"/>
              </w:rPr>
            </w:pPr>
            <w:r w:rsidRPr="00AB40EC">
              <w:rPr>
                <w:rFonts w:ascii="Bookman Old Style" w:hAnsi="Bookman Old Style"/>
                <w:sz w:val="24"/>
                <w:szCs w:val="24"/>
              </w:rPr>
              <w:lastRenderedPageBreak/>
              <w:t>sedang menjalani kewajiban yang harus dilakukan berdasarkan rekomendasi kementerian, lembaga,, otoritas pembina dan pengawas Profesi Penunjang dan/atau Otoritas Jasa Keuangan; atau</w:t>
            </w:r>
          </w:p>
        </w:tc>
        <w:tc>
          <w:tcPr>
            <w:tcW w:w="4228" w:type="dxa"/>
          </w:tcPr>
          <w:p w14:paraId="7411DAB7" w14:textId="77777777" w:rsidR="00AB40EC" w:rsidRPr="00940207" w:rsidRDefault="00AB40EC" w:rsidP="00042B9F">
            <w:pPr>
              <w:ind w:left="66"/>
              <w:jc w:val="both"/>
              <w:rPr>
                <w:rFonts w:ascii="Bookman Old Style" w:hAnsi="Bookman Old Style"/>
                <w:sz w:val="24"/>
                <w:szCs w:val="24"/>
              </w:rPr>
            </w:pPr>
          </w:p>
        </w:tc>
        <w:tc>
          <w:tcPr>
            <w:tcW w:w="2865" w:type="dxa"/>
          </w:tcPr>
          <w:p w14:paraId="6C00886D" w14:textId="77777777" w:rsidR="00AB40EC" w:rsidRPr="006C269C" w:rsidRDefault="00AB40EC" w:rsidP="00042B9F">
            <w:pPr>
              <w:jc w:val="both"/>
              <w:rPr>
                <w:rFonts w:ascii="Bookman Old Style" w:hAnsi="Bookman Old Style"/>
              </w:rPr>
            </w:pPr>
          </w:p>
        </w:tc>
        <w:tc>
          <w:tcPr>
            <w:tcW w:w="3429" w:type="dxa"/>
          </w:tcPr>
          <w:p w14:paraId="6B7EB7CE" w14:textId="77777777" w:rsidR="00AB40EC" w:rsidRPr="006C269C" w:rsidRDefault="00AB40EC" w:rsidP="00042B9F">
            <w:pPr>
              <w:jc w:val="both"/>
              <w:rPr>
                <w:rFonts w:ascii="Bookman Old Style" w:hAnsi="Bookman Old Style"/>
              </w:rPr>
            </w:pPr>
          </w:p>
        </w:tc>
      </w:tr>
      <w:tr w:rsidR="00AB40EC" w:rsidRPr="006C269C" w14:paraId="6708E946" w14:textId="77777777" w:rsidTr="008903B0">
        <w:trPr>
          <w:gridAfter w:val="1"/>
          <w:wAfter w:w="11" w:type="dxa"/>
          <w:jc w:val="center"/>
        </w:trPr>
        <w:tc>
          <w:tcPr>
            <w:tcW w:w="5212" w:type="dxa"/>
          </w:tcPr>
          <w:p w14:paraId="756CB485" w14:textId="6B981A03" w:rsidR="00AB40EC" w:rsidRPr="00AB40EC" w:rsidRDefault="00AB40EC" w:rsidP="00042B9F">
            <w:pPr>
              <w:pStyle w:val="ListParagraph"/>
              <w:keepNext/>
              <w:numPr>
                <w:ilvl w:val="0"/>
                <w:numId w:val="40"/>
              </w:numPr>
              <w:ind w:left="1147" w:hanging="540"/>
              <w:contextualSpacing w:val="0"/>
              <w:jc w:val="both"/>
              <w:rPr>
                <w:rFonts w:ascii="Bookman Old Style" w:hAnsi="Bookman Old Style"/>
                <w:sz w:val="24"/>
                <w:szCs w:val="24"/>
              </w:rPr>
            </w:pPr>
            <w:r w:rsidRPr="00F23ED1">
              <w:rPr>
                <w:rFonts w:ascii="Bookman Old Style" w:hAnsi="Bookman Old Style"/>
                <w:sz w:val="24"/>
                <w:szCs w:val="24"/>
              </w:rPr>
              <w:t>sedang menjalani sanksi dari kementerian, lembaga, otoritas pembina dan pengawas Profesi Penunjang, dan/atau Otoritas Jasa Keuangan.</w:t>
            </w:r>
          </w:p>
        </w:tc>
        <w:tc>
          <w:tcPr>
            <w:tcW w:w="4228" w:type="dxa"/>
          </w:tcPr>
          <w:p w14:paraId="66565238" w14:textId="77777777" w:rsidR="00AB40EC" w:rsidRPr="00940207" w:rsidRDefault="00AB40EC" w:rsidP="00042B9F">
            <w:pPr>
              <w:ind w:left="66"/>
              <w:jc w:val="both"/>
              <w:rPr>
                <w:rFonts w:ascii="Bookman Old Style" w:hAnsi="Bookman Old Style"/>
                <w:sz w:val="24"/>
                <w:szCs w:val="24"/>
              </w:rPr>
            </w:pPr>
          </w:p>
        </w:tc>
        <w:tc>
          <w:tcPr>
            <w:tcW w:w="2865" w:type="dxa"/>
          </w:tcPr>
          <w:p w14:paraId="189D0A95" w14:textId="77777777" w:rsidR="00AB40EC" w:rsidRPr="006C269C" w:rsidRDefault="00AB40EC" w:rsidP="00042B9F">
            <w:pPr>
              <w:jc w:val="both"/>
              <w:rPr>
                <w:rFonts w:ascii="Bookman Old Style" w:hAnsi="Bookman Old Style"/>
              </w:rPr>
            </w:pPr>
          </w:p>
        </w:tc>
        <w:tc>
          <w:tcPr>
            <w:tcW w:w="3429" w:type="dxa"/>
          </w:tcPr>
          <w:p w14:paraId="5BABC09B" w14:textId="77777777" w:rsidR="00AB40EC" w:rsidRPr="006C269C" w:rsidRDefault="00AB40EC" w:rsidP="00042B9F">
            <w:pPr>
              <w:jc w:val="both"/>
              <w:rPr>
                <w:rFonts w:ascii="Bookman Old Style" w:hAnsi="Bookman Old Style"/>
              </w:rPr>
            </w:pPr>
          </w:p>
        </w:tc>
      </w:tr>
      <w:tr w:rsidR="006532D8" w:rsidRPr="006C269C" w14:paraId="117CC500" w14:textId="77777777" w:rsidTr="008903B0">
        <w:trPr>
          <w:gridAfter w:val="1"/>
          <w:wAfter w:w="11" w:type="dxa"/>
          <w:jc w:val="center"/>
        </w:trPr>
        <w:tc>
          <w:tcPr>
            <w:tcW w:w="5212" w:type="dxa"/>
          </w:tcPr>
          <w:p w14:paraId="589BC5EE" w14:textId="04796987" w:rsidR="006532D8" w:rsidRPr="00F23ED1" w:rsidRDefault="00AB40EC" w:rsidP="00042B9F">
            <w:pPr>
              <w:pStyle w:val="ListParagraph"/>
              <w:keepNext/>
              <w:numPr>
                <w:ilvl w:val="0"/>
                <w:numId w:val="39"/>
              </w:numPr>
              <w:ind w:left="607" w:hanging="630"/>
              <w:contextualSpacing w:val="0"/>
              <w:jc w:val="both"/>
              <w:rPr>
                <w:rFonts w:ascii="Bookman Old Style" w:eastAsia="Bookman Old Style" w:hAnsi="Bookman Old Style" w:cs="Bookman Old Style"/>
                <w:sz w:val="24"/>
                <w:szCs w:val="24"/>
              </w:rPr>
            </w:pPr>
            <w:r w:rsidRPr="00AB40EC">
              <w:rPr>
                <w:rFonts w:ascii="Bookman Old Style" w:eastAsia="Bookman Old Style" w:hAnsi="Bookman Old Style" w:cs="Bookman Old Style"/>
                <w:sz w:val="24"/>
                <w:szCs w:val="24"/>
              </w:rPr>
              <w:t>Pengunduran diri sebagaimana dimaksud pada Pasal 34 huruf c  tidak termasuk dalam hal pengunduran diri Profesi Penunjang  yang izinnya disetujui oleh kementerian, lembaga, atau otoritas pembina dan pengawas Profesi Penunjang.</w:t>
            </w:r>
          </w:p>
        </w:tc>
        <w:tc>
          <w:tcPr>
            <w:tcW w:w="4228" w:type="dxa"/>
          </w:tcPr>
          <w:p w14:paraId="6B0529AE" w14:textId="77777777" w:rsidR="006532D8" w:rsidRPr="00940207" w:rsidRDefault="006532D8" w:rsidP="00042B9F">
            <w:pPr>
              <w:ind w:left="66"/>
              <w:jc w:val="both"/>
              <w:rPr>
                <w:rFonts w:ascii="Bookman Old Style" w:hAnsi="Bookman Old Style"/>
                <w:sz w:val="24"/>
                <w:szCs w:val="24"/>
              </w:rPr>
            </w:pPr>
          </w:p>
        </w:tc>
        <w:tc>
          <w:tcPr>
            <w:tcW w:w="2865" w:type="dxa"/>
          </w:tcPr>
          <w:p w14:paraId="401CD978" w14:textId="77777777" w:rsidR="006532D8" w:rsidRPr="006C269C" w:rsidRDefault="006532D8" w:rsidP="00042B9F">
            <w:pPr>
              <w:jc w:val="both"/>
              <w:rPr>
                <w:rFonts w:ascii="Bookman Old Style" w:hAnsi="Bookman Old Style"/>
              </w:rPr>
            </w:pPr>
          </w:p>
        </w:tc>
        <w:tc>
          <w:tcPr>
            <w:tcW w:w="3429" w:type="dxa"/>
          </w:tcPr>
          <w:p w14:paraId="2DCFA1BE" w14:textId="77777777" w:rsidR="006532D8" w:rsidRPr="006C269C" w:rsidRDefault="006532D8" w:rsidP="00042B9F">
            <w:pPr>
              <w:jc w:val="both"/>
              <w:rPr>
                <w:rFonts w:ascii="Bookman Old Style" w:hAnsi="Bookman Old Style"/>
              </w:rPr>
            </w:pPr>
          </w:p>
        </w:tc>
      </w:tr>
      <w:tr w:rsidR="008F1304" w:rsidRPr="006C269C" w14:paraId="634A7825" w14:textId="77777777" w:rsidTr="008903B0">
        <w:trPr>
          <w:gridAfter w:val="1"/>
          <w:wAfter w:w="11" w:type="dxa"/>
          <w:jc w:val="center"/>
        </w:trPr>
        <w:tc>
          <w:tcPr>
            <w:tcW w:w="5212" w:type="dxa"/>
          </w:tcPr>
          <w:p w14:paraId="21EC069B" w14:textId="77777777" w:rsidR="008F1304" w:rsidRPr="00F23ED1" w:rsidRDefault="008F1304" w:rsidP="00042B9F">
            <w:pPr>
              <w:keepNext/>
              <w:ind w:left="72" w:hanging="43"/>
              <w:jc w:val="center"/>
              <w:rPr>
                <w:rFonts w:ascii="Bookman Old Style" w:eastAsia="Bookman Old Style" w:hAnsi="Bookman Old Style" w:cs="Bookman Old Style"/>
                <w:sz w:val="24"/>
                <w:szCs w:val="24"/>
              </w:rPr>
            </w:pPr>
          </w:p>
        </w:tc>
        <w:tc>
          <w:tcPr>
            <w:tcW w:w="4228" w:type="dxa"/>
          </w:tcPr>
          <w:p w14:paraId="76C6254C" w14:textId="77777777" w:rsidR="008F1304" w:rsidRPr="00940207" w:rsidRDefault="008F1304" w:rsidP="00042B9F">
            <w:pPr>
              <w:ind w:left="66"/>
              <w:jc w:val="both"/>
              <w:rPr>
                <w:rFonts w:ascii="Bookman Old Style" w:hAnsi="Bookman Old Style"/>
                <w:sz w:val="24"/>
                <w:szCs w:val="24"/>
              </w:rPr>
            </w:pPr>
          </w:p>
        </w:tc>
        <w:tc>
          <w:tcPr>
            <w:tcW w:w="2865" w:type="dxa"/>
          </w:tcPr>
          <w:p w14:paraId="2A91CF45" w14:textId="77777777" w:rsidR="008F1304" w:rsidRPr="006C269C" w:rsidRDefault="008F1304" w:rsidP="00042B9F">
            <w:pPr>
              <w:jc w:val="both"/>
              <w:rPr>
                <w:rFonts w:ascii="Bookman Old Style" w:hAnsi="Bookman Old Style"/>
              </w:rPr>
            </w:pPr>
          </w:p>
        </w:tc>
        <w:tc>
          <w:tcPr>
            <w:tcW w:w="3429" w:type="dxa"/>
          </w:tcPr>
          <w:p w14:paraId="36C94AE1" w14:textId="77777777" w:rsidR="008F1304" w:rsidRPr="006C269C" w:rsidRDefault="008F1304" w:rsidP="00042B9F">
            <w:pPr>
              <w:jc w:val="both"/>
              <w:rPr>
                <w:rFonts w:ascii="Bookman Old Style" w:hAnsi="Bookman Old Style"/>
              </w:rPr>
            </w:pPr>
          </w:p>
        </w:tc>
      </w:tr>
      <w:tr w:rsidR="008D22CA" w:rsidRPr="006C269C" w14:paraId="78BE6689" w14:textId="77777777" w:rsidTr="008903B0">
        <w:trPr>
          <w:gridAfter w:val="1"/>
          <w:wAfter w:w="11" w:type="dxa"/>
          <w:jc w:val="center"/>
        </w:trPr>
        <w:tc>
          <w:tcPr>
            <w:tcW w:w="5212" w:type="dxa"/>
          </w:tcPr>
          <w:p w14:paraId="42F688BA" w14:textId="0774D081" w:rsidR="008D22CA" w:rsidRPr="00F23ED1" w:rsidRDefault="008D22CA" w:rsidP="00042B9F">
            <w:pPr>
              <w:keepNext/>
              <w:ind w:left="72" w:hanging="43"/>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39</w:t>
            </w:r>
          </w:p>
        </w:tc>
        <w:tc>
          <w:tcPr>
            <w:tcW w:w="4228" w:type="dxa"/>
          </w:tcPr>
          <w:p w14:paraId="06E80E28" w14:textId="77777777" w:rsidR="008D22CA" w:rsidRPr="00940207" w:rsidRDefault="008D22CA" w:rsidP="00042B9F">
            <w:pPr>
              <w:ind w:left="66"/>
              <w:jc w:val="both"/>
              <w:rPr>
                <w:rFonts w:ascii="Bookman Old Style" w:hAnsi="Bookman Old Style"/>
                <w:sz w:val="24"/>
                <w:szCs w:val="24"/>
              </w:rPr>
            </w:pPr>
          </w:p>
        </w:tc>
        <w:tc>
          <w:tcPr>
            <w:tcW w:w="2865" w:type="dxa"/>
          </w:tcPr>
          <w:p w14:paraId="0F73CC0E" w14:textId="77777777" w:rsidR="008D22CA" w:rsidRPr="006C269C" w:rsidRDefault="008D22CA" w:rsidP="00042B9F">
            <w:pPr>
              <w:jc w:val="both"/>
              <w:rPr>
                <w:rFonts w:ascii="Bookman Old Style" w:hAnsi="Bookman Old Style"/>
              </w:rPr>
            </w:pPr>
          </w:p>
        </w:tc>
        <w:tc>
          <w:tcPr>
            <w:tcW w:w="3429" w:type="dxa"/>
          </w:tcPr>
          <w:p w14:paraId="6867FF6A" w14:textId="77777777" w:rsidR="008D22CA" w:rsidRPr="006C269C" w:rsidRDefault="008D22CA" w:rsidP="00042B9F">
            <w:pPr>
              <w:jc w:val="both"/>
              <w:rPr>
                <w:rFonts w:ascii="Bookman Old Style" w:hAnsi="Bookman Old Style"/>
              </w:rPr>
            </w:pPr>
          </w:p>
        </w:tc>
      </w:tr>
      <w:tr w:rsidR="003B3BCB" w:rsidRPr="006C269C" w14:paraId="76CB015F" w14:textId="77777777" w:rsidTr="008903B0">
        <w:trPr>
          <w:gridAfter w:val="1"/>
          <w:wAfter w:w="11" w:type="dxa"/>
          <w:jc w:val="center"/>
        </w:trPr>
        <w:tc>
          <w:tcPr>
            <w:tcW w:w="5212" w:type="dxa"/>
          </w:tcPr>
          <w:p w14:paraId="6AE335C4" w14:textId="3E42DE60" w:rsidR="003B3BCB" w:rsidRPr="00F23ED1" w:rsidRDefault="003B3BCB" w:rsidP="00042B9F">
            <w:pPr>
              <w:keepNext/>
              <w:ind w:left="72"/>
              <w:jc w:val="both"/>
              <w:rPr>
                <w:rFonts w:ascii="Bookman Old Style" w:hAnsi="Bookman Old Style"/>
                <w:sz w:val="24"/>
                <w:szCs w:val="24"/>
              </w:rPr>
            </w:pPr>
            <w:r w:rsidRPr="00F23ED1">
              <w:rPr>
                <w:rFonts w:ascii="Bookman Old Style" w:hAnsi="Bookman Old Style"/>
                <w:sz w:val="24"/>
                <w:szCs w:val="24"/>
              </w:rPr>
              <w:t>Profesi Penunjang yang memenuhi kondisi tidak aktif tetap sebagaimana dimaksud dalam Pasal 3</w:t>
            </w:r>
            <w:r>
              <w:rPr>
                <w:rFonts w:ascii="Bookman Old Style" w:hAnsi="Bookman Old Style"/>
                <w:sz w:val="24"/>
                <w:szCs w:val="24"/>
              </w:rPr>
              <w:t>4</w:t>
            </w:r>
            <w:r w:rsidRPr="00F23ED1">
              <w:rPr>
                <w:rFonts w:ascii="Bookman Old Style" w:hAnsi="Bookman Old Style"/>
                <w:sz w:val="24"/>
                <w:szCs w:val="24"/>
              </w:rPr>
              <w:t xml:space="preserve"> memiliki akibat:</w:t>
            </w:r>
          </w:p>
        </w:tc>
        <w:tc>
          <w:tcPr>
            <w:tcW w:w="4228" w:type="dxa"/>
          </w:tcPr>
          <w:p w14:paraId="29928FFF" w14:textId="48351563"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76AB03C6" w14:textId="77777777" w:rsidR="003B3BCB" w:rsidRPr="006C269C" w:rsidRDefault="003B3BCB" w:rsidP="00042B9F">
            <w:pPr>
              <w:jc w:val="both"/>
              <w:rPr>
                <w:rFonts w:ascii="Bookman Old Style" w:hAnsi="Bookman Old Style"/>
              </w:rPr>
            </w:pPr>
          </w:p>
        </w:tc>
        <w:tc>
          <w:tcPr>
            <w:tcW w:w="3429" w:type="dxa"/>
          </w:tcPr>
          <w:p w14:paraId="19BCB07A" w14:textId="77777777" w:rsidR="003B3BCB" w:rsidRPr="006C269C" w:rsidRDefault="003B3BCB" w:rsidP="00042B9F">
            <w:pPr>
              <w:jc w:val="both"/>
              <w:rPr>
                <w:rFonts w:ascii="Bookman Old Style" w:hAnsi="Bookman Old Style"/>
              </w:rPr>
            </w:pPr>
          </w:p>
        </w:tc>
      </w:tr>
      <w:tr w:rsidR="008D22CA" w:rsidRPr="006C269C" w14:paraId="6D910412" w14:textId="77777777" w:rsidTr="008903B0">
        <w:trPr>
          <w:gridAfter w:val="1"/>
          <w:wAfter w:w="11" w:type="dxa"/>
          <w:jc w:val="center"/>
        </w:trPr>
        <w:tc>
          <w:tcPr>
            <w:tcW w:w="5212" w:type="dxa"/>
          </w:tcPr>
          <w:p w14:paraId="0808E812" w14:textId="4ED89E1E" w:rsidR="008D22CA" w:rsidRPr="008D22CA" w:rsidRDefault="008D22CA" w:rsidP="00042B9F">
            <w:pPr>
              <w:pStyle w:val="ListParagraph"/>
              <w:keepNext/>
              <w:numPr>
                <w:ilvl w:val="0"/>
                <w:numId w:val="41"/>
              </w:numPr>
              <w:tabs>
                <w:tab w:val="left" w:pos="2520"/>
              </w:tabs>
              <w:ind w:left="607" w:hanging="540"/>
              <w:contextualSpacing w:val="0"/>
              <w:jc w:val="both"/>
              <w:rPr>
                <w:rFonts w:ascii="Bookman Old Style" w:hAnsi="Bookman Old Style"/>
                <w:sz w:val="24"/>
                <w:szCs w:val="24"/>
              </w:rPr>
            </w:pPr>
            <w:r w:rsidRPr="00F23ED1">
              <w:rPr>
                <w:rFonts w:ascii="Bookman Old Style" w:hAnsi="Bookman Old Style"/>
                <w:sz w:val="24"/>
                <w:szCs w:val="24"/>
              </w:rPr>
              <w:t>surat tanda terdaftar profesi penunjang dinyatakan tidak berlaku di seluruh sektor jasa keuangan;</w:t>
            </w:r>
          </w:p>
        </w:tc>
        <w:tc>
          <w:tcPr>
            <w:tcW w:w="4228" w:type="dxa"/>
          </w:tcPr>
          <w:p w14:paraId="58BBA313" w14:textId="77777777" w:rsidR="008D22CA" w:rsidRPr="00940207" w:rsidRDefault="008D22CA" w:rsidP="00042B9F">
            <w:pPr>
              <w:ind w:left="66"/>
              <w:jc w:val="both"/>
              <w:rPr>
                <w:rFonts w:ascii="Bookman Old Style" w:hAnsi="Bookman Old Style"/>
                <w:sz w:val="24"/>
                <w:szCs w:val="24"/>
              </w:rPr>
            </w:pPr>
          </w:p>
        </w:tc>
        <w:tc>
          <w:tcPr>
            <w:tcW w:w="2865" w:type="dxa"/>
          </w:tcPr>
          <w:p w14:paraId="316BF402" w14:textId="77777777" w:rsidR="008D22CA" w:rsidRPr="006C269C" w:rsidRDefault="008D22CA" w:rsidP="00042B9F">
            <w:pPr>
              <w:jc w:val="both"/>
              <w:rPr>
                <w:rFonts w:ascii="Bookman Old Style" w:hAnsi="Bookman Old Style"/>
              </w:rPr>
            </w:pPr>
          </w:p>
        </w:tc>
        <w:tc>
          <w:tcPr>
            <w:tcW w:w="3429" w:type="dxa"/>
          </w:tcPr>
          <w:p w14:paraId="157CBDFB" w14:textId="77777777" w:rsidR="008D22CA" w:rsidRPr="006C269C" w:rsidRDefault="008D22CA" w:rsidP="00042B9F">
            <w:pPr>
              <w:jc w:val="both"/>
              <w:rPr>
                <w:rFonts w:ascii="Bookman Old Style" w:hAnsi="Bookman Old Style"/>
              </w:rPr>
            </w:pPr>
          </w:p>
        </w:tc>
      </w:tr>
      <w:tr w:rsidR="008D22CA" w:rsidRPr="006C269C" w14:paraId="1EE2408D" w14:textId="77777777" w:rsidTr="008903B0">
        <w:trPr>
          <w:gridAfter w:val="1"/>
          <w:wAfter w:w="11" w:type="dxa"/>
          <w:jc w:val="center"/>
        </w:trPr>
        <w:tc>
          <w:tcPr>
            <w:tcW w:w="5212" w:type="dxa"/>
          </w:tcPr>
          <w:p w14:paraId="6F562816" w14:textId="5376DAFB" w:rsidR="008D22CA" w:rsidRPr="008D22CA" w:rsidRDefault="008D22CA" w:rsidP="00042B9F">
            <w:pPr>
              <w:pStyle w:val="ListParagraph"/>
              <w:keepNext/>
              <w:numPr>
                <w:ilvl w:val="0"/>
                <w:numId w:val="41"/>
              </w:numPr>
              <w:tabs>
                <w:tab w:val="left" w:pos="2520"/>
              </w:tabs>
              <w:ind w:left="607" w:hanging="540"/>
              <w:contextualSpacing w:val="0"/>
              <w:jc w:val="both"/>
              <w:rPr>
                <w:rFonts w:ascii="Bookman Old Style" w:hAnsi="Bookman Old Style"/>
                <w:sz w:val="24"/>
                <w:szCs w:val="24"/>
              </w:rPr>
            </w:pPr>
            <w:r w:rsidRPr="00F23ED1">
              <w:rPr>
                <w:rFonts w:ascii="Bookman Old Style" w:hAnsi="Bookman Old Style"/>
                <w:sz w:val="24"/>
                <w:szCs w:val="24"/>
              </w:rPr>
              <w:lastRenderedPageBreak/>
              <w:t>Profesi Penunjang dilarang untuk melakukan kegiatan di sektor jasa keuangan sejak tanggal surat keputusan pembatalan surat tanda terdaftar profesi penunjang; dan</w:t>
            </w:r>
          </w:p>
        </w:tc>
        <w:tc>
          <w:tcPr>
            <w:tcW w:w="4228" w:type="dxa"/>
          </w:tcPr>
          <w:p w14:paraId="574CD671" w14:textId="77777777" w:rsidR="008D22CA" w:rsidRPr="00940207" w:rsidRDefault="008D22CA" w:rsidP="00042B9F">
            <w:pPr>
              <w:ind w:left="66"/>
              <w:jc w:val="both"/>
              <w:rPr>
                <w:rFonts w:ascii="Bookman Old Style" w:hAnsi="Bookman Old Style"/>
                <w:sz w:val="24"/>
                <w:szCs w:val="24"/>
              </w:rPr>
            </w:pPr>
          </w:p>
        </w:tc>
        <w:tc>
          <w:tcPr>
            <w:tcW w:w="2865" w:type="dxa"/>
          </w:tcPr>
          <w:p w14:paraId="39CB9008" w14:textId="77777777" w:rsidR="008D22CA" w:rsidRPr="006C269C" w:rsidRDefault="008D22CA" w:rsidP="00042B9F">
            <w:pPr>
              <w:jc w:val="both"/>
              <w:rPr>
                <w:rFonts w:ascii="Bookman Old Style" w:hAnsi="Bookman Old Style"/>
              </w:rPr>
            </w:pPr>
          </w:p>
        </w:tc>
        <w:tc>
          <w:tcPr>
            <w:tcW w:w="3429" w:type="dxa"/>
          </w:tcPr>
          <w:p w14:paraId="51615AB9" w14:textId="77777777" w:rsidR="008D22CA" w:rsidRPr="006C269C" w:rsidRDefault="008D22CA" w:rsidP="00042B9F">
            <w:pPr>
              <w:jc w:val="both"/>
              <w:rPr>
                <w:rFonts w:ascii="Bookman Old Style" w:hAnsi="Bookman Old Style"/>
              </w:rPr>
            </w:pPr>
          </w:p>
        </w:tc>
      </w:tr>
      <w:tr w:rsidR="008D22CA" w:rsidRPr="006C269C" w14:paraId="21BB02BB" w14:textId="77777777" w:rsidTr="008903B0">
        <w:trPr>
          <w:gridAfter w:val="1"/>
          <w:wAfter w:w="11" w:type="dxa"/>
          <w:jc w:val="center"/>
        </w:trPr>
        <w:tc>
          <w:tcPr>
            <w:tcW w:w="5212" w:type="dxa"/>
          </w:tcPr>
          <w:p w14:paraId="68D336CA" w14:textId="582C603C" w:rsidR="008D22CA" w:rsidRPr="008D22CA" w:rsidRDefault="008D22CA" w:rsidP="00042B9F">
            <w:pPr>
              <w:pStyle w:val="ListParagraph"/>
              <w:keepNext/>
              <w:numPr>
                <w:ilvl w:val="0"/>
                <w:numId w:val="41"/>
              </w:numPr>
              <w:tabs>
                <w:tab w:val="left" w:pos="2520"/>
              </w:tabs>
              <w:ind w:left="607" w:hanging="540"/>
              <w:contextualSpacing w:val="0"/>
              <w:jc w:val="both"/>
              <w:rPr>
                <w:rFonts w:ascii="Bookman Old Style" w:hAnsi="Bookman Old Style"/>
                <w:sz w:val="24"/>
                <w:szCs w:val="24"/>
              </w:rPr>
            </w:pPr>
            <w:r w:rsidRPr="00F23ED1">
              <w:rPr>
                <w:rFonts w:ascii="Bookman Old Style" w:hAnsi="Bookman Old Style"/>
                <w:sz w:val="24"/>
                <w:szCs w:val="24"/>
              </w:rPr>
              <w:t>dikeluarkan dalam daftar Profesi Penunjang aktif pada Otoritas Jasa Keuangan.</w:t>
            </w:r>
          </w:p>
        </w:tc>
        <w:tc>
          <w:tcPr>
            <w:tcW w:w="4228" w:type="dxa"/>
          </w:tcPr>
          <w:p w14:paraId="09E9CDDC" w14:textId="77777777" w:rsidR="008D22CA" w:rsidRPr="00940207" w:rsidRDefault="008D22CA" w:rsidP="00042B9F">
            <w:pPr>
              <w:ind w:left="66"/>
              <w:jc w:val="both"/>
              <w:rPr>
                <w:rFonts w:ascii="Bookman Old Style" w:hAnsi="Bookman Old Style"/>
                <w:sz w:val="24"/>
                <w:szCs w:val="24"/>
              </w:rPr>
            </w:pPr>
          </w:p>
        </w:tc>
        <w:tc>
          <w:tcPr>
            <w:tcW w:w="2865" w:type="dxa"/>
          </w:tcPr>
          <w:p w14:paraId="698B28AB" w14:textId="77777777" w:rsidR="008D22CA" w:rsidRPr="006C269C" w:rsidRDefault="008D22CA" w:rsidP="00042B9F">
            <w:pPr>
              <w:jc w:val="both"/>
              <w:rPr>
                <w:rFonts w:ascii="Bookman Old Style" w:hAnsi="Bookman Old Style"/>
              </w:rPr>
            </w:pPr>
          </w:p>
        </w:tc>
        <w:tc>
          <w:tcPr>
            <w:tcW w:w="3429" w:type="dxa"/>
          </w:tcPr>
          <w:p w14:paraId="1AA4075C" w14:textId="77777777" w:rsidR="008D22CA" w:rsidRPr="006C269C" w:rsidRDefault="008D22CA" w:rsidP="00042B9F">
            <w:pPr>
              <w:jc w:val="both"/>
              <w:rPr>
                <w:rFonts w:ascii="Bookman Old Style" w:hAnsi="Bookman Old Style"/>
              </w:rPr>
            </w:pPr>
          </w:p>
        </w:tc>
      </w:tr>
      <w:tr w:rsidR="00654B31" w:rsidRPr="006C269C" w14:paraId="1D6AB8C3" w14:textId="77777777" w:rsidTr="008903B0">
        <w:trPr>
          <w:gridAfter w:val="1"/>
          <w:wAfter w:w="11" w:type="dxa"/>
          <w:jc w:val="center"/>
        </w:trPr>
        <w:tc>
          <w:tcPr>
            <w:tcW w:w="5212" w:type="dxa"/>
          </w:tcPr>
          <w:p w14:paraId="03FE3894" w14:textId="77777777" w:rsidR="00654B31" w:rsidRPr="00F23ED1" w:rsidRDefault="00654B31" w:rsidP="00042B9F">
            <w:pPr>
              <w:keepNext/>
              <w:ind w:left="72" w:firstLine="720"/>
              <w:jc w:val="center"/>
              <w:rPr>
                <w:rFonts w:ascii="Bookman Old Style" w:eastAsia="Bookman Old Style" w:hAnsi="Bookman Old Style" w:cs="Bookman Old Style"/>
                <w:sz w:val="24"/>
                <w:szCs w:val="24"/>
              </w:rPr>
            </w:pPr>
          </w:p>
        </w:tc>
        <w:tc>
          <w:tcPr>
            <w:tcW w:w="4228" w:type="dxa"/>
          </w:tcPr>
          <w:p w14:paraId="4ACD2D07" w14:textId="77777777" w:rsidR="00654B31" w:rsidRPr="00940207" w:rsidRDefault="00654B31" w:rsidP="00042B9F">
            <w:pPr>
              <w:ind w:left="66"/>
              <w:jc w:val="both"/>
              <w:rPr>
                <w:rFonts w:ascii="Bookman Old Style" w:hAnsi="Bookman Old Style"/>
                <w:sz w:val="24"/>
                <w:szCs w:val="24"/>
              </w:rPr>
            </w:pPr>
          </w:p>
        </w:tc>
        <w:tc>
          <w:tcPr>
            <w:tcW w:w="2865" w:type="dxa"/>
          </w:tcPr>
          <w:p w14:paraId="3C454647" w14:textId="77777777" w:rsidR="00654B31" w:rsidRPr="006C269C" w:rsidRDefault="00654B31" w:rsidP="00042B9F">
            <w:pPr>
              <w:jc w:val="both"/>
              <w:rPr>
                <w:rFonts w:ascii="Bookman Old Style" w:hAnsi="Bookman Old Style"/>
              </w:rPr>
            </w:pPr>
          </w:p>
        </w:tc>
        <w:tc>
          <w:tcPr>
            <w:tcW w:w="3429" w:type="dxa"/>
          </w:tcPr>
          <w:p w14:paraId="48A5D860" w14:textId="77777777" w:rsidR="00654B31" w:rsidRPr="006C269C" w:rsidRDefault="00654B31" w:rsidP="00042B9F">
            <w:pPr>
              <w:jc w:val="both"/>
              <w:rPr>
                <w:rFonts w:ascii="Bookman Old Style" w:hAnsi="Bookman Old Style"/>
              </w:rPr>
            </w:pPr>
          </w:p>
        </w:tc>
      </w:tr>
      <w:tr w:rsidR="00EB5536" w:rsidRPr="006C269C" w14:paraId="2564E54F" w14:textId="77777777" w:rsidTr="008903B0">
        <w:trPr>
          <w:gridAfter w:val="1"/>
          <w:wAfter w:w="11" w:type="dxa"/>
          <w:jc w:val="center"/>
        </w:trPr>
        <w:tc>
          <w:tcPr>
            <w:tcW w:w="5212" w:type="dxa"/>
          </w:tcPr>
          <w:p w14:paraId="0B4F7A1E" w14:textId="6D7A8C6C" w:rsidR="00EB5536" w:rsidRDefault="00EB5536" w:rsidP="00042B9F">
            <w:pPr>
              <w:keepNext/>
              <w:tabs>
                <w:tab w:val="left" w:pos="2520"/>
              </w:tabs>
              <w:ind w:left="72"/>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Pasal 40</w:t>
            </w:r>
          </w:p>
        </w:tc>
        <w:tc>
          <w:tcPr>
            <w:tcW w:w="4228" w:type="dxa"/>
          </w:tcPr>
          <w:p w14:paraId="030C9ADB" w14:textId="77777777" w:rsidR="00EB5536" w:rsidRPr="00940207" w:rsidRDefault="00EB5536" w:rsidP="00042B9F">
            <w:pPr>
              <w:widowControl w:val="0"/>
              <w:ind w:left="66"/>
              <w:rPr>
                <w:rFonts w:ascii="Bookman Old Style" w:hAnsi="Bookman Old Style"/>
                <w:sz w:val="24"/>
                <w:szCs w:val="24"/>
              </w:rPr>
            </w:pPr>
          </w:p>
        </w:tc>
        <w:tc>
          <w:tcPr>
            <w:tcW w:w="2865" w:type="dxa"/>
          </w:tcPr>
          <w:p w14:paraId="159D81C1" w14:textId="77777777" w:rsidR="00EB5536" w:rsidRPr="006C269C" w:rsidRDefault="00EB5536" w:rsidP="00042B9F">
            <w:pPr>
              <w:jc w:val="both"/>
              <w:rPr>
                <w:rFonts w:ascii="Bookman Old Style" w:hAnsi="Bookman Old Style"/>
              </w:rPr>
            </w:pPr>
          </w:p>
        </w:tc>
        <w:tc>
          <w:tcPr>
            <w:tcW w:w="3429" w:type="dxa"/>
          </w:tcPr>
          <w:p w14:paraId="56877373" w14:textId="77777777" w:rsidR="00EB5536" w:rsidRPr="006C269C" w:rsidRDefault="00EB5536" w:rsidP="00042B9F">
            <w:pPr>
              <w:jc w:val="both"/>
              <w:rPr>
                <w:rFonts w:ascii="Bookman Old Style" w:hAnsi="Bookman Old Style"/>
              </w:rPr>
            </w:pPr>
          </w:p>
        </w:tc>
      </w:tr>
      <w:tr w:rsidR="003B3BCB" w:rsidRPr="006C269C" w14:paraId="7F5DFA0C" w14:textId="77777777" w:rsidTr="008903B0">
        <w:trPr>
          <w:gridAfter w:val="1"/>
          <w:wAfter w:w="11" w:type="dxa"/>
          <w:jc w:val="center"/>
        </w:trPr>
        <w:tc>
          <w:tcPr>
            <w:tcW w:w="5212" w:type="dxa"/>
          </w:tcPr>
          <w:p w14:paraId="66ADF653" w14:textId="7C559408" w:rsidR="003B3BCB" w:rsidRPr="00EB5536" w:rsidRDefault="003B3BCB" w:rsidP="00042B9F">
            <w:pPr>
              <w:pStyle w:val="ListParagraph"/>
              <w:keepNext/>
              <w:numPr>
                <w:ilvl w:val="0"/>
                <w:numId w:val="42"/>
              </w:numPr>
              <w:tabs>
                <w:tab w:val="left" w:pos="2520"/>
              </w:tabs>
              <w:ind w:left="607"/>
              <w:jc w:val="both"/>
              <w:rPr>
                <w:rFonts w:ascii="Bookman Old Style" w:eastAsia="Bookman Old Style" w:hAnsi="Bookman Old Style" w:cs="Bookman Old Style"/>
                <w:sz w:val="24"/>
                <w:szCs w:val="24"/>
              </w:rPr>
            </w:pPr>
            <w:r w:rsidRPr="00D90656">
              <w:rPr>
                <w:rFonts w:ascii="Bookman Old Style" w:eastAsia="Bookman Old Style" w:hAnsi="Bookman Old Style" w:cs="Bookman Old Style"/>
                <w:sz w:val="24"/>
                <w:szCs w:val="24"/>
              </w:rPr>
              <w:t xml:space="preserve">Dalam hal terdapat pembatalan Surat Tanda Terdaftar Profesi Penunjang dan Profesi Penunjang sedang memberikan jasa di sektor jasa keuangan kepada pihak, Otoritas Jasa Keuangan berdasarkan pertimbangannya dapat menghentikan proses pemberian jasa Profesi Penunjang di sektor jasa keuangan tersebut. </w:t>
            </w:r>
          </w:p>
        </w:tc>
        <w:tc>
          <w:tcPr>
            <w:tcW w:w="4228" w:type="dxa"/>
          </w:tcPr>
          <w:p w14:paraId="394FBB60" w14:textId="77777777" w:rsidR="00B51035" w:rsidRPr="00940207" w:rsidRDefault="00B51035"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3ACFAA64" w14:textId="77777777" w:rsidR="003B3BCB" w:rsidRPr="006C269C" w:rsidRDefault="003B3BCB" w:rsidP="00042B9F">
            <w:pPr>
              <w:ind w:left="66"/>
              <w:jc w:val="both"/>
              <w:rPr>
                <w:rFonts w:ascii="Bookman Old Style" w:hAnsi="Bookman Old Style"/>
              </w:rPr>
            </w:pPr>
          </w:p>
        </w:tc>
        <w:tc>
          <w:tcPr>
            <w:tcW w:w="2865" w:type="dxa"/>
          </w:tcPr>
          <w:p w14:paraId="4BC888CE" w14:textId="77777777" w:rsidR="003B3BCB" w:rsidRPr="006C269C" w:rsidRDefault="003B3BCB" w:rsidP="00042B9F">
            <w:pPr>
              <w:jc w:val="both"/>
              <w:rPr>
                <w:rFonts w:ascii="Bookman Old Style" w:hAnsi="Bookman Old Style"/>
              </w:rPr>
            </w:pPr>
          </w:p>
        </w:tc>
        <w:tc>
          <w:tcPr>
            <w:tcW w:w="3429" w:type="dxa"/>
          </w:tcPr>
          <w:p w14:paraId="673535CD" w14:textId="77777777" w:rsidR="003B3BCB" w:rsidRPr="006C269C" w:rsidRDefault="003B3BCB" w:rsidP="00042B9F">
            <w:pPr>
              <w:jc w:val="both"/>
              <w:rPr>
                <w:rFonts w:ascii="Bookman Old Style" w:hAnsi="Bookman Old Style"/>
              </w:rPr>
            </w:pPr>
          </w:p>
        </w:tc>
      </w:tr>
      <w:tr w:rsidR="00EB5536" w:rsidRPr="006C269C" w14:paraId="0B3BF068" w14:textId="77777777" w:rsidTr="008903B0">
        <w:trPr>
          <w:gridAfter w:val="1"/>
          <w:wAfter w:w="11" w:type="dxa"/>
          <w:jc w:val="center"/>
        </w:trPr>
        <w:tc>
          <w:tcPr>
            <w:tcW w:w="5212" w:type="dxa"/>
          </w:tcPr>
          <w:p w14:paraId="1E01332C" w14:textId="43F8FC2F" w:rsidR="00EB5536" w:rsidRDefault="00EB5536" w:rsidP="00042B9F">
            <w:pPr>
              <w:pStyle w:val="ListParagraph"/>
              <w:keepNext/>
              <w:numPr>
                <w:ilvl w:val="0"/>
                <w:numId w:val="42"/>
              </w:numPr>
              <w:tabs>
                <w:tab w:val="left" w:pos="2520"/>
              </w:tabs>
              <w:ind w:left="607"/>
              <w:jc w:val="both"/>
              <w:rPr>
                <w:rFonts w:ascii="Bookman Old Style" w:eastAsia="Bookman Old Style" w:hAnsi="Bookman Old Style" w:cs="Bookman Old Style"/>
                <w:sz w:val="24"/>
                <w:szCs w:val="24"/>
              </w:rPr>
            </w:pPr>
            <w:r w:rsidRPr="00D90656">
              <w:rPr>
                <w:rFonts w:ascii="Bookman Old Style" w:eastAsia="Bookman Old Style" w:hAnsi="Bookman Old Style" w:cs="Bookman Old Style"/>
                <w:sz w:val="24"/>
                <w:szCs w:val="24"/>
              </w:rPr>
              <w:t>Profesi Penunjang yang memenuhi kondisi sebagaimana dimaksud pada ayat (1) dilarang membuat atau memperpanjang kontrak atau kerja</w:t>
            </w:r>
            <w:r w:rsidR="009C2E67">
              <w:rPr>
                <w:rFonts w:ascii="Bookman Old Style" w:eastAsia="Bookman Old Style" w:hAnsi="Bookman Old Style" w:cs="Bookman Old Style"/>
                <w:sz w:val="24"/>
                <w:szCs w:val="24"/>
              </w:rPr>
              <w:t xml:space="preserve"> </w:t>
            </w:r>
            <w:r w:rsidRPr="00D90656">
              <w:rPr>
                <w:rFonts w:ascii="Bookman Old Style" w:eastAsia="Bookman Old Style" w:hAnsi="Bookman Old Style" w:cs="Bookman Old Style"/>
                <w:sz w:val="24"/>
                <w:szCs w:val="24"/>
              </w:rPr>
              <w:t>sama pemberian jasa di sektor jasa keuangan yang baru dengan pihak.</w:t>
            </w:r>
          </w:p>
        </w:tc>
        <w:tc>
          <w:tcPr>
            <w:tcW w:w="4228" w:type="dxa"/>
          </w:tcPr>
          <w:p w14:paraId="2F14CFB0" w14:textId="77777777" w:rsidR="00EB5536" w:rsidRPr="00940207" w:rsidRDefault="00EB5536" w:rsidP="00042B9F">
            <w:pPr>
              <w:widowControl w:val="0"/>
              <w:ind w:left="66"/>
              <w:rPr>
                <w:rFonts w:ascii="Bookman Old Style" w:hAnsi="Bookman Old Style"/>
                <w:sz w:val="24"/>
                <w:szCs w:val="24"/>
              </w:rPr>
            </w:pPr>
          </w:p>
        </w:tc>
        <w:tc>
          <w:tcPr>
            <w:tcW w:w="2865" w:type="dxa"/>
          </w:tcPr>
          <w:p w14:paraId="4C706F53" w14:textId="77777777" w:rsidR="00EB5536" w:rsidRPr="006C269C" w:rsidRDefault="00EB5536" w:rsidP="00042B9F">
            <w:pPr>
              <w:jc w:val="both"/>
              <w:rPr>
                <w:rFonts w:ascii="Bookman Old Style" w:hAnsi="Bookman Old Style"/>
              </w:rPr>
            </w:pPr>
          </w:p>
        </w:tc>
        <w:tc>
          <w:tcPr>
            <w:tcW w:w="3429" w:type="dxa"/>
          </w:tcPr>
          <w:p w14:paraId="106B9B92" w14:textId="77777777" w:rsidR="00EB5536" w:rsidRPr="006C269C" w:rsidRDefault="00EB5536" w:rsidP="00042B9F">
            <w:pPr>
              <w:jc w:val="both"/>
              <w:rPr>
                <w:rFonts w:ascii="Bookman Old Style" w:hAnsi="Bookman Old Style"/>
              </w:rPr>
            </w:pPr>
          </w:p>
        </w:tc>
      </w:tr>
      <w:tr w:rsidR="002649C7" w:rsidRPr="006C269C" w14:paraId="5A39E9AB" w14:textId="77777777" w:rsidTr="008903B0">
        <w:trPr>
          <w:gridAfter w:val="1"/>
          <w:wAfter w:w="11" w:type="dxa"/>
          <w:jc w:val="center"/>
        </w:trPr>
        <w:tc>
          <w:tcPr>
            <w:tcW w:w="5212" w:type="dxa"/>
          </w:tcPr>
          <w:p w14:paraId="6DA83F61" w14:textId="77777777" w:rsidR="002649C7" w:rsidRDefault="002649C7" w:rsidP="00042B9F">
            <w:pPr>
              <w:keepNext/>
              <w:tabs>
                <w:tab w:val="left" w:pos="2520"/>
              </w:tabs>
              <w:ind w:left="72"/>
              <w:jc w:val="center"/>
              <w:rPr>
                <w:rFonts w:ascii="Bookman Old Style" w:eastAsia="Bookman Old Style" w:hAnsi="Bookman Old Style" w:cs="Bookman Old Style"/>
                <w:sz w:val="24"/>
                <w:szCs w:val="24"/>
              </w:rPr>
            </w:pPr>
          </w:p>
        </w:tc>
        <w:tc>
          <w:tcPr>
            <w:tcW w:w="4228" w:type="dxa"/>
          </w:tcPr>
          <w:p w14:paraId="6A946BB0" w14:textId="77777777" w:rsidR="002649C7" w:rsidRPr="00940207" w:rsidRDefault="002649C7" w:rsidP="00042B9F">
            <w:pPr>
              <w:widowControl w:val="0"/>
              <w:ind w:left="66"/>
              <w:rPr>
                <w:rFonts w:ascii="Bookman Old Style" w:hAnsi="Bookman Old Style"/>
                <w:sz w:val="24"/>
                <w:szCs w:val="24"/>
              </w:rPr>
            </w:pPr>
          </w:p>
        </w:tc>
        <w:tc>
          <w:tcPr>
            <w:tcW w:w="2865" w:type="dxa"/>
          </w:tcPr>
          <w:p w14:paraId="5AF43E17" w14:textId="77777777" w:rsidR="002649C7" w:rsidRPr="006C269C" w:rsidRDefault="002649C7" w:rsidP="00042B9F">
            <w:pPr>
              <w:jc w:val="both"/>
              <w:rPr>
                <w:rFonts w:ascii="Bookman Old Style" w:hAnsi="Bookman Old Style"/>
              </w:rPr>
            </w:pPr>
          </w:p>
        </w:tc>
        <w:tc>
          <w:tcPr>
            <w:tcW w:w="3429" w:type="dxa"/>
          </w:tcPr>
          <w:p w14:paraId="66FEDB8F" w14:textId="77777777" w:rsidR="002649C7" w:rsidRPr="006C269C" w:rsidRDefault="002649C7" w:rsidP="00042B9F">
            <w:pPr>
              <w:jc w:val="both"/>
              <w:rPr>
                <w:rFonts w:ascii="Bookman Old Style" w:hAnsi="Bookman Old Style"/>
              </w:rPr>
            </w:pPr>
          </w:p>
        </w:tc>
      </w:tr>
      <w:tr w:rsidR="003B3BCB" w:rsidRPr="006C269C" w14:paraId="2ACF6131" w14:textId="77777777" w:rsidTr="008903B0">
        <w:trPr>
          <w:gridAfter w:val="1"/>
          <w:wAfter w:w="11" w:type="dxa"/>
          <w:jc w:val="center"/>
        </w:trPr>
        <w:tc>
          <w:tcPr>
            <w:tcW w:w="5212" w:type="dxa"/>
          </w:tcPr>
          <w:p w14:paraId="3ACD8859" w14:textId="77777777" w:rsidR="003B3BCB" w:rsidRPr="00F23ED1" w:rsidRDefault="003B3BCB"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BAB V</w:t>
            </w:r>
          </w:p>
          <w:p w14:paraId="5898C4E6" w14:textId="79F4830A" w:rsidR="003B3BCB" w:rsidRPr="00F23ED1" w:rsidRDefault="003B3BCB" w:rsidP="00042B9F">
            <w:pPr>
              <w:widowControl w:val="0"/>
              <w:ind w:left="72"/>
              <w:jc w:val="center"/>
              <w:rPr>
                <w:rFonts w:ascii="Bookman Old Style" w:hAnsi="Bookman Old Style"/>
                <w:sz w:val="24"/>
                <w:szCs w:val="24"/>
              </w:rPr>
            </w:pPr>
            <w:r w:rsidRPr="00F23ED1">
              <w:rPr>
                <w:rFonts w:ascii="Bookman Old Style" w:hAnsi="Bookman Old Style"/>
                <w:sz w:val="24"/>
                <w:szCs w:val="24"/>
              </w:rPr>
              <w:t>KETENTUAN LAIN-LAIN</w:t>
            </w:r>
          </w:p>
        </w:tc>
        <w:tc>
          <w:tcPr>
            <w:tcW w:w="4228" w:type="dxa"/>
          </w:tcPr>
          <w:p w14:paraId="77C69247" w14:textId="77777777" w:rsidR="003B3BCB" w:rsidRPr="006C269C" w:rsidRDefault="003B3BCB" w:rsidP="00042B9F">
            <w:pPr>
              <w:ind w:left="66"/>
              <w:jc w:val="both"/>
              <w:rPr>
                <w:rFonts w:ascii="Bookman Old Style" w:hAnsi="Bookman Old Style"/>
              </w:rPr>
            </w:pPr>
          </w:p>
        </w:tc>
        <w:tc>
          <w:tcPr>
            <w:tcW w:w="2865" w:type="dxa"/>
          </w:tcPr>
          <w:p w14:paraId="17E6AF1F" w14:textId="77777777" w:rsidR="003B3BCB" w:rsidRPr="006C269C" w:rsidRDefault="003B3BCB" w:rsidP="00042B9F">
            <w:pPr>
              <w:jc w:val="both"/>
              <w:rPr>
                <w:rFonts w:ascii="Bookman Old Style" w:hAnsi="Bookman Old Style"/>
              </w:rPr>
            </w:pPr>
          </w:p>
        </w:tc>
        <w:tc>
          <w:tcPr>
            <w:tcW w:w="3429" w:type="dxa"/>
          </w:tcPr>
          <w:p w14:paraId="07D8FF86" w14:textId="77777777" w:rsidR="003B3BCB" w:rsidRPr="006C269C" w:rsidRDefault="003B3BCB" w:rsidP="00042B9F">
            <w:pPr>
              <w:jc w:val="both"/>
              <w:rPr>
                <w:rFonts w:ascii="Bookman Old Style" w:hAnsi="Bookman Old Style"/>
              </w:rPr>
            </w:pPr>
          </w:p>
        </w:tc>
      </w:tr>
      <w:tr w:rsidR="00A27687" w:rsidRPr="006C269C" w14:paraId="707128E7" w14:textId="77777777" w:rsidTr="008903B0">
        <w:trPr>
          <w:gridAfter w:val="1"/>
          <w:wAfter w:w="11" w:type="dxa"/>
          <w:jc w:val="center"/>
        </w:trPr>
        <w:tc>
          <w:tcPr>
            <w:tcW w:w="5212" w:type="dxa"/>
          </w:tcPr>
          <w:p w14:paraId="18F2E5BD" w14:textId="77777777" w:rsidR="00A27687" w:rsidRPr="00F23ED1" w:rsidRDefault="00A27687" w:rsidP="00042B9F">
            <w:pPr>
              <w:keepNext/>
              <w:ind w:left="72"/>
              <w:jc w:val="center"/>
              <w:rPr>
                <w:rFonts w:ascii="Bookman Old Style" w:hAnsi="Bookman Old Style"/>
                <w:sz w:val="24"/>
                <w:szCs w:val="24"/>
              </w:rPr>
            </w:pPr>
          </w:p>
        </w:tc>
        <w:tc>
          <w:tcPr>
            <w:tcW w:w="4228" w:type="dxa"/>
          </w:tcPr>
          <w:p w14:paraId="396437BC" w14:textId="77777777" w:rsidR="00A27687" w:rsidRPr="006C269C" w:rsidRDefault="00A27687" w:rsidP="00042B9F">
            <w:pPr>
              <w:ind w:left="66"/>
              <w:jc w:val="both"/>
              <w:rPr>
                <w:rFonts w:ascii="Bookman Old Style" w:hAnsi="Bookman Old Style"/>
              </w:rPr>
            </w:pPr>
          </w:p>
        </w:tc>
        <w:tc>
          <w:tcPr>
            <w:tcW w:w="2865" w:type="dxa"/>
          </w:tcPr>
          <w:p w14:paraId="54BB0A5A" w14:textId="77777777" w:rsidR="00A27687" w:rsidRPr="006C269C" w:rsidRDefault="00A27687" w:rsidP="00042B9F">
            <w:pPr>
              <w:jc w:val="both"/>
              <w:rPr>
                <w:rFonts w:ascii="Bookman Old Style" w:hAnsi="Bookman Old Style"/>
              </w:rPr>
            </w:pPr>
          </w:p>
        </w:tc>
        <w:tc>
          <w:tcPr>
            <w:tcW w:w="3429" w:type="dxa"/>
          </w:tcPr>
          <w:p w14:paraId="2688FD7B" w14:textId="77777777" w:rsidR="00A27687" w:rsidRPr="006C269C" w:rsidRDefault="00A27687" w:rsidP="00042B9F">
            <w:pPr>
              <w:jc w:val="both"/>
              <w:rPr>
                <w:rFonts w:ascii="Bookman Old Style" w:hAnsi="Bookman Old Style"/>
              </w:rPr>
            </w:pPr>
          </w:p>
        </w:tc>
      </w:tr>
      <w:tr w:rsidR="003B3BCB" w:rsidRPr="006C269C" w14:paraId="7C8F0BD8" w14:textId="77777777" w:rsidTr="008903B0">
        <w:trPr>
          <w:gridAfter w:val="1"/>
          <w:wAfter w:w="11" w:type="dxa"/>
          <w:jc w:val="center"/>
        </w:trPr>
        <w:tc>
          <w:tcPr>
            <w:tcW w:w="5212" w:type="dxa"/>
          </w:tcPr>
          <w:p w14:paraId="08910091" w14:textId="77777777" w:rsidR="003B3BCB" w:rsidRPr="00F23ED1" w:rsidRDefault="003B3BCB" w:rsidP="00042B9F">
            <w:pPr>
              <w:keepNext/>
              <w:ind w:left="72"/>
              <w:jc w:val="center"/>
              <w:rPr>
                <w:rFonts w:ascii="Bookman Old Style" w:hAnsi="Bookman Old Style"/>
                <w:sz w:val="24"/>
                <w:szCs w:val="24"/>
              </w:rPr>
            </w:pPr>
            <w:r w:rsidRPr="00F23ED1">
              <w:rPr>
                <w:rFonts w:ascii="Bookman Old Style" w:hAnsi="Bookman Old Style"/>
                <w:sz w:val="24"/>
                <w:szCs w:val="24"/>
              </w:rPr>
              <w:t>Bagian Kesatu</w:t>
            </w:r>
          </w:p>
          <w:p w14:paraId="3222C67B" w14:textId="2919B42F" w:rsidR="003B3BCB" w:rsidRPr="009E2CEB" w:rsidRDefault="003B3BCB"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Media</w:t>
            </w:r>
          </w:p>
        </w:tc>
        <w:tc>
          <w:tcPr>
            <w:tcW w:w="4228" w:type="dxa"/>
          </w:tcPr>
          <w:p w14:paraId="7B252A9B" w14:textId="77777777" w:rsidR="003B3BCB" w:rsidRPr="006C269C" w:rsidRDefault="003B3BCB" w:rsidP="00042B9F">
            <w:pPr>
              <w:ind w:left="66"/>
              <w:jc w:val="both"/>
              <w:rPr>
                <w:rFonts w:ascii="Bookman Old Style" w:hAnsi="Bookman Old Style"/>
              </w:rPr>
            </w:pPr>
          </w:p>
        </w:tc>
        <w:tc>
          <w:tcPr>
            <w:tcW w:w="2865" w:type="dxa"/>
          </w:tcPr>
          <w:p w14:paraId="5BE078EA" w14:textId="77777777" w:rsidR="003B3BCB" w:rsidRPr="006C269C" w:rsidRDefault="003B3BCB" w:rsidP="00042B9F">
            <w:pPr>
              <w:jc w:val="both"/>
              <w:rPr>
                <w:rFonts w:ascii="Bookman Old Style" w:hAnsi="Bookman Old Style"/>
              </w:rPr>
            </w:pPr>
          </w:p>
        </w:tc>
        <w:tc>
          <w:tcPr>
            <w:tcW w:w="3429" w:type="dxa"/>
          </w:tcPr>
          <w:p w14:paraId="4D8B858B" w14:textId="77777777" w:rsidR="003B3BCB" w:rsidRPr="006C269C" w:rsidRDefault="003B3BCB" w:rsidP="00042B9F">
            <w:pPr>
              <w:jc w:val="both"/>
              <w:rPr>
                <w:rFonts w:ascii="Bookman Old Style" w:hAnsi="Bookman Old Style"/>
              </w:rPr>
            </w:pPr>
          </w:p>
        </w:tc>
      </w:tr>
      <w:tr w:rsidR="003C623E" w:rsidRPr="006C269C" w14:paraId="049C9DE2" w14:textId="77777777" w:rsidTr="008903B0">
        <w:trPr>
          <w:gridAfter w:val="1"/>
          <w:wAfter w:w="11" w:type="dxa"/>
          <w:jc w:val="center"/>
        </w:trPr>
        <w:tc>
          <w:tcPr>
            <w:tcW w:w="5212" w:type="dxa"/>
          </w:tcPr>
          <w:p w14:paraId="40FB16E3" w14:textId="77777777" w:rsidR="003C623E" w:rsidRPr="00F23ED1" w:rsidRDefault="003C623E" w:rsidP="00042B9F">
            <w:pPr>
              <w:keepNext/>
              <w:ind w:left="72"/>
              <w:jc w:val="center"/>
              <w:rPr>
                <w:rFonts w:ascii="Bookman Old Style" w:hAnsi="Bookman Old Style"/>
                <w:sz w:val="24"/>
                <w:szCs w:val="24"/>
              </w:rPr>
            </w:pPr>
          </w:p>
        </w:tc>
        <w:tc>
          <w:tcPr>
            <w:tcW w:w="4228" w:type="dxa"/>
          </w:tcPr>
          <w:p w14:paraId="7BA9E405" w14:textId="77777777" w:rsidR="003C623E" w:rsidRPr="006C269C" w:rsidRDefault="003C623E" w:rsidP="00042B9F">
            <w:pPr>
              <w:ind w:left="66"/>
              <w:jc w:val="both"/>
              <w:rPr>
                <w:rFonts w:ascii="Bookman Old Style" w:hAnsi="Bookman Old Style"/>
              </w:rPr>
            </w:pPr>
          </w:p>
        </w:tc>
        <w:tc>
          <w:tcPr>
            <w:tcW w:w="2865" w:type="dxa"/>
          </w:tcPr>
          <w:p w14:paraId="3F9D80B0" w14:textId="77777777" w:rsidR="003C623E" w:rsidRPr="006C269C" w:rsidRDefault="003C623E" w:rsidP="00042B9F">
            <w:pPr>
              <w:jc w:val="both"/>
              <w:rPr>
                <w:rFonts w:ascii="Bookman Old Style" w:hAnsi="Bookman Old Style"/>
              </w:rPr>
            </w:pPr>
          </w:p>
        </w:tc>
        <w:tc>
          <w:tcPr>
            <w:tcW w:w="3429" w:type="dxa"/>
          </w:tcPr>
          <w:p w14:paraId="185EB6EF" w14:textId="77777777" w:rsidR="003C623E" w:rsidRPr="006C269C" w:rsidRDefault="003C623E" w:rsidP="00042B9F">
            <w:pPr>
              <w:jc w:val="both"/>
              <w:rPr>
                <w:rFonts w:ascii="Bookman Old Style" w:hAnsi="Bookman Old Style"/>
              </w:rPr>
            </w:pPr>
          </w:p>
        </w:tc>
      </w:tr>
      <w:tr w:rsidR="00EB5536" w:rsidRPr="006C269C" w14:paraId="012E2840" w14:textId="77777777" w:rsidTr="008903B0">
        <w:trPr>
          <w:gridAfter w:val="1"/>
          <w:wAfter w:w="11" w:type="dxa"/>
          <w:jc w:val="center"/>
        </w:trPr>
        <w:tc>
          <w:tcPr>
            <w:tcW w:w="5212" w:type="dxa"/>
          </w:tcPr>
          <w:p w14:paraId="1E140591" w14:textId="47B35763" w:rsidR="00EB5536" w:rsidRPr="00EB5536" w:rsidRDefault="00EB5536" w:rsidP="00042B9F">
            <w:pPr>
              <w:keepNext/>
              <w:ind w:left="72"/>
              <w:jc w:val="center"/>
              <w:rPr>
                <w:rFonts w:ascii="Bookman Old Style" w:eastAsia="Bookman Old Style" w:hAnsi="Bookman Old Style" w:cs="Bookman Old Style"/>
                <w:sz w:val="24"/>
                <w:szCs w:val="24"/>
              </w:rPr>
            </w:pPr>
            <w:r w:rsidRPr="00F23ED1">
              <w:rPr>
                <w:rFonts w:ascii="Bookman Old Style" w:hAnsi="Bookman Old Style"/>
                <w:sz w:val="24"/>
                <w:szCs w:val="24"/>
              </w:rPr>
              <w:t>Pasal 4</w:t>
            </w:r>
            <w:r>
              <w:rPr>
                <w:rFonts w:ascii="Bookman Old Style" w:hAnsi="Bookman Old Style"/>
                <w:sz w:val="24"/>
                <w:szCs w:val="24"/>
              </w:rPr>
              <w:t>1</w:t>
            </w:r>
          </w:p>
        </w:tc>
        <w:tc>
          <w:tcPr>
            <w:tcW w:w="4228" w:type="dxa"/>
          </w:tcPr>
          <w:p w14:paraId="01264FF1" w14:textId="77777777" w:rsidR="00EB5536" w:rsidRPr="006C269C" w:rsidRDefault="00EB5536" w:rsidP="00042B9F">
            <w:pPr>
              <w:ind w:left="66"/>
              <w:jc w:val="both"/>
              <w:rPr>
                <w:rFonts w:ascii="Bookman Old Style" w:hAnsi="Bookman Old Style"/>
              </w:rPr>
            </w:pPr>
          </w:p>
        </w:tc>
        <w:tc>
          <w:tcPr>
            <w:tcW w:w="2865" w:type="dxa"/>
          </w:tcPr>
          <w:p w14:paraId="35D56FDF" w14:textId="77777777" w:rsidR="00EB5536" w:rsidRPr="006C269C" w:rsidRDefault="00EB5536" w:rsidP="00042B9F">
            <w:pPr>
              <w:jc w:val="both"/>
              <w:rPr>
                <w:rFonts w:ascii="Bookman Old Style" w:hAnsi="Bookman Old Style"/>
              </w:rPr>
            </w:pPr>
          </w:p>
        </w:tc>
        <w:tc>
          <w:tcPr>
            <w:tcW w:w="3429" w:type="dxa"/>
          </w:tcPr>
          <w:p w14:paraId="58319501" w14:textId="77777777" w:rsidR="00EB5536" w:rsidRPr="006C269C" w:rsidRDefault="00EB5536" w:rsidP="00042B9F">
            <w:pPr>
              <w:jc w:val="both"/>
              <w:rPr>
                <w:rFonts w:ascii="Bookman Old Style" w:hAnsi="Bookman Old Style"/>
              </w:rPr>
            </w:pPr>
          </w:p>
        </w:tc>
      </w:tr>
      <w:tr w:rsidR="003B3BCB" w:rsidRPr="006C269C" w14:paraId="363021FC" w14:textId="77777777" w:rsidTr="008903B0">
        <w:trPr>
          <w:gridAfter w:val="1"/>
          <w:wAfter w:w="11" w:type="dxa"/>
          <w:jc w:val="center"/>
        </w:trPr>
        <w:tc>
          <w:tcPr>
            <w:tcW w:w="5212" w:type="dxa"/>
          </w:tcPr>
          <w:p w14:paraId="51B77533" w14:textId="3830F669" w:rsidR="003B3BCB" w:rsidRPr="003B3BCB" w:rsidRDefault="003B3BCB" w:rsidP="00042B9F">
            <w:pPr>
              <w:pStyle w:val="ListParagraph"/>
              <w:keepNext/>
              <w:numPr>
                <w:ilvl w:val="0"/>
                <w:numId w:val="43"/>
              </w:numPr>
              <w:tabs>
                <w:tab w:val="left" w:pos="2520"/>
              </w:tabs>
              <w:ind w:left="697" w:hanging="630"/>
              <w:contextualSpacing w:val="0"/>
              <w:jc w:val="both"/>
              <w:rPr>
                <w:rFonts w:ascii="Bookman Old Style" w:eastAsia="Bookman Old Style" w:hAnsi="Bookman Old Style" w:cs="Bookman Old Style"/>
                <w:sz w:val="24"/>
                <w:szCs w:val="24"/>
              </w:rPr>
            </w:pPr>
            <w:r w:rsidRPr="00F23ED1">
              <w:rPr>
                <w:rFonts w:ascii="Bookman Old Style" w:hAnsi="Bookman Old Style"/>
                <w:sz w:val="24"/>
                <w:szCs w:val="24"/>
              </w:rPr>
              <w:t>Profesi Penunjang menyampaikan:</w:t>
            </w:r>
          </w:p>
        </w:tc>
        <w:tc>
          <w:tcPr>
            <w:tcW w:w="4228" w:type="dxa"/>
          </w:tcPr>
          <w:p w14:paraId="061808D0" w14:textId="75815D71" w:rsidR="003B3BCB" w:rsidRPr="00EB5536" w:rsidRDefault="00B51035"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6316BA86" w14:textId="77777777" w:rsidR="003B3BCB" w:rsidRPr="006C269C" w:rsidRDefault="003B3BCB" w:rsidP="00042B9F">
            <w:pPr>
              <w:jc w:val="both"/>
              <w:rPr>
                <w:rFonts w:ascii="Bookman Old Style" w:hAnsi="Bookman Old Style"/>
              </w:rPr>
            </w:pPr>
          </w:p>
        </w:tc>
        <w:tc>
          <w:tcPr>
            <w:tcW w:w="3429" w:type="dxa"/>
          </w:tcPr>
          <w:p w14:paraId="79FE91E6" w14:textId="77777777" w:rsidR="003B3BCB" w:rsidRPr="006C269C" w:rsidRDefault="003B3BCB" w:rsidP="00042B9F">
            <w:pPr>
              <w:jc w:val="both"/>
              <w:rPr>
                <w:rFonts w:ascii="Bookman Old Style" w:hAnsi="Bookman Old Style"/>
              </w:rPr>
            </w:pPr>
          </w:p>
        </w:tc>
      </w:tr>
      <w:tr w:rsidR="00B551D0" w:rsidRPr="006C269C" w14:paraId="7509D0B5" w14:textId="77777777" w:rsidTr="008903B0">
        <w:trPr>
          <w:gridAfter w:val="1"/>
          <w:wAfter w:w="11" w:type="dxa"/>
          <w:jc w:val="center"/>
        </w:trPr>
        <w:tc>
          <w:tcPr>
            <w:tcW w:w="5212" w:type="dxa"/>
          </w:tcPr>
          <w:p w14:paraId="0F9AD2D7" w14:textId="3576658F" w:rsidR="00B551D0" w:rsidRPr="00B551D0" w:rsidRDefault="00B551D0" w:rsidP="00042B9F">
            <w:pPr>
              <w:pStyle w:val="ListParagraph"/>
              <w:keepNext/>
              <w:numPr>
                <w:ilvl w:val="0"/>
                <w:numId w:val="44"/>
              </w:numPr>
              <w:tabs>
                <w:tab w:val="left" w:pos="2430"/>
              </w:tabs>
              <w:ind w:left="1147" w:hanging="450"/>
              <w:jc w:val="both"/>
              <w:rPr>
                <w:rFonts w:ascii="Bookman Old Style" w:hAnsi="Bookman Old Style"/>
                <w:sz w:val="24"/>
                <w:szCs w:val="24"/>
                <w:lang w:val="sv-SE"/>
              </w:rPr>
            </w:pPr>
            <w:r w:rsidRPr="00B551D0">
              <w:rPr>
                <w:rFonts w:ascii="Bookman Old Style" w:hAnsi="Bookman Old Style"/>
                <w:sz w:val="24"/>
                <w:szCs w:val="24"/>
                <w:lang w:val="sv-SE"/>
              </w:rPr>
              <w:t>permohonan pendaftaran Profesi Penunjang sebagaimana dimaksud dalam Pasal 9 dengan disertai dokumen persyaratan sebagaimana dimaksud dalam Pasal 11;</w:t>
            </w:r>
          </w:p>
        </w:tc>
        <w:tc>
          <w:tcPr>
            <w:tcW w:w="4228" w:type="dxa"/>
          </w:tcPr>
          <w:p w14:paraId="4197301D" w14:textId="77777777" w:rsidR="00B551D0" w:rsidRPr="00940207" w:rsidRDefault="00B551D0" w:rsidP="00042B9F">
            <w:pPr>
              <w:widowControl w:val="0"/>
              <w:ind w:left="66"/>
              <w:rPr>
                <w:rFonts w:ascii="Bookman Old Style" w:hAnsi="Bookman Old Style"/>
                <w:sz w:val="24"/>
                <w:szCs w:val="24"/>
              </w:rPr>
            </w:pPr>
          </w:p>
        </w:tc>
        <w:tc>
          <w:tcPr>
            <w:tcW w:w="2865" w:type="dxa"/>
          </w:tcPr>
          <w:p w14:paraId="601D903D" w14:textId="77777777" w:rsidR="00B551D0" w:rsidRPr="006C269C" w:rsidRDefault="00B551D0" w:rsidP="00042B9F">
            <w:pPr>
              <w:jc w:val="both"/>
              <w:rPr>
                <w:rFonts w:ascii="Bookman Old Style" w:hAnsi="Bookman Old Style"/>
              </w:rPr>
            </w:pPr>
          </w:p>
        </w:tc>
        <w:tc>
          <w:tcPr>
            <w:tcW w:w="3429" w:type="dxa"/>
          </w:tcPr>
          <w:p w14:paraId="69336DD7" w14:textId="77777777" w:rsidR="00B551D0" w:rsidRPr="006C269C" w:rsidRDefault="00B551D0" w:rsidP="00042B9F">
            <w:pPr>
              <w:jc w:val="both"/>
              <w:rPr>
                <w:rFonts w:ascii="Bookman Old Style" w:hAnsi="Bookman Old Style"/>
              </w:rPr>
            </w:pPr>
          </w:p>
        </w:tc>
      </w:tr>
      <w:tr w:rsidR="00B551D0" w:rsidRPr="006C269C" w14:paraId="0341484D" w14:textId="77777777" w:rsidTr="008903B0">
        <w:trPr>
          <w:gridAfter w:val="1"/>
          <w:wAfter w:w="11" w:type="dxa"/>
          <w:jc w:val="center"/>
        </w:trPr>
        <w:tc>
          <w:tcPr>
            <w:tcW w:w="5212" w:type="dxa"/>
          </w:tcPr>
          <w:p w14:paraId="14989669" w14:textId="08BAE242" w:rsidR="00B551D0" w:rsidRPr="00B551D0" w:rsidRDefault="00B551D0" w:rsidP="00042B9F">
            <w:pPr>
              <w:pStyle w:val="ListParagraph"/>
              <w:keepNext/>
              <w:numPr>
                <w:ilvl w:val="0"/>
                <w:numId w:val="44"/>
              </w:numPr>
              <w:tabs>
                <w:tab w:val="left" w:pos="2430"/>
              </w:tabs>
              <w:ind w:left="1147" w:hanging="450"/>
              <w:jc w:val="both"/>
              <w:rPr>
                <w:rFonts w:ascii="Bookman Old Style" w:hAnsi="Bookman Old Style"/>
                <w:sz w:val="24"/>
                <w:szCs w:val="24"/>
                <w:lang w:val="sv-SE"/>
              </w:rPr>
            </w:pPr>
            <w:r w:rsidRPr="00B551D0">
              <w:rPr>
                <w:rFonts w:ascii="Bookman Old Style" w:hAnsi="Bookman Old Style"/>
                <w:sz w:val="24"/>
                <w:szCs w:val="24"/>
                <w:lang w:val="sv-SE"/>
              </w:rPr>
              <w:t>permohonan persetujuan penambahan lingkup pemberian jasa sebagaimana dimaksud dalam Pasal 13 ayat (2) dan/atau pengurangan lingkup pemberian jasa sebagaimana dimaksud dalam Pasal 14;</w:t>
            </w:r>
          </w:p>
        </w:tc>
        <w:tc>
          <w:tcPr>
            <w:tcW w:w="4228" w:type="dxa"/>
          </w:tcPr>
          <w:p w14:paraId="3CCEE7ED" w14:textId="77777777" w:rsidR="00B551D0" w:rsidRPr="00940207" w:rsidRDefault="00B551D0" w:rsidP="00042B9F">
            <w:pPr>
              <w:widowControl w:val="0"/>
              <w:ind w:left="66"/>
              <w:rPr>
                <w:rFonts w:ascii="Bookman Old Style" w:hAnsi="Bookman Old Style"/>
                <w:sz w:val="24"/>
                <w:szCs w:val="24"/>
              </w:rPr>
            </w:pPr>
          </w:p>
        </w:tc>
        <w:tc>
          <w:tcPr>
            <w:tcW w:w="2865" w:type="dxa"/>
          </w:tcPr>
          <w:p w14:paraId="68A44843" w14:textId="77777777" w:rsidR="00B551D0" w:rsidRPr="006C269C" w:rsidRDefault="00B551D0" w:rsidP="00042B9F">
            <w:pPr>
              <w:jc w:val="both"/>
              <w:rPr>
                <w:rFonts w:ascii="Bookman Old Style" w:hAnsi="Bookman Old Style"/>
              </w:rPr>
            </w:pPr>
          </w:p>
        </w:tc>
        <w:tc>
          <w:tcPr>
            <w:tcW w:w="3429" w:type="dxa"/>
          </w:tcPr>
          <w:p w14:paraId="01751207" w14:textId="77777777" w:rsidR="00B551D0" w:rsidRPr="006C269C" w:rsidRDefault="00B551D0" w:rsidP="00042B9F">
            <w:pPr>
              <w:jc w:val="both"/>
              <w:rPr>
                <w:rFonts w:ascii="Bookman Old Style" w:hAnsi="Bookman Old Style"/>
              </w:rPr>
            </w:pPr>
          </w:p>
        </w:tc>
      </w:tr>
      <w:tr w:rsidR="00B551D0" w:rsidRPr="006C269C" w14:paraId="0799F552" w14:textId="77777777" w:rsidTr="008903B0">
        <w:trPr>
          <w:gridAfter w:val="1"/>
          <w:wAfter w:w="11" w:type="dxa"/>
          <w:jc w:val="center"/>
        </w:trPr>
        <w:tc>
          <w:tcPr>
            <w:tcW w:w="5212" w:type="dxa"/>
          </w:tcPr>
          <w:p w14:paraId="7A7F5676" w14:textId="07130036" w:rsidR="00B551D0" w:rsidRPr="00B551D0" w:rsidRDefault="00B551D0" w:rsidP="00042B9F">
            <w:pPr>
              <w:pStyle w:val="ListParagraph"/>
              <w:keepNext/>
              <w:numPr>
                <w:ilvl w:val="0"/>
                <w:numId w:val="44"/>
              </w:numPr>
              <w:tabs>
                <w:tab w:val="left" w:pos="2430"/>
              </w:tabs>
              <w:ind w:left="1147" w:hanging="450"/>
              <w:jc w:val="both"/>
              <w:rPr>
                <w:rFonts w:ascii="Bookman Old Style" w:hAnsi="Bookman Old Style"/>
                <w:sz w:val="24"/>
                <w:szCs w:val="24"/>
                <w:lang w:val="sv-SE"/>
              </w:rPr>
            </w:pPr>
            <w:r w:rsidRPr="00B551D0">
              <w:rPr>
                <w:rFonts w:ascii="Bookman Old Style" w:hAnsi="Bookman Old Style"/>
                <w:sz w:val="24"/>
                <w:szCs w:val="24"/>
                <w:lang w:val="sv-SE"/>
              </w:rPr>
              <w:t>Permohonan cuti di Otoritas Jasa Keuangan sebagaimana dimaksud dalam Pasal 26 ayat (1);</w:t>
            </w:r>
          </w:p>
        </w:tc>
        <w:tc>
          <w:tcPr>
            <w:tcW w:w="4228" w:type="dxa"/>
          </w:tcPr>
          <w:p w14:paraId="0224E3D1" w14:textId="77777777" w:rsidR="00B551D0" w:rsidRPr="00940207" w:rsidRDefault="00B551D0" w:rsidP="00042B9F">
            <w:pPr>
              <w:widowControl w:val="0"/>
              <w:ind w:left="66"/>
              <w:rPr>
                <w:rFonts w:ascii="Bookman Old Style" w:hAnsi="Bookman Old Style"/>
                <w:sz w:val="24"/>
                <w:szCs w:val="24"/>
              </w:rPr>
            </w:pPr>
          </w:p>
        </w:tc>
        <w:tc>
          <w:tcPr>
            <w:tcW w:w="2865" w:type="dxa"/>
          </w:tcPr>
          <w:p w14:paraId="5C44864A" w14:textId="77777777" w:rsidR="00B551D0" w:rsidRPr="006C269C" w:rsidRDefault="00B551D0" w:rsidP="00042B9F">
            <w:pPr>
              <w:jc w:val="both"/>
              <w:rPr>
                <w:rFonts w:ascii="Bookman Old Style" w:hAnsi="Bookman Old Style"/>
              </w:rPr>
            </w:pPr>
          </w:p>
        </w:tc>
        <w:tc>
          <w:tcPr>
            <w:tcW w:w="3429" w:type="dxa"/>
          </w:tcPr>
          <w:p w14:paraId="4BE0BC05" w14:textId="77777777" w:rsidR="00B551D0" w:rsidRPr="006C269C" w:rsidRDefault="00B551D0" w:rsidP="00042B9F">
            <w:pPr>
              <w:jc w:val="both"/>
              <w:rPr>
                <w:rFonts w:ascii="Bookman Old Style" w:hAnsi="Bookman Old Style"/>
              </w:rPr>
            </w:pPr>
          </w:p>
        </w:tc>
      </w:tr>
      <w:tr w:rsidR="00B551D0" w:rsidRPr="006C269C" w14:paraId="472990FB" w14:textId="77777777" w:rsidTr="008903B0">
        <w:trPr>
          <w:gridAfter w:val="1"/>
          <w:wAfter w:w="11" w:type="dxa"/>
          <w:jc w:val="center"/>
        </w:trPr>
        <w:tc>
          <w:tcPr>
            <w:tcW w:w="5212" w:type="dxa"/>
          </w:tcPr>
          <w:p w14:paraId="3864F4AD" w14:textId="7A770555" w:rsidR="00B551D0" w:rsidRPr="00B551D0" w:rsidRDefault="00B551D0" w:rsidP="00042B9F">
            <w:pPr>
              <w:pStyle w:val="ListParagraph"/>
              <w:keepNext/>
              <w:numPr>
                <w:ilvl w:val="0"/>
                <w:numId w:val="44"/>
              </w:numPr>
              <w:tabs>
                <w:tab w:val="left" w:pos="2430"/>
              </w:tabs>
              <w:ind w:left="1147" w:hanging="450"/>
              <w:jc w:val="both"/>
              <w:rPr>
                <w:rFonts w:ascii="Bookman Old Style" w:hAnsi="Bookman Old Style"/>
                <w:sz w:val="24"/>
                <w:szCs w:val="24"/>
                <w:lang w:val="sv-SE"/>
              </w:rPr>
            </w:pPr>
            <w:r w:rsidRPr="00B551D0">
              <w:rPr>
                <w:rFonts w:ascii="Bookman Old Style" w:hAnsi="Bookman Old Style"/>
                <w:sz w:val="24"/>
                <w:szCs w:val="24"/>
                <w:lang w:val="sv-SE"/>
              </w:rPr>
              <w:t>permohonan pengaktifan kembali sebagaimana dimaksud dalam Pasal 28 ayat (1) huruf a;</w:t>
            </w:r>
          </w:p>
        </w:tc>
        <w:tc>
          <w:tcPr>
            <w:tcW w:w="4228" w:type="dxa"/>
          </w:tcPr>
          <w:p w14:paraId="140B58EF" w14:textId="77777777" w:rsidR="00B551D0" w:rsidRPr="00940207" w:rsidRDefault="00B551D0" w:rsidP="00042B9F">
            <w:pPr>
              <w:widowControl w:val="0"/>
              <w:ind w:left="66"/>
              <w:rPr>
                <w:rFonts w:ascii="Bookman Old Style" w:hAnsi="Bookman Old Style"/>
                <w:sz w:val="24"/>
                <w:szCs w:val="24"/>
              </w:rPr>
            </w:pPr>
          </w:p>
        </w:tc>
        <w:tc>
          <w:tcPr>
            <w:tcW w:w="2865" w:type="dxa"/>
          </w:tcPr>
          <w:p w14:paraId="125F7243" w14:textId="77777777" w:rsidR="00B551D0" w:rsidRPr="006C269C" w:rsidRDefault="00B551D0" w:rsidP="00042B9F">
            <w:pPr>
              <w:jc w:val="both"/>
              <w:rPr>
                <w:rFonts w:ascii="Bookman Old Style" w:hAnsi="Bookman Old Style"/>
              </w:rPr>
            </w:pPr>
          </w:p>
        </w:tc>
        <w:tc>
          <w:tcPr>
            <w:tcW w:w="3429" w:type="dxa"/>
          </w:tcPr>
          <w:p w14:paraId="72AF38F9" w14:textId="77777777" w:rsidR="00B551D0" w:rsidRPr="006C269C" w:rsidRDefault="00B551D0" w:rsidP="00042B9F">
            <w:pPr>
              <w:jc w:val="both"/>
              <w:rPr>
                <w:rFonts w:ascii="Bookman Old Style" w:hAnsi="Bookman Old Style"/>
              </w:rPr>
            </w:pPr>
          </w:p>
        </w:tc>
      </w:tr>
      <w:tr w:rsidR="00B551D0" w:rsidRPr="006C269C" w14:paraId="0B105645" w14:textId="77777777" w:rsidTr="008903B0">
        <w:trPr>
          <w:gridAfter w:val="1"/>
          <w:wAfter w:w="11" w:type="dxa"/>
          <w:jc w:val="center"/>
        </w:trPr>
        <w:tc>
          <w:tcPr>
            <w:tcW w:w="5212" w:type="dxa"/>
          </w:tcPr>
          <w:p w14:paraId="20ABD603" w14:textId="5C280FB9" w:rsidR="00B551D0" w:rsidRPr="00B551D0" w:rsidRDefault="00B551D0" w:rsidP="00042B9F">
            <w:pPr>
              <w:pStyle w:val="ListParagraph"/>
              <w:keepNext/>
              <w:numPr>
                <w:ilvl w:val="0"/>
                <w:numId w:val="44"/>
              </w:numPr>
              <w:tabs>
                <w:tab w:val="left" w:pos="2430"/>
              </w:tabs>
              <w:ind w:left="1147" w:hanging="450"/>
              <w:jc w:val="both"/>
              <w:rPr>
                <w:rFonts w:ascii="Bookman Old Style" w:hAnsi="Bookman Old Style"/>
                <w:sz w:val="24"/>
                <w:szCs w:val="24"/>
                <w:lang w:val="sv-SE"/>
              </w:rPr>
            </w:pPr>
            <w:r w:rsidRPr="00B551D0">
              <w:rPr>
                <w:rFonts w:ascii="Bookman Old Style" w:hAnsi="Bookman Old Style"/>
                <w:sz w:val="24"/>
                <w:szCs w:val="24"/>
                <w:lang w:val="sv-SE"/>
              </w:rPr>
              <w:lastRenderedPageBreak/>
              <w:t>kewajiban penyampaian laporan perubahan data sebagaimana dimaksud dalam Pasal 20 ayat (1) huruf b angka 1);</w:t>
            </w:r>
          </w:p>
        </w:tc>
        <w:tc>
          <w:tcPr>
            <w:tcW w:w="4228" w:type="dxa"/>
          </w:tcPr>
          <w:p w14:paraId="7B3DE8FC" w14:textId="77777777" w:rsidR="00B551D0" w:rsidRPr="00940207" w:rsidRDefault="00B551D0" w:rsidP="00042B9F">
            <w:pPr>
              <w:widowControl w:val="0"/>
              <w:ind w:left="66"/>
              <w:rPr>
                <w:rFonts w:ascii="Bookman Old Style" w:hAnsi="Bookman Old Style"/>
                <w:sz w:val="24"/>
                <w:szCs w:val="24"/>
              </w:rPr>
            </w:pPr>
          </w:p>
        </w:tc>
        <w:tc>
          <w:tcPr>
            <w:tcW w:w="2865" w:type="dxa"/>
          </w:tcPr>
          <w:p w14:paraId="111FF8B8" w14:textId="77777777" w:rsidR="00B551D0" w:rsidRPr="006C269C" w:rsidRDefault="00B551D0" w:rsidP="00042B9F">
            <w:pPr>
              <w:jc w:val="both"/>
              <w:rPr>
                <w:rFonts w:ascii="Bookman Old Style" w:hAnsi="Bookman Old Style"/>
              </w:rPr>
            </w:pPr>
          </w:p>
        </w:tc>
        <w:tc>
          <w:tcPr>
            <w:tcW w:w="3429" w:type="dxa"/>
          </w:tcPr>
          <w:p w14:paraId="12957759" w14:textId="77777777" w:rsidR="00B551D0" w:rsidRPr="006C269C" w:rsidRDefault="00B551D0" w:rsidP="00042B9F">
            <w:pPr>
              <w:jc w:val="both"/>
              <w:rPr>
                <w:rFonts w:ascii="Bookman Old Style" w:hAnsi="Bookman Old Style"/>
              </w:rPr>
            </w:pPr>
          </w:p>
        </w:tc>
      </w:tr>
      <w:tr w:rsidR="00B551D0" w:rsidRPr="006C269C" w14:paraId="46B891D8" w14:textId="77777777" w:rsidTr="008903B0">
        <w:trPr>
          <w:gridAfter w:val="1"/>
          <w:wAfter w:w="11" w:type="dxa"/>
          <w:jc w:val="center"/>
        </w:trPr>
        <w:tc>
          <w:tcPr>
            <w:tcW w:w="5212" w:type="dxa"/>
          </w:tcPr>
          <w:p w14:paraId="0CCA4CBE" w14:textId="792FC7DE" w:rsidR="00B551D0" w:rsidRPr="00B551D0" w:rsidRDefault="00B551D0" w:rsidP="00042B9F">
            <w:pPr>
              <w:pStyle w:val="ListParagraph"/>
              <w:keepNext/>
              <w:numPr>
                <w:ilvl w:val="0"/>
                <w:numId w:val="44"/>
              </w:numPr>
              <w:tabs>
                <w:tab w:val="left" w:pos="2430"/>
              </w:tabs>
              <w:ind w:left="1147" w:hanging="450"/>
              <w:jc w:val="both"/>
              <w:rPr>
                <w:rFonts w:ascii="Bookman Old Style" w:hAnsi="Bookman Old Style"/>
                <w:sz w:val="24"/>
                <w:szCs w:val="24"/>
                <w:lang w:val="sv-SE"/>
              </w:rPr>
            </w:pPr>
            <w:r w:rsidRPr="00174E21">
              <w:rPr>
                <w:rFonts w:ascii="Bookman Old Style" w:hAnsi="Bookman Old Style"/>
                <w:sz w:val="24"/>
                <w:szCs w:val="24"/>
                <w:lang w:val="sv-SE"/>
              </w:rPr>
              <w:t>permohonan pengunduran diri Profesi Penunjang sebagaimana dimaksud dalam Pasal 3</w:t>
            </w:r>
            <w:r>
              <w:rPr>
                <w:rFonts w:ascii="Bookman Old Style" w:hAnsi="Bookman Old Style"/>
                <w:sz w:val="24"/>
                <w:szCs w:val="24"/>
                <w:lang w:val="sv-SE"/>
              </w:rPr>
              <w:t>6</w:t>
            </w:r>
            <w:r w:rsidRPr="00174E21">
              <w:rPr>
                <w:rFonts w:ascii="Bookman Old Style" w:hAnsi="Bookman Old Style"/>
                <w:sz w:val="24"/>
                <w:szCs w:val="24"/>
                <w:lang w:val="sv-SE"/>
              </w:rPr>
              <w:t>;</w:t>
            </w:r>
          </w:p>
        </w:tc>
        <w:tc>
          <w:tcPr>
            <w:tcW w:w="4228" w:type="dxa"/>
          </w:tcPr>
          <w:p w14:paraId="47EEC6ED" w14:textId="77777777" w:rsidR="00B551D0" w:rsidRPr="00940207" w:rsidRDefault="00B551D0" w:rsidP="00042B9F">
            <w:pPr>
              <w:widowControl w:val="0"/>
              <w:ind w:left="66"/>
              <w:rPr>
                <w:rFonts w:ascii="Bookman Old Style" w:hAnsi="Bookman Old Style"/>
                <w:sz w:val="24"/>
                <w:szCs w:val="24"/>
              </w:rPr>
            </w:pPr>
          </w:p>
        </w:tc>
        <w:tc>
          <w:tcPr>
            <w:tcW w:w="2865" w:type="dxa"/>
          </w:tcPr>
          <w:p w14:paraId="2E524AE4" w14:textId="77777777" w:rsidR="00B551D0" w:rsidRPr="006C269C" w:rsidRDefault="00B551D0" w:rsidP="00042B9F">
            <w:pPr>
              <w:jc w:val="both"/>
              <w:rPr>
                <w:rFonts w:ascii="Bookman Old Style" w:hAnsi="Bookman Old Style"/>
              </w:rPr>
            </w:pPr>
          </w:p>
        </w:tc>
        <w:tc>
          <w:tcPr>
            <w:tcW w:w="3429" w:type="dxa"/>
          </w:tcPr>
          <w:p w14:paraId="260FC9AC" w14:textId="77777777" w:rsidR="00B551D0" w:rsidRPr="006C269C" w:rsidRDefault="00B551D0" w:rsidP="00042B9F">
            <w:pPr>
              <w:jc w:val="both"/>
              <w:rPr>
                <w:rFonts w:ascii="Bookman Old Style" w:hAnsi="Bookman Old Style"/>
              </w:rPr>
            </w:pPr>
          </w:p>
        </w:tc>
      </w:tr>
      <w:tr w:rsidR="00B551D0" w:rsidRPr="006C269C" w14:paraId="5944032B" w14:textId="77777777" w:rsidTr="008903B0">
        <w:trPr>
          <w:gridAfter w:val="1"/>
          <w:wAfter w:w="11" w:type="dxa"/>
          <w:jc w:val="center"/>
        </w:trPr>
        <w:tc>
          <w:tcPr>
            <w:tcW w:w="5212" w:type="dxa"/>
          </w:tcPr>
          <w:p w14:paraId="31BFD473" w14:textId="1F1156D0" w:rsidR="00B551D0" w:rsidRPr="00F23ED1" w:rsidRDefault="00B551D0" w:rsidP="00042B9F">
            <w:pPr>
              <w:keepNext/>
              <w:tabs>
                <w:tab w:val="left" w:pos="2430"/>
              </w:tabs>
              <w:ind w:left="697"/>
              <w:jc w:val="both"/>
              <w:rPr>
                <w:rFonts w:ascii="Bookman Old Style" w:hAnsi="Bookman Old Style"/>
                <w:sz w:val="24"/>
                <w:szCs w:val="24"/>
              </w:rPr>
            </w:pPr>
            <w:r w:rsidRPr="00F23ED1">
              <w:rPr>
                <w:rFonts w:ascii="Bookman Old Style" w:hAnsi="Bookman Old Style"/>
                <w:sz w:val="24"/>
                <w:szCs w:val="24"/>
              </w:rPr>
              <w:t>secara daring melalui sistem perizinan dan registrasi terintegrasi Otoritas Jasa Keuangan</w:t>
            </w:r>
            <w:r>
              <w:rPr>
                <w:rFonts w:ascii="Bookman Old Style" w:hAnsi="Bookman Old Style"/>
                <w:sz w:val="24"/>
                <w:szCs w:val="24"/>
              </w:rPr>
              <w:t>.</w:t>
            </w:r>
          </w:p>
        </w:tc>
        <w:tc>
          <w:tcPr>
            <w:tcW w:w="4228" w:type="dxa"/>
          </w:tcPr>
          <w:p w14:paraId="27461679" w14:textId="77777777" w:rsidR="00B551D0" w:rsidRPr="00940207" w:rsidRDefault="00B551D0" w:rsidP="00042B9F">
            <w:pPr>
              <w:widowControl w:val="0"/>
              <w:ind w:left="66"/>
              <w:rPr>
                <w:rFonts w:ascii="Bookman Old Style" w:hAnsi="Bookman Old Style"/>
                <w:sz w:val="24"/>
                <w:szCs w:val="24"/>
              </w:rPr>
            </w:pPr>
          </w:p>
        </w:tc>
        <w:tc>
          <w:tcPr>
            <w:tcW w:w="2865" w:type="dxa"/>
          </w:tcPr>
          <w:p w14:paraId="46D8D980" w14:textId="77777777" w:rsidR="00B551D0" w:rsidRPr="006C269C" w:rsidRDefault="00B551D0" w:rsidP="00042B9F">
            <w:pPr>
              <w:jc w:val="both"/>
              <w:rPr>
                <w:rFonts w:ascii="Bookman Old Style" w:hAnsi="Bookman Old Style"/>
              </w:rPr>
            </w:pPr>
          </w:p>
        </w:tc>
        <w:tc>
          <w:tcPr>
            <w:tcW w:w="3429" w:type="dxa"/>
          </w:tcPr>
          <w:p w14:paraId="081CF086" w14:textId="77777777" w:rsidR="00B551D0" w:rsidRPr="006C269C" w:rsidRDefault="00B551D0" w:rsidP="00042B9F">
            <w:pPr>
              <w:jc w:val="both"/>
              <w:rPr>
                <w:rFonts w:ascii="Bookman Old Style" w:hAnsi="Bookman Old Style"/>
              </w:rPr>
            </w:pPr>
          </w:p>
        </w:tc>
      </w:tr>
      <w:tr w:rsidR="00B551D0" w:rsidRPr="006C269C" w14:paraId="516E7D6F" w14:textId="77777777" w:rsidTr="008903B0">
        <w:trPr>
          <w:gridAfter w:val="1"/>
          <w:wAfter w:w="11" w:type="dxa"/>
          <w:jc w:val="center"/>
        </w:trPr>
        <w:tc>
          <w:tcPr>
            <w:tcW w:w="5212" w:type="dxa"/>
          </w:tcPr>
          <w:p w14:paraId="213A7532" w14:textId="20618F56" w:rsidR="00B551D0" w:rsidRPr="00F23ED1" w:rsidRDefault="00B551D0" w:rsidP="00042B9F">
            <w:pPr>
              <w:pStyle w:val="ListParagraph"/>
              <w:keepNext/>
              <w:numPr>
                <w:ilvl w:val="0"/>
                <w:numId w:val="43"/>
              </w:numPr>
              <w:tabs>
                <w:tab w:val="left" w:pos="2610"/>
              </w:tabs>
              <w:ind w:left="697" w:hanging="630"/>
              <w:jc w:val="both"/>
              <w:rPr>
                <w:rFonts w:ascii="Bookman Old Style" w:hAnsi="Bookman Old Style"/>
                <w:sz w:val="24"/>
                <w:szCs w:val="24"/>
              </w:rPr>
            </w:pPr>
            <w:r w:rsidRPr="00B551D0">
              <w:rPr>
                <w:rFonts w:ascii="Bookman Old Style" w:eastAsia="Bookman Old Style" w:hAnsi="Bookman Old Style" w:cs="Bookman Old Style"/>
                <w:sz w:val="24"/>
                <w:szCs w:val="24"/>
              </w:rPr>
              <w:t>Profesi Penunjang menyampaikan laporan:</w:t>
            </w:r>
          </w:p>
        </w:tc>
        <w:tc>
          <w:tcPr>
            <w:tcW w:w="4228" w:type="dxa"/>
          </w:tcPr>
          <w:p w14:paraId="5AAEBA35" w14:textId="77777777" w:rsidR="00B551D0" w:rsidRPr="00940207" w:rsidRDefault="00B551D0" w:rsidP="00042B9F">
            <w:pPr>
              <w:widowControl w:val="0"/>
              <w:ind w:left="66"/>
              <w:rPr>
                <w:rFonts w:ascii="Bookman Old Style" w:hAnsi="Bookman Old Style"/>
                <w:sz w:val="24"/>
                <w:szCs w:val="24"/>
              </w:rPr>
            </w:pPr>
          </w:p>
        </w:tc>
        <w:tc>
          <w:tcPr>
            <w:tcW w:w="2865" w:type="dxa"/>
          </w:tcPr>
          <w:p w14:paraId="7C2A622F" w14:textId="77777777" w:rsidR="00B551D0" w:rsidRPr="006C269C" w:rsidRDefault="00B551D0" w:rsidP="00042B9F">
            <w:pPr>
              <w:jc w:val="both"/>
              <w:rPr>
                <w:rFonts w:ascii="Bookman Old Style" w:hAnsi="Bookman Old Style"/>
              </w:rPr>
            </w:pPr>
          </w:p>
        </w:tc>
        <w:tc>
          <w:tcPr>
            <w:tcW w:w="3429" w:type="dxa"/>
          </w:tcPr>
          <w:p w14:paraId="0105AA9A" w14:textId="77777777" w:rsidR="00B551D0" w:rsidRPr="006C269C" w:rsidRDefault="00B551D0" w:rsidP="00042B9F">
            <w:pPr>
              <w:jc w:val="both"/>
              <w:rPr>
                <w:rFonts w:ascii="Bookman Old Style" w:hAnsi="Bookman Old Style"/>
              </w:rPr>
            </w:pPr>
          </w:p>
        </w:tc>
      </w:tr>
      <w:tr w:rsidR="00B551D0" w:rsidRPr="006C269C" w14:paraId="79B69BFB" w14:textId="77777777" w:rsidTr="008903B0">
        <w:trPr>
          <w:gridAfter w:val="1"/>
          <w:wAfter w:w="11" w:type="dxa"/>
          <w:jc w:val="center"/>
        </w:trPr>
        <w:tc>
          <w:tcPr>
            <w:tcW w:w="5212" w:type="dxa"/>
          </w:tcPr>
          <w:p w14:paraId="16CEDA9A" w14:textId="46299C60" w:rsidR="00B551D0" w:rsidRPr="00F23ED1" w:rsidRDefault="00B551D0" w:rsidP="00042B9F">
            <w:pPr>
              <w:pStyle w:val="ListParagraph"/>
              <w:keepNext/>
              <w:numPr>
                <w:ilvl w:val="0"/>
                <w:numId w:val="45"/>
              </w:numPr>
              <w:tabs>
                <w:tab w:val="left" w:pos="2610"/>
              </w:tabs>
              <w:ind w:left="1147" w:hanging="450"/>
              <w:jc w:val="both"/>
              <w:rPr>
                <w:rFonts w:ascii="Bookman Old Style" w:hAnsi="Bookman Old Style"/>
                <w:sz w:val="24"/>
                <w:szCs w:val="24"/>
              </w:rPr>
            </w:pPr>
            <w:r w:rsidRPr="3EE9C76C">
              <w:rPr>
                <w:rFonts w:ascii="Bookman Old Style" w:hAnsi="Bookman Old Style"/>
                <w:sz w:val="24"/>
                <w:szCs w:val="24"/>
              </w:rPr>
              <w:t>kegiatan berkala sebagaimana dimaksud dalam Pasal 20 ayat (1) huruf a; dan</w:t>
            </w:r>
          </w:p>
        </w:tc>
        <w:tc>
          <w:tcPr>
            <w:tcW w:w="4228" w:type="dxa"/>
          </w:tcPr>
          <w:p w14:paraId="18A50BA2" w14:textId="77777777" w:rsidR="00B551D0" w:rsidRPr="00940207" w:rsidRDefault="00B551D0" w:rsidP="00042B9F">
            <w:pPr>
              <w:widowControl w:val="0"/>
              <w:ind w:left="66"/>
              <w:rPr>
                <w:rFonts w:ascii="Bookman Old Style" w:hAnsi="Bookman Old Style"/>
                <w:sz w:val="24"/>
                <w:szCs w:val="24"/>
              </w:rPr>
            </w:pPr>
          </w:p>
        </w:tc>
        <w:tc>
          <w:tcPr>
            <w:tcW w:w="2865" w:type="dxa"/>
          </w:tcPr>
          <w:p w14:paraId="0EBBF67C" w14:textId="77777777" w:rsidR="00B551D0" w:rsidRPr="006C269C" w:rsidRDefault="00B551D0" w:rsidP="00042B9F">
            <w:pPr>
              <w:jc w:val="both"/>
              <w:rPr>
                <w:rFonts w:ascii="Bookman Old Style" w:hAnsi="Bookman Old Style"/>
              </w:rPr>
            </w:pPr>
          </w:p>
        </w:tc>
        <w:tc>
          <w:tcPr>
            <w:tcW w:w="3429" w:type="dxa"/>
          </w:tcPr>
          <w:p w14:paraId="5BEBA21A" w14:textId="77777777" w:rsidR="00B551D0" w:rsidRPr="006C269C" w:rsidRDefault="00B551D0" w:rsidP="00042B9F">
            <w:pPr>
              <w:jc w:val="both"/>
              <w:rPr>
                <w:rFonts w:ascii="Bookman Old Style" w:hAnsi="Bookman Old Style"/>
              </w:rPr>
            </w:pPr>
          </w:p>
        </w:tc>
      </w:tr>
      <w:tr w:rsidR="00B551D0" w:rsidRPr="006C269C" w14:paraId="7FD80384" w14:textId="77777777" w:rsidTr="008903B0">
        <w:trPr>
          <w:gridAfter w:val="1"/>
          <w:wAfter w:w="11" w:type="dxa"/>
          <w:jc w:val="center"/>
        </w:trPr>
        <w:tc>
          <w:tcPr>
            <w:tcW w:w="5212" w:type="dxa"/>
          </w:tcPr>
          <w:p w14:paraId="6D8AD288" w14:textId="70E13B84" w:rsidR="00B551D0" w:rsidRPr="00F23ED1" w:rsidRDefault="00B551D0" w:rsidP="00042B9F">
            <w:pPr>
              <w:pStyle w:val="ListParagraph"/>
              <w:keepNext/>
              <w:numPr>
                <w:ilvl w:val="0"/>
                <w:numId w:val="45"/>
              </w:numPr>
              <w:tabs>
                <w:tab w:val="left" w:pos="2610"/>
              </w:tabs>
              <w:ind w:left="1147" w:hanging="450"/>
              <w:jc w:val="both"/>
              <w:rPr>
                <w:rFonts w:ascii="Bookman Old Style" w:hAnsi="Bookman Old Style"/>
                <w:sz w:val="24"/>
                <w:szCs w:val="24"/>
              </w:rPr>
            </w:pPr>
            <w:r w:rsidRPr="3EE9C76C">
              <w:rPr>
                <w:rFonts w:ascii="Bookman Old Style" w:eastAsia="Bookman Old Style" w:hAnsi="Bookman Old Style" w:cs="Bookman Old Style"/>
                <w:sz w:val="24"/>
                <w:szCs w:val="24"/>
              </w:rPr>
              <w:t xml:space="preserve">laporan mengenai pelanggaran ketentuan peraturan perundang-undangan yang berlaku di sektor jasa keuangan dan/atau di </w:t>
            </w:r>
            <w:r w:rsidRPr="00B551D0">
              <w:rPr>
                <w:rFonts w:ascii="Bookman Old Style" w:eastAsia="Bookman Old Style" w:hAnsi="Bookman Old Style" w:cs="Bookman Old Style"/>
                <w:sz w:val="24"/>
                <w:szCs w:val="24"/>
              </w:rPr>
              <w:t>Otoritas Jasa Keuangan</w:t>
            </w:r>
            <w:r w:rsidRPr="3EE9C76C">
              <w:rPr>
                <w:rFonts w:ascii="Bookman Old Style" w:eastAsia="Bookman Old Style" w:hAnsi="Bookman Old Style" w:cs="Bookman Old Style"/>
                <w:sz w:val="24"/>
                <w:szCs w:val="24"/>
              </w:rPr>
              <w:t xml:space="preserve"> yang dilakukan oleh Pihak, serta kondisi atau perkiraan kondisi yang dapat membahayakan kelangsungan usaha Pihak atau para pemangku kepentingan sebagaimana dimaksud dalam Pasal 19 ayat (1) huruf b angka 2)</w:t>
            </w:r>
            <w:r>
              <w:rPr>
                <w:rFonts w:ascii="Bookman Old Style" w:eastAsia="Bookman Old Style" w:hAnsi="Bookman Old Style" w:cs="Bookman Old Style"/>
                <w:sz w:val="24"/>
                <w:szCs w:val="24"/>
              </w:rPr>
              <w:t>;</w:t>
            </w:r>
          </w:p>
        </w:tc>
        <w:tc>
          <w:tcPr>
            <w:tcW w:w="4228" w:type="dxa"/>
          </w:tcPr>
          <w:p w14:paraId="01BBB068" w14:textId="77777777" w:rsidR="00B551D0" w:rsidRPr="00940207" w:rsidRDefault="00B551D0" w:rsidP="00042B9F">
            <w:pPr>
              <w:widowControl w:val="0"/>
              <w:ind w:left="66"/>
              <w:rPr>
                <w:rFonts w:ascii="Bookman Old Style" w:hAnsi="Bookman Old Style"/>
                <w:sz w:val="24"/>
                <w:szCs w:val="24"/>
              </w:rPr>
            </w:pPr>
          </w:p>
        </w:tc>
        <w:tc>
          <w:tcPr>
            <w:tcW w:w="2865" w:type="dxa"/>
          </w:tcPr>
          <w:p w14:paraId="186B4925" w14:textId="77777777" w:rsidR="00B551D0" w:rsidRPr="006C269C" w:rsidRDefault="00B551D0" w:rsidP="00042B9F">
            <w:pPr>
              <w:jc w:val="both"/>
              <w:rPr>
                <w:rFonts w:ascii="Bookman Old Style" w:hAnsi="Bookman Old Style"/>
              </w:rPr>
            </w:pPr>
          </w:p>
        </w:tc>
        <w:tc>
          <w:tcPr>
            <w:tcW w:w="3429" w:type="dxa"/>
          </w:tcPr>
          <w:p w14:paraId="66E1CF3B" w14:textId="77777777" w:rsidR="00B551D0" w:rsidRPr="006C269C" w:rsidRDefault="00B551D0" w:rsidP="00042B9F">
            <w:pPr>
              <w:jc w:val="both"/>
              <w:rPr>
                <w:rFonts w:ascii="Bookman Old Style" w:hAnsi="Bookman Old Style"/>
              </w:rPr>
            </w:pPr>
          </w:p>
        </w:tc>
      </w:tr>
      <w:tr w:rsidR="00555836" w:rsidRPr="006C269C" w14:paraId="4A7FBA1B" w14:textId="77777777" w:rsidTr="008903B0">
        <w:trPr>
          <w:gridAfter w:val="1"/>
          <w:wAfter w:w="11" w:type="dxa"/>
          <w:jc w:val="center"/>
        </w:trPr>
        <w:tc>
          <w:tcPr>
            <w:tcW w:w="5212" w:type="dxa"/>
          </w:tcPr>
          <w:p w14:paraId="044891C1" w14:textId="6D1839DB" w:rsidR="008D22CA" w:rsidRPr="00F23ED1" w:rsidRDefault="00B551D0" w:rsidP="00042B9F">
            <w:pPr>
              <w:keepNext/>
              <w:tabs>
                <w:tab w:val="left" w:pos="2610"/>
              </w:tabs>
              <w:ind w:left="697"/>
              <w:jc w:val="both"/>
              <w:rPr>
                <w:rFonts w:ascii="Bookman Old Style" w:hAnsi="Bookman Old Style"/>
                <w:sz w:val="24"/>
                <w:szCs w:val="24"/>
              </w:rPr>
            </w:pPr>
            <w:r w:rsidRPr="00275087">
              <w:rPr>
                <w:rFonts w:ascii="Bookman Old Style" w:hAnsi="Bookman Old Style"/>
                <w:sz w:val="24"/>
                <w:szCs w:val="24"/>
              </w:rPr>
              <w:lastRenderedPageBreak/>
              <w:t>secara daring melalui sistem pelaporan Otoritas Jasa Keuangan.</w:t>
            </w:r>
          </w:p>
        </w:tc>
        <w:tc>
          <w:tcPr>
            <w:tcW w:w="4228" w:type="dxa"/>
          </w:tcPr>
          <w:p w14:paraId="6F0C4984" w14:textId="77777777" w:rsidR="00555836" w:rsidRPr="00940207" w:rsidRDefault="00555836" w:rsidP="00042B9F">
            <w:pPr>
              <w:widowControl w:val="0"/>
              <w:ind w:left="66"/>
              <w:rPr>
                <w:rFonts w:ascii="Bookman Old Style" w:hAnsi="Bookman Old Style"/>
                <w:sz w:val="24"/>
                <w:szCs w:val="24"/>
              </w:rPr>
            </w:pPr>
          </w:p>
        </w:tc>
        <w:tc>
          <w:tcPr>
            <w:tcW w:w="2865" w:type="dxa"/>
          </w:tcPr>
          <w:p w14:paraId="456D33D4" w14:textId="77777777" w:rsidR="00555836" w:rsidRPr="006C269C" w:rsidRDefault="00555836" w:rsidP="00042B9F">
            <w:pPr>
              <w:jc w:val="both"/>
              <w:rPr>
                <w:rFonts w:ascii="Bookman Old Style" w:hAnsi="Bookman Old Style"/>
              </w:rPr>
            </w:pPr>
          </w:p>
        </w:tc>
        <w:tc>
          <w:tcPr>
            <w:tcW w:w="3429" w:type="dxa"/>
          </w:tcPr>
          <w:p w14:paraId="096A34FE" w14:textId="77777777" w:rsidR="00555836" w:rsidRPr="006C269C" w:rsidRDefault="00555836" w:rsidP="00042B9F">
            <w:pPr>
              <w:jc w:val="both"/>
              <w:rPr>
                <w:rFonts w:ascii="Bookman Old Style" w:hAnsi="Bookman Old Style"/>
              </w:rPr>
            </w:pPr>
          </w:p>
        </w:tc>
      </w:tr>
      <w:tr w:rsidR="008F1304" w:rsidRPr="006C269C" w14:paraId="307A4FA0" w14:textId="77777777" w:rsidTr="008903B0">
        <w:trPr>
          <w:gridAfter w:val="1"/>
          <w:wAfter w:w="11" w:type="dxa"/>
          <w:jc w:val="center"/>
        </w:trPr>
        <w:tc>
          <w:tcPr>
            <w:tcW w:w="5212" w:type="dxa"/>
          </w:tcPr>
          <w:p w14:paraId="19F9162C" w14:textId="77777777" w:rsidR="008F1304" w:rsidRPr="00F23ED1" w:rsidRDefault="008F1304" w:rsidP="00042B9F">
            <w:pPr>
              <w:keepNext/>
              <w:tabs>
                <w:tab w:val="left" w:pos="2430"/>
              </w:tabs>
              <w:ind w:left="72"/>
              <w:jc w:val="center"/>
              <w:rPr>
                <w:rFonts w:ascii="Bookman Old Style" w:eastAsia="Bookman Old Style" w:hAnsi="Bookman Old Style" w:cs="Bookman Old Style"/>
                <w:sz w:val="24"/>
                <w:szCs w:val="24"/>
              </w:rPr>
            </w:pPr>
          </w:p>
        </w:tc>
        <w:tc>
          <w:tcPr>
            <w:tcW w:w="4228" w:type="dxa"/>
          </w:tcPr>
          <w:p w14:paraId="03D45CF2" w14:textId="77777777" w:rsidR="008F1304" w:rsidRPr="00940207" w:rsidRDefault="008F1304" w:rsidP="00042B9F">
            <w:pPr>
              <w:widowControl w:val="0"/>
              <w:tabs>
                <w:tab w:val="left" w:pos="1710"/>
              </w:tabs>
              <w:ind w:left="66"/>
              <w:rPr>
                <w:rFonts w:ascii="Bookman Old Style" w:hAnsi="Bookman Old Style"/>
                <w:sz w:val="24"/>
                <w:szCs w:val="24"/>
              </w:rPr>
            </w:pPr>
          </w:p>
        </w:tc>
        <w:tc>
          <w:tcPr>
            <w:tcW w:w="2865" w:type="dxa"/>
          </w:tcPr>
          <w:p w14:paraId="04FE63EB" w14:textId="77777777" w:rsidR="008F1304" w:rsidRPr="006C269C" w:rsidRDefault="008F1304" w:rsidP="00042B9F">
            <w:pPr>
              <w:jc w:val="both"/>
              <w:rPr>
                <w:rFonts w:ascii="Bookman Old Style" w:hAnsi="Bookman Old Style"/>
              </w:rPr>
            </w:pPr>
          </w:p>
        </w:tc>
        <w:tc>
          <w:tcPr>
            <w:tcW w:w="3429" w:type="dxa"/>
          </w:tcPr>
          <w:p w14:paraId="2E4BE419" w14:textId="77777777" w:rsidR="008F1304" w:rsidRPr="006C269C" w:rsidRDefault="008F1304" w:rsidP="00042B9F">
            <w:pPr>
              <w:jc w:val="both"/>
              <w:rPr>
                <w:rFonts w:ascii="Bookman Old Style" w:hAnsi="Bookman Old Style"/>
              </w:rPr>
            </w:pPr>
          </w:p>
        </w:tc>
      </w:tr>
      <w:tr w:rsidR="008D22CA" w:rsidRPr="006C269C" w14:paraId="1BB7CECD" w14:textId="77777777" w:rsidTr="008903B0">
        <w:trPr>
          <w:gridAfter w:val="1"/>
          <w:wAfter w:w="11" w:type="dxa"/>
          <w:jc w:val="center"/>
        </w:trPr>
        <w:tc>
          <w:tcPr>
            <w:tcW w:w="5212" w:type="dxa"/>
          </w:tcPr>
          <w:p w14:paraId="75E54A75" w14:textId="3A799EC9" w:rsidR="008D22CA" w:rsidRPr="00F23ED1" w:rsidRDefault="008D22CA" w:rsidP="00042B9F">
            <w:pPr>
              <w:keepNext/>
              <w:tabs>
                <w:tab w:val="left" w:pos="2430"/>
              </w:tabs>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4</w:t>
            </w:r>
            <w:r>
              <w:rPr>
                <w:rFonts w:ascii="Bookman Old Style" w:eastAsia="Bookman Old Style" w:hAnsi="Bookman Old Style" w:cs="Bookman Old Style"/>
                <w:sz w:val="24"/>
                <w:szCs w:val="24"/>
              </w:rPr>
              <w:t>2</w:t>
            </w:r>
          </w:p>
        </w:tc>
        <w:tc>
          <w:tcPr>
            <w:tcW w:w="4228" w:type="dxa"/>
          </w:tcPr>
          <w:p w14:paraId="78666588" w14:textId="77777777" w:rsidR="008D22CA" w:rsidRPr="00940207" w:rsidRDefault="008D22CA" w:rsidP="00042B9F">
            <w:pPr>
              <w:widowControl w:val="0"/>
              <w:tabs>
                <w:tab w:val="left" w:pos="1710"/>
              </w:tabs>
              <w:ind w:left="66"/>
              <w:rPr>
                <w:rFonts w:ascii="Bookman Old Style" w:hAnsi="Bookman Old Style"/>
                <w:sz w:val="24"/>
                <w:szCs w:val="24"/>
              </w:rPr>
            </w:pPr>
          </w:p>
        </w:tc>
        <w:tc>
          <w:tcPr>
            <w:tcW w:w="2865" w:type="dxa"/>
          </w:tcPr>
          <w:p w14:paraId="0B521C81" w14:textId="77777777" w:rsidR="008D22CA" w:rsidRPr="006C269C" w:rsidRDefault="008D22CA" w:rsidP="00042B9F">
            <w:pPr>
              <w:jc w:val="both"/>
              <w:rPr>
                <w:rFonts w:ascii="Bookman Old Style" w:hAnsi="Bookman Old Style"/>
              </w:rPr>
            </w:pPr>
          </w:p>
        </w:tc>
        <w:tc>
          <w:tcPr>
            <w:tcW w:w="3429" w:type="dxa"/>
          </w:tcPr>
          <w:p w14:paraId="681C2B58" w14:textId="77777777" w:rsidR="008D22CA" w:rsidRPr="006C269C" w:rsidRDefault="008D22CA" w:rsidP="00042B9F">
            <w:pPr>
              <w:jc w:val="both"/>
              <w:rPr>
                <w:rFonts w:ascii="Bookman Old Style" w:hAnsi="Bookman Old Style"/>
              </w:rPr>
            </w:pPr>
          </w:p>
        </w:tc>
      </w:tr>
      <w:tr w:rsidR="003B3BCB" w:rsidRPr="006C269C" w14:paraId="0CB485EC" w14:textId="77777777" w:rsidTr="008903B0">
        <w:trPr>
          <w:gridAfter w:val="1"/>
          <w:wAfter w:w="11" w:type="dxa"/>
          <w:jc w:val="center"/>
        </w:trPr>
        <w:tc>
          <w:tcPr>
            <w:tcW w:w="5212" w:type="dxa"/>
          </w:tcPr>
          <w:p w14:paraId="13CF4B97" w14:textId="3A9F3CEE" w:rsidR="003B3BCB" w:rsidRPr="00F23ED1" w:rsidRDefault="003B3BCB" w:rsidP="00042B9F">
            <w:pPr>
              <w:keepNext/>
              <w:tabs>
                <w:tab w:val="left" w:pos="2430"/>
              </w:tabs>
              <w:ind w:left="72"/>
              <w:jc w:val="both"/>
              <w:rPr>
                <w:rFonts w:ascii="Bookman Old Style" w:hAnsi="Bookman Old Style"/>
                <w:sz w:val="24"/>
                <w:szCs w:val="24"/>
              </w:rPr>
            </w:pPr>
            <w:r w:rsidRPr="00F23ED1">
              <w:rPr>
                <w:rFonts w:ascii="Bookman Old Style" w:hAnsi="Bookman Old Style"/>
                <w:sz w:val="24"/>
                <w:szCs w:val="24"/>
              </w:rPr>
              <w:t>Dalam hal sistem perizinan terintegrasi dan/atau sistem pelaporan Otoritas Jasa Keuangan dan/atau sistem pelaporan Otoritas Jasa Keuangan untuk penyampaian laporan sebagaimana dimaksud dalam Pasal 4</w:t>
            </w:r>
            <w:r>
              <w:rPr>
                <w:rFonts w:ascii="Bookman Old Style" w:hAnsi="Bookman Old Style"/>
                <w:sz w:val="24"/>
                <w:szCs w:val="24"/>
              </w:rPr>
              <w:t>1</w:t>
            </w:r>
            <w:r w:rsidRPr="00F23ED1">
              <w:rPr>
                <w:rFonts w:ascii="Bookman Old Style" w:hAnsi="Bookman Old Style"/>
                <w:sz w:val="24"/>
                <w:szCs w:val="24"/>
              </w:rPr>
              <w:t xml:space="preserve"> belum dapat digunakan, Profesi Penunjang menyampaikan permohonan dan/atau laporan dimaksud secara luring kepada Otoritas Jasa Keuangan.</w:t>
            </w:r>
          </w:p>
        </w:tc>
        <w:tc>
          <w:tcPr>
            <w:tcW w:w="4228" w:type="dxa"/>
          </w:tcPr>
          <w:p w14:paraId="12939FC6" w14:textId="0B4581BC" w:rsidR="003B3BCB" w:rsidRPr="006C269C" w:rsidRDefault="00B51035" w:rsidP="00042B9F">
            <w:pPr>
              <w:widowControl w:val="0"/>
              <w:tabs>
                <w:tab w:val="left" w:pos="1710"/>
              </w:tabs>
              <w:ind w:left="66"/>
              <w:rPr>
                <w:rFonts w:ascii="Bookman Old Style" w:hAnsi="Bookman Old Style"/>
              </w:rPr>
            </w:pPr>
            <w:r w:rsidRPr="00940207">
              <w:rPr>
                <w:rFonts w:ascii="Bookman Old Style" w:hAnsi="Bookman Old Style"/>
                <w:sz w:val="24"/>
                <w:szCs w:val="24"/>
              </w:rPr>
              <w:t>Cukup jelas.</w:t>
            </w:r>
          </w:p>
        </w:tc>
        <w:tc>
          <w:tcPr>
            <w:tcW w:w="2865" w:type="dxa"/>
          </w:tcPr>
          <w:p w14:paraId="44652015" w14:textId="77777777" w:rsidR="003B3BCB" w:rsidRPr="006C269C" w:rsidRDefault="003B3BCB" w:rsidP="00042B9F">
            <w:pPr>
              <w:jc w:val="both"/>
              <w:rPr>
                <w:rFonts w:ascii="Bookman Old Style" w:hAnsi="Bookman Old Style"/>
              </w:rPr>
            </w:pPr>
          </w:p>
        </w:tc>
        <w:tc>
          <w:tcPr>
            <w:tcW w:w="3429" w:type="dxa"/>
          </w:tcPr>
          <w:p w14:paraId="768CA576" w14:textId="77777777" w:rsidR="003B3BCB" w:rsidRPr="006C269C" w:rsidRDefault="003B3BCB" w:rsidP="00042B9F">
            <w:pPr>
              <w:jc w:val="both"/>
              <w:rPr>
                <w:rFonts w:ascii="Bookman Old Style" w:hAnsi="Bookman Old Style"/>
              </w:rPr>
            </w:pPr>
          </w:p>
        </w:tc>
      </w:tr>
      <w:tr w:rsidR="008F1304" w:rsidRPr="006C269C" w14:paraId="566C8604" w14:textId="77777777" w:rsidTr="008903B0">
        <w:trPr>
          <w:gridAfter w:val="1"/>
          <w:wAfter w:w="11" w:type="dxa"/>
          <w:jc w:val="center"/>
        </w:trPr>
        <w:tc>
          <w:tcPr>
            <w:tcW w:w="5212" w:type="dxa"/>
          </w:tcPr>
          <w:p w14:paraId="731969E4" w14:textId="77777777" w:rsidR="008F1304" w:rsidRPr="00F23ED1" w:rsidRDefault="008F1304" w:rsidP="00042B9F">
            <w:pPr>
              <w:keepNext/>
              <w:tabs>
                <w:tab w:val="left" w:pos="2430"/>
              </w:tabs>
              <w:ind w:left="72"/>
              <w:jc w:val="center"/>
              <w:rPr>
                <w:rFonts w:ascii="Bookman Old Style" w:hAnsi="Bookman Old Style"/>
                <w:sz w:val="24"/>
                <w:szCs w:val="24"/>
              </w:rPr>
            </w:pPr>
          </w:p>
        </w:tc>
        <w:tc>
          <w:tcPr>
            <w:tcW w:w="4228" w:type="dxa"/>
          </w:tcPr>
          <w:p w14:paraId="31005607" w14:textId="77777777" w:rsidR="008F1304" w:rsidRPr="00940207" w:rsidRDefault="008F1304" w:rsidP="00042B9F">
            <w:pPr>
              <w:widowControl w:val="0"/>
              <w:ind w:left="66"/>
              <w:rPr>
                <w:rFonts w:ascii="Bookman Old Style" w:hAnsi="Bookman Old Style"/>
                <w:sz w:val="24"/>
                <w:szCs w:val="24"/>
              </w:rPr>
            </w:pPr>
          </w:p>
        </w:tc>
        <w:tc>
          <w:tcPr>
            <w:tcW w:w="2865" w:type="dxa"/>
          </w:tcPr>
          <w:p w14:paraId="74F10A4E" w14:textId="77777777" w:rsidR="008F1304" w:rsidRPr="006C269C" w:rsidRDefault="008F1304" w:rsidP="00042B9F">
            <w:pPr>
              <w:jc w:val="both"/>
              <w:rPr>
                <w:rFonts w:ascii="Bookman Old Style" w:hAnsi="Bookman Old Style"/>
              </w:rPr>
            </w:pPr>
          </w:p>
        </w:tc>
        <w:tc>
          <w:tcPr>
            <w:tcW w:w="3429" w:type="dxa"/>
          </w:tcPr>
          <w:p w14:paraId="5E254247" w14:textId="77777777" w:rsidR="008F1304" w:rsidRPr="006C269C" w:rsidRDefault="008F1304" w:rsidP="00042B9F">
            <w:pPr>
              <w:jc w:val="both"/>
              <w:rPr>
                <w:rFonts w:ascii="Bookman Old Style" w:hAnsi="Bookman Old Style"/>
              </w:rPr>
            </w:pPr>
          </w:p>
        </w:tc>
      </w:tr>
      <w:tr w:rsidR="00570BD3" w:rsidRPr="006C269C" w14:paraId="2C913F07" w14:textId="77777777" w:rsidTr="008903B0">
        <w:trPr>
          <w:gridAfter w:val="1"/>
          <w:wAfter w:w="11" w:type="dxa"/>
          <w:jc w:val="center"/>
        </w:trPr>
        <w:tc>
          <w:tcPr>
            <w:tcW w:w="5212" w:type="dxa"/>
          </w:tcPr>
          <w:p w14:paraId="0F0FD397" w14:textId="4ED08057" w:rsidR="00570BD3" w:rsidRPr="00F23ED1" w:rsidRDefault="00570BD3" w:rsidP="00042B9F">
            <w:pPr>
              <w:keepNext/>
              <w:tabs>
                <w:tab w:val="left" w:pos="2430"/>
              </w:tabs>
              <w:ind w:left="72"/>
              <w:jc w:val="center"/>
              <w:rPr>
                <w:rFonts w:ascii="Bookman Old Style" w:hAnsi="Bookman Old Style"/>
                <w:sz w:val="24"/>
                <w:szCs w:val="24"/>
              </w:rPr>
            </w:pPr>
            <w:r w:rsidRPr="00F23ED1">
              <w:rPr>
                <w:rFonts w:ascii="Bookman Old Style" w:hAnsi="Bookman Old Style"/>
                <w:sz w:val="24"/>
                <w:szCs w:val="24"/>
              </w:rPr>
              <w:t>Pasal 4</w:t>
            </w:r>
            <w:r>
              <w:rPr>
                <w:rFonts w:ascii="Bookman Old Style" w:hAnsi="Bookman Old Style"/>
                <w:sz w:val="24"/>
                <w:szCs w:val="24"/>
              </w:rPr>
              <w:t>3</w:t>
            </w:r>
          </w:p>
        </w:tc>
        <w:tc>
          <w:tcPr>
            <w:tcW w:w="4228" w:type="dxa"/>
          </w:tcPr>
          <w:p w14:paraId="6D34F689" w14:textId="1805E884" w:rsidR="00570BD3" w:rsidRPr="00940207" w:rsidRDefault="00570BD3" w:rsidP="00042B9F">
            <w:pPr>
              <w:widowControl w:val="0"/>
              <w:ind w:left="66"/>
              <w:rPr>
                <w:rFonts w:ascii="Bookman Old Style" w:hAnsi="Bookman Old Style"/>
                <w:sz w:val="24"/>
                <w:szCs w:val="24"/>
              </w:rPr>
            </w:pPr>
          </w:p>
        </w:tc>
        <w:tc>
          <w:tcPr>
            <w:tcW w:w="2865" w:type="dxa"/>
          </w:tcPr>
          <w:p w14:paraId="23E2C5D4" w14:textId="77777777" w:rsidR="00570BD3" w:rsidRPr="006C269C" w:rsidRDefault="00570BD3" w:rsidP="00042B9F">
            <w:pPr>
              <w:jc w:val="both"/>
              <w:rPr>
                <w:rFonts w:ascii="Bookman Old Style" w:hAnsi="Bookman Old Style"/>
              </w:rPr>
            </w:pPr>
          </w:p>
        </w:tc>
        <w:tc>
          <w:tcPr>
            <w:tcW w:w="3429" w:type="dxa"/>
          </w:tcPr>
          <w:p w14:paraId="4DCC2AC2" w14:textId="77777777" w:rsidR="00570BD3" w:rsidRPr="006C269C" w:rsidRDefault="00570BD3" w:rsidP="00042B9F">
            <w:pPr>
              <w:jc w:val="both"/>
              <w:rPr>
                <w:rFonts w:ascii="Bookman Old Style" w:hAnsi="Bookman Old Style"/>
              </w:rPr>
            </w:pPr>
          </w:p>
        </w:tc>
      </w:tr>
      <w:tr w:rsidR="003B3BCB" w:rsidRPr="006C269C" w14:paraId="3C44EACB" w14:textId="77777777" w:rsidTr="008903B0">
        <w:trPr>
          <w:gridAfter w:val="1"/>
          <w:wAfter w:w="11" w:type="dxa"/>
          <w:jc w:val="center"/>
        </w:trPr>
        <w:tc>
          <w:tcPr>
            <w:tcW w:w="5212" w:type="dxa"/>
          </w:tcPr>
          <w:p w14:paraId="7E35D60E" w14:textId="69CB5B4D" w:rsidR="003B3BCB" w:rsidRPr="00F23ED1" w:rsidRDefault="003B3BCB" w:rsidP="00042B9F">
            <w:pPr>
              <w:pStyle w:val="ListParagraph"/>
              <w:widowControl w:val="0"/>
              <w:numPr>
                <w:ilvl w:val="0"/>
                <w:numId w:val="46"/>
              </w:numPr>
              <w:tabs>
                <w:tab w:val="left" w:pos="2610"/>
              </w:tabs>
              <w:ind w:left="517" w:hanging="450"/>
              <w:jc w:val="both"/>
              <w:rPr>
                <w:rFonts w:ascii="Bookman Old Style" w:hAnsi="Bookman Old Style"/>
                <w:sz w:val="24"/>
                <w:szCs w:val="24"/>
              </w:rPr>
            </w:pPr>
            <w:r w:rsidRPr="00F23ED1">
              <w:rPr>
                <w:rFonts w:ascii="Bookman Old Style" w:hAnsi="Bookman Old Style"/>
                <w:sz w:val="24"/>
                <w:szCs w:val="24"/>
              </w:rPr>
              <w:t>Otoritas Jasa Keuangan mengembangkan sistem informasi Profesi Penunjang untuk penginian data dan informasi mengenai Profesi Penunjang yang tercatat pada daftar Profesi Penunjang pada Otoritas Jasa Keuangan berdasarkan:</w:t>
            </w:r>
          </w:p>
        </w:tc>
        <w:tc>
          <w:tcPr>
            <w:tcW w:w="4228" w:type="dxa"/>
          </w:tcPr>
          <w:p w14:paraId="7261D9E8" w14:textId="6B7FD683" w:rsidR="003B3BCB" w:rsidRPr="00B3322B" w:rsidRDefault="00B3322B" w:rsidP="00042B9F">
            <w:pPr>
              <w:widowControl w:val="0"/>
              <w:tabs>
                <w:tab w:val="left" w:pos="1710"/>
              </w:tabs>
              <w:ind w:left="66"/>
              <w:jc w:val="both"/>
              <w:rPr>
                <w:rFonts w:ascii="Bookman Old Style" w:hAnsi="Bookman Old Style"/>
                <w:sz w:val="24"/>
                <w:szCs w:val="24"/>
              </w:rPr>
            </w:pPr>
            <w:r w:rsidRPr="00B3322B">
              <w:rPr>
                <w:rFonts w:ascii="Bookman Old Style" w:hAnsi="Bookman Old Style"/>
                <w:sz w:val="24"/>
                <w:szCs w:val="24"/>
              </w:rPr>
              <w:t>Informasi lainnya berupa antara lain rekapitulasi PPL yang disampaikan oleh lembaga yang diakui Otoritas Jasa Keuangan sebagai penyelenggara PPL.</w:t>
            </w:r>
          </w:p>
        </w:tc>
        <w:tc>
          <w:tcPr>
            <w:tcW w:w="2865" w:type="dxa"/>
          </w:tcPr>
          <w:p w14:paraId="2EF19F2E" w14:textId="77777777" w:rsidR="003B3BCB" w:rsidRPr="006C269C" w:rsidRDefault="003B3BCB" w:rsidP="00042B9F">
            <w:pPr>
              <w:jc w:val="both"/>
              <w:rPr>
                <w:rFonts w:ascii="Bookman Old Style" w:hAnsi="Bookman Old Style"/>
              </w:rPr>
            </w:pPr>
          </w:p>
        </w:tc>
        <w:tc>
          <w:tcPr>
            <w:tcW w:w="3429" w:type="dxa"/>
          </w:tcPr>
          <w:p w14:paraId="067471F8" w14:textId="77777777" w:rsidR="003B3BCB" w:rsidRPr="006C269C" w:rsidRDefault="003B3BCB" w:rsidP="00042B9F">
            <w:pPr>
              <w:jc w:val="both"/>
              <w:rPr>
                <w:rFonts w:ascii="Bookman Old Style" w:hAnsi="Bookman Old Style"/>
              </w:rPr>
            </w:pPr>
          </w:p>
        </w:tc>
      </w:tr>
      <w:tr w:rsidR="00570BD3" w:rsidRPr="006C269C" w14:paraId="7461D9B7" w14:textId="77777777" w:rsidTr="008903B0">
        <w:trPr>
          <w:gridAfter w:val="1"/>
          <w:wAfter w:w="11" w:type="dxa"/>
          <w:jc w:val="center"/>
        </w:trPr>
        <w:tc>
          <w:tcPr>
            <w:tcW w:w="5212" w:type="dxa"/>
          </w:tcPr>
          <w:p w14:paraId="7C4B3EBF" w14:textId="522A7F22" w:rsidR="00570BD3" w:rsidRPr="00F23ED1" w:rsidRDefault="00570BD3" w:rsidP="00042B9F">
            <w:pPr>
              <w:pStyle w:val="ListParagraph"/>
              <w:widowControl w:val="0"/>
              <w:numPr>
                <w:ilvl w:val="0"/>
                <w:numId w:val="47"/>
              </w:numPr>
              <w:ind w:left="967" w:hanging="450"/>
              <w:jc w:val="both"/>
              <w:rPr>
                <w:rFonts w:ascii="Bookman Old Style" w:hAnsi="Bookman Old Style"/>
                <w:sz w:val="24"/>
                <w:szCs w:val="24"/>
              </w:rPr>
            </w:pPr>
            <w:r w:rsidRPr="00F23ED1">
              <w:rPr>
                <w:rFonts w:ascii="Bookman Old Style" w:hAnsi="Bookman Old Style"/>
                <w:sz w:val="24"/>
                <w:szCs w:val="24"/>
              </w:rPr>
              <w:t>laporan perubahan data dan informasi Profesi Penunjang dan laporan kegiatan</w:t>
            </w:r>
            <w:r w:rsidRPr="00570BD3">
              <w:rPr>
                <w:rFonts w:ascii="Bookman Old Style" w:hAnsi="Bookman Old Style"/>
                <w:sz w:val="24"/>
                <w:szCs w:val="24"/>
              </w:rPr>
              <w:t xml:space="preserve"> </w:t>
            </w:r>
            <w:r w:rsidRPr="00F23ED1">
              <w:rPr>
                <w:rFonts w:ascii="Bookman Old Style" w:hAnsi="Bookman Old Style"/>
                <w:sz w:val="24"/>
                <w:szCs w:val="24"/>
              </w:rPr>
              <w:t xml:space="preserve">Profesi Penunjang dari kementerian, lembaga, atau otoritas Pembina dan Pengawas Profesi Penunjang; </w:t>
            </w:r>
            <w:r w:rsidRPr="00F23ED1">
              <w:rPr>
                <w:rFonts w:ascii="Bookman Old Style" w:hAnsi="Bookman Old Style"/>
                <w:sz w:val="24"/>
                <w:szCs w:val="24"/>
              </w:rPr>
              <w:lastRenderedPageBreak/>
              <w:t>dan/atau</w:t>
            </w:r>
          </w:p>
        </w:tc>
        <w:tc>
          <w:tcPr>
            <w:tcW w:w="4228" w:type="dxa"/>
          </w:tcPr>
          <w:p w14:paraId="6DB325BD" w14:textId="77777777" w:rsidR="00570BD3" w:rsidRPr="00B3322B" w:rsidRDefault="00570BD3" w:rsidP="00042B9F">
            <w:pPr>
              <w:widowControl w:val="0"/>
              <w:ind w:left="66"/>
              <w:rPr>
                <w:rFonts w:ascii="Bookman Old Style" w:hAnsi="Bookman Old Style"/>
                <w:sz w:val="24"/>
                <w:szCs w:val="24"/>
              </w:rPr>
            </w:pPr>
          </w:p>
        </w:tc>
        <w:tc>
          <w:tcPr>
            <w:tcW w:w="2865" w:type="dxa"/>
          </w:tcPr>
          <w:p w14:paraId="0CBBA359" w14:textId="77777777" w:rsidR="00570BD3" w:rsidRPr="006C269C" w:rsidRDefault="00570BD3" w:rsidP="00042B9F">
            <w:pPr>
              <w:jc w:val="both"/>
              <w:rPr>
                <w:rFonts w:ascii="Bookman Old Style" w:hAnsi="Bookman Old Style"/>
              </w:rPr>
            </w:pPr>
          </w:p>
        </w:tc>
        <w:tc>
          <w:tcPr>
            <w:tcW w:w="3429" w:type="dxa"/>
          </w:tcPr>
          <w:p w14:paraId="15763F2A" w14:textId="77777777" w:rsidR="00570BD3" w:rsidRPr="006C269C" w:rsidRDefault="00570BD3" w:rsidP="00042B9F">
            <w:pPr>
              <w:jc w:val="both"/>
              <w:rPr>
                <w:rFonts w:ascii="Bookman Old Style" w:hAnsi="Bookman Old Style"/>
              </w:rPr>
            </w:pPr>
          </w:p>
        </w:tc>
      </w:tr>
      <w:tr w:rsidR="00570BD3" w:rsidRPr="006C269C" w14:paraId="681C1901" w14:textId="77777777" w:rsidTr="008903B0">
        <w:trPr>
          <w:gridAfter w:val="1"/>
          <w:wAfter w:w="11" w:type="dxa"/>
          <w:jc w:val="center"/>
        </w:trPr>
        <w:tc>
          <w:tcPr>
            <w:tcW w:w="5212" w:type="dxa"/>
          </w:tcPr>
          <w:p w14:paraId="68EA28CE" w14:textId="5DD1D0EC" w:rsidR="00570BD3" w:rsidRPr="00F23ED1" w:rsidRDefault="00570BD3" w:rsidP="00042B9F">
            <w:pPr>
              <w:pStyle w:val="ListParagraph"/>
              <w:widowControl w:val="0"/>
              <w:numPr>
                <w:ilvl w:val="0"/>
                <w:numId w:val="47"/>
              </w:numPr>
              <w:ind w:left="967" w:hanging="450"/>
              <w:jc w:val="both"/>
              <w:rPr>
                <w:rFonts w:ascii="Bookman Old Style" w:hAnsi="Bookman Old Style"/>
                <w:sz w:val="24"/>
                <w:szCs w:val="24"/>
              </w:rPr>
            </w:pPr>
            <w:r w:rsidRPr="00F23ED1">
              <w:rPr>
                <w:rFonts w:ascii="Bookman Old Style" w:hAnsi="Bookman Old Style"/>
                <w:sz w:val="24"/>
                <w:szCs w:val="24"/>
              </w:rPr>
              <w:t>informasi lainnya.</w:t>
            </w:r>
          </w:p>
        </w:tc>
        <w:tc>
          <w:tcPr>
            <w:tcW w:w="4228" w:type="dxa"/>
          </w:tcPr>
          <w:p w14:paraId="7A2C5341" w14:textId="77777777" w:rsidR="00570BD3" w:rsidRPr="00B3322B" w:rsidRDefault="00570BD3" w:rsidP="00042B9F">
            <w:pPr>
              <w:widowControl w:val="0"/>
              <w:ind w:left="66"/>
              <w:rPr>
                <w:rFonts w:ascii="Bookman Old Style" w:hAnsi="Bookman Old Style"/>
                <w:sz w:val="24"/>
                <w:szCs w:val="24"/>
              </w:rPr>
            </w:pPr>
          </w:p>
        </w:tc>
        <w:tc>
          <w:tcPr>
            <w:tcW w:w="2865" w:type="dxa"/>
          </w:tcPr>
          <w:p w14:paraId="1182DE73" w14:textId="77777777" w:rsidR="00570BD3" w:rsidRPr="006C269C" w:rsidRDefault="00570BD3" w:rsidP="00042B9F">
            <w:pPr>
              <w:jc w:val="both"/>
              <w:rPr>
                <w:rFonts w:ascii="Bookman Old Style" w:hAnsi="Bookman Old Style"/>
              </w:rPr>
            </w:pPr>
          </w:p>
        </w:tc>
        <w:tc>
          <w:tcPr>
            <w:tcW w:w="3429" w:type="dxa"/>
          </w:tcPr>
          <w:p w14:paraId="649CA2BD" w14:textId="77777777" w:rsidR="00570BD3" w:rsidRPr="006C269C" w:rsidRDefault="00570BD3" w:rsidP="00042B9F">
            <w:pPr>
              <w:jc w:val="both"/>
              <w:rPr>
                <w:rFonts w:ascii="Bookman Old Style" w:hAnsi="Bookman Old Style"/>
              </w:rPr>
            </w:pPr>
          </w:p>
        </w:tc>
      </w:tr>
      <w:tr w:rsidR="00570BD3" w:rsidRPr="006C269C" w14:paraId="19BE8766" w14:textId="77777777" w:rsidTr="008903B0">
        <w:trPr>
          <w:gridAfter w:val="1"/>
          <w:wAfter w:w="11" w:type="dxa"/>
          <w:jc w:val="center"/>
        </w:trPr>
        <w:tc>
          <w:tcPr>
            <w:tcW w:w="5212" w:type="dxa"/>
          </w:tcPr>
          <w:p w14:paraId="18F82E3B" w14:textId="514892FD" w:rsidR="00570BD3" w:rsidRPr="00F23ED1" w:rsidRDefault="00570BD3" w:rsidP="00042B9F">
            <w:pPr>
              <w:pStyle w:val="ListParagraph"/>
              <w:widowControl w:val="0"/>
              <w:numPr>
                <w:ilvl w:val="0"/>
                <w:numId w:val="46"/>
              </w:numPr>
              <w:tabs>
                <w:tab w:val="left" w:pos="2610"/>
              </w:tabs>
              <w:ind w:left="517" w:hanging="450"/>
              <w:contextualSpacing w:val="0"/>
              <w:jc w:val="both"/>
              <w:rPr>
                <w:rFonts w:ascii="Bookman Old Style" w:hAnsi="Bookman Old Style"/>
                <w:sz w:val="24"/>
                <w:szCs w:val="24"/>
              </w:rPr>
            </w:pPr>
            <w:r w:rsidRPr="00F23ED1">
              <w:rPr>
                <w:rFonts w:ascii="Bookman Old Style" w:hAnsi="Bookman Old Style"/>
                <w:sz w:val="24"/>
                <w:szCs w:val="24"/>
              </w:rPr>
              <w:t xml:space="preserve">Dalam hal sistem sebagaimana dimaksud pada ayat (1) telah tersedia, Profesi Penunjang tidak diwajibkan menyampaikan </w:t>
            </w:r>
            <w:r w:rsidRPr="3EE9C76C">
              <w:rPr>
                <w:rFonts w:ascii="Bookman Old Style" w:hAnsi="Bookman Old Style"/>
                <w:sz w:val="24"/>
                <w:szCs w:val="24"/>
              </w:rPr>
              <w:t>laporan insidental</w:t>
            </w:r>
            <w:r>
              <w:rPr>
                <w:rFonts w:ascii="Bookman Old Style" w:hAnsi="Bookman Old Style"/>
                <w:sz w:val="24"/>
                <w:szCs w:val="24"/>
              </w:rPr>
              <w:t xml:space="preserve"> </w:t>
            </w:r>
            <w:r w:rsidRPr="00F23ED1">
              <w:rPr>
                <w:rFonts w:ascii="Bookman Old Style" w:hAnsi="Bookman Old Style"/>
                <w:sz w:val="24"/>
                <w:szCs w:val="24"/>
              </w:rPr>
              <w:t xml:space="preserve">dan laporan kegiatan berkala Profesi Penunjang sebagaimana dimaksud dalam Pasal </w:t>
            </w:r>
            <w:r>
              <w:rPr>
                <w:rFonts w:ascii="Bookman Old Style" w:hAnsi="Bookman Old Style"/>
                <w:sz w:val="24"/>
                <w:szCs w:val="24"/>
              </w:rPr>
              <w:t>20</w:t>
            </w:r>
            <w:r w:rsidRPr="00F23ED1">
              <w:rPr>
                <w:rFonts w:ascii="Bookman Old Style" w:hAnsi="Bookman Old Style"/>
                <w:sz w:val="24"/>
                <w:szCs w:val="24"/>
              </w:rPr>
              <w:t xml:space="preserve"> ayat (1) kepada Otoritas Jasa Keuangan.</w:t>
            </w:r>
          </w:p>
        </w:tc>
        <w:tc>
          <w:tcPr>
            <w:tcW w:w="4228" w:type="dxa"/>
          </w:tcPr>
          <w:p w14:paraId="0412525F" w14:textId="28FC04BA" w:rsidR="00570BD3" w:rsidRPr="00B3322B" w:rsidRDefault="00B3322B" w:rsidP="00042B9F">
            <w:pPr>
              <w:widowControl w:val="0"/>
              <w:ind w:left="66"/>
              <w:rPr>
                <w:rFonts w:ascii="Bookman Old Style" w:hAnsi="Bookman Old Style"/>
                <w:sz w:val="24"/>
                <w:szCs w:val="24"/>
              </w:rPr>
            </w:pPr>
            <w:r w:rsidRPr="00B3322B">
              <w:rPr>
                <w:rFonts w:ascii="Bookman Old Style" w:hAnsi="Bookman Old Style"/>
                <w:sz w:val="24"/>
                <w:szCs w:val="24"/>
              </w:rPr>
              <w:t>Cukup jelas.</w:t>
            </w:r>
          </w:p>
        </w:tc>
        <w:tc>
          <w:tcPr>
            <w:tcW w:w="2865" w:type="dxa"/>
          </w:tcPr>
          <w:p w14:paraId="4DEEBE2F" w14:textId="77777777" w:rsidR="00570BD3" w:rsidRPr="006C269C" w:rsidRDefault="00570BD3" w:rsidP="00042B9F">
            <w:pPr>
              <w:jc w:val="both"/>
              <w:rPr>
                <w:rFonts w:ascii="Bookman Old Style" w:hAnsi="Bookman Old Style"/>
              </w:rPr>
            </w:pPr>
          </w:p>
        </w:tc>
        <w:tc>
          <w:tcPr>
            <w:tcW w:w="3429" w:type="dxa"/>
          </w:tcPr>
          <w:p w14:paraId="5B02E957" w14:textId="77777777" w:rsidR="00570BD3" w:rsidRPr="006C269C" w:rsidRDefault="00570BD3" w:rsidP="00042B9F">
            <w:pPr>
              <w:jc w:val="both"/>
              <w:rPr>
                <w:rFonts w:ascii="Bookman Old Style" w:hAnsi="Bookman Old Style"/>
              </w:rPr>
            </w:pPr>
          </w:p>
        </w:tc>
      </w:tr>
      <w:tr w:rsidR="00676FAC" w:rsidRPr="006C269C" w14:paraId="59E33D68" w14:textId="77777777" w:rsidTr="008903B0">
        <w:trPr>
          <w:gridAfter w:val="1"/>
          <w:wAfter w:w="11" w:type="dxa"/>
          <w:jc w:val="center"/>
        </w:trPr>
        <w:tc>
          <w:tcPr>
            <w:tcW w:w="5212" w:type="dxa"/>
          </w:tcPr>
          <w:p w14:paraId="0538A8C6" w14:textId="77777777" w:rsidR="00676FAC" w:rsidRPr="00F23ED1" w:rsidRDefault="00676FAC" w:rsidP="00042B9F">
            <w:pPr>
              <w:keepNext/>
              <w:tabs>
                <w:tab w:val="left" w:pos="2430"/>
              </w:tabs>
              <w:ind w:left="72"/>
              <w:jc w:val="center"/>
              <w:rPr>
                <w:rFonts w:ascii="Bookman Old Style" w:hAnsi="Bookman Old Style"/>
                <w:sz w:val="24"/>
                <w:szCs w:val="24"/>
              </w:rPr>
            </w:pPr>
          </w:p>
        </w:tc>
        <w:tc>
          <w:tcPr>
            <w:tcW w:w="4228" w:type="dxa"/>
          </w:tcPr>
          <w:p w14:paraId="69AF6C20" w14:textId="77777777" w:rsidR="00676FAC" w:rsidRPr="00940207" w:rsidRDefault="00676FAC" w:rsidP="00042B9F">
            <w:pPr>
              <w:widowControl w:val="0"/>
              <w:ind w:left="66"/>
              <w:rPr>
                <w:rFonts w:ascii="Bookman Old Style" w:hAnsi="Bookman Old Style"/>
                <w:sz w:val="24"/>
                <w:szCs w:val="24"/>
              </w:rPr>
            </w:pPr>
          </w:p>
        </w:tc>
        <w:tc>
          <w:tcPr>
            <w:tcW w:w="2865" w:type="dxa"/>
          </w:tcPr>
          <w:p w14:paraId="09D3EA4F" w14:textId="77777777" w:rsidR="00676FAC" w:rsidRPr="006C269C" w:rsidRDefault="00676FAC" w:rsidP="00042B9F">
            <w:pPr>
              <w:jc w:val="both"/>
              <w:rPr>
                <w:rFonts w:ascii="Bookman Old Style" w:hAnsi="Bookman Old Style"/>
              </w:rPr>
            </w:pPr>
          </w:p>
        </w:tc>
        <w:tc>
          <w:tcPr>
            <w:tcW w:w="3429" w:type="dxa"/>
          </w:tcPr>
          <w:p w14:paraId="21D094A5" w14:textId="77777777" w:rsidR="00676FAC" w:rsidRPr="006C269C" w:rsidRDefault="00676FAC" w:rsidP="00042B9F">
            <w:pPr>
              <w:jc w:val="both"/>
              <w:rPr>
                <w:rFonts w:ascii="Bookman Old Style" w:hAnsi="Bookman Old Style"/>
              </w:rPr>
            </w:pPr>
          </w:p>
        </w:tc>
      </w:tr>
      <w:tr w:rsidR="003B3BCB" w:rsidRPr="006C269C" w14:paraId="79B14397" w14:textId="77777777" w:rsidTr="008903B0">
        <w:trPr>
          <w:gridAfter w:val="1"/>
          <w:wAfter w:w="11" w:type="dxa"/>
          <w:jc w:val="center"/>
        </w:trPr>
        <w:tc>
          <w:tcPr>
            <w:tcW w:w="5212" w:type="dxa"/>
          </w:tcPr>
          <w:p w14:paraId="6C71A1DD" w14:textId="77777777" w:rsidR="003B3BCB" w:rsidRPr="00F23ED1" w:rsidRDefault="003B3BCB" w:rsidP="00042B9F">
            <w:pPr>
              <w:widowControl w:val="0"/>
              <w:ind w:firstLine="29"/>
              <w:jc w:val="center"/>
              <w:rPr>
                <w:rFonts w:ascii="Bookman Old Style" w:hAnsi="Bookman Old Style"/>
                <w:sz w:val="24"/>
                <w:szCs w:val="24"/>
              </w:rPr>
            </w:pPr>
            <w:r w:rsidRPr="00F23ED1">
              <w:rPr>
                <w:rFonts w:ascii="Bookman Old Style" w:hAnsi="Bookman Old Style"/>
                <w:sz w:val="24"/>
                <w:szCs w:val="24"/>
              </w:rPr>
              <w:t>Bagian Kedua</w:t>
            </w:r>
          </w:p>
          <w:p w14:paraId="1FDB1EE4" w14:textId="5EA9C368" w:rsidR="003B3BCB" w:rsidRPr="00F23ED1" w:rsidRDefault="003B3BCB" w:rsidP="00042B9F">
            <w:pPr>
              <w:widowControl w:val="0"/>
              <w:ind w:firstLine="29"/>
              <w:jc w:val="center"/>
              <w:rPr>
                <w:rFonts w:ascii="Bookman Old Style" w:hAnsi="Bookman Old Style"/>
                <w:sz w:val="24"/>
                <w:szCs w:val="24"/>
              </w:rPr>
            </w:pPr>
            <w:r w:rsidRPr="00F23ED1">
              <w:rPr>
                <w:rFonts w:ascii="Bookman Old Style" w:hAnsi="Bookman Old Style"/>
                <w:sz w:val="24"/>
                <w:szCs w:val="24"/>
              </w:rPr>
              <w:t>Pembatasan Pemberian Jasa</w:t>
            </w:r>
          </w:p>
        </w:tc>
        <w:tc>
          <w:tcPr>
            <w:tcW w:w="4228" w:type="dxa"/>
          </w:tcPr>
          <w:p w14:paraId="343CD10B" w14:textId="77777777" w:rsidR="003B3BCB" w:rsidRPr="006C269C" w:rsidRDefault="003B3BCB" w:rsidP="00042B9F">
            <w:pPr>
              <w:ind w:left="66"/>
              <w:jc w:val="both"/>
              <w:rPr>
                <w:rFonts w:ascii="Bookman Old Style" w:hAnsi="Bookman Old Style"/>
              </w:rPr>
            </w:pPr>
          </w:p>
        </w:tc>
        <w:tc>
          <w:tcPr>
            <w:tcW w:w="2865" w:type="dxa"/>
          </w:tcPr>
          <w:p w14:paraId="1C2C6006" w14:textId="77777777" w:rsidR="003B3BCB" w:rsidRPr="006C269C" w:rsidRDefault="003B3BCB" w:rsidP="00042B9F">
            <w:pPr>
              <w:jc w:val="both"/>
              <w:rPr>
                <w:rFonts w:ascii="Bookman Old Style" w:hAnsi="Bookman Old Style"/>
              </w:rPr>
            </w:pPr>
          </w:p>
        </w:tc>
        <w:tc>
          <w:tcPr>
            <w:tcW w:w="3429" w:type="dxa"/>
          </w:tcPr>
          <w:p w14:paraId="6D6C9587" w14:textId="77777777" w:rsidR="003B3BCB" w:rsidRPr="006C269C" w:rsidRDefault="003B3BCB" w:rsidP="00042B9F">
            <w:pPr>
              <w:jc w:val="both"/>
              <w:rPr>
                <w:rFonts w:ascii="Bookman Old Style" w:hAnsi="Bookman Old Style"/>
              </w:rPr>
            </w:pPr>
          </w:p>
        </w:tc>
      </w:tr>
      <w:tr w:rsidR="00F461DD" w:rsidRPr="006C269C" w14:paraId="7C669DCA" w14:textId="77777777" w:rsidTr="008903B0">
        <w:trPr>
          <w:gridAfter w:val="1"/>
          <w:wAfter w:w="11" w:type="dxa"/>
          <w:jc w:val="center"/>
        </w:trPr>
        <w:tc>
          <w:tcPr>
            <w:tcW w:w="5212" w:type="dxa"/>
          </w:tcPr>
          <w:p w14:paraId="151C0351" w14:textId="77777777" w:rsidR="00F461DD" w:rsidRPr="00F23ED1" w:rsidRDefault="00F461DD" w:rsidP="00042B9F">
            <w:pPr>
              <w:widowControl w:val="0"/>
              <w:ind w:left="72" w:firstLine="720"/>
              <w:jc w:val="center"/>
              <w:rPr>
                <w:rFonts w:ascii="Bookman Old Style" w:hAnsi="Bookman Old Style"/>
                <w:sz w:val="24"/>
                <w:szCs w:val="24"/>
              </w:rPr>
            </w:pPr>
          </w:p>
        </w:tc>
        <w:tc>
          <w:tcPr>
            <w:tcW w:w="4228" w:type="dxa"/>
          </w:tcPr>
          <w:p w14:paraId="6EB80760" w14:textId="77777777" w:rsidR="00F461DD" w:rsidRPr="006C269C" w:rsidRDefault="00F461DD" w:rsidP="00042B9F">
            <w:pPr>
              <w:ind w:left="66"/>
              <w:jc w:val="both"/>
              <w:rPr>
                <w:rFonts w:ascii="Bookman Old Style" w:hAnsi="Bookman Old Style"/>
              </w:rPr>
            </w:pPr>
          </w:p>
        </w:tc>
        <w:tc>
          <w:tcPr>
            <w:tcW w:w="2865" w:type="dxa"/>
          </w:tcPr>
          <w:p w14:paraId="24FFDC9F" w14:textId="77777777" w:rsidR="00F461DD" w:rsidRPr="006C269C" w:rsidRDefault="00F461DD" w:rsidP="00042B9F">
            <w:pPr>
              <w:jc w:val="both"/>
              <w:rPr>
                <w:rFonts w:ascii="Bookman Old Style" w:hAnsi="Bookman Old Style"/>
              </w:rPr>
            </w:pPr>
          </w:p>
        </w:tc>
        <w:tc>
          <w:tcPr>
            <w:tcW w:w="3429" w:type="dxa"/>
          </w:tcPr>
          <w:p w14:paraId="06BF8539" w14:textId="77777777" w:rsidR="00F461DD" w:rsidRPr="006C269C" w:rsidRDefault="00F461DD" w:rsidP="00042B9F">
            <w:pPr>
              <w:jc w:val="both"/>
              <w:rPr>
                <w:rFonts w:ascii="Bookman Old Style" w:hAnsi="Bookman Old Style"/>
              </w:rPr>
            </w:pPr>
          </w:p>
        </w:tc>
      </w:tr>
      <w:tr w:rsidR="00041EC2" w:rsidRPr="006C269C" w14:paraId="48CEF010" w14:textId="77777777" w:rsidTr="008903B0">
        <w:trPr>
          <w:gridAfter w:val="1"/>
          <w:wAfter w:w="11" w:type="dxa"/>
          <w:jc w:val="center"/>
        </w:trPr>
        <w:tc>
          <w:tcPr>
            <w:tcW w:w="5212" w:type="dxa"/>
          </w:tcPr>
          <w:p w14:paraId="07E94546" w14:textId="36B473A1" w:rsidR="00041EC2" w:rsidRPr="00F23ED1" w:rsidRDefault="00041EC2" w:rsidP="00042B9F">
            <w:pPr>
              <w:widowControl w:val="0"/>
              <w:jc w:val="center"/>
              <w:rPr>
                <w:rFonts w:ascii="Bookman Old Style" w:hAnsi="Bookman Old Style"/>
                <w:sz w:val="24"/>
                <w:szCs w:val="24"/>
              </w:rPr>
            </w:pPr>
            <w:r w:rsidRPr="00F23ED1">
              <w:rPr>
                <w:rFonts w:ascii="Bookman Old Style" w:hAnsi="Bookman Old Style"/>
                <w:sz w:val="24"/>
                <w:szCs w:val="24"/>
              </w:rPr>
              <w:t>Pasal 4</w:t>
            </w:r>
            <w:r>
              <w:rPr>
                <w:rFonts w:ascii="Bookman Old Style" w:hAnsi="Bookman Old Style"/>
                <w:sz w:val="24"/>
                <w:szCs w:val="24"/>
              </w:rPr>
              <w:t>4</w:t>
            </w:r>
          </w:p>
        </w:tc>
        <w:tc>
          <w:tcPr>
            <w:tcW w:w="4228" w:type="dxa"/>
          </w:tcPr>
          <w:p w14:paraId="1B134009" w14:textId="59084FE8" w:rsidR="00041EC2" w:rsidRPr="00570BD3" w:rsidRDefault="00041EC2" w:rsidP="00042B9F">
            <w:pPr>
              <w:widowControl w:val="0"/>
              <w:ind w:left="66"/>
              <w:rPr>
                <w:rFonts w:ascii="Bookman Old Style" w:hAnsi="Bookman Old Style"/>
                <w:sz w:val="24"/>
                <w:szCs w:val="24"/>
              </w:rPr>
            </w:pPr>
          </w:p>
        </w:tc>
        <w:tc>
          <w:tcPr>
            <w:tcW w:w="2865" w:type="dxa"/>
          </w:tcPr>
          <w:p w14:paraId="4C8C5630" w14:textId="77777777" w:rsidR="00041EC2" w:rsidRPr="006C269C" w:rsidRDefault="00041EC2" w:rsidP="00042B9F">
            <w:pPr>
              <w:jc w:val="both"/>
              <w:rPr>
                <w:rFonts w:ascii="Bookman Old Style" w:hAnsi="Bookman Old Style"/>
              </w:rPr>
            </w:pPr>
          </w:p>
        </w:tc>
        <w:tc>
          <w:tcPr>
            <w:tcW w:w="3429" w:type="dxa"/>
          </w:tcPr>
          <w:p w14:paraId="3ED33CC4" w14:textId="77777777" w:rsidR="00041EC2" w:rsidRPr="006C269C" w:rsidRDefault="00041EC2" w:rsidP="00042B9F">
            <w:pPr>
              <w:jc w:val="both"/>
              <w:rPr>
                <w:rFonts w:ascii="Bookman Old Style" w:hAnsi="Bookman Old Style"/>
              </w:rPr>
            </w:pPr>
          </w:p>
        </w:tc>
      </w:tr>
      <w:tr w:rsidR="003B3BCB" w:rsidRPr="006C269C" w14:paraId="6A08E16F" w14:textId="77777777" w:rsidTr="008903B0">
        <w:trPr>
          <w:gridAfter w:val="1"/>
          <w:wAfter w:w="11" w:type="dxa"/>
          <w:jc w:val="center"/>
        </w:trPr>
        <w:tc>
          <w:tcPr>
            <w:tcW w:w="5212" w:type="dxa"/>
          </w:tcPr>
          <w:p w14:paraId="7D40A20C" w14:textId="19412AAD" w:rsidR="003B3BCB" w:rsidRPr="00F23ED1" w:rsidRDefault="003B3BCB" w:rsidP="00042B9F">
            <w:pPr>
              <w:pStyle w:val="ListParagraph"/>
              <w:widowControl w:val="0"/>
              <w:numPr>
                <w:ilvl w:val="0"/>
                <w:numId w:val="48"/>
              </w:numPr>
              <w:tabs>
                <w:tab w:val="left" w:pos="2610"/>
              </w:tabs>
              <w:ind w:left="517" w:hanging="540"/>
              <w:jc w:val="both"/>
              <w:rPr>
                <w:rFonts w:ascii="Bookman Old Style" w:hAnsi="Bookman Old Style"/>
                <w:sz w:val="24"/>
                <w:szCs w:val="24"/>
              </w:rPr>
            </w:pPr>
            <w:r w:rsidRPr="00F23ED1">
              <w:rPr>
                <w:rFonts w:ascii="Bookman Old Style" w:hAnsi="Bookman Old Style"/>
                <w:sz w:val="24"/>
                <w:szCs w:val="24"/>
              </w:rPr>
              <w:t>Profesi Penunjang yang merupakan Penilai dan Konsultan Aktuaria hanya dapat memberikan jasa kepada Pihak paling lama 3 (tiga) tahun berturut-turut terhitung sejak tanggal laporan pada penugasan pertama.</w:t>
            </w:r>
          </w:p>
        </w:tc>
        <w:tc>
          <w:tcPr>
            <w:tcW w:w="4228" w:type="dxa"/>
          </w:tcPr>
          <w:p w14:paraId="3395A4C4" w14:textId="2EEE6487" w:rsidR="003B3BCB" w:rsidRPr="006C269C" w:rsidRDefault="00B51035" w:rsidP="00042B9F">
            <w:pPr>
              <w:widowControl w:val="0"/>
              <w:ind w:left="66"/>
              <w:rPr>
                <w:rFonts w:ascii="Bookman Old Style" w:hAnsi="Bookman Old Style"/>
              </w:rPr>
            </w:pPr>
            <w:r w:rsidRPr="00940207">
              <w:rPr>
                <w:rFonts w:ascii="Bookman Old Style" w:hAnsi="Bookman Old Style"/>
                <w:sz w:val="24"/>
                <w:szCs w:val="24"/>
              </w:rPr>
              <w:t>Cukup jelas.</w:t>
            </w:r>
          </w:p>
        </w:tc>
        <w:tc>
          <w:tcPr>
            <w:tcW w:w="2865" w:type="dxa"/>
          </w:tcPr>
          <w:p w14:paraId="0EDEB72B" w14:textId="77777777" w:rsidR="003B3BCB" w:rsidRPr="006C269C" w:rsidRDefault="003B3BCB" w:rsidP="00042B9F">
            <w:pPr>
              <w:jc w:val="both"/>
              <w:rPr>
                <w:rFonts w:ascii="Bookman Old Style" w:hAnsi="Bookman Old Style"/>
              </w:rPr>
            </w:pPr>
          </w:p>
        </w:tc>
        <w:tc>
          <w:tcPr>
            <w:tcW w:w="3429" w:type="dxa"/>
          </w:tcPr>
          <w:p w14:paraId="1125966F" w14:textId="77777777" w:rsidR="003B3BCB" w:rsidRPr="006C269C" w:rsidRDefault="003B3BCB" w:rsidP="00042B9F">
            <w:pPr>
              <w:jc w:val="both"/>
              <w:rPr>
                <w:rFonts w:ascii="Bookman Old Style" w:hAnsi="Bookman Old Style"/>
              </w:rPr>
            </w:pPr>
          </w:p>
        </w:tc>
      </w:tr>
      <w:tr w:rsidR="00570BD3" w:rsidRPr="006C269C" w14:paraId="2126DC74" w14:textId="77777777" w:rsidTr="008903B0">
        <w:trPr>
          <w:gridAfter w:val="1"/>
          <w:wAfter w:w="11" w:type="dxa"/>
          <w:jc w:val="center"/>
        </w:trPr>
        <w:tc>
          <w:tcPr>
            <w:tcW w:w="5212" w:type="dxa"/>
          </w:tcPr>
          <w:p w14:paraId="7954658C" w14:textId="2D1C5068" w:rsidR="00570BD3" w:rsidRPr="007313E4" w:rsidRDefault="00570BD3" w:rsidP="00042B9F">
            <w:pPr>
              <w:pStyle w:val="ListParagraph"/>
              <w:widowControl w:val="0"/>
              <w:numPr>
                <w:ilvl w:val="0"/>
                <w:numId w:val="48"/>
              </w:numPr>
              <w:tabs>
                <w:tab w:val="left" w:pos="2610"/>
              </w:tabs>
              <w:ind w:left="517" w:hanging="540"/>
              <w:contextualSpacing w:val="0"/>
              <w:jc w:val="both"/>
              <w:rPr>
                <w:rFonts w:ascii="Bookman Old Style" w:hAnsi="Bookman Old Style"/>
                <w:sz w:val="24"/>
                <w:szCs w:val="24"/>
              </w:rPr>
            </w:pPr>
            <w:r w:rsidRPr="00F23ED1">
              <w:rPr>
                <w:rFonts w:ascii="Bookman Old Style" w:hAnsi="Bookman Old Style"/>
                <w:sz w:val="24"/>
                <w:szCs w:val="24"/>
              </w:rPr>
              <w:t>Penilai dan Konsultan Aktuaria dapat menerima penugasan kembali dari Pihak sebagaimana dimaksud pada ayat (1) setelah 1 (satu) tahun tidak melakukan penugasan untuk Pihak tersebut terhitung sejak tanggal laporan terakhir.</w:t>
            </w:r>
          </w:p>
        </w:tc>
        <w:tc>
          <w:tcPr>
            <w:tcW w:w="4228" w:type="dxa"/>
          </w:tcPr>
          <w:p w14:paraId="35C8AC4A" w14:textId="77777777" w:rsidR="00570BD3" w:rsidRPr="00940207" w:rsidRDefault="00570BD3" w:rsidP="00042B9F">
            <w:pPr>
              <w:widowControl w:val="0"/>
              <w:ind w:left="66"/>
              <w:rPr>
                <w:rFonts w:ascii="Bookman Old Style" w:hAnsi="Bookman Old Style"/>
                <w:sz w:val="24"/>
                <w:szCs w:val="24"/>
              </w:rPr>
            </w:pPr>
          </w:p>
        </w:tc>
        <w:tc>
          <w:tcPr>
            <w:tcW w:w="2865" w:type="dxa"/>
          </w:tcPr>
          <w:p w14:paraId="6E86533E" w14:textId="77777777" w:rsidR="00570BD3" w:rsidRPr="006C269C" w:rsidRDefault="00570BD3" w:rsidP="00042B9F">
            <w:pPr>
              <w:jc w:val="both"/>
              <w:rPr>
                <w:rFonts w:ascii="Bookman Old Style" w:hAnsi="Bookman Old Style"/>
              </w:rPr>
            </w:pPr>
          </w:p>
        </w:tc>
        <w:tc>
          <w:tcPr>
            <w:tcW w:w="3429" w:type="dxa"/>
          </w:tcPr>
          <w:p w14:paraId="323472DA" w14:textId="77777777" w:rsidR="00570BD3" w:rsidRPr="006C269C" w:rsidRDefault="00570BD3" w:rsidP="00042B9F">
            <w:pPr>
              <w:jc w:val="both"/>
              <w:rPr>
                <w:rFonts w:ascii="Bookman Old Style" w:hAnsi="Bookman Old Style"/>
              </w:rPr>
            </w:pPr>
          </w:p>
        </w:tc>
      </w:tr>
      <w:tr w:rsidR="007313E4" w:rsidRPr="006C269C" w14:paraId="17FB3C6F" w14:textId="77777777" w:rsidTr="008903B0">
        <w:trPr>
          <w:gridAfter w:val="1"/>
          <w:wAfter w:w="11" w:type="dxa"/>
          <w:jc w:val="center"/>
        </w:trPr>
        <w:tc>
          <w:tcPr>
            <w:tcW w:w="5212" w:type="dxa"/>
          </w:tcPr>
          <w:p w14:paraId="4DA3B79D" w14:textId="77777777" w:rsidR="007313E4" w:rsidRPr="007313E4" w:rsidRDefault="007313E4" w:rsidP="00042B9F">
            <w:pPr>
              <w:widowControl w:val="0"/>
              <w:tabs>
                <w:tab w:val="left" w:pos="2610"/>
              </w:tabs>
              <w:jc w:val="both"/>
              <w:rPr>
                <w:rFonts w:ascii="Bookman Old Style" w:hAnsi="Bookman Old Style"/>
                <w:sz w:val="24"/>
                <w:szCs w:val="24"/>
              </w:rPr>
            </w:pPr>
          </w:p>
        </w:tc>
        <w:tc>
          <w:tcPr>
            <w:tcW w:w="4228" w:type="dxa"/>
          </w:tcPr>
          <w:p w14:paraId="1CC7D7FB" w14:textId="77777777" w:rsidR="007313E4" w:rsidRPr="00940207" w:rsidRDefault="007313E4" w:rsidP="00042B9F">
            <w:pPr>
              <w:widowControl w:val="0"/>
              <w:ind w:left="66"/>
              <w:rPr>
                <w:rFonts w:ascii="Bookman Old Style" w:hAnsi="Bookman Old Style"/>
                <w:sz w:val="24"/>
                <w:szCs w:val="24"/>
              </w:rPr>
            </w:pPr>
          </w:p>
        </w:tc>
        <w:tc>
          <w:tcPr>
            <w:tcW w:w="2865" w:type="dxa"/>
          </w:tcPr>
          <w:p w14:paraId="39B578C6" w14:textId="77777777" w:rsidR="007313E4" w:rsidRPr="006C269C" w:rsidRDefault="007313E4" w:rsidP="00042B9F">
            <w:pPr>
              <w:jc w:val="both"/>
              <w:rPr>
                <w:rFonts w:ascii="Bookman Old Style" w:hAnsi="Bookman Old Style"/>
              </w:rPr>
            </w:pPr>
          </w:p>
        </w:tc>
        <w:tc>
          <w:tcPr>
            <w:tcW w:w="3429" w:type="dxa"/>
          </w:tcPr>
          <w:p w14:paraId="01E70D70" w14:textId="77777777" w:rsidR="007313E4" w:rsidRPr="006C269C" w:rsidRDefault="007313E4" w:rsidP="00042B9F">
            <w:pPr>
              <w:jc w:val="both"/>
              <w:rPr>
                <w:rFonts w:ascii="Bookman Old Style" w:hAnsi="Bookman Old Style"/>
              </w:rPr>
            </w:pPr>
          </w:p>
        </w:tc>
      </w:tr>
      <w:tr w:rsidR="003B3BCB" w:rsidRPr="006C269C" w14:paraId="44169674" w14:textId="77777777" w:rsidTr="008903B0">
        <w:trPr>
          <w:gridAfter w:val="1"/>
          <w:wAfter w:w="11" w:type="dxa"/>
          <w:jc w:val="center"/>
        </w:trPr>
        <w:tc>
          <w:tcPr>
            <w:tcW w:w="5212" w:type="dxa"/>
          </w:tcPr>
          <w:p w14:paraId="78A5C4F1" w14:textId="77777777" w:rsidR="003B3BCB" w:rsidRPr="00F23ED1" w:rsidRDefault="003B3BCB" w:rsidP="00042B9F">
            <w:pPr>
              <w:widowControl w:val="0"/>
              <w:ind w:left="72"/>
              <w:jc w:val="center"/>
              <w:rPr>
                <w:rFonts w:ascii="Bookman Old Style" w:hAnsi="Bookman Old Style"/>
                <w:sz w:val="24"/>
                <w:szCs w:val="24"/>
              </w:rPr>
            </w:pPr>
            <w:r w:rsidRPr="00F23ED1">
              <w:rPr>
                <w:rFonts w:ascii="Bookman Old Style" w:hAnsi="Bookman Old Style"/>
                <w:sz w:val="24"/>
                <w:szCs w:val="24"/>
              </w:rPr>
              <w:lastRenderedPageBreak/>
              <w:t>Bagian Ketiga</w:t>
            </w:r>
          </w:p>
          <w:p w14:paraId="6C6290A6" w14:textId="0B701120" w:rsidR="003B3BCB" w:rsidRPr="00F23ED1" w:rsidRDefault="003B3BCB" w:rsidP="00042B9F">
            <w:pPr>
              <w:widowControl w:val="0"/>
              <w:ind w:left="72"/>
              <w:jc w:val="center"/>
              <w:rPr>
                <w:rFonts w:ascii="Bookman Old Style" w:hAnsi="Bookman Old Style"/>
                <w:sz w:val="24"/>
                <w:szCs w:val="24"/>
              </w:rPr>
            </w:pPr>
            <w:r w:rsidRPr="00F23ED1">
              <w:rPr>
                <w:rFonts w:ascii="Bookman Old Style" w:hAnsi="Bookman Old Style"/>
                <w:sz w:val="24"/>
                <w:szCs w:val="24"/>
              </w:rPr>
              <w:t>Keadaan Kahar dan Gangguan Teknis pada Sistem</w:t>
            </w:r>
          </w:p>
        </w:tc>
        <w:tc>
          <w:tcPr>
            <w:tcW w:w="4228" w:type="dxa"/>
          </w:tcPr>
          <w:p w14:paraId="1C543395" w14:textId="77777777" w:rsidR="003B3BCB" w:rsidRPr="006C269C" w:rsidRDefault="003B3BCB" w:rsidP="00042B9F">
            <w:pPr>
              <w:ind w:left="66"/>
              <w:jc w:val="both"/>
              <w:rPr>
                <w:rFonts w:ascii="Bookman Old Style" w:hAnsi="Bookman Old Style"/>
              </w:rPr>
            </w:pPr>
          </w:p>
        </w:tc>
        <w:tc>
          <w:tcPr>
            <w:tcW w:w="2865" w:type="dxa"/>
          </w:tcPr>
          <w:p w14:paraId="654B9798" w14:textId="77777777" w:rsidR="003B3BCB" w:rsidRPr="006C269C" w:rsidRDefault="003B3BCB" w:rsidP="00042B9F">
            <w:pPr>
              <w:jc w:val="both"/>
              <w:rPr>
                <w:rFonts w:ascii="Bookman Old Style" w:hAnsi="Bookman Old Style"/>
              </w:rPr>
            </w:pPr>
          </w:p>
        </w:tc>
        <w:tc>
          <w:tcPr>
            <w:tcW w:w="3429" w:type="dxa"/>
          </w:tcPr>
          <w:p w14:paraId="20039277" w14:textId="77777777" w:rsidR="003B3BCB" w:rsidRPr="006C269C" w:rsidRDefault="003B3BCB" w:rsidP="00042B9F">
            <w:pPr>
              <w:jc w:val="both"/>
              <w:rPr>
                <w:rFonts w:ascii="Bookman Old Style" w:hAnsi="Bookman Old Style"/>
              </w:rPr>
            </w:pPr>
          </w:p>
        </w:tc>
      </w:tr>
      <w:tr w:rsidR="00C866B1" w:rsidRPr="006C269C" w14:paraId="7B8CFE20" w14:textId="77777777" w:rsidTr="008903B0">
        <w:trPr>
          <w:gridAfter w:val="1"/>
          <w:wAfter w:w="11" w:type="dxa"/>
          <w:jc w:val="center"/>
        </w:trPr>
        <w:tc>
          <w:tcPr>
            <w:tcW w:w="5212" w:type="dxa"/>
          </w:tcPr>
          <w:p w14:paraId="21E6365B" w14:textId="77777777" w:rsidR="00C866B1" w:rsidRPr="00F23ED1" w:rsidRDefault="00C866B1" w:rsidP="00042B9F">
            <w:pPr>
              <w:widowControl w:val="0"/>
              <w:ind w:left="72"/>
              <w:jc w:val="center"/>
              <w:rPr>
                <w:rFonts w:ascii="Bookman Old Style" w:hAnsi="Bookman Old Style"/>
                <w:sz w:val="24"/>
                <w:szCs w:val="24"/>
              </w:rPr>
            </w:pPr>
          </w:p>
        </w:tc>
        <w:tc>
          <w:tcPr>
            <w:tcW w:w="4228" w:type="dxa"/>
          </w:tcPr>
          <w:p w14:paraId="17BFF5F6" w14:textId="77777777" w:rsidR="00C866B1" w:rsidRPr="006C269C" w:rsidRDefault="00C866B1" w:rsidP="00042B9F">
            <w:pPr>
              <w:ind w:left="66"/>
              <w:jc w:val="both"/>
              <w:rPr>
                <w:rFonts w:ascii="Bookman Old Style" w:hAnsi="Bookman Old Style"/>
              </w:rPr>
            </w:pPr>
          </w:p>
        </w:tc>
        <w:tc>
          <w:tcPr>
            <w:tcW w:w="2865" w:type="dxa"/>
          </w:tcPr>
          <w:p w14:paraId="3A4B9AFC" w14:textId="77777777" w:rsidR="00C866B1" w:rsidRPr="006C269C" w:rsidRDefault="00C866B1" w:rsidP="00042B9F">
            <w:pPr>
              <w:jc w:val="both"/>
              <w:rPr>
                <w:rFonts w:ascii="Bookman Old Style" w:hAnsi="Bookman Old Style"/>
              </w:rPr>
            </w:pPr>
          </w:p>
        </w:tc>
        <w:tc>
          <w:tcPr>
            <w:tcW w:w="3429" w:type="dxa"/>
          </w:tcPr>
          <w:p w14:paraId="01858D5E" w14:textId="77777777" w:rsidR="00C866B1" w:rsidRPr="006C269C" w:rsidRDefault="00C866B1" w:rsidP="00042B9F">
            <w:pPr>
              <w:jc w:val="both"/>
              <w:rPr>
                <w:rFonts w:ascii="Bookman Old Style" w:hAnsi="Bookman Old Style"/>
              </w:rPr>
            </w:pPr>
          </w:p>
        </w:tc>
      </w:tr>
      <w:tr w:rsidR="007313E4" w:rsidRPr="006C269C" w14:paraId="0A025E84" w14:textId="77777777" w:rsidTr="008903B0">
        <w:trPr>
          <w:gridAfter w:val="1"/>
          <w:wAfter w:w="11" w:type="dxa"/>
          <w:jc w:val="center"/>
        </w:trPr>
        <w:tc>
          <w:tcPr>
            <w:tcW w:w="5212" w:type="dxa"/>
          </w:tcPr>
          <w:p w14:paraId="4C274626" w14:textId="45BF00FB" w:rsidR="007313E4" w:rsidRPr="00F23ED1" w:rsidRDefault="007F655D" w:rsidP="00042B9F">
            <w:pPr>
              <w:widowControl w:val="0"/>
              <w:ind w:left="72"/>
              <w:jc w:val="center"/>
              <w:rPr>
                <w:rFonts w:ascii="Bookman Old Style" w:hAnsi="Bookman Old Style"/>
                <w:sz w:val="24"/>
                <w:szCs w:val="24"/>
              </w:rPr>
            </w:pPr>
            <w:r w:rsidRPr="00F23ED1">
              <w:rPr>
                <w:rFonts w:ascii="Bookman Old Style" w:hAnsi="Bookman Old Style"/>
                <w:sz w:val="24"/>
                <w:szCs w:val="24"/>
              </w:rPr>
              <w:t>Pasal 4</w:t>
            </w:r>
            <w:r>
              <w:rPr>
                <w:rFonts w:ascii="Bookman Old Style" w:hAnsi="Bookman Old Style"/>
                <w:sz w:val="24"/>
                <w:szCs w:val="24"/>
              </w:rPr>
              <w:t>5</w:t>
            </w:r>
          </w:p>
        </w:tc>
        <w:tc>
          <w:tcPr>
            <w:tcW w:w="4228" w:type="dxa"/>
          </w:tcPr>
          <w:p w14:paraId="19BAEBDC" w14:textId="77777777" w:rsidR="007313E4" w:rsidRPr="006C269C" w:rsidRDefault="007313E4" w:rsidP="00042B9F">
            <w:pPr>
              <w:ind w:left="66"/>
              <w:jc w:val="both"/>
              <w:rPr>
                <w:rFonts w:ascii="Bookman Old Style" w:hAnsi="Bookman Old Style"/>
              </w:rPr>
            </w:pPr>
          </w:p>
        </w:tc>
        <w:tc>
          <w:tcPr>
            <w:tcW w:w="2865" w:type="dxa"/>
          </w:tcPr>
          <w:p w14:paraId="32F71869" w14:textId="77777777" w:rsidR="007313E4" w:rsidRPr="006C269C" w:rsidRDefault="007313E4" w:rsidP="00042B9F">
            <w:pPr>
              <w:jc w:val="both"/>
              <w:rPr>
                <w:rFonts w:ascii="Bookman Old Style" w:hAnsi="Bookman Old Style"/>
              </w:rPr>
            </w:pPr>
          </w:p>
        </w:tc>
        <w:tc>
          <w:tcPr>
            <w:tcW w:w="3429" w:type="dxa"/>
          </w:tcPr>
          <w:p w14:paraId="4C70448B" w14:textId="77777777" w:rsidR="007313E4" w:rsidRPr="006C269C" w:rsidRDefault="007313E4" w:rsidP="00042B9F">
            <w:pPr>
              <w:jc w:val="both"/>
              <w:rPr>
                <w:rFonts w:ascii="Bookman Old Style" w:hAnsi="Bookman Old Style"/>
              </w:rPr>
            </w:pPr>
          </w:p>
        </w:tc>
      </w:tr>
      <w:tr w:rsidR="003B3BCB" w:rsidRPr="006C269C" w14:paraId="0880E4B7" w14:textId="77777777" w:rsidTr="008903B0">
        <w:trPr>
          <w:gridAfter w:val="1"/>
          <w:wAfter w:w="11" w:type="dxa"/>
          <w:jc w:val="center"/>
        </w:trPr>
        <w:tc>
          <w:tcPr>
            <w:tcW w:w="5212" w:type="dxa"/>
          </w:tcPr>
          <w:p w14:paraId="4A0383A2" w14:textId="1FB90C96" w:rsidR="003B3BCB" w:rsidRPr="00570BD3" w:rsidRDefault="003B3BCB" w:rsidP="00042B9F">
            <w:pPr>
              <w:pStyle w:val="ListParagraph"/>
              <w:keepNext/>
              <w:numPr>
                <w:ilvl w:val="0"/>
                <w:numId w:val="49"/>
              </w:numPr>
              <w:tabs>
                <w:tab w:val="left" w:pos="517"/>
              </w:tabs>
              <w:ind w:left="517" w:hanging="540"/>
              <w:jc w:val="both"/>
              <w:rPr>
                <w:rFonts w:ascii="Bookman Old Style" w:eastAsia="Bookman Old Style" w:hAnsi="Bookman Old Style" w:cs="Bookman Old Style"/>
                <w:sz w:val="24"/>
                <w:szCs w:val="24"/>
              </w:rPr>
            </w:pPr>
            <w:r w:rsidRPr="00F23ED1">
              <w:rPr>
                <w:rFonts w:ascii="Bookman Old Style" w:hAnsi="Bookman Old Style"/>
                <w:sz w:val="24"/>
                <w:szCs w:val="24"/>
              </w:rPr>
              <w:t>Dalam hal sistem pelaporan Otoritas Jasa Keuangan pada batas waktu penyampaian laporan sehingga Profesi Penunjang tidak dapat menyampaikan laporan dan  sistem perizinan dan registrasi terintegrasi  Otoritas Jasa Keuangan mengalami gangguan teknis atau terjadi keadaan kahar, Otoritas Jasa Keuangan memberitahukan kepada Profesi Penunjang terjadinya gangguan teknis secara tertulis.</w:t>
            </w:r>
          </w:p>
        </w:tc>
        <w:tc>
          <w:tcPr>
            <w:tcW w:w="4228" w:type="dxa"/>
          </w:tcPr>
          <w:p w14:paraId="7BF9CCE9" w14:textId="77777777" w:rsidR="00B51035" w:rsidRPr="00940207" w:rsidRDefault="00B51035"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p w14:paraId="03DDC76E" w14:textId="77777777" w:rsidR="003B3BCB" w:rsidRPr="006C269C" w:rsidRDefault="003B3BCB" w:rsidP="00042B9F">
            <w:pPr>
              <w:ind w:left="66"/>
              <w:jc w:val="both"/>
              <w:rPr>
                <w:rFonts w:ascii="Bookman Old Style" w:hAnsi="Bookman Old Style"/>
              </w:rPr>
            </w:pPr>
          </w:p>
        </w:tc>
        <w:tc>
          <w:tcPr>
            <w:tcW w:w="2865" w:type="dxa"/>
          </w:tcPr>
          <w:p w14:paraId="6E3877D0" w14:textId="77777777" w:rsidR="003B3BCB" w:rsidRPr="006C269C" w:rsidRDefault="003B3BCB" w:rsidP="00042B9F">
            <w:pPr>
              <w:jc w:val="both"/>
              <w:rPr>
                <w:rFonts w:ascii="Bookman Old Style" w:hAnsi="Bookman Old Style"/>
              </w:rPr>
            </w:pPr>
          </w:p>
        </w:tc>
        <w:tc>
          <w:tcPr>
            <w:tcW w:w="3429" w:type="dxa"/>
          </w:tcPr>
          <w:p w14:paraId="075950E4" w14:textId="77777777" w:rsidR="003B3BCB" w:rsidRPr="006C269C" w:rsidRDefault="003B3BCB" w:rsidP="00042B9F">
            <w:pPr>
              <w:jc w:val="both"/>
              <w:rPr>
                <w:rFonts w:ascii="Bookman Old Style" w:hAnsi="Bookman Old Style"/>
              </w:rPr>
            </w:pPr>
          </w:p>
        </w:tc>
      </w:tr>
      <w:tr w:rsidR="00570BD3" w:rsidRPr="006C269C" w14:paraId="368C21FB" w14:textId="77777777" w:rsidTr="008903B0">
        <w:trPr>
          <w:gridAfter w:val="1"/>
          <w:wAfter w:w="11" w:type="dxa"/>
          <w:jc w:val="center"/>
        </w:trPr>
        <w:tc>
          <w:tcPr>
            <w:tcW w:w="5212" w:type="dxa"/>
          </w:tcPr>
          <w:p w14:paraId="3D833D90" w14:textId="1EC605FD" w:rsidR="00570BD3" w:rsidRPr="0064309D" w:rsidRDefault="00570BD3" w:rsidP="00042B9F">
            <w:pPr>
              <w:pStyle w:val="ListParagraph"/>
              <w:keepNext/>
              <w:numPr>
                <w:ilvl w:val="0"/>
                <w:numId w:val="49"/>
              </w:numPr>
              <w:tabs>
                <w:tab w:val="left" w:pos="517"/>
              </w:tabs>
              <w:ind w:left="517" w:hanging="540"/>
              <w:contextualSpacing w:val="0"/>
              <w:jc w:val="both"/>
              <w:rPr>
                <w:rFonts w:ascii="Bookman Old Style" w:hAnsi="Bookman Old Style"/>
                <w:sz w:val="24"/>
                <w:szCs w:val="24"/>
              </w:rPr>
            </w:pPr>
            <w:r w:rsidRPr="00570BD3">
              <w:rPr>
                <w:rFonts w:ascii="Bookman Old Style" w:eastAsia="Bookman Old Style" w:hAnsi="Bookman Old Style" w:cs="Bookman Old Style"/>
                <w:sz w:val="24"/>
                <w:szCs w:val="24"/>
              </w:rPr>
              <w:t>Pemberitahuan</w:t>
            </w:r>
            <w:r w:rsidRPr="00F23ED1">
              <w:rPr>
                <w:rFonts w:ascii="Bookman Old Style" w:hAnsi="Bookman Old Style"/>
                <w:sz w:val="24"/>
                <w:szCs w:val="24"/>
              </w:rPr>
              <w:t xml:space="preserve"> sebagaimana dimaksud pada ayat (1) disampaikan:</w:t>
            </w:r>
          </w:p>
        </w:tc>
        <w:tc>
          <w:tcPr>
            <w:tcW w:w="4228" w:type="dxa"/>
          </w:tcPr>
          <w:p w14:paraId="6EDD9B1F" w14:textId="77777777" w:rsidR="00570BD3" w:rsidRPr="00940207" w:rsidRDefault="00570BD3" w:rsidP="00042B9F">
            <w:pPr>
              <w:widowControl w:val="0"/>
              <w:ind w:left="66"/>
              <w:rPr>
                <w:rFonts w:ascii="Bookman Old Style" w:hAnsi="Bookman Old Style"/>
                <w:sz w:val="24"/>
                <w:szCs w:val="24"/>
              </w:rPr>
            </w:pPr>
          </w:p>
        </w:tc>
        <w:tc>
          <w:tcPr>
            <w:tcW w:w="2865" w:type="dxa"/>
          </w:tcPr>
          <w:p w14:paraId="4694DDFC" w14:textId="77777777" w:rsidR="00570BD3" w:rsidRPr="006C269C" w:rsidRDefault="00570BD3" w:rsidP="00042B9F">
            <w:pPr>
              <w:jc w:val="both"/>
              <w:rPr>
                <w:rFonts w:ascii="Bookman Old Style" w:hAnsi="Bookman Old Style"/>
              </w:rPr>
            </w:pPr>
          </w:p>
        </w:tc>
        <w:tc>
          <w:tcPr>
            <w:tcW w:w="3429" w:type="dxa"/>
          </w:tcPr>
          <w:p w14:paraId="5814F1C6" w14:textId="77777777" w:rsidR="00570BD3" w:rsidRPr="006C269C" w:rsidRDefault="00570BD3" w:rsidP="00042B9F">
            <w:pPr>
              <w:jc w:val="both"/>
              <w:rPr>
                <w:rFonts w:ascii="Bookman Old Style" w:hAnsi="Bookman Old Style"/>
              </w:rPr>
            </w:pPr>
          </w:p>
        </w:tc>
      </w:tr>
      <w:tr w:rsidR="00570BD3" w:rsidRPr="006C269C" w14:paraId="6ACF0F64" w14:textId="77777777" w:rsidTr="008903B0">
        <w:trPr>
          <w:gridAfter w:val="1"/>
          <w:wAfter w:w="11" w:type="dxa"/>
          <w:jc w:val="center"/>
        </w:trPr>
        <w:tc>
          <w:tcPr>
            <w:tcW w:w="5212" w:type="dxa"/>
          </w:tcPr>
          <w:p w14:paraId="390066FC" w14:textId="6B5ADC19" w:rsidR="00570BD3" w:rsidRPr="0064309D" w:rsidRDefault="00570BD3" w:rsidP="00042B9F">
            <w:pPr>
              <w:pStyle w:val="ListParagraph"/>
              <w:widowControl w:val="0"/>
              <w:numPr>
                <w:ilvl w:val="4"/>
                <w:numId w:val="49"/>
              </w:numPr>
              <w:ind w:left="967" w:hanging="450"/>
              <w:contextualSpacing w:val="0"/>
              <w:jc w:val="both"/>
              <w:rPr>
                <w:rFonts w:ascii="Bookman Old Style" w:hAnsi="Bookman Old Style"/>
                <w:sz w:val="24"/>
                <w:szCs w:val="24"/>
              </w:rPr>
            </w:pPr>
            <w:r w:rsidRPr="00F23ED1">
              <w:rPr>
                <w:rFonts w:ascii="Bookman Old Style" w:hAnsi="Bookman Old Style"/>
                <w:sz w:val="24"/>
                <w:szCs w:val="24"/>
              </w:rPr>
              <w:t>secara langsung kepada Profesi Penunjang;</w:t>
            </w:r>
          </w:p>
        </w:tc>
        <w:tc>
          <w:tcPr>
            <w:tcW w:w="4228" w:type="dxa"/>
          </w:tcPr>
          <w:p w14:paraId="5F7BB25A" w14:textId="77777777" w:rsidR="00570BD3" w:rsidRPr="00940207" w:rsidRDefault="00570BD3" w:rsidP="00042B9F">
            <w:pPr>
              <w:widowControl w:val="0"/>
              <w:ind w:left="66"/>
              <w:rPr>
                <w:rFonts w:ascii="Bookman Old Style" w:hAnsi="Bookman Old Style"/>
                <w:sz w:val="24"/>
                <w:szCs w:val="24"/>
              </w:rPr>
            </w:pPr>
          </w:p>
        </w:tc>
        <w:tc>
          <w:tcPr>
            <w:tcW w:w="2865" w:type="dxa"/>
          </w:tcPr>
          <w:p w14:paraId="27761A9C" w14:textId="77777777" w:rsidR="00570BD3" w:rsidRPr="006C269C" w:rsidRDefault="00570BD3" w:rsidP="00042B9F">
            <w:pPr>
              <w:jc w:val="both"/>
              <w:rPr>
                <w:rFonts w:ascii="Bookman Old Style" w:hAnsi="Bookman Old Style"/>
              </w:rPr>
            </w:pPr>
          </w:p>
        </w:tc>
        <w:tc>
          <w:tcPr>
            <w:tcW w:w="3429" w:type="dxa"/>
          </w:tcPr>
          <w:p w14:paraId="78E7AC6F" w14:textId="77777777" w:rsidR="00570BD3" w:rsidRPr="006C269C" w:rsidRDefault="00570BD3" w:rsidP="00042B9F">
            <w:pPr>
              <w:jc w:val="both"/>
              <w:rPr>
                <w:rFonts w:ascii="Bookman Old Style" w:hAnsi="Bookman Old Style"/>
              </w:rPr>
            </w:pPr>
          </w:p>
        </w:tc>
      </w:tr>
      <w:tr w:rsidR="00570BD3" w:rsidRPr="006C269C" w14:paraId="4984CF75" w14:textId="77777777" w:rsidTr="008903B0">
        <w:trPr>
          <w:gridAfter w:val="1"/>
          <w:wAfter w:w="11" w:type="dxa"/>
          <w:jc w:val="center"/>
        </w:trPr>
        <w:tc>
          <w:tcPr>
            <w:tcW w:w="5212" w:type="dxa"/>
          </w:tcPr>
          <w:p w14:paraId="248E4CEA" w14:textId="618286D5" w:rsidR="00570BD3" w:rsidRPr="0064309D" w:rsidRDefault="00570BD3" w:rsidP="00042B9F">
            <w:pPr>
              <w:pStyle w:val="ListParagraph"/>
              <w:widowControl w:val="0"/>
              <w:numPr>
                <w:ilvl w:val="4"/>
                <w:numId w:val="49"/>
              </w:numPr>
              <w:ind w:left="967" w:hanging="450"/>
              <w:contextualSpacing w:val="0"/>
              <w:jc w:val="both"/>
              <w:rPr>
                <w:rFonts w:ascii="Bookman Old Style" w:hAnsi="Bookman Old Style"/>
                <w:sz w:val="24"/>
                <w:szCs w:val="24"/>
              </w:rPr>
            </w:pPr>
            <w:r w:rsidRPr="00F23ED1">
              <w:rPr>
                <w:rFonts w:ascii="Bookman Old Style" w:hAnsi="Bookman Old Style"/>
                <w:sz w:val="24"/>
                <w:szCs w:val="24"/>
              </w:rPr>
              <w:t>melalui sistem pelaporan Otoritas Jasa Keuangan;</w:t>
            </w:r>
          </w:p>
        </w:tc>
        <w:tc>
          <w:tcPr>
            <w:tcW w:w="4228" w:type="dxa"/>
          </w:tcPr>
          <w:p w14:paraId="022981E8" w14:textId="77777777" w:rsidR="00570BD3" w:rsidRPr="00940207" w:rsidRDefault="00570BD3" w:rsidP="00042B9F">
            <w:pPr>
              <w:widowControl w:val="0"/>
              <w:ind w:left="66"/>
              <w:rPr>
                <w:rFonts w:ascii="Bookman Old Style" w:hAnsi="Bookman Old Style"/>
                <w:sz w:val="24"/>
                <w:szCs w:val="24"/>
              </w:rPr>
            </w:pPr>
          </w:p>
        </w:tc>
        <w:tc>
          <w:tcPr>
            <w:tcW w:w="2865" w:type="dxa"/>
          </w:tcPr>
          <w:p w14:paraId="0D694D0B" w14:textId="77777777" w:rsidR="00570BD3" w:rsidRPr="006C269C" w:rsidRDefault="00570BD3" w:rsidP="00042B9F">
            <w:pPr>
              <w:jc w:val="both"/>
              <w:rPr>
                <w:rFonts w:ascii="Bookman Old Style" w:hAnsi="Bookman Old Style"/>
              </w:rPr>
            </w:pPr>
          </w:p>
        </w:tc>
        <w:tc>
          <w:tcPr>
            <w:tcW w:w="3429" w:type="dxa"/>
          </w:tcPr>
          <w:p w14:paraId="1BBD5579" w14:textId="77777777" w:rsidR="00570BD3" w:rsidRPr="006C269C" w:rsidRDefault="00570BD3" w:rsidP="00042B9F">
            <w:pPr>
              <w:jc w:val="both"/>
              <w:rPr>
                <w:rFonts w:ascii="Bookman Old Style" w:hAnsi="Bookman Old Style"/>
              </w:rPr>
            </w:pPr>
          </w:p>
        </w:tc>
      </w:tr>
      <w:tr w:rsidR="00570BD3" w:rsidRPr="006C269C" w14:paraId="070FA885" w14:textId="77777777" w:rsidTr="008903B0">
        <w:trPr>
          <w:gridAfter w:val="1"/>
          <w:wAfter w:w="11" w:type="dxa"/>
          <w:jc w:val="center"/>
        </w:trPr>
        <w:tc>
          <w:tcPr>
            <w:tcW w:w="5212" w:type="dxa"/>
          </w:tcPr>
          <w:p w14:paraId="0717A6CE" w14:textId="25E036AA" w:rsidR="00570BD3" w:rsidRPr="0064309D" w:rsidRDefault="00570BD3" w:rsidP="00042B9F">
            <w:pPr>
              <w:pStyle w:val="ListParagraph"/>
              <w:widowControl w:val="0"/>
              <w:numPr>
                <w:ilvl w:val="4"/>
                <w:numId w:val="49"/>
              </w:numPr>
              <w:ind w:left="967" w:hanging="450"/>
              <w:contextualSpacing w:val="0"/>
              <w:jc w:val="both"/>
              <w:rPr>
                <w:rFonts w:ascii="Bookman Old Style" w:hAnsi="Bookman Old Style"/>
                <w:sz w:val="24"/>
                <w:szCs w:val="24"/>
              </w:rPr>
            </w:pPr>
            <w:r w:rsidRPr="00F23ED1">
              <w:rPr>
                <w:rFonts w:ascii="Bookman Old Style" w:hAnsi="Bookman Old Style"/>
                <w:sz w:val="24"/>
                <w:szCs w:val="24"/>
              </w:rPr>
              <w:t>melalui media elektronik; dan/atau</w:t>
            </w:r>
          </w:p>
        </w:tc>
        <w:tc>
          <w:tcPr>
            <w:tcW w:w="4228" w:type="dxa"/>
          </w:tcPr>
          <w:p w14:paraId="3166E482" w14:textId="77777777" w:rsidR="00570BD3" w:rsidRPr="00940207" w:rsidRDefault="00570BD3" w:rsidP="00042B9F">
            <w:pPr>
              <w:widowControl w:val="0"/>
              <w:ind w:left="66"/>
              <w:rPr>
                <w:rFonts w:ascii="Bookman Old Style" w:hAnsi="Bookman Old Style"/>
                <w:sz w:val="24"/>
                <w:szCs w:val="24"/>
              </w:rPr>
            </w:pPr>
          </w:p>
        </w:tc>
        <w:tc>
          <w:tcPr>
            <w:tcW w:w="2865" w:type="dxa"/>
          </w:tcPr>
          <w:p w14:paraId="5359277E" w14:textId="77777777" w:rsidR="00570BD3" w:rsidRPr="006C269C" w:rsidRDefault="00570BD3" w:rsidP="00042B9F">
            <w:pPr>
              <w:jc w:val="both"/>
              <w:rPr>
                <w:rFonts w:ascii="Bookman Old Style" w:hAnsi="Bookman Old Style"/>
              </w:rPr>
            </w:pPr>
          </w:p>
        </w:tc>
        <w:tc>
          <w:tcPr>
            <w:tcW w:w="3429" w:type="dxa"/>
          </w:tcPr>
          <w:p w14:paraId="1E4CE591" w14:textId="77777777" w:rsidR="00570BD3" w:rsidRPr="006C269C" w:rsidRDefault="00570BD3" w:rsidP="00042B9F">
            <w:pPr>
              <w:jc w:val="both"/>
              <w:rPr>
                <w:rFonts w:ascii="Bookman Old Style" w:hAnsi="Bookman Old Style"/>
              </w:rPr>
            </w:pPr>
          </w:p>
        </w:tc>
      </w:tr>
      <w:tr w:rsidR="00570BD3" w:rsidRPr="006C269C" w14:paraId="29B06F33" w14:textId="77777777" w:rsidTr="008903B0">
        <w:trPr>
          <w:gridAfter w:val="1"/>
          <w:wAfter w:w="11" w:type="dxa"/>
          <w:jc w:val="center"/>
        </w:trPr>
        <w:tc>
          <w:tcPr>
            <w:tcW w:w="5212" w:type="dxa"/>
          </w:tcPr>
          <w:p w14:paraId="7EC0BCAC" w14:textId="77F3F117" w:rsidR="00570BD3" w:rsidRPr="0064309D" w:rsidRDefault="00570BD3" w:rsidP="00042B9F">
            <w:pPr>
              <w:pStyle w:val="ListParagraph"/>
              <w:widowControl w:val="0"/>
              <w:numPr>
                <w:ilvl w:val="4"/>
                <w:numId w:val="49"/>
              </w:numPr>
              <w:ind w:left="967" w:hanging="450"/>
              <w:contextualSpacing w:val="0"/>
              <w:jc w:val="both"/>
              <w:rPr>
                <w:rFonts w:ascii="Bookman Old Style" w:hAnsi="Bookman Old Style"/>
                <w:sz w:val="24"/>
                <w:szCs w:val="24"/>
              </w:rPr>
            </w:pPr>
            <w:r w:rsidRPr="00F23ED1">
              <w:rPr>
                <w:rFonts w:ascii="Bookman Old Style" w:hAnsi="Bookman Old Style"/>
                <w:sz w:val="24"/>
                <w:szCs w:val="24"/>
              </w:rPr>
              <w:t>media lainnya.</w:t>
            </w:r>
          </w:p>
        </w:tc>
        <w:tc>
          <w:tcPr>
            <w:tcW w:w="4228" w:type="dxa"/>
          </w:tcPr>
          <w:p w14:paraId="431301D4" w14:textId="77777777" w:rsidR="00570BD3" w:rsidRPr="00940207" w:rsidRDefault="00570BD3" w:rsidP="00042B9F">
            <w:pPr>
              <w:widowControl w:val="0"/>
              <w:ind w:left="66"/>
              <w:rPr>
                <w:rFonts w:ascii="Bookman Old Style" w:hAnsi="Bookman Old Style"/>
                <w:sz w:val="24"/>
                <w:szCs w:val="24"/>
              </w:rPr>
            </w:pPr>
          </w:p>
        </w:tc>
        <w:tc>
          <w:tcPr>
            <w:tcW w:w="2865" w:type="dxa"/>
          </w:tcPr>
          <w:p w14:paraId="4B39F8DB" w14:textId="77777777" w:rsidR="00570BD3" w:rsidRPr="006C269C" w:rsidRDefault="00570BD3" w:rsidP="00042B9F">
            <w:pPr>
              <w:jc w:val="both"/>
              <w:rPr>
                <w:rFonts w:ascii="Bookman Old Style" w:hAnsi="Bookman Old Style"/>
              </w:rPr>
            </w:pPr>
          </w:p>
        </w:tc>
        <w:tc>
          <w:tcPr>
            <w:tcW w:w="3429" w:type="dxa"/>
          </w:tcPr>
          <w:p w14:paraId="0A0CD768" w14:textId="77777777" w:rsidR="00570BD3" w:rsidRPr="006C269C" w:rsidRDefault="00570BD3" w:rsidP="00042B9F">
            <w:pPr>
              <w:jc w:val="both"/>
              <w:rPr>
                <w:rFonts w:ascii="Bookman Old Style" w:hAnsi="Bookman Old Style"/>
              </w:rPr>
            </w:pPr>
          </w:p>
        </w:tc>
      </w:tr>
      <w:tr w:rsidR="00570BD3" w:rsidRPr="006C269C" w14:paraId="1EBDD057" w14:textId="77777777" w:rsidTr="008903B0">
        <w:trPr>
          <w:gridAfter w:val="1"/>
          <w:wAfter w:w="11" w:type="dxa"/>
          <w:jc w:val="center"/>
        </w:trPr>
        <w:tc>
          <w:tcPr>
            <w:tcW w:w="5212" w:type="dxa"/>
          </w:tcPr>
          <w:p w14:paraId="70A6B6C4" w14:textId="160E503B" w:rsidR="00570BD3" w:rsidRPr="0064309D" w:rsidRDefault="00570BD3" w:rsidP="00042B9F">
            <w:pPr>
              <w:pStyle w:val="ListParagraph"/>
              <w:keepNext/>
              <w:numPr>
                <w:ilvl w:val="0"/>
                <w:numId w:val="49"/>
              </w:numPr>
              <w:ind w:left="517" w:hanging="540"/>
              <w:contextualSpacing w:val="0"/>
              <w:jc w:val="both"/>
              <w:rPr>
                <w:rFonts w:ascii="Bookman Old Style" w:hAnsi="Bookman Old Style"/>
                <w:sz w:val="24"/>
                <w:szCs w:val="24"/>
              </w:rPr>
            </w:pPr>
            <w:r w:rsidRPr="00F23ED1">
              <w:rPr>
                <w:rFonts w:ascii="Bookman Old Style" w:hAnsi="Bookman Old Style"/>
                <w:sz w:val="24"/>
                <w:szCs w:val="24"/>
              </w:rPr>
              <w:lastRenderedPageBreak/>
              <w:t>Profesi Penunjang menyampaikan laporan paling lama 2 (dua) hari kerja setelah Otoritas Jasa Keuangan memberitahukan bahwa gangguan teknis di Otoritas Jasa Keuangan sebagaimana dimaksud pada ayat (1) telah teratasi.</w:t>
            </w:r>
          </w:p>
        </w:tc>
        <w:tc>
          <w:tcPr>
            <w:tcW w:w="4228" w:type="dxa"/>
          </w:tcPr>
          <w:p w14:paraId="46BE62BB" w14:textId="77777777" w:rsidR="00570BD3" w:rsidRPr="00940207" w:rsidRDefault="00570BD3" w:rsidP="00042B9F">
            <w:pPr>
              <w:widowControl w:val="0"/>
              <w:ind w:left="66"/>
              <w:rPr>
                <w:rFonts w:ascii="Bookman Old Style" w:hAnsi="Bookman Old Style"/>
                <w:sz w:val="24"/>
                <w:szCs w:val="24"/>
              </w:rPr>
            </w:pPr>
          </w:p>
        </w:tc>
        <w:tc>
          <w:tcPr>
            <w:tcW w:w="2865" w:type="dxa"/>
          </w:tcPr>
          <w:p w14:paraId="10DE7E92" w14:textId="77777777" w:rsidR="00570BD3" w:rsidRPr="006C269C" w:rsidRDefault="00570BD3" w:rsidP="00042B9F">
            <w:pPr>
              <w:jc w:val="both"/>
              <w:rPr>
                <w:rFonts w:ascii="Bookman Old Style" w:hAnsi="Bookman Old Style"/>
              </w:rPr>
            </w:pPr>
          </w:p>
        </w:tc>
        <w:tc>
          <w:tcPr>
            <w:tcW w:w="3429" w:type="dxa"/>
          </w:tcPr>
          <w:p w14:paraId="42AA6A53" w14:textId="77777777" w:rsidR="00570BD3" w:rsidRPr="006C269C" w:rsidRDefault="00570BD3" w:rsidP="00042B9F">
            <w:pPr>
              <w:jc w:val="both"/>
              <w:rPr>
                <w:rFonts w:ascii="Bookman Old Style" w:hAnsi="Bookman Old Style"/>
              </w:rPr>
            </w:pPr>
          </w:p>
        </w:tc>
      </w:tr>
      <w:tr w:rsidR="00570BD3" w:rsidRPr="006C269C" w14:paraId="2EF5E99F" w14:textId="77777777" w:rsidTr="008903B0">
        <w:trPr>
          <w:gridAfter w:val="1"/>
          <w:wAfter w:w="11" w:type="dxa"/>
          <w:jc w:val="center"/>
        </w:trPr>
        <w:tc>
          <w:tcPr>
            <w:tcW w:w="5212" w:type="dxa"/>
          </w:tcPr>
          <w:p w14:paraId="72EE5971" w14:textId="4A5BFB9E" w:rsidR="00570BD3" w:rsidRPr="0064309D" w:rsidRDefault="00570BD3" w:rsidP="00042B9F">
            <w:pPr>
              <w:pStyle w:val="ListParagraph"/>
              <w:keepNext/>
              <w:numPr>
                <w:ilvl w:val="0"/>
                <w:numId w:val="49"/>
              </w:numPr>
              <w:ind w:left="517" w:hanging="540"/>
              <w:contextualSpacing w:val="0"/>
              <w:jc w:val="both"/>
              <w:rPr>
                <w:rFonts w:ascii="Bookman Old Style" w:hAnsi="Bookman Old Style"/>
                <w:sz w:val="24"/>
                <w:szCs w:val="24"/>
              </w:rPr>
            </w:pPr>
            <w:r w:rsidRPr="00030D88">
              <w:rPr>
                <w:rFonts w:ascii="Bookman Old Style" w:hAnsi="Bookman Old Style"/>
                <w:sz w:val="24"/>
                <w:szCs w:val="24"/>
              </w:rPr>
              <w:t>Dalam hal sistem perizinan dan registrasi terintegrasi Otoritas Jasa Keuangan mengalami gangguan teknis atau terjadi keadaan kahar, Profesi Penunjang menyampaikan permohonan sebagaimana dimaksud dalam Pasal  4</w:t>
            </w:r>
            <w:r>
              <w:rPr>
                <w:rFonts w:ascii="Bookman Old Style" w:hAnsi="Bookman Old Style"/>
                <w:sz w:val="24"/>
                <w:szCs w:val="24"/>
              </w:rPr>
              <w:t>1</w:t>
            </w:r>
            <w:r w:rsidRPr="00030D88">
              <w:rPr>
                <w:rFonts w:ascii="Bookman Old Style" w:hAnsi="Bookman Old Style"/>
                <w:sz w:val="24"/>
                <w:szCs w:val="24"/>
              </w:rPr>
              <w:t xml:space="preserve"> ayat (1) secara luring atau melalui surat elektronik kepada Otoritas Jasa Keuangan.</w:t>
            </w:r>
          </w:p>
        </w:tc>
        <w:tc>
          <w:tcPr>
            <w:tcW w:w="4228" w:type="dxa"/>
          </w:tcPr>
          <w:p w14:paraId="3CEA3AF6" w14:textId="77777777" w:rsidR="00570BD3" w:rsidRPr="00940207" w:rsidRDefault="00570BD3" w:rsidP="00042B9F">
            <w:pPr>
              <w:widowControl w:val="0"/>
              <w:ind w:left="66"/>
              <w:rPr>
                <w:rFonts w:ascii="Bookman Old Style" w:hAnsi="Bookman Old Style"/>
                <w:sz w:val="24"/>
                <w:szCs w:val="24"/>
              </w:rPr>
            </w:pPr>
          </w:p>
        </w:tc>
        <w:tc>
          <w:tcPr>
            <w:tcW w:w="2865" w:type="dxa"/>
          </w:tcPr>
          <w:p w14:paraId="00E4D367" w14:textId="77777777" w:rsidR="00570BD3" w:rsidRPr="006C269C" w:rsidRDefault="00570BD3" w:rsidP="00042B9F">
            <w:pPr>
              <w:jc w:val="both"/>
              <w:rPr>
                <w:rFonts w:ascii="Bookman Old Style" w:hAnsi="Bookman Old Style"/>
              </w:rPr>
            </w:pPr>
          </w:p>
        </w:tc>
        <w:tc>
          <w:tcPr>
            <w:tcW w:w="3429" w:type="dxa"/>
          </w:tcPr>
          <w:p w14:paraId="658EB656" w14:textId="77777777" w:rsidR="00570BD3" w:rsidRPr="006C269C" w:rsidRDefault="00570BD3" w:rsidP="00042B9F">
            <w:pPr>
              <w:jc w:val="both"/>
              <w:rPr>
                <w:rFonts w:ascii="Bookman Old Style" w:hAnsi="Bookman Old Style"/>
              </w:rPr>
            </w:pPr>
          </w:p>
        </w:tc>
      </w:tr>
      <w:tr w:rsidR="0064309D" w:rsidRPr="006C269C" w14:paraId="7FCC54C0" w14:textId="77777777" w:rsidTr="008903B0">
        <w:trPr>
          <w:gridAfter w:val="1"/>
          <w:wAfter w:w="11" w:type="dxa"/>
          <w:jc w:val="center"/>
        </w:trPr>
        <w:tc>
          <w:tcPr>
            <w:tcW w:w="5212" w:type="dxa"/>
          </w:tcPr>
          <w:p w14:paraId="056447F5" w14:textId="77777777" w:rsidR="0064309D" w:rsidRPr="0064309D" w:rsidRDefault="0064309D" w:rsidP="00042B9F">
            <w:pPr>
              <w:keepNext/>
              <w:tabs>
                <w:tab w:val="left" w:pos="517"/>
              </w:tabs>
              <w:jc w:val="both"/>
              <w:rPr>
                <w:rFonts w:ascii="Bookman Old Style" w:hAnsi="Bookman Old Style"/>
                <w:sz w:val="24"/>
                <w:szCs w:val="24"/>
              </w:rPr>
            </w:pPr>
          </w:p>
        </w:tc>
        <w:tc>
          <w:tcPr>
            <w:tcW w:w="4228" w:type="dxa"/>
          </w:tcPr>
          <w:p w14:paraId="732937A6" w14:textId="77777777" w:rsidR="0064309D" w:rsidRPr="00940207" w:rsidRDefault="0064309D" w:rsidP="00042B9F">
            <w:pPr>
              <w:widowControl w:val="0"/>
              <w:ind w:left="66"/>
              <w:rPr>
                <w:rFonts w:ascii="Bookman Old Style" w:hAnsi="Bookman Old Style"/>
                <w:sz w:val="24"/>
                <w:szCs w:val="24"/>
              </w:rPr>
            </w:pPr>
          </w:p>
        </w:tc>
        <w:tc>
          <w:tcPr>
            <w:tcW w:w="2865" w:type="dxa"/>
          </w:tcPr>
          <w:p w14:paraId="0F48DD9C" w14:textId="77777777" w:rsidR="0064309D" w:rsidRPr="006C269C" w:rsidRDefault="0064309D" w:rsidP="00042B9F">
            <w:pPr>
              <w:jc w:val="both"/>
              <w:rPr>
                <w:rFonts w:ascii="Bookman Old Style" w:hAnsi="Bookman Old Style"/>
              </w:rPr>
            </w:pPr>
          </w:p>
        </w:tc>
        <w:tc>
          <w:tcPr>
            <w:tcW w:w="3429" w:type="dxa"/>
          </w:tcPr>
          <w:p w14:paraId="796A5859" w14:textId="77777777" w:rsidR="0064309D" w:rsidRPr="006C269C" w:rsidRDefault="0064309D" w:rsidP="00042B9F">
            <w:pPr>
              <w:jc w:val="both"/>
              <w:rPr>
                <w:rFonts w:ascii="Bookman Old Style" w:hAnsi="Bookman Old Style"/>
              </w:rPr>
            </w:pPr>
          </w:p>
        </w:tc>
      </w:tr>
      <w:tr w:rsidR="003B3BCB" w:rsidRPr="006C269C" w14:paraId="38CB2DCD" w14:textId="77777777" w:rsidTr="008903B0">
        <w:trPr>
          <w:gridAfter w:val="1"/>
          <w:wAfter w:w="11" w:type="dxa"/>
          <w:jc w:val="center"/>
        </w:trPr>
        <w:tc>
          <w:tcPr>
            <w:tcW w:w="5212" w:type="dxa"/>
          </w:tcPr>
          <w:p w14:paraId="0B08AA79" w14:textId="77777777" w:rsidR="003B3BCB" w:rsidRPr="00F23ED1" w:rsidRDefault="003B3BCB"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Bagian Keempat</w:t>
            </w:r>
          </w:p>
          <w:p w14:paraId="7F9C6730" w14:textId="4C7C530A" w:rsidR="003B3BCB" w:rsidRPr="009E2CEB" w:rsidRDefault="003B3BCB"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Sinergi Pemantauan</w:t>
            </w:r>
          </w:p>
        </w:tc>
        <w:tc>
          <w:tcPr>
            <w:tcW w:w="4228" w:type="dxa"/>
          </w:tcPr>
          <w:p w14:paraId="2E2F9A18" w14:textId="77777777" w:rsidR="003B3BCB" w:rsidRPr="006C269C" w:rsidRDefault="003B3BCB" w:rsidP="00042B9F">
            <w:pPr>
              <w:ind w:left="66"/>
              <w:jc w:val="both"/>
              <w:rPr>
                <w:rFonts w:ascii="Bookman Old Style" w:hAnsi="Bookman Old Style"/>
              </w:rPr>
            </w:pPr>
          </w:p>
        </w:tc>
        <w:tc>
          <w:tcPr>
            <w:tcW w:w="2865" w:type="dxa"/>
          </w:tcPr>
          <w:p w14:paraId="733755B8" w14:textId="77777777" w:rsidR="003B3BCB" w:rsidRPr="006C269C" w:rsidRDefault="003B3BCB" w:rsidP="00042B9F">
            <w:pPr>
              <w:jc w:val="both"/>
              <w:rPr>
                <w:rFonts w:ascii="Bookman Old Style" w:hAnsi="Bookman Old Style"/>
              </w:rPr>
            </w:pPr>
          </w:p>
        </w:tc>
        <w:tc>
          <w:tcPr>
            <w:tcW w:w="3429" w:type="dxa"/>
          </w:tcPr>
          <w:p w14:paraId="2CE06D3B" w14:textId="77777777" w:rsidR="003B3BCB" w:rsidRPr="006C269C" w:rsidRDefault="003B3BCB" w:rsidP="00042B9F">
            <w:pPr>
              <w:jc w:val="both"/>
              <w:rPr>
                <w:rFonts w:ascii="Bookman Old Style" w:hAnsi="Bookman Old Style"/>
              </w:rPr>
            </w:pPr>
          </w:p>
        </w:tc>
      </w:tr>
      <w:tr w:rsidR="00A27687" w:rsidRPr="006C269C" w14:paraId="155FE55C" w14:textId="77777777" w:rsidTr="008903B0">
        <w:trPr>
          <w:gridAfter w:val="1"/>
          <w:wAfter w:w="11" w:type="dxa"/>
          <w:jc w:val="center"/>
        </w:trPr>
        <w:tc>
          <w:tcPr>
            <w:tcW w:w="5212" w:type="dxa"/>
          </w:tcPr>
          <w:p w14:paraId="42F57806" w14:textId="77777777" w:rsidR="00A27687" w:rsidRPr="00F23ED1" w:rsidRDefault="00A27687" w:rsidP="00042B9F">
            <w:pPr>
              <w:keepNext/>
              <w:ind w:left="72"/>
              <w:jc w:val="center"/>
              <w:rPr>
                <w:rFonts w:ascii="Bookman Old Style" w:eastAsia="Bookman Old Style" w:hAnsi="Bookman Old Style" w:cs="Bookman Old Style"/>
                <w:sz w:val="24"/>
                <w:szCs w:val="24"/>
              </w:rPr>
            </w:pPr>
          </w:p>
        </w:tc>
        <w:tc>
          <w:tcPr>
            <w:tcW w:w="4228" w:type="dxa"/>
          </w:tcPr>
          <w:p w14:paraId="5E0A43F0" w14:textId="77777777" w:rsidR="00A27687" w:rsidRPr="00052654" w:rsidRDefault="00A27687" w:rsidP="00042B9F">
            <w:pPr>
              <w:widowControl w:val="0"/>
              <w:ind w:left="66"/>
              <w:rPr>
                <w:rFonts w:ascii="Bookman Old Style" w:hAnsi="Bookman Old Style"/>
                <w:sz w:val="24"/>
                <w:szCs w:val="24"/>
              </w:rPr>
            </w:pPr>
          </w:p>
        </w:tc>
        <w:tc>
          <w:tcPr>
            <w:tcW w:w="2865" w:type="dxa"/>
          </w:tcPr>
          <w:p w14:paraId="4ADD2C26" w14:textId="77777777" w:rsidR="00A27687" w:rsidRPr="006C269C" w:rsidRDefault="00A27687" w:rsidP="00042B9F">
            <w:pPr>
              <w:jc w:val="both"/>
              <w:rPr>
                <w:rFonts w:ascii="Bookman Old Style" w:hAnsi="Bookman Old Style"/>
              </w:rPr>
            </w:pPr>
          </w:p>
        </w:tc>
        <w:tc>
          <w:tcPr>
            <w:tcW w:w="3429" w:type="dxa"/>
          </w:tcPr>
          <w:p w14:paraId="21F37F1B" w14:textId="77777777" w:rsidR="00A27687" w:rsidRPr="006C269C" w:rsidRDefault="00A27687" w:rsidP="00042B9F">
            <w:pPr>
              <w:jc w:val="both"/>
              <w:rPr>
                <w:rFonts w:ascii="Bookman Old Style" w:hAnsi="Bookman Old Style"/>
              </w:rPr>
            </w:pPr>
          </w:p>
        </w:tc>
      </w:tr>
      <w:tr w:rsidR="00052654" w:rsidRPr="006C269C" w14:paraId="3D0478D6" w14:textId="77777777" w:rsidTr="008903B0">
        <w:trPr>
          <w:gridAfter w:val="1"/>
          <w:wAfter w:w="11" w:type="dxa"/>
          <w:jc w:val="center"/>
        </w:trPr>
        <w:tc>
          <w:tcPr>
            <w:tcW w:w="5212" w:type="dxa"/>
          </w:tcPr>
          <w:p w14:paraId="3152AF99" w14:textId="67F16108" w:rsidR="00052654" w:rsidRPr="00F23ED1" w:rsidRDefault="00052654"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4</w:t>
            </w:r>
            <w:r>
              <w:rPr>
                <w:rFonts w:ascii="Bookman Old Style" w:eastAsia="Bookman Old Style" w:hAnsi="Bookman Old Style" w:cs="Bookman Old Style"/>
                <w:sz w:val="24"/>
                <w:szCs w:val="24"/>
              </w:rPr>
              <w:t>6</w:t>
            </w:r>
          </w:p>
        </w:tc>
        <w:tc>
          <w:tcPr>
            <w:tcW w:w="4228" w:type="dxa"/>
          </w:tcPr>
          <w:p w14:paraId="4C275DCB" w14:textId="0A936271" w:rsidR="00052654" w:rsidRPr="00052654" w:rsidRDefault="00052654" w:rsidP="00042B9F">
            <w:pPr>
              <w:widowControl w:val="0"/>
              <w:ind w:left="66"/>
              <w:rPr>
                <w:rFonts w:ascii="Bookman Old Style" w:hAnsi="Bookman Old Style"/>
                <w:sz w:val="24"/>
                <w:szCs w:val="24"/>
              </w:rPr>
            </w:pPr>
          </w:p>
        </w:tc>
        <w:tc>
          <w:tcPr>
            <w:tcW w:w="2865" w:type="dxa"/>
          </w:tcPr>
          <w:p w14:paraId="1D460D17" w14:textId="77777777" w:rsidR="00052654" w:rsidRPr="006C269C" w:rsidRDefault="00052654" w:rsidP="00042B9F">
            <w:pPr>
              <w:jc w:val="both"/>
              <w:rPr>
                <w:rFonts w:ascii="Bookman Old Style" w:hAnsi="Bookman Old Style"/>
              </w:rPr>
            </w:pPr>
          </w:p>
        </w:tc>
        <w:tc>
          <w:tcPr>
            <w:tcW w:w="3429" w:type="dxa"/>
          </w:tcPr>
          <w:p w14:paraId="2370E4C1" w14:textId="77777777" w:rsidR="00052654" w:rsidRPr="006C269C" w:rsidRDefault="00052654" w:rsidP="00042B9F">
            <w:pPr>
              <w:jc w:val="both"/>
              <w:rPr>
                <w:rFonts w:ascii="Bookman Old Style" w:hAnsi="Bookman Old Style"/>
              </w:rPr>
            </w:pPr>
          </w:p>
        </w:tc>
      </w:tr>
      <w:tr w:rsidR="003B3BCB" w:rsidRPr="006C269C" w14:paraId="359EE0CC" w14:textId="77777777" w:rsidTr="008903B0">
        <w:trPr>
          <w:gridAfter w:val="1"/>
          <w:wAfter w:w="11" w:type="dxa"/>
          <w:jc w:val="center"/>
        </w:trPr>
        <w:tc>
          <w:tcPr>
            <w:tcW w:w="5212" w:type="dxa"/>
          </w:tcPr>
          <w:p w14:paraId="7E9FEB88" w14:textId="7E6EAE2C" w:rsidR="003B3BCB" w:rsidRPr="00F23ED1" w:rsidRDefault="003B3BCB" w:rsidP="00042B9F">
            <w:pPr>
              <w:pStyle w:val="ListParagraph"/>
              <w:keepNext/>
              <w:numPr>
                <w:ilvl w:val="0"/>
                <w:numId w:val="50"/>
              </w:numPr>
              <w:ind w:left="517" w:hanging="54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Dalam memastikan pemenuhan terhadap Peraturan Otoritas Jasa Keuangan ini, Otoritas Jasa Keuangan dapat:</w:t>
            </w:r>
          </w:p>
        </w:tc>
        <w:tc>
          <w:tcPr>
            <w:tcW w:w="4228" w:type="dxa"/>
          </w:tcPr>
          <w:p w14:paraId="581BB1EC" w14:textId="533442E5" w:rsidR="003B3BCB" w:rsidRPr="006C269C" w:rsidRDefault="00B51035" w:rsidP="00042B9F">
            <w:pPr>
              <w:widowControl w:val="0"/>
              <w:ind w:left="66"/>
              <w:rPr>
                <w:rFonts w:ascii="Bookman Old Style" w:hAnsi="Bookman Old Style"/>
              </w:rPr>
            </w:pPr>
            <w:r w:rsidRPr="00940207">
              <w:rPr>
                <w:rFonts w:ascii="Bookman Old Style" w:hAnsi="Bookman Old Style"/>
                <w:sz w:val="24"/>
                <w:szCs w:val="24"/>
              </w:rPr>
              <w:t>Cukup jelas.</w:t>
            </w:r>
          </w:p>
        </w:tc>
        <w:tc>
          <w:tcPr>
            <w:tcW w:w="2865" w:type="dxa"/>
          </w:tcPr>
          <w:p w14:paraId="39858BC4" w14:textId="77777777" w:rsidR="003B3BCB" w:rsidRPr="006C269C" w:rsidRDefault="003B3BCB" w:rsidP="00042B9F">
            <w:pPr>
              <w:jc w:val="both"/>
              <w:rPr>
                <w:rFonts w:ascii="Bookman Old Style" w:hAnsi="Bookman Old Style"/>
              </w:rPr>
            </w:pPr>
          </w:p>
        </w:tc>
        <w:tc>
          <w:tcPr>
            <w:tcW w:w="3429" w:type="dxa"/>
          </w:tcPr>
          <w:p w14:paraId="534FC0A8" w14:textId="77777777" w:rsidR="003B3BCB" w:rsidRPr="006C269C" w:rsidRDefault="003B3BCB" w:rsidP="00042B9F">
            <w:pPr>
              <w:jc w:val="both"/>
              <w:rPr>
                <w:rFonts w:ascii="Bookman Old Style" w:hAnsi="Bookman Old Style"/>
              </w:rPr>
            </w:pPr>
          </w:p>
        </w:tc>
      </w:tr>
      <w:tr w:rsidR="00052654" w:rsidRPr="006C269C" w14:paraId="50BF9EE1" w14:textId="77777777" w:rsidTr="008903B0">
        <w:trPr>
          <w:gridAfter w:val="1"/>
          <w:wAfter w:w="11" w:type="dxa"/>
          <w:jc w:val="center"/>
        </w:trPr>
        <w:tc>
          <w:tcPr>
            <w:tcW w:w="5212" w:type="dxa"/>
          </w:tcPr>
          <w:p w14:paraId="6A09B170" w14:textId="298BE29B" w:rsidR="00052654" w:rsidRPr="00052654" w:rsidRDefault="00052654" w:rsidP="00042B9F">
            <w:pPr>
              <w:pStyle w:val="ListParagraph"/>
              <w:keepNext/>
              <w:numPr>
                <w:ilvl w:val="0"/>
                <w:numId w:val="51"/>
              </w:numPr>
              <w:ind w:left="1023" w:hanging="450"/>
              <w:contextualSpacing w:val="0"/>
              <w:jc w:val="both"/>
              <w:rPr>
                <w:rFonts w:ascii="Bookman Old Style" w:eastAsia="Bookman Old Style" w:hAnsi="Bookman Old Style" w:cs="Bookman Old Style"/>
                <w:sz w:val="24"/>
                <w:szCs w:val="24"/>
              </w:rPr>
            </w:pPr>
            <w:r w:rsidRPr="00052654">
              <w:rPr>
                <w:rFonts w:ascii="Bookman Old Style" w:eastAsia="Bookman Old Style" w:hAnsi="Bookman Old Style" w:cs="Bookman Old Style"/>
                <w:sz w:val="24"/>
                <w:szCs w:val="24"/>
              </w:rPr>
              <w:t>berkoordinasi dengan kementerian, lembaga, dan/atau otoritas pembina dan pengawas Profesi Penunjang;</w:t>
            </w:r>
          </w:p>
        </w:tc>
        <w:tc>
          <w:tcPr>
            <w:tcW w:w="4228" w:type="dxa"/>
          </w:tcPr>
          <w:p w14:paraId="10E9064F" w14:textId="77777777" w:rsidR="00052654" w:rsidRPr="00940207" w:rsidRDefault="00052654" w:rsidP="00042B9F">
            <w:pPr>
              <w:widowControl w:val="0"/>
              <w:ind w:left="66"/>
              <w:rPr>
                <w:rFonts w:ascii="Bookman Old Style" w:hAnsi="Bookman Old Style"/>
                <w:sz w:val="24"/>
                <w:szCs w:val="24"/>
              </w:rPr>
            </w:pPr>
          </w:p>
        </w:tc>
        <w:tc>
          <w:tcPr>
            <w:tcW w:w="2865" w:type="dxa"/>
          </w:tcPr>
          <w:p w14:paraId="56A3B866" w14:textId="77777777" w:rsidR="00052654" w:rsidRPr="006C269C" w:rsidRDefault="00052654" w:rsidP="00042B9F">
            <w:pPr>
              <w:jc w:val="both"/>
              <w:rPr>
                <w:rFonts w:ascii="Bookman Old Style" w:hAnsi="Bookman Old Style"/>
              </w:rPr>
            </w:pPr>
          </w:p>
        </w:tc>
        <w:tc>
          <w:tcPr>
            <w:tcW w:w="3429" w:type="dxa"/>
          </w:tcPr>
          <w:p w14:paraId="61E607A1" w14:textId="77777777" w:rsidR="00052654" w:rsidRPr="006C269C" w:rsidRDefault="00052654" w:rsidP="00042B9F">
            <w:pPr>
              <w:jc w:val="both"/>
              <w:rPr>
                <w:rFonts w:ascii="Bookman Old Style" w:hAnsi="Bookman Old Style"/>
              </w:rPr>
            </w:pPr>
          </w:p>
        </w:tc>
      </w:tr>
      <w:tr w:rsidR="00052654" w:rsidRPr="006C269C" w14:paraId="27E332DE" w14:textId="77777777" w:rsidTr="008903B0">
        <w:trPr>
          <w:gridAfter w:val="1"/>
          <w:wAfter w:w="11" w:type="dxa"/>
          <w:jc w:val="center"/>
        </w:trPr>
        <w:tc>
          <w:tcPr>
            <w:tcW w:w="5212" w:type="dxa"/>
          </w:tcPr>
          <w:p w14:paraId="623EED16" w14:textId="025A7702" w:rsidR="00052654" w:rsidRPr="00052654" w:rsidRDefault="00052654" w:rsidP="00042B9F">
            <w:pPr>
              <w:pStyle w:val="ListParagraph"/>
              <w:keepNext/>
              <w:numPr>
                <w:ilvl w:val="0"/>
                <w:numId w:val="51"/>
              </w:numPr>
              <w:ind w:left="1023" w:hanging="450"/>
              <w:contextualSpacing w:val="0"/>
              <w:jc w:val="both"/>
              <w:rPr>
                <w:rFonts w:ascii="Bookman Old Style" w:eastAsia="Bookman Old Style" w:hAnsi="Bookman Old Style" w:cs="Bookman Old Style"/>
                <w:sz w:val="24"/>
                <w:szCs w:val="24"/>
              </w:rPr>
            </w:pPr>
            <w:r w:rsidRPr="00052654">
              <w:rPr>
                <w:rFonts w:ascii="Bookman Old Style" w:eastAsia="Bookman Old Style" w:hAnsi="Bookman Old Style" w:cs="Bookman Old Style"/>
                <w:sz w:val="24"/>
                <w:szCs w:val="24"/>
              </w:rPr>
              <w:lastRenderedPageBreak/>
              <w:t>meminta data dan/atau informasi kepada Profesi Penunjang;</w:t>
            </w:r>
          </w:p>
        </w:tc>
        <w:tc>
          <w:tcPr>
            <w:tcW w:w="4228" w:type="dxa"/>
          </w:tcPr>
          <w:p w14:paraId="231A4C8C" w14:textId="77777777" w:rsidR="00052654" w:rsidRPr="00940207" w:rsidRDefault="00052654" w:rsidP="00042B9F">
            <w:pPr>
              <w:widowControl w:val="0"/>
              <w:ind w:left="66"/>
              <w:rPr>
                <w:rFonts w:ascii="Bookman Old Style" w:hAnsi="Bookman Old Style"/>
                <w:sz w:val="24"/>
                <w:szCs w:val="24"/>
              </w:rPr>
            </w:pPr>
          </w:p>
        </w:tc>
        <w:tc>
          <w:tcPr>
            <w:tcW w:w="2865" w:type="dxa"/>
          </w:tcPr>
          <w:p w14:paraId="42F74B62" w14:textId="77777777" w:rsidR="00052654" w:rsidRPr="006C269C" w:rsidRDefault="00052654" w:rsidP="00042B9F">
            <w:pPr>
              <w:jc w:val="both"/>
              <w:rPr>
                <w:rFonts w:ascii="Bookman Old Style" w:hAnsi="Bookman Old Style"/>
              </w:rPr>
            </w:pPr>
          </w:p>
        </w:tc>
        <w:tc>
          <w:tcPr>
            <w:tcW w:w="3429" w:type="dxa"/>
          </w:tcPr>
          <w:p w14:paraId="2413D51B" w14:textId="77777777" w:rsidR="00052654" w:rsidRPr="006C269C" w:rsidRDefault="00052654" w:rsidP="00042B9F">
            <w:pPr>
              <w:jc w:val="both"/>
              <w:rPr>
                <w:rFonts w:ascii="Bookman Old Style" w:hAnsi="Bookman Old Style"/>
              </w:rPr>
            </w:pPr>
          </w:p>
        </w:tc>
      </w:tr>
      <w:tr w:rsidR="00052654" w:rsidRPr="006C269C" w14:paraId="34054563" w14:textId="77777777" w:rsidTr="008903B0">
        <w:trPr>
          <w:gridAfter w:val="1"/>
          <w:wAfter w:w="11" w:type="dxa"/>
          <w:jc w:val="center"/>
        </w:trPr>
        <w:tc>
          <w:tcPr>
            <w:tcW w:w="5212" w:type="dxa"/>
          </w:tcPr>
          <w:p w14:paraId="5223421E" w14:textId="61B07158" w:rsidR="00052654" w:rsidRPr="00052654" w:rsidRDefault="00052654" w:rsidP="00042B9F">
            <w:pPr>
              <w:pStyle w:val="ListParagraph"/>
              <w:keepNext/>
              <w:numPr>
                <w:ilvl w:val="0"/>
                <w:numId w:val="51"/>
              </w:numPr>
              <w:ind w:left="1023" w:hanging="450"/>
              <w:contextualSpacing w:val="0"/>
              <w:jc w:val="both"/>
              <w:rPr>
                <w:rFonts w:ascii="Bookman Old Style" w:eastAsia="Bookman Old Style" w:hAnsi="Bookman Old Style" w:cs="Bookman Old Style"/>
                <w:sz w:val="24"/>
                <w:szCs w:val="24"/>
              </w:rPr>
            </w:pPr>
            <w:r w:rsidRPr="00052654">
              <w:rPr>
                <w:rFonts w:ascii="Bookman Old Style" w:eastAsia="Bookman Old Style" w:hAnsi="Bookman Old Style" w:cs="Bookman Old Style"/>
                <w:sz w:val="24"/>
                <w:szCs w:val="24"/>
              </w:rPr>
              <w:t>melakukan pemanggilan kepada Profesi Penunjang;</w:t>
            </w:r>
          </w:p>
        </w:tc>
        <w:tc>
          <w:tcPr>
            <w:tcW w:w="4228" w:type="dxa"/>
          </w:tcPr>
          <w:p w14:paraId="2DAC6013" w14:textId="77777777" w:rsidR="00052654" w:rsidRPr="00940207" w:rsidRDefault="00052654" w:rsidP="00042B9F">
            <w:pPr>
              <w:widowControl w:val="0"/>
              <w:ind w:left="66"/>
              <w:rPr>
                <w:rFonts w:ascii="Bookman Old Style" w:hAnsi="Bookman Old Style"/>
                <w:sz w:val="24"/>
                <w:szCs w:val="24"/>
              </w:rPr>
            </w:pPr>
          </w:p>
        </w:tc>
        <w:tc>
          <w:tcPr>
            <w:tcW w:w="2865" w:type="dxa"/>
          </w:tcPr>
          <w:p w14:paraId="48EE9750" w14:textId="77777777" w:rsidR="00052654" w:rsidRPr="006C269C" w:rsidRDefault="00052654" w:rsidP="00042B9F">
            <w:pPr>
              <w:jc w:val="both"/>
              <w:rPr>
                <w:rFonts w:ascii="Bookman Old Style" w:hAnsi="Bookman Old Style"/>
              </w:rPr>
            </w:pPr>
          </w:p>
        </w:tc>
        <w:tc>
          <w:tcPr>
            <w:tcW w:w="3429" w:type="dxa"/>
          </w:tcPr>
          <w:p w14:paraId="042FACCF" w14:textId="77777777" w:rsidR="00052654" w:rsidRPr="006C269C" w:rsidRDefault="00052654" w:rsidP="00042B9F">
            <w:pPr>
              <w:jc w:val="both"/>
              <w:rPr>
                <w:rFonts w:ascii="Bookman Old Style" w:hAnsi="Bookman Old Style"/>
              </w:rPr>
            </w:pPr>
          </w:p>
        </w:tc>
      </w:tr>
      <w:tr w:rsidR="00052654" w:rsidRPr="006C269C" w14:paraId="24870D4E" w14:textId="77777777" w:rsidTr="008903B0">
        <w:trPr>
          <w:gridAfter w:val="1"/>
          <w:wAfter w:w="11" w:type="dxa"/>
          <w:jc w:val="center"/>
        </w:trPr>
        <w:tc>
          <w:tcPr>
            <w:tcW w:w="5212" w:type="dxa"/>
          </w:tcPr>
          <w:p w14:paraId="4943A5AE" w14:textId="57506BF5" w:rsidR="00052654" w:rsidRPr="00F23ED1" w:rsidRDefault="00052654" w:rsidP="00042B9F">
            <w:pPr>
              <w:pStyle w:val="ListParagraph"/>
              <w:keepNext/>
              <w:numPr>
                <w:ilvl w:val="0"/>
                <w:numId w:val="51"/>
              </w:numPr>
              <w:ind w:left="1023" w:hanging="450"/>
              <w:contextualSpacing w:val="0"/>
              <w:jc w:val="both"/>
              <w:rPr>
                <w:rFonts w:ascii="Bookman Old Style" w:eastAsia="Bookman Old Style" w:hAnsi="Bookman Old Style" w:cs="Bookman Old Style"/>
                <w:sz w:val="24"/>
                <w:szCs w:val="24"/>
              </w:rPr>
            </w:pPr>
            <w:r w:rsidRPr="00052654">
              <w:rPr>
                <w:rFonts w:ascii="Bookman Old Style" w:eastAsia="Bookman Old Style" w:hAnsi="Bookman Old Style" w:cs="Bookman Old Style"/>
                <w:sz w:val="24"/>
                <w:szCs w:val="24"/>
              </w:rPr>
              <w:t>melakukan pemeriksaan kepada Profesi Penunjang; dan/atau</w:t>
            </w:r>
          </w:p>
        </w:tc>
        <w:tc>
          <w:tcPr>
            <w:tcW w:w="4228" w:type="dxa"/>
          </w:tcPr>
          <w:p w14:paraId="4337DF53" w14:textId="77777777" w:rsidR="00052654" w:rsidRPr="00940207" w:rsidRDefault="00052654" w:rsidP="00042B9F">
            <w:pPr>
              <w:widowControl w:val="0"/>
              <w:ind w:left="66"/>
              <w:rPr>
                <w:rFonts w:ascii="Bookman Old Style" w:hAnsi="Bookman Old Style"/>
                <w:sz w:val="24"/>
                <w:szCs w:val="24"/>
              </w:rPr>
            </w:pPr>
          </w:p>
        </w:tc>
        <w:tc>
          <w:tcPr>
            <w:tcW w:w="2865" w:type="dxa"/>
          </w:tcPr>
          <w:p w14:paraId="517F4832" w14:textId="77777777" w:rsidR="00052654" w:rsidRPr="006C269C" w:rsidRDefault="00052654" w:rsidP="00042B9F">
            <w:pPr>
              <w:jc w:val="both"/>
              <w:rPr>
                <w:rFonts w:ascii="Bookman Old Style" w:hAnsi="Bookman Old Style"/>
              </w:rPr>
            </w:pPr>
          </w:p>
        </w:tc>
        <w:tc>
          <w:tcPr>
            <w:tcW w:w="3429" w:type="dxa"/>
          </w:tcPr>
          <w:p w14:paraId="1B01863A" w14:textId="77777777" w:rsidR="00052654" w:rsidRPr="006C269C" w:rsidRDefault="00052654" w:rsidP="00042B9F">
            <w:pPr>
              <w:jc w:val="both"/>
              <w:rPr>
                <w:rFonts w:ascii="Bookman Old Style" w:hAnsi="Bookman Old Style"/>
              </w:rPr>
            </w:pPr>
          </w:p>
        </w:tc>
      </w:tr>
      <w:tr w:rsidR="00052654" w:rsidRPr="006C269C" w14:paraId="297F0F0E" w14:textId="77777777" w:rsidTr="008903B0">
        <w:trPr>
          <w:gridAfter w:val="1"/>
          <w:wAfter w:w="11" w:type="dxa"/>
          <w:jc w:val="center"/>
        </w:trPr>
        <w:tc>
          <w:tcPr>
            <w:tcW w:w="5212" w:type="dxa"/>
          </w:tcPr>
          <w:p w14:paraId="6C161F95" w14:textId="38D9771D" w:rsidR="00052654" w:rsidRPr="00F23ED1" w:rsidRDefault="00052654" w:rsidP="00042B9F">
            <w:pPr>
              <w:pStyle w:val="ListParagraph"/>
              <w:keepNext/>
              <w:numPr>
                <w:ilvl w:val="0"/>
                <w:numId w:val="51"/>
              </w:numPr>
              <w:ind w:left="1023"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melakukan tindakan lain yang diperlukan.</w:t>
            </w:r>
          </w:p>
        </w:tc>
        <w:tc>
          <w:tcPr>
            <w:tcW w:w="4228" w:type="dxa"/>
          </w:tcPr>
          <w:p w14:paraId="27C68473" w14:textId="77777777" w:rsidR="00052654" w:rsidRPr="00940207" w:rsidRDefault="00052654" w:rsidP="00042B9F">
            <w:pPr>
              <w:widowControl w:val="0"/>
              <w:ind w:left="66"/>
              <w:rPr>
                <w:rFonts w:ascii="Bookman Old Style" w:hAnsi="Bookman Old Style"/>
                <w:sz w:val="24"/>
                <w:szCs w:val="24"/>
              </w:rPr>
            </w:pPr>
          </w:p>
        </w:tc>
        <w:tc>
          <w:tcPr>
            <w:tcW w:w="2865" w:type="dxa"/>
          </w:tcPr>
          <w:p w14:paraId="05D40A38" w14:textId="77777777" w:rsidR="00052654" w:rsidRPr="006C269C" w:rsidRDefault="00052654" w:rsidP="00042B9F">
            <w:pPr>
              <w:jc w:val="both"/>
              <w:rPr>
                <w:rFonts w:ascii="Bookman Old Style" w:hAnsi="Bookman Old Style"/>
              </w:rPr>
            </w:pPr>
          </w:p>
        </w:tc>
        <w:tc>
          <w:tcPr>
            <w:tcW w:w="3429" w:type="dxa"/>
          </w:tcPr>
          <w:p w14:paraId="3298C309" w14:textId="77777777" w:rsidR="00052654" w:rsidRPr="006C269C" w:rsidRDefault="00052654" w:rsidP="00042B9F">
            <w:pPr>
              <w:jc w:val="both"/>
              <w:rPr>
                <w:rFonts w:ascii="Bookman Old Style" w:hAnsi="Bookman Old Style"/>
              </w:rPr>
            </w:pPr>
          </w:p>
        </w:tc>
      </w:tr>
      <w:tr w:rsidR="00052654" w:rsidRPr="006C269C" w14:paraId="38CA20C1" w14:textId="77777777" w:rsidTr="008903B0">
        <w:trPr>
          <w:gridAfter w:val="1"/>
          <w:wAfter w:w="11" w:type="dxa"/>
          <w:jc w:val="center"/>
        </w:trPr>
        <w:tc>
          <w:tcPr>
            <w:tcW w:w="5212" w:type="dxa"/>
          </w:tcPr>
          <w:p w14:paraId="0A715D50" w14:textId="29865F25" w:rsidR="00052654" w:rsidRPr="00F23ED1" w:rsidRDefault="00052654" w:rsidP="00042B9F">
            <w:pPr>
              <w:pStyle w:val="ListParagraph"/>
              <w:keepNext/>
              <w:numPr>
                <w:ilvl w:val="0"/>
                <w:numId w:val="50"/>
              </w:numPr>
              <w:ind w:left="517" w:hanging="54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Koordinasi sebagaimana dimaksud pada ayat (1) huruf a dilakukan namun tidak terbatas pada pertukaran data dan informasi, pemeriksaan, penggunaan informasi dari pihak lain, dan tindakan lain yang diperlukan.</w:t>
            </w:r>
          </w:p>
        </w:tc>
        <w:tc>
          <w:tcPr>
            <w:tcW w:w="4228" w:type="dxa"/>
          </w:tcPr>
          <w:p w14:paraId="3A1575A5" w14:textId="77777777" w:rsidR="00052654" w:rsidRPr="00940207" w:rsidRDefault="00052654" w:rsidP="00042B9F">
            <w:pPr>
              <w:widowControl w:val="0"/>
              <w:ind w:left="66"/>
              <w:rPr>
                <w:rFonts w:ascii="Bookman Old Style" w:hAnsi="Bookman Old Style"/>
                <w:sz w:val="24"/>
                <w:szCs w:val="24"/>
              </w:rPr>
            </w:pPr>
          </w:p>
        </w:tc>
        <w:tc>
          <w:tcPr>
            <w:tcW w:w="2865" w:type="dxa"/>
          </w:tcPr>
          <w:p w14:paraId="644EFB87" w14:textId="77777777" w:rsidR="00052654" w:rsidRPr="006C269C" w:rsidRDefault="00052654" w:rsidP="00042B9F">
            <w:pPr>
              <w:jc w:val="both"/>
              <w:rPr>
                <w:rFonts w:ascii="Bookman Old Style" w:hAnsi="Bookman Old Style"/>
              </w:rPr>
            </w:pPr>
          </w:p>
        </w:tc>
        <w:tc>
          <w:tcPr>
            <w:tcW w:w="3429" w:type="dxa"/>
          </w:tcPr>
          <w:p w14:paraId="451459E9" w14:textId="77777777" w:rsidR="00052654" w:rsidRPr="006C269C" w:rsidRDefault="00052654" w:rsidP="00042B9F">
            <w:pPr>
              <w:jc w:val="both"/>
              <w:rPr>
                <w:rFonts w:ascii="Bookman Old Style" w:hAnsi="Bookman Old Style"/>
              </w:rPr>
            </w:pPr>
          </w:p>
        </w:tc>
      </w:tr>
      <w:tr w:rsidR="00B76C36" w:rsidRPr="006C269C" w14:paraId="3C36AC29" w14:textId="77777777" w:rsidTr="008903B0">
        <w:trPr>
          <w:gridAfter w:val="1"/>
          <w:wAfter w:w="11" w:type="dxa"/>
          <w:jc w:val="center"/>
        </w:trPr>
        <w:tc>
          <w:tcPr>
            <w:tcW w:w="5212" w:type="dxa"/>
          </w:tcPr>
          <w:p w14:paraId="217B0311" w14:textId="5E059BB9" w:rsidR="00B76C36" w:rsidRPr="00F23ED1" w:rsidRDefault="00052654" w:rsidP="00042B9F">
            <w:pPr>
              <w:pStyle w:val="ListParagraph"/>
              <w:keepNext/>
              <w:numPr>
                <w:ilvl w:val="0"/>
                <w:numId w:val="50"/>
              </w:numPr>
              <w:ind w:left="517" w:hanging="54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Otoritas Jasa Keuangan dapat melakukan tindak lanjut atas hasil pembinaan dan pengawasan yang dilakukan oleh kementerian, lembaga, otoritas Pembina dan Pengawas Profesi Penunjang, dan/atau pihak lain yang berwenang melakukan pembinaan dan pengawasan.</w:t>
            </w:r>
          </w:p>
        </w:tc>
        <w:tc>
          <w:tcPr>
            <w:tcW w:w="4228" w:type="dxa"/>
          </w:tcPr>
          <w:p w14:paraId="0731595A" w14:textId="77777777" w:rsidR="00B76C36" w:rsidRPr="00940207" w:rsidRDefault="00B76C36" w:rsidP="00042B9F">
            <w:pPr>
              <w:widowControl w:val="0"/>
              <w:ind w:left="66"/>
              <w:rPr>
                <w:rFonts w:ascii="Bookman Old Style" w:hAnsi="Bookman Old Style"/>
                <w:sz w:val="24"/>
                <w:szCs w:val="24"/>
              </w:rPr>
            </w:pPr>
          </w:p>
        </w:tc>
        <w:tc>
          <w:tcPr>
            <w:tcW w:w="2865" w:type="dxa"/>
          </w:tcPr>
          <w:p w14:paraId="0B3D91B0" w14:textId="77777777" w:rsidR="00B76C36" w:rsidRPr="006C269C" w:rsidRDefault="00B76C36" w:rsidP="00042B9F">
            <w:pPr>
              <w:jc w:val="both"/>
              <w:rPr>
                <w:rFonts w:ascii="Bookman Old Style" w:hAnsi="Bookman Old Style"/>
              </w:rPr>
            </w:pPr>
          </w:p>
        </w:tc>
        <w:tc>
          <w:tcPr>
            <w:tcW w:w="3429" w:type="dxa"/>
          </w:tcPr>
          <w:p w14:paraId="540AC50F" w14:textId="77777777" w:rsidR="00B76C36" w:rsidRPr="006C269C" w:rsidRDefault="00B76C36" w:rsidP="00042B9F">
            <w:pPr>
              <w:jc w:val="both"/>
              <w:rPr>
                <w:rFonts w:ascii="Bookman Old Style" w:hAnsi="Bookman Old Style"/>
              </w:rPr>
            </w:pPr>
          </w:p>
        </w:tc>
      </w:tr>
      <w:tr w:rsidR="003B3BCB" w:rsidRPr="006C269C" w14:paraId="0B065A47" w14:textId="77777777" w:rsidTr="008903B0">
        <w:trPr>
          <w:gridAfter w:val="1"/>
          <w:wAfter w:w="11" w:type="dxa"/>
          <w:jc w:val="center"/>
        </w:trPr>
        <w:tc>
          <w:tcPr>
            <w:tcW w:w="5212" w:type="dxa"/>
          </w:tcPr>
          <w:p w14:paraId="4F59543F" w14:textId="77777777" w:rsidR="003B3BCB" w:rsidRPr="00F23ED1" w:rsidRDefault="003B3BCB" w:rsidP="00042B9F">
            <w:pPr>
              <w:keepNext/>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BAB VI</w:t>
            </w:r>
          </w:p>
          <w:p w14:paraId="403402D3" w14:textId="71211072" w:rsidR="003B3BCB" w:rsidRPr="00B76C36" w:rsidRDefault="003B3BCB" w:rsidP="00042B9F">
            <w:pPr>
              <w:keepNext/>
              <w:ind w:left="72"/>
              <w:jc w:val="center"/>
              <w:rPr>
                <w:rFonts w:ascii="Bookman Old Style" w:hAnsi="Bookman Old Style"/>
                <w:sz w:val="24"/>
                <w:szCs w:val="24"/>
              </w:rPr>
            </w:pPr>
            <w:r w:rsidRPr="00F23ED1">
              <w:rPr>
                <w:rFonts w:ascii="Bookman Old Style" w:hAnsi="Bookman Old Style"/>
                <w:sz w:val="24"/>
                <w:szCs w:val="24"/>
              </w:rPr>
              <w:t>KETENTUAN SANKSI</w:t>
            </w:r>
          </w:p>
        </w:tc>
        <w:tc>
          <w:tcPr>
            <w:tcW w:w="4228" w:type="dxa"/>
          </w:tcPr>
          <w:p w14:paraId="265D2D66" w14:textId="77777777" w:rsidR="003B3BCB" w:rsidRPr="006C269C" w:rsidRDefault="003B3BCB" w:rsidP="00042B9F">
            <w:pPr>
              <w:ind w:left="66"/>
              <w:jc w:val="both"/>
              <w:rPr>
                <w:rFonts w:ascii="Bookman Old Style" w:hAnsi="Bookman Old Style"/>
              </w:rPr>
            </w:pPr>
          </w:p>
        </w:tc>
        <w:tc>
          <w:tcPr>
            <w:tcW w:w="2865" w:type="dxa"/>
          </w:tcPr>
          <w:p w14:paraId="5FA3663D" w14:textId="77777777" w:rsidR="003B3BCB" w:rsidRPr="006C269C" w:rsidRDefault="003B3BCB" w:rsidP="00042B9F">
            <w:pPr>
              <w:jc w:val="both"/>
              <w:rPr>
                <w:rFonts w:ascii="Bookman Old Style" w:hAnsi="Bookman Old Style"/>
              </w:rPr>
            </w:pPr>
          </w:p>
        </w:tc>
        <w:tc>
          <w:tcPr>
            <w:tcW w:w="3429" w:type="dxa"/>
          </w:tcPr>
          <w:p w14:paraId="1A96173E" w14:textId="77777777" w:rsidR="003B3BCB" w:rsidRPr="006C269C" w:rsidRDefault="003B3BCB" w:rsidP="00042B9F">
            <w:pPr>
              <w:jc w:val="both"/>
              <w:rPr>
                <w:rFonts w:ascii="Bookman Old Style" w:hAnsi="Bookman Old Style"/>
              </w:rPr>
            </w:pPr>
          </w:p>
        </w:tc>
      </w:tr>
      <w:tr w:rsidR="00B76C36" w:rsidRPr="006C269C" w14:paraId="0D1342A5" w14:textId="77777777" w:rsidTr="008903B0">
        <w:trPr>
          <w:gridAfter w:val="1"/>
          <w:wAfter w:w="11" w:type="dxa"/>
          <w:jc w:val="center"/>
        </w:trPr>
        <w:tc>
          <w:tcPr>
            <w:tcW w:w="5212" w:type="dxa"/>
          </w:tcPr>
          <w:p w14:paraId="5B4E7C2C" w14:textId="77777777" w:rsidR="00B76C36" w:rsidRPr="00F23ED1" w:rsidRDefault="00B76C36" w:rsidP="00042B9F">
            <w:pPr>
              <w:keepNext/>
              <w:ind w:left="72"/>
              <w:jc w:val="center"/>
              <w:rPr>
                <w:rFonts w:ascii="Bookman Old Style" w:eastAsia="Bookman Old Style" w:hAnsi="Bookman Old Style" w:cs="Bookman Old Style"/>
                <w:sz w:val="24"/>
                <w:szCs w:val="24"/>
              </w:rPr>
            </w:pPr>
          </w:p>
        </w:tc>
        <w:tc>
          <w:tcPr>
            <w:tcW w:w="4228" w:type="dxa"/>
          </w:tcPr>
          <w:p w14:paraId="6CFE8D55" w14:textId="77777777" w:rsidR="00B76C36" w:rsidRPr="006C269C" w:rsidRDefault="00B76C36" w:rsidP="00042B9F">
            <w:pPr>
              <w:ind w:left="66"/>
              <w:jc w:val="both"/>
              <w:rPr>
                <w:rFonts w:ascii="Bookman Old Style" w:hAnsi="Bookman Old Style"/>
              </w:rPr>
            </w:pPr>
          </w:p>
        </w:tc>
        <w:tc>
          <w:tcPr>
            <w:tcW w:w="2865" w:type="dxa"/>
          </w:tcPr>
          <w:p w14:paraId="7C80DE8D" w14:textId="77777777" w:rsidR="00B76C36" w:rsidRPr="006C269C" w:rsidRDefault="00B76C36" w:rsidP="00042B9F">
            <w:pPr>
              <w:jc w:val="both"/>
              <w:rPr>
                <w:rFonts w:ascii="Bookman Old Style" w:hAnsi="Bookman Old Style"/>
              </w:rPr>
            </w:pPr>
          </w:p>
        </w:tc>
        <w:tc>
          <w:tcPr>
            <w:tcW w:w="3429" w:type="dxa"/>
          </w:tcPr>
          <w:p w14:paraId="76E6BDFB" w14:textId="77777777" w:rsidR="00B76C36" w:rsidRPr="006C269C" w:rsidRDefault="00B76C36" w:rsidP="00042B9F">
            <w:pPr>
              <w:jc w:val="both"/>
              <w:rPr>
                <w:rFonts w:ascii="Bookman Old Style" w:hAnsi="Bookman Old Style"/>
              </w:rPr>
            </w:pPr>
          </w:p>
        </w:tc>
      </w:tr>
      <w:tr w:rsidR="00B76C36" w:rsidRPr="006C269C" w14:paraId="71C48A26" w14:textId="77777777" w:rsidTr="008903B0">
        <w:trPr>
          <w:gridAfter w:val="1"/>
          <w:wAfter w:w="11" w:type="dxa"/>
          <w:jc w:val="center"/>
        </w:trPr>
        <w:tc>
          <w:tcPr>
            <w:tcW w:w="5212" w:type="dxa"/>
          </w:tcPr>
          <w:p w14:paraId="7666DB4A" w14:textId="20AB9153" w:rsidR="00B76C36" w:rsidRPr="00B76C36" w:rsidRDefault="00B76C36" w:rsidP="00042B9F">
            <w:pPr>
              <w:keepNext/>
              <w:ind w:left="72"/>
              <w:jc w:val="center"/>
              <w:rPr>
                <w:rFonts w:ascii="Bookman Old Style" w:hAnsi="Bookman Old Style"/>
                <w:sz w:val="24"/>
                <w:szCs w:val="24"/>
              </w:rPr>
            </w:pPr>
            <w:r w:rsidRPr="00F23ED1">
              <w:rPr>
                <w:rFonts w:ascii="Bookman Old Style" w:hAnsi="Bookman Old Style"/>
                <w:sz w:val="24"/>
                <w:szCs w:val="24"/>
              </w:rPr>
              <w:t>Pasal 4</w:t>
            </w:r>
            <w:r>
              <w:rPr>
                <w:rFonts w:ascii="Bookman Old Style" w:hAnsi="Bookman Old Style"/>
                <w:sz w:val="24"/>
                <w:szCs w:val="24"/>
              </w:rPr>
              <w:t>7</w:t>
            </w:r>
          </w:p>
        </w:tc>
        <w:tc>
          <w:tcPr>
            <w:tcW w:w="4228" w:type="dxa"/>
          </w:tcPr>
          <w:p w14:paraId="62F796A6" w14:textId="77777777" w:rsidR="00B76C36" w:rsidRPr="006C269C" w:rsidRDefault="00B76C36" w:rsidP="00042B9F">
            <w:pPr>
              <w:ind w:left="66"/>
              <w:jc w:val="both"/>
              <w:rPr>
                <w:rFonts w:ascii="Bookman Old Style" w:hAnsi="Bookman Old Style"/>
              </w:rPr>
            </w:pPr>
          </w:p>
        </w:tc>
        <w:tc>
          <w:tcPr>
            <w:tcW w:w="2865" w:type="dxa"/>
          </w:tcPr>
          <w:p w14:paraId="4F5B4661" w14:textId="77777777" w:rsidR="00B76C36" w:rsidRPr="006C269C" w:rsidRDefault="00B76C36" w:rsidP="00042B9F">
            <w:pPr>
              <w:jc w:val="both"/>
              <w:rPr>
                <w:rFonts w:ascii="Bookman Old Style" w:hAnsi="Bookman Old Style"/>
              </w:rPr>
            </w:pPr>
          </w:p>
        </w:tc>
        <w:tc>
          <w:tcPr>
            <w:tcW w:w="3429" w:type="dxa"/>
          </w:tcPr>
          <w:p w14:paraId="7BA7DC8A" w14:textId="77777777" w:rsidR="00B76C36" w:rsidRPr="006C269C" w:rsidRDefault="00B76C36" w:rsidP="00042B9F">
            <w:pPr>
              <w:jc w:val="both"/>
              <w:rPr>
                <w:rFonts w:ascii="Bookman Old Style" w:hAnsi="Bookman Old Style"/>
              </w:rPr>
            </w:pPr>
          </w:p>
        </w:tc>
      </w:tr>
      <w:tr w:rsidR="003B3BCB" w:rsidRPr="006C269C" w14:paraId="49A85DC2" w14:textId="77777777" w:rsidTr="008903B0">
        <w:trPr>
          <w:gridAfter w:val="1"/>
          <w:wAfter w:w="11" w:type="dxa"/>
          <w:jc w:val="center"/>
        </w:trPr>
        <w:tc>
          <w:tcPr>
            <w:tcW w:w="5212" w:type="dxa"/>
          </w:tcPr>
          <w:p w14:paraId="0862CB6B" w14:textId="73F439FA" w:rsidR="003B3BCB" w:rsidRPr="00F23ED1" w:rsidRDefault="003B3BCB" w:rsidP="00042B9F">
            <w:pPr>
              <w:widowControl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 xml:space="preserve">Otoritas Jasa Keuangan berwenang mengenakan sanksi administratif </w:t>
            </w:r>
            <w:r w:rsidRPr="00F23ED1">
              <w:rPr>
                <w:rFonts w:ascii="Bookman Old Style" w:eastAsia="Bookman Old Style" w:hAnsi="Bookman Old Style" w:cs="Bookman Old Style"/>
                <w:sz w:val="24"/>
                <w:szCs w:val="24"/>
              </w:rPr>
              <w:lastRenderedPageBreak/>
              <w:t xml:space="preserve">terhadap setiap pihak yang melanggar Peraturan Otoritas Jasa Keuangan ini termasuk pihak yang menyebabkan terjadinya pelanggaran berupa: </w:t>
            </w:r>
          </w:p>
        </w:tc>
        <w:tc>
          <w:tcPr>
            <w:tcW w:w="4228" w:type="dxa"/>
          </w:tcPr>
          <w:p w14:paraId="16FBE7AB" w14:textId="77777777" w:rsidR="00B51035" w:rsidRPr="00940207" w:rsidRDefault="00B51035" w:rsidP="00042B9F">
            <w:pPr>
              <w:widowControl w:val="0"/>
              <w:ind w:left="66"/>
              <w:rPr>
                <w:rFonts w:ascii="Bookman Old Style" w:hAnsi="Bookman Old Style"/>
                <w:sz w:val="24"/>
                <w:szCs w:val="24"/>
              </w:rPr>
            </w:pPr>
            <w:r w:rsidRPr="00940207">
              <w:rPr>
                <w:rFonts w:ascii="Bookman Old Style" w:hAnsi="Bookman Old Style"/>
                <w:sz w:val="24"/>
                <w:szCs w:val="24"/>
              </w:rPr>
              <w:lastRenderedPageBreak/>
              <w:t>Cukup jelas.</w:t>
            </w:r>
          </w:p>
          <w:p w14:paraId="51227BDF" w14:textId="77777777" w:rsidR="003B3BCB" w:rsidRPr="006C269C" w:rsidRDefault="003B3BCB" w:rsidP="00042B9F">
            <w:pPr>
              <w:ind w:left="66"/>
              <w:jc w:val="both"/>
              <w:rPr>
                <w:rFonts w:ascii="Bookman Old Style" w:hAnsi="Bookman Old Style"/>
              </w:rPr>
            </w:pPr>
          </w:p>
        </w:tc>
        <w:tc>
          <w:tcPr>
            <w:tcW w:w="2865" w:type="dxa"/>
          </w:tcPr>
          <w:p w14:paraId="32F6F61A" w14:textId="77777777" w:rsidR="003B3BCB" w:rsidRPr="006C269C" w:rsidRDefault="003B3BCB" w:rsidP="00042B9F">
            <w:pPr>
              <w:jc w:val="both"/>
              <w:rPr>
                <w:rFonts w:ascii="Bookman Old Style" w:hAnsi="Bookman Old Style"/>
              </w:rPr>
            </w:pPr>
          </w:p>
        </w:tc>
        <w:tc>
          <w:tcPr>
            <w:tcW w:w="3429" w:type="dxa"/>
          </w:tcPr>
          <w:p w14:paraId="474BFFFD" w14:textId="77777777" w:rsidR="003B3BCB" w:rsidRPr="006C269C" w:rsidRDefault="003B3BCB" w:rsidP="00042B9F">
            <w:pPr>
              <w:jc w:val="both"/>
              <w:rPr>
                <w:rFonts w:ascii="Bookman Old Style" w:hAnsi="Bookman Old Style"/>
              </w:rPr>
            </w:pPr>
          </w:p>
        </w:tc>
      </w:tr>
      <w:tr w:rsidR="001F6556" w:rsidRPr="006C269C" w14:paraId="593B041C" w14:textId="77777777" w:rsidTr="008903B0">
        <w:trPr>
          <w:gridAfter w:val="1"/>
          <w:wAfter w:w="11" w:type="dxa"/>
          <w:jc w:val="center"/>
        </w:trPr>
        <w:tc>
          <w:tcPr>
            <w:tcW w:w="5212" w:type="dxa"/>
          </w:tcPr>
          <w:p w14:paraId="5204D61C" w14:textId="30D0215C" w:rsidR="001F6556" w:rsidRPr="00A518BE" w:rsidRDefault="00885849" w:rsidP="00042B9F">
            <w:pPr>
              <w:pStyle w:val="ListParagraph"/>
              <w:widowControl w:val="0"/>
              <w:numPr>
                <w:ilvl w:val="0"/>
                <w:numId w:val="71"/>
              </w:numPr>
              <w:tabs>
                <w:tab w:val="left" w:pos="599"/>
                <w:tab w:val="left" w:pos="2520"/>
              </w:tabs>
              <w:ind w:left="36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 xml:space="preserve">teguran tertulis atau peringatan tertulis; </w:t>
            </w:r>
          </w:p>
        </w:tc>
        <w:tc>
          <w:tcPr>
            <w:tcW w:w="4228" w:type="dxa"/>
          </w:tcPr>
          <w:p w14:paraId="1E96E117" w14:textId="77777777" w:rsidR="001F6556" w:rsidRPr="00940207" w:rsidRDefault="001F6556" w:rsidP="00042B9F">
            <w:pPr>
              <w:widowControl w:val="0"/>
              <w:ind w:left="66"/>
              <w:rPr>
                <w:rFonts w:ascii="Bookman Old Style" w:hAnsi="Bookman Old Style"/>
                <w:sz w:val="24"/>
                <w:szCs w:val="24"/>
              </w:rPr>
            </w:pPr>
          </w:p>
        </w:tc>
        <w:tc>
          <w:tcPr>
            <w:tcW w:w="2865" w:type="dxa"/>
          </w:tcPr>
          <w:p w14:paraId="1D45FEEF" w14:textId="77777777" w:rsidR="001F6556" w:rsidRPr="006C269C" w:rsidRDefault="001F6556" w:rsidP="00042B9F">
            <w:pPr>
              <w:jc w:val="both"/>
              <w:rPr>
                <w:rFonts w:ascii="Bookman Old Style" w:hAnsi="Bookman Old Style"/>
              </w:rPr>
            </w:pPr>
          </w:p>
        </w:tc>
        <w:tc>
          <w:tcPr>
            <w:tcW w:w="3429" w:type="dxa"/>
          </w:tcPr>
          <w:p w14:paraId="2151C68E" w14:textId="77777777" w:rsidR="001F6556" w:rsidRPr="006C269C" w:rsidRDefault="001F6556" w:rsidP="00042B9F">
            <w:pPr>
              <w:jc w:val="both"/>
              <w:rPr>
                <w:rFonts w:ascii="Bookman Old Style" w:hAnsi="Bookman Old Style"/>
              </w:rPr>
            </w:pPr>
          </w:p>
        </w:tc>
      </w:tr>
      <w:tr w:rsidR="001F6556" w:rsidRPr="006C269C" w14:paraId="4D21D20B" w14:textId="77777777" w:rsidTr="008903B0">
        <w:trPr>
          <w:gridAfter w:val="1"/>
          <w:wAfter w:w="11" w:type="dxa"/>
          <w:jc w:val="center"/>
        </w:trPr>
        <w:tc>
          <w:tcPr>
            <w:tcW w:w="5212" w:type="dxa"/>
          </w:tcPr>
          <w:p w14:paraId="48198DCC" w14:textId="191B396C" w:rsidR="001F6556" w:rsidRPr="00F23ED1" w:rsidRDefault="00F87E37" w:rsidP="00042B9F">
            <w:pPr>
              <w:pStyle w:val="ListParagraph"/>
              <w:widowControl w:val="0"/>
              <w:numPr>
                <w:ilvl w:val="0"/>
                <w:numId w:val="71"/>
              </w:numPr>
              <w:tabs>
                <w:tab w:val="left" w:pos="599"/>
                <w:tab w:val="left" w:pos="2520"/>
              </w:tabs>
              <w:ind w:left="360"/>
              <w:contextualSpacing w:val="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denda;</w:t>
            </w:r>
          </w:p>
        </w:tc>
        <w:tc>
          <w:tcPr>
            <w:tcW w:w="4228" w:type="dxa"/>
          </w:tcPr>
          <w:p w14:paraId="1761ACF8" w14:textId="77777777" w:rsidR="001F6556" w:rsidRPr="00940207" w:rsidRDefault="001F6556" w:rsidP="00042B9F">
            <w:pPr>
              <w:widowControl w:val="0"/>
              <w:ind w:left="66"/>
              <w:rPr>
                <w:rFonts w:ascii="Bookman Old Style" w:hAnsi="Bookman Old Style"/>
                <w:sz w:val="24"/>
                <w:szCs w:val="24"/>
              </w:rPr>
            </w:pPr>
          </w:p>
        </w:tc>
        <w:tc>
          <w:tcPr>
            <w:tcW w:w="2865" w:type="dxa"/>
          </w:tcPr>
          <w:p w14:paraId="1935621D" w14:textId="77777777" w:rsidR="001F6556" w:rsidRPr="006C269C" w:rsidRDefault="001F6556" w:rsidP="00042B9F">
            <w:pPr>
              <w:jc w:val="both"/>
              <w:rPr>
                <w:rFonts w:ascii="Bookman Old Style" w:hAnsi="Bookman Old Style"/>
              </w:rPr>
            </w:pPr>
          </w:p>
        </w:tc>
        <w:tc>
          <w:tcPr>
            <w:tcW w:w="3429" w:type="dxa"/>
          </w:tcPr>
          <w:p w14:paraId="3001B8F8" w14:textId="77777777" w:rsidR="001F6556" w:rsidRPr="006C269C" w:rsidRDefault="001F6556" w:rsidP="00042B9F">
            <w:pPr>
              <w:jc w:val="both"/>
              <w:rPr>
                <w:rFonts w:ascii="Bookman Old Style" w:hAnsi="Bookman Old Style"/>
              </w:rPr>
            </w:pPr>
          </w:p>
        </w:tc>
      </w:tr>
      <w:tr w:rsidR="001F6556" w:rsidRPr="006C269C" w14:paraId="15BF485C" w14:textId="77777777" w:rsidTr="008903B0">
        <w:trPr>
          <w:gridAfter w:val="1"/>
          <w:wAfter w:w="11" w:type="dxa"/>
          <w:jc w:val="center"/>
        </w:trPr>
        <w:tc>
          <w:tcPr>
            <w:tcW w:w="5212" w:type="dxa"/>
          </w:tcPr>
          <w:p w14:paraId="4AC158DF" w14:textId="06DC84E8" w:rsidR="001F6556" w:rsidRPr="00F23ED1" w:rsidRDefault="00F87E37" w:rsidP="00042B9F">
            <w:pPr>
              <w:pStyle w:val="ListParagraph"/>
              <w:widowControl w:val="0"/>
              <w:numPr>
                <w:ilvl w:val="0"/>
                <w:numId w:val="71"/>
              </w:numPr>
              <w:tabs>
                <w:tab w:val="left" w:pos="599"/>
                <w:tab w:val="left" w:pos="2520"/>
              </w:tabs>
              <w:ind w:left="360"/>
              <w:contextualSpacing w:val="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pembekuan pendaftaran;</w:t>
            </w:r>
          </w:p>
        </w:tc>
        <w:tc>
          <w:tcPr>
            <w:tcW w:w="4228" w:type="dxa"/>
          </w:tcPr>
          <w:p w14:paraId="767B3B93" w14:textId="77777777" w:rsidR="001F6556" w:rsidRPr="00940207" w:rsidRDefault="001F6556" w:rsidP="00042B9F">
            <w:pPr>
              <w:widowControl w:val="0"/>
              <w:ind w:left="66"/>
              <w:rPr>
                <w:rFonts w:ascii="Bookman Old Style" w:hAnsi="Bookman Old Style"/>
                <w:sz w:val="24"/>
                <w:szCs w:val="24"/>
              </w:rPr>
            </w:pPr>
          </w:p>
        </w:tc>
        <w:tc>
          <w:tcPr>
            <w:tcW w:w="2865" w:type="dxa"/>
          </w:tcPr>
          <w:p w14:paraId="70A96B10" w14:textId="77777777" w:rsidR="001F6556" w:rsidRPr="006C269C" w:rsidRDefault="001F6556" w:rsidP="00042B9F">
            <w:pPr>
              <w:jc w:val="both"/>
              <w:rPr>
                <w:rFonts w:ascii="Bookman Old Style" w:hAnsi="Bookman Old Style"/>
              </w:rPr>
            </w:pPr>
          </w:p>
        </w:tc>
        <w:tc>
          <w:tcPr>
            <w:tcW w:w="3429" w:type="dxa"/>
          </w:tcPr>
          <w:p w14:paraId="2E7D3DF9" w14:textId="77777777" w:rsidR="001F6556" w:rsidRPr="006C269C" w:rsidRDefault="001F6556" w:rsidP="00042B9F">
            <w:pPr>
              <w:jc w:val="both"/>
              <w:rPr>
                <w:rFonts w:ascii="Bookman Old Style" w:hAnsi="Bookman Old Style"/>
              </w:rPr>
            </w:pPr>
          </w:p>
        </w:tc>
      </w:tr>
      <w:tr w:rsidR="001F6556" w:rsidRPr="006C269C" w14:paraId="1FFDBA07" w14:textId="77777777" w:rsidTr="008903B0">
        <w:trPr>
          <w:gridAfter w:val="1"/>
          <w:wAfter w:w="11" w:type="dxa"/>
          <w:jc w:val="center"/>
        </w:trPr>
        <w:tc>
          <w:tcPr>
            <w:tcW w:w="5212" w:type="dxa"/>
          </w:tcPr>
          <w:p w14:paraId="6647AF29" w14:textId="64102209" w:rsidR="001F6556" w:rsidRPr="00670286" w:rsidRDefault="00F87E37" w:rsidP="00042B9F">
            <w:pPr>
              <w:pStyle w:val="ListParagraph"/>
              <w:widowControl w:val="0"/>
              <w:numPr>
                <w:ilvl w:val="0"/>
                <w:numId w:val="71"/>
              </w:numPr>
              <w:tabs>
                <w:tab w:val="left" w:pos="599"/>
                <w:tab w:val="left" w:pos="2520"/>
              </w:tabs>
              <w:ind w:left="360"/>
              <w:contextualSpacing w:val="0"/>
              <w:jc w:val="both"/>
              <w:rPr>
                <w:rFonts w:ascii="Bookman Old Style" w:eastAsia="Bookman Old Style" w:hAnsi="Bookman Old Style" w:cs="Bookman Old Style"/>
                <w:sz w:val="24"/>
                <w:szCs w:val="24"/>
              </w:rPr>
            </w:pPr>
            <w:r w:rsidRPr="00F87E37">
              <w:rPr>
                <w:rFonts w:ascii="Bookman Old Style" w:eastAsia="Bookman Old Style" w:hAnsi="Bookman Old Style" w:cs="Bookman Old Style"/>
                <w:sz w:val="24"/>
                <w:szCs w:val="24"/>
              </w:rPr>
              <w:t>pembatasan kerja sama; dan/atau</w:t>
            </w:r>
          </w:p>
        </w:tc>
        <w:tc>
          <w:tcPr>
            <w:tcW w:w="4228" w:type="dxa"/>
          </w:tcPr>
          <w:p w14:paraId="6717AB82" w14:textId="77777777" w:rsidR="001F6556" w:rsidRPr="00940207" w:rsidRDefault="001F6556" w:rsidP="00042B9F">
            <w:pPr>
              <w:widowControl w:val="0"/>
              <w:ind w:left="66"/>
              <w:rPr>
                <w:rFonts w:ascii="Bookman Old Style" w:hAnsi="Bookman Old Style"/>
                <w:sz w:val="24"/>
                <w:szCs w:val="24"/>
              </w:rPr>
            </w:pPr>
          </w:p>
        </w:tc>
        <w:tc>
          <w:tcPr>
            <w:tcW w:w="2865" w:type="dxa"/>
          </w:tcPr>
          <w:p w14:paraId="121B7E7C" w14:textId="77777777" w:rsidR="001F6556" w:rsidRPr="006C269C" w:rsidRDefault="001F6556" w:rsidP="00042B9F">
            <w:pPr>
              <w:jc w:val="both"/>
              <w:rPr>
                <w:rFonts w:ascii="Bookman Old Style" w:hAnsi="Bookman Old Style"/>
              </w:rPr>
            </w:pPr>
          </w:p>
        </w:tc>
        <w:tc>
          <w:tcPr>
            <w:tcW w:w="3429" w:type="dxa"/>
          </w:tcPr>
          <w:p w14:paraId="43D00FDF" w14:textId="77777777" w:rsidR="001F6556" w:rsidRPr="006C269C" w:rsidRDefault="001F6556" w:rsidP="00042B9F">
            <w:pPr>
              <w:jc w:val="both"/>
              <w:rPr>
                <w:rFonts w:ascii="Bookman Old Style" w:hAnsi="Bookman Old Style"/>
              </w:rPr>
            </w:pPr>
          </w:p>
        </w:tc>
      </w:tr>
      <w:tr w:rsidR="00882BEB" w:rsidRPr="006C269C" w14:paraId="1CDA85D8" w14:textId="77777777" w:rsidTr="008903B0">
        <w:trPr>
          <w:gridAfter w:val="1"/>
          <w:wAfter w:w="11" w:type="dxa"/>
          <w:jc w:val="center"/>
        </w:trPr>
        <w:tc>
          <w:tcPr>
            <w:tcW w:w="5212" w:type="dxa"/>
          </w:tcPr>
          <w:p w14:paraId="13A15139" w14:textId="11487B04" w:rsidR="00882BEB" w:rsidRPr="00F87E37" w:rsidRDefault="00670286" w:rsidP="00042B9F">
            <w:pPr>
              <w:pStyle w:val="ListParagraph"/>
              <w:widowControl w:val="0"/>
              <w:numPr>
                <w:ilvl w:val="0"/>
                <w:numId w:val="71"/>
              </w:numPr>
              <w:tabs>
                <w:tab w:val="left" w:pos="599"/>
                <w:tab w:val="left" w:pos="2520"/>
              </w:tabs>
              <w:ind w:left="360"/>
              <w:contextualSpacing w:val="0"/>
              <w:jc w:val="both"/>
              <w:rPr>
                <w:rFonts w:ascii="Bookman Old Style" w:eastAsia="Bookman Old Style" w:hAnsi="Bookman Old Style" w:cs="Bookman Old Style"/>
                <w:sz w:val="24"/>
                <w:szCs w:val="24"/>
              </w:rPr>
            </w:pPr>
            <w:r w:rsidRPr="00817913">
              <w:rPr>
                <w:rFonts w:ascii="Bookman Old Style" w:eastAsia="Bookman Old Style" w:hAnsi="Bookman Old Style" w:cs="Bookman Old Style"/>
                <w:sz w:val="24"/>
                <w:szCs w:val="24"/>
              </w:rPr>
              <w:t>pembatalan pendaftaran.</w:t>
            </w:r>
          </w:p>
        </w:tc>
        <w:tc>
          <w:tcPr>
            <w:tcW w:w="4228" w:type="dxa"/>
          </w:tcPr>
          <w:p w14:paraId="2EB5A916" w14:textId="77777777" w:rsidR="00882BEB" w:rsidRPr="00940207" w:rsidRDefault="00882BEB" w:rsidP="00042B9F">
            <w:pPr>
              <w:widowControl w:val="0"/>
              <w:ind w:left="66"/>
              <w:rPr>
                <w:rFonts w:ascii="Bookman Old Style" w:hAnsi="Bookman Old Style"/>
                <w:sz w:val="24"/>
                <w:szCs w:val="24"/>
              </w:rPr>
            </w:pPr>
          </w:p>
        </w:tc>
        <w:tc>
          <w:tcPr>
            <w:tcW w:w="2865" w:type="dxa"/>
          </w:tcPr>
          <w:p w14:paraId="0A247F5F" w14:textId="77777777" w:rsidR="00882BEB" w:rsidRPr="006C269C" w:rsidRDefault="00882BEB" w:rsidP="00042B9F">
            <w:pPr>
              <w:jc w:val="both"/>
              <w:rPr>
                <w:rFonts w:ascii="Bookman Old Style" w:hAnsi="Bookman Old Style"/>
              </w:rPr>
            </w:pPr>
          </w:p>
        </w:tc>
        <w:tc>
          <w:tcPr>
            <w:tcW w:w="3429" w:type="dxa"/>
          </w:tcPr>
          <w:p w14:paraId="353712D7" w14:textId="77777777" w:rsidR="00882BEB" w:rsidRPr="006C269C" w:rsidRDefault="00882BEB" w:rsidP="00042B9F">
            <w:pPr>
              <w:jc w:val="both"/>
              <w:rPr>
                <w:rFonts w:ascii="Bookman Old Style" w:hAnsi="Bookman Old Style"/>
              </w:rPr>
            </w:pPr>
          </w:p>
        </w:tc>
      </w:tr>
      <w:tr w:rsidR="008F1304" w:rsidRPr="006C269C" w14:paraId="230D216D" w14:textId="77777777" w:rsidTr="008903B0">
        <w:trPr>
          <w:gridAfter w:val="1"/>
          <w:wAfter w:w="11" w:type="dxa"/>
          <w:jc w:val="center"/>
        </w:trPr>
        <w:tc>
          <w:tcPr>
            <w:tcW w:w="5212" w:type="dxa"/>
          </w:tcPr>
          <w:p w14:paraId="466FDC18" w14:textId="77777777" w:rsidR="008F1304" w:rsidRPr="00F23ED1" w:rsidRDefault="008F1304" w:rsidP="00042B9F">
            <w:pPr>
              <w:widowControl w:val="0"/>
              <w:tabs>
                <w:tab w:val="left" w:pos="1980"/>
              </w:tabs>
              <w:ind w:left="72"/>
              <w:jc w:val="center"/>
              <w:rPr>
                <w:rFonts w:ascii="Bookman Old Style" w:hAnsi="Bookman Old Style"/>
                <w:sz w:val="24"/>
                <w:szCs w:val="24"/>
              </w:rPr>
            </w:pPr>
          </w:p>
        </w:tc>
        <w:tc>
          <w:tcPr>
            <w:tcW w:w="4228" w:type="dxa"/>
          </w:tcPr>
          <w:p w14:paraId="4C5B5498" w14:textId="77777777" w:rsidR="008F1304" w:rsidRPr="00D90BBD" w:rsidRDefault="008F1304" w:rsidP="00042B9F">
            <w:pPr>
              <w:widowControl w:val="0"/>
              <w:ind w:left="66"/>
              <w:rPr>
                <w:rFonts w:ascii="Bookman Old Style" w:hAnsi="Bookman Old Style"/>
                <w:sz w:val="24"/>
                <w:szCs w:val="24"/>
              </w:rPr>
            </w:pPr>
          </w:p>
        </w:tc>
        <w:tc>
          <w:tcPr>
            <w:tcW w:w="2865" w:type="dxa"/>
          </w:tcPr>
          <w:p w14:paraId="66C916D2" w14:textId="77777777" w:rsidR="008F1304" w:rsidRPr="006C269C" w:rsidRDefault="008F1304" w:rsidP="00042B9F">
            <w:pPr>
              <w:jc w:val="both"/>
              <w:rPr>
                <w:rFonts w:ascii="Bookman Old Style" w:hAnsi="Bookman Old Style"/>
              </w:rPr>
            </w:pPr>
          </w:p>
        </w:tc>
        <w:tc>
          <w:tcPr>
            <w:tcW w:w="3429" w:type="dxa"/>
          </w:tcPr>
          <w:p w14:paraId="4B7D5AB1" w14:textId="77777777" w:rsidR="008F1304" w:rsidRPr="006C269C" w:rsidRDefault="008F1304" w:rsidP="00042B9F">
            <w:pPr>
              <w:jc w:val="both"/>
              <w:rPr>
                <w:rFonts w:ascii="Bookman Old Style" w:hAnsi="Bookman Old Style"/>
              </w:rPr>
            </w:pPr>
          </w:p>
        </w:tc>
      </w:tr>
      <w:tr w:rsidR="003B3BCB" w:rsidRPr="006C269C" w14:paraId="14337EC0" w14:textId="77777777" w:rsidTr="008903B0">
        <w:trPr>
          <w:gridAfter w:val="1"/>
          <w:wAfter w:w="11" w:type="dxa"/>
          <w:jc w:val="center"/>
        </w:trPr>
        <w:tc>
          <w:tcPr>
            <w:tcW w:w="5212" w:type="dxa"/>
          </w:tcPr>
          <w:p w14:paraId="6048B80E" w14:textId="450F9E73" w:rsidR="003B3BCB" w:rsidRPr="00F23ED1" w:rsidRDefault="003B3BCB" w:rsidP="00042B9F">
            <w:pPr>
              <w:widowControl w:val="0"/>
              <w:tabs>
                <w:tab w:val="left" w:pos="1980"/>
              </w:tabs>
              <w:ind w:left="72"/>
              <w:jc w:val="center"/>
              <w:rPr>
                <w:rFonts w:ascii="Bookman Old Style" w:eastAsia="Bookman Old Style" w:hAnsi="Bookman Old Style" w:cs="Bookman Old Style"/>
                <w:sz w:val="24"/>
                <w:szCs w:val="24"/>
              </w:rPr>
            </w:pPr>
            <w:r w:rsidRPr="00F23ED1">
              <w:rPr>
                <w:rFonts w:ascii="Bookman Old Style" w:hAnsi="Bookman Old Style"/>
                <w:sz w:val="24"/>
                <w:szCs w:val="24"/>
              </w:rPr>
              <w:t>Pasal 4</w:t>
            </w:r>
            <w:r>
              <w:rPr>
                <w:rFonts w:ascii="Bookman Old Style" w:hAnsi="Bookman Old Style"/>
                <w:sz w:val="24"/>
                <w:szCs w:val="24"/>
              </w:rPr>
              <w:t>8</w:t>
            </w:r>
          </w:p>
        </w:tc>
        <w:tc>
          <w:tcPr>
            <w:tcW w:w="4228" w:type="dxa"/>
          </w:tcPr>
          <w:p w14:paraId="60C9DE54" w14:textId="16F72DBA" w:rsidR="003B3BCB" w:rsidRPr="00D90BBD" w:rsidRDefault="003B3BCB" w:rsidP="00042B9F">
            <w:pPr>
              <w:widowControl w:val="0"/>
              <w:ind w:left="66"/>
              <w:rPr>
                <w:rFonts w:ascii="Bookman Old Style" w:hAnsi="Bookman Old Style"/>
                <w:sz w:val="24"/>
                <w:szCs w:val="24"/>
              </w:rPr>
            </w:pPr>
          </w:p>
        </w:tc>
        <w:tc>
          <w:tcPr>
            <w:tcW w:w="2865" w:type="dxa"/>
          </w:tcPr>
          <w:p w14:paraId="3B633646" w14:textId="77777777" w:rsidR="003B3BCB" w:rsidRPr="006C269C" w:rsidRDefault="003B3BCB" w:rsidP="00042B9F">
            <w:pPr>
              <w:jc w:val="both"/>
              <w:rPr>
                <w:rFonts w:ascii="Bookman Old Style" w:hAnsi="Bookman Old Style"/>
              </w:rPr>
            </w:pPr>
          </w:p>
        </w:tc>
        <w:tc>
          <w:tcPr>
            <w:tcW w:w="3429" w:type="dxa"/>
          </w:tcPr>
          <w:p w14:paraId="6825FBA3" w14:textId="77777777" w:rsidR="003B3BCB" w:rsidRPr="006C269C" w:rsidRDefault="003B3BCB" w:rsidP="00042B9F">
            <w:pPr>
              <w:jc w:val="both"/>
              <w:rPr>
                <w:rFonts w:ascii="Bookman Old Style" w:hAnsi="Bookman Old Style"/>
              </w:rPr>
            </w:pPr>
          </w:p>
        </w:tc>
      </w:tr>
      <w:tr w:rsidR="00D90BBD" w:rsidRPr="006C269C" w14:paraId="2A989C18" w14:textId="77777777" w:rsidTr="008903B0">
        <w:trPr>
          <w:gridAfter w:val="1"/>
          <w:wAfter w:w="11" w:type="dxa"/>
          <w:jc w:val="center"/>
        </w:trPr>
        <w:tc>
          <w:tcPr>
            <w:tcW w:w="5212" w:type="dxa"/>
          </w:tcPr>
          <w:p w14:paraId="71C39B5F" w14:textId="2053E41C" w:rsidR="00D90BBD" w:rsidRPr="00F23ED1" w:rsidRDefault="00D90BBD" w:rsidP="00042B9F">
            <w:pPr>
              <w:pStyle w:val="ListParagraph"/>
              <w:numPr>
                <w:ilvl w:val="0"/>
                <w:numId w:val="52"/>
              </w:numPr>
              <w:tabs>
                <w:tab w:val="left" w:pos="2520"/>
              </w:tabs>
              <w:ind w:left="540" w:hanging="540"/>
              <w:contextualSpacing w:val="0"/>
              <w:jc w:val="both"/>
              <w:rPr>
                <w:rFonts w:ascii="Bookman Old Style" w:hAnsi="Bookman Old Style"/>
                <w:sz w:val="24"/>
                <w:szCs w:val="24"/>
              </w:rPr>
            </w:pPr>
            <w:r w:rsidRPr="00F23ED1">
              <w:rPr>
                <w:rFonts w:ascii="Bookman Old Style" w:hAnsi="Bookman Old Style"/>
                <w:sz w:val="24"/>
                <w:szCs w:val="24"/>
              </w:rPr>
              <w:t>Profesi Penunjang yang melanggar ketentuan sebagaimana dimaksud dalam Pasal 16 huruf c dan d, dikenai sanksi administratif berupa teguran tertulis atau peringatan tertulis yang disertai batas waktu perbaikan.</w:t>
            </w:r>
          </w:p>
        </w:tc>
        <w:tc>
          <w:tcPr>
            <w:tcW w:w="4228" w:type="dxa"/>
          </w:tcPr>
          <w:p w14:paraId="782C77DB" w14:textId="23A1E694" w:rsidR="00D90BBD" w:rsidRPr="00940207" w:rsidRDefault="008D22CA" w:rsidP="00042B9F">
            <w:pPr>
              <w:widowControl w:val="0"/>
              <w:ind w:left="66"/>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5CFEFF92" w14:textId="77777777" w:rsidR="00D90BBD" w:rsidRPr="006C269C" w:rsidRDefault="00D90BBD" w:rsidP="00042B9F">
            <w:pPr>
              <w:jc w:val="both"/>
              <w:rPr>
                <w:rFonts w:ascii="Bookman Old Style" w:hAnsi="Bookman Old Style"/>
              </w:rPr>
            </w:pPr>
          </w:p>
        </w:tc>
        <w:tc>
          <w:tcPr>
            <w:tcW w:w="3429" w:type="dxa"/>
          </w:tcPr>
          <w:p w14:paraId="3D9F7D59" w14:textId="77777777" w:rsidR="00D90BBD" w:rsidRPr="006C269C" w:rsidRDefault="00D90BBD" w:rsidP="00042B9F">
            <w:pPr>
              <w:jc w:val="both"/>
              <w:rPr>
                <w:rFonts w:ascii="Bookman Old Style" w:hAnsi="Bookman Old Style"/>
              </w:rPr>
            </w:pPr>
          </w:p>
        </w:tc>
      </w:tr>
      <w:tr w:rsidR="00D90BBD" w:rsidRPr="006C269C" w14:paraId="7C21F65A" w14:textId="77777777" w:rsidTr="008903B0">
        <w:trPr>
          <w:gridAfter w:val="1"/>
          <w:wAfter w:w="11" w:type="dxa"/>
          <w:jc w:val="center"/>
        </w:trPr>
        <w:tc>
          <w:tcPr>
            <w:tcW w:w="5212" w:type="dxa"/>
          </w:tcPr>
          <w:p w14:paraId="4EE5F1B4" w14:textId="2EB98AF6" w:rsidR="00D90BBD" w:rsidRPr="00F23ED1" w:rsidRDefault="00D90BBD" w:rsidP="00042B9F">
            <w:pPr>
              <w:pStyle w:val="ListParagraph"/>
              <w:numPr>
                <w:ilvl w:val="0"/>
                <w:numId w:val="52"/>
              </w:numPr>
              <w:tabs>
                <w:tab w:val="left" w:pos="2520"/>
              </w:tabs>
              <w:ind w:left="540" w:hanging="540"/>
              <w:contextualSpacing w:val="0"/>
              <w:jc w:val="both"/>
              <w:rPr>
                <w:rFonts w:ascii="Bookman Old Style" w:hAnsi="Bookman Old Style"/>
                <w:sz w:val="24"/>
                <w:szCs w:val="24"/>
              </w:rPr>
            </w:pPr>
            <w:r w:rsidRPr="00F23ED1">
              <w:rPr>
                <w:rFonts w:ascii="Bookman Old Style" w:hAnsi="Bookman Old Style"/>
                <w:sz w:val="24"/>
                <w:szCs w:val="24"/>
              </w:rPr>
              <w:t>Dalam hal Profesi Penunjang telah dikenai sanksi administratif berupa teguran tertulis atau peringatan tertulis sebagaimana dimaksud pada ayat (1) dan tetap melanggar ketentuan sebagaimana dimaksud dalam Pasal 16 huruf c dan huruf d, setelah batas waktu yang ditetapkan, Profesi Penunjang dikenai sanksi administratif berupa pembekuan pendaftaran paling lama 1 (satu) tahun pada Otoritas Jasa Keuangan.</w:t>
            </w:r>
          </w:p>
        </w:tc>
        <w:tc>
          <w:tcPr>
            <w:tcW w:w="4228" w:type="dxa"/>
          </w:tcPr>
          <w:p w14:paraId="66765AE8" w14:textId="77777777" w:rsidR="00D90BBD" w:rsidRPr="00940207" w:rsidRDefault="00D90BBD" w:rsidP="00042B9F">
            <w:pPr>
              <w:widowControl w:val="0"/>
              <w:ind w:left="66"/>
              <w:rPr>
                <w:rFonts w:ascii="Bookman Old Style" w:hAnsi="Bookman Old Style"/>
                <w:sz w:val="24"/>
                <w:szCs w:val="24"/>
              </w:rPr>
            </w:pPr>
          </w:p>
        </w:tc>
        <w:tc>
          <w:tcPr>
            <w:tcW w:w="2865" w:type="dxa"/>
          </w:tcPr>
          <w:p w14:paraId="658A7249" w14:textId="77777777" w:rsidR="00D90BBD" w:rsidRPr="006C269C" w:rsidRDefault="00D90BBD" w:rsidP="00042B9F">
            <w:pPr>
              <w:jc w:val="both"/>
              <w:rPr>
                <w:rFonts w:ascii="Bookman Old Style" w:hAnsi="Bookman Old Style"/>
              </w:rPr>
            </w:pPr>
          </w:p>
        </w:tc>
        <w:tc>
          <w:tcPr>
            <w:tcW w:w="3429" w:type="dxa"/>
          </w:tcPr>
          <w:p w14:paraId="0B4F4BF7" w14:textId="77777777" w:rsidR="00D90BBD" w:rsidRPr="006C269C" w:rsidRDefault="00D90BBD" w:rsidP="00042B9F">
            <w:pPr>
              <w:jc w:val="both"/>
              <w:rPr>
                <w:rFonts w:ascii="Bookman Old Style" w:hAnsi="Bookman Old Style"/>
              </w:rPr>
            </w:pPr>
          </w:p>
        </w:tc>
      </w:tr>
      <w:tr w:rsidR="00D90BBD" w:rsidRPr="006C269C" w14:paraId="6FF4E0C4" w14:textId="77777777" w:rsidTr="008903B0">
        <w:trPr>
          <w:gridAfter w:val="1"/>
          <w:wAfter w:w="11" w:type="dxa"/>
          <w:jc w:val="center"/>
        </w:trPr>
        <w:tc>
          <w:tcPr>
            <w:tcW w:w="5212" w:type="dxa"/>
          </w:tcPr>
          <w:p w14:paraId="30EC2C09" w14:textId="7622DCFA" w:rsidR="00D90BBD" w:rsidRPr="00F23ED1" w:rsidRDefault="00D90BBD" w:rsidP="00042B9F">
            <w:pPr>
              <w:pStyle w:val="ListParagraph"/>
              <w:numPr>
                <w:ilvl w:val="0"/>
                <w:numId w:val="52"/>
              </w:numPr>
              <w:tabs>
                <w:tab w:val="left" w:pos="2520"/>
              </w:tabs>
              <w:ind w:left="540" w:hanging="540"/>
              <w:contextualSpacing w:val="0"/>
              <w:jc w:val="both"/>
              <w:rPr>
                <w:rFonts w:ascii="Bookman Old Style" w:hAnsi="Bookman Old Style"/>
                <w:sz w:val="24"/>
                <w:szCs w:val="24"/>
              </w:rPr>
            </w:pPr>
            <w:r w:rsidRPr="00F23ED1">
              <w:rPr>
                <w:rFonts w:ascii="Bookman Old Style" w:hAnsi="Bookman Old Style"/>
                <w:sz w:val="24"/>
                <w:szCs w:val="24"/>
              </w:rPr>
              <w:t>Profesi Penunjang yang melanggar ketentuan sebagaimana dimaksud dalam Pasal 16 huruf b dan/atau huruf e dikenai sanksi administratif berupa pembatalan pendaftaran pada Otoritas Jasa Keuangan.</w:t>
            </w:r>
          </w:p>
        </w:tc>
        <w:tc>
          <w:tcPr>
            <w:tcW w:w="4228" w:type="dxa"/>
          </w:tcPr>
          <w:p w14:paraId="6F622105" w14:textId="77777777" w:rsidR="00D90BBD" w:rsidRPr="00940207" w:rsidRDefault="00D90BBD" w:rsidP="00042B9F">
            <w:pPr>
              <w:widowControl w:val="0"/>
              <w:ind w:left="66"/>
              <w:rPr>
                <w:rFonts w:ascii="Bookman Old Style" w:hAnsi="Bookman Old Style"/>
                <w:sz w:val="24"/>
                <w:szCs w:val="24"/>
              </w:rPr>
            </w:pPr>
          </w:p>
        </w:tc>
        <w:tc>
          <w:tcPr>
            <w:tcW w:w="2865" w:type="dxa"/>
          </w:tcPr>
          <w:p w14:paraId="2299AF29" w14:textId="77777777" w:rsidR="00D90BBD" w:rsidRPr="006C269C" w:rsidRDefault="00D90BBD" w:rsidP="00042B9F">
            <w:pPr>
              <w:jc w:val="both"/>
              <w:rPr>
                <w:rFonts w:ascii="Bookman Old Style" w:hAnsi="Bookman Old Style"/>
              </w:rPr>
            </w:pPr>
          </w:p>
        </w:tc>
        <w:tc>
          <w:tcPr>
            <w:tcW w:w="3429" w:type="dxa"/>
          </w:tcPr>
          <w:p w14:paraId="7CE1728F" w14:textId="77777777" w:rsidR="00D90BBD" w:rsidRPr="006C269C" w:rsidRDefault="00D90BBD" w:rsidP="00042B9F">
            <w:pPr>
              <w:jc w:val="both"/>
              <w:rPr>
                <w:rFonts w:ascii="Bookman Old Style" w:hAnsi="Bookman Old Style"/>
              </w:rPr>
            </w:pPr>
          </w:p>
        </w:tc>
      </w:tr>
      <w:tr w:rsidR="00D90BBD" w:rsidRPr="006C269C" w14:paraId="7A4C77BA" w14:textId="77777777" w:rsidTr="008903B0">
        <w:trPr>
          <w:gridAfter w:val="1"/>
          <w:wAfter w:w="11" w:type="dxa"/>
          <w:jc w:val="center"/>
        </w:trPr>
        <w:tc>
          <w:tcPr>
            <w:tcW w:w="5212" w:type="dxa"/>
          </w:tcPr>
          <w:p w14:paraId="271E055D" w14:textId="572DBD8A" w:rsidR="00D90BBD" w:rsidRPr="00D90BBD" w:rsidRDefault="00D90BBD" w:rsidP="00042B9F">
            <w:pPr>
              <w:pStyle w:val="ListParagraph"/>
              <w:numPr>
                <w:ilvl w:val="0"/>
                <w:numId w:val="52"/>
              </w:numPr>
              <w:tabs>
                <w:tab w:val="left" w:pos="2520"/>
              </w:tabs>
              <w:ind w:left="540" w:hanging="540"/>
              <w:contextualSpacing w:val="0"/>
              <w:jc w:val="both"/>
              <w:rPr>
                <w:rFonts w:ascii="Bookman Old Style" w:hAnsi="Bookman Old Style"/>
                <w:sz w:val="24"/>
                <w:szCs w:val="24"/>
              </w:rPr>
            </w:pPr>
            <w:r w:rsidRPr="00F23ED1">
              <w:rPr>
                <w:rFonts w:ascii="Bookman Old Style" w:hAnsi="Bookman Old Style"/>
                <w:sz w:val="24"/>
                <w:szCs w:val="24"/>
              </w:rPr>
              <w:t>Profesi Penunjang yang tetap melanggar ketentuan sebagaimana dimaksud dalam Pasal 16 huruf c, huruf d, setelah masa pembekuan pendaftaran sebagaimana dimaksud pada ayat (2) berakhir, dikenai sanksi administratif berupa pembatalan pendaftaran pada Otoritas Jasa Keuangan.</w:t>
            </w:r>
          </w:p>
        </w:tc>
        <w:tc>
          <w:tcPr>
            <w:tcW w:w="4228" w:type="dxa"/>
          </w:tcPr>
          <w:p w14:paraId="45C07FA6" w14:textId="77777777" w:rsidR="00D90BBD" w:rsidRPr="00940207" w:rsidRDefault="00D90BBD" w:rsidP="00042B9F">
            <w:pPr>
              <w:widowControl w:val="0"/>
              <w:ind w:left="66"/>
              <w:rPr>
                <w:rFonts w:ascii="Bookman Old Style" w:hAnsi="Bookman Old Style"/>
                <w:sz w:val="24"/>
                <w:szCs w:val="24"/>
              </w:rPr>
            </w:pPr>
          </w:p>
        </w:tc>
        <w:tc>
          <w:tcPr>
            <w:tcW w:w="2865" w:type="dxa"/>
          </w:tcPr>
          <w:p w14:paraId="04EDEC5C" w14:textId="77777777" w:rsidR="00D90BBD" w:rsidRPr="006C269C" w:rsidRDefault="00D90BBD" w:rsidP="00042B9F">
            <w:pPr>
              <w:jc w:val="both"/>
              <w:rPr>
                <w:rFonts w:ascii="Bookman Old Style" w:hAnsi="Bookman Old Style"/>
              </w:rPr>
            </w:pPr>
          </w:p>
        </w:tc>
        <w:tc>
          <w:tcPr>
            <w:tcW w:w="3429" w:type="dxa"/>
          </w:tcPr>
          <w:p w14:paraId="36912BDC" w14:textId="77777777" w:rsidR="00D90BBD" w:rsidRPr="006C269C" w:rsidRDefault="00D90BBD" w:rsidP="00042B9F">
            <w:pPr>
              <w:jc w:val="both"/>
              <w:rPr>
                <w:rFonts w:ascii="Bookman Old Style" w:hAnsi="Bookman Old Style"/>
              </w:rPr>
            </w:pPr>
          </w:p>
        </w:tc>
      </w:tr>
      <w:tr w:rsidR="008F1304" w:rsidRPr="006C269C" w14:paraId="66D2269F" w14:textId="77777777" w:rsidTr="008903B0">
        <w:trPr>
          <w:gridAfter w:val="1"/>
          <w:wAfter w:w="11" w:type="dxa"/>
          <w:jc w:val="center"/>
        </w:trPr>
        <w:tc>
          <w:tcPr>
            <w:tcW w:w="5212" w:type="dxa"/>
          </w:tcPr>
          <w:p w14:paraId="13BD8140" w14:textId="77777777" w:rsidR="008F1304" w:rsidRPr="00F23ED1" w:rsidRDefault="008F1304" w:rsidP="00042B9F">
            <w:pPr>
              <w:tabs>
                <w:tab w:val="left" w:pos="1980"/>
              </w:tabs>
              <w:ind w:left="72"/>
              <w:jc w:val="center"/>
              <w:rPr>
                <w:rFonts w:ascii="Bookman Old Style" w:hAnsi="Bookman Old Style"/>
                <w:sz w:val="24"/>
                <w:szCs w:val="24"/>
              </w:rPr>
            </w:pPr>
          </w:p>
        </w:tc>
        <w:tc>
          <w:tcPr>
            <w:tcW w:w="4228" w:type="dxa"/>
          </w:tcPr>
          <w:p w14:paraId="68143B0E" w14:textId="77777777" w:rsidR="008F1304" w:rsidRPr="00EB524D" w:rsidRDefault="008F1304" w:rsidP="00042B9F">
            <w:pPr>
              <w:widowControl w:val="0"/>
              <w:ind w:left="66"/>
              <w:rPr>
                <w:rFonts w:ascii="Bookman Old Style" w:hAnsi="Bookman Old Style"/>
                <w:sz w:val="24"/>
                <w:szCs w:val="24"/>
              </w:rPr>
            </w:pPr>
          </w:p>
        </w:tc>
        <w:tc>
          <w:tcPr>
            <w:tcW w:w="2865" w:type="dxa"/>
          </w:tcPr>
          <w:p w14:paraId="6B2A7AE0" w14:textId="77777777" w:rsidR="008F1304" w:rsidRPr="006C269C" w:rsidRDefault="008F1304" w:rsidP="00042B9F">
            <w:pPr>
              <w:jc w:val="both"/>
              <w:rPr>
                <w:rFonts w:ascii="Bookman Old Style" w:hAnsi="Bookman Old Style"/>
              </w:rPr>
            </w:pPr>
          </w:p>
        </w:tc>
        <w:tc>
          <w:tcPr>
            <w:tcW w:w="3429" w:type="dxa"/>
          </w:tcPr>
          <w:p w14:paraId="57B8C7B4" w14:textId="77777777" w:rsidR="008F1304" w:rsidRPr="006C269C" w:rsidRDefault="008F1304" w:rsidP="00042B9F">
            <w:pPr>
              <w:jc w:val="both"/>
              <w:rPr>
                <w:rFonts w:ascii="Bookman Old Style" w:hAnsi="Bookman Old Style"/>
              </w:rPr>
            </w:pPr>
          </w:p>
        </w:tc>
      </w:tr>
      <w:tr w:rsidR="003B3BCB" w:rsidRPr="006C269C" w14:paraId="787EF108" w14:textId="77777777" w:rsidTr="008903B0">
        <w:trPr>
          <w:gridAfter w:val="1"/>
          <w:wAfter w:w="11" w:type="dxa"/>
          <w:jc w:val="center"/>
        </w:trPr>
        <w:tc>
          <w:tcPr>
            <w:tcW w:w="5212" w:type="dxa"/>
          </w:tcPr>
          <w:p w14:paraId="758CF01D" w14:textId="37B3BFA4" w:rsidR="003B3BCB" w:rsidRPr="00F23ED1" w:rsidRDefault="003B3BCB" w:rsidP="00042B9F">
            <w:pPr>
              <w:tabs>
                <w:tab w:val="left" w:pos="1980"/>
              </w:tabs>
              <w:ind w:left="72"/>
              <w:jc w:val="center"/>
              <w:rPr>
                <w:rFonts w:ascii="Bookman Old Style" w:eastAsia="Bookman Old Style" w:hAnsi="Bookman Old Style" w:cs="Bookman Old Style"/>
                <w:sz w:val="24"/>
                <w:szCs w:val="24"/>
              </w:rPr>
            </w:pPr>
            <w:r w:rsidRPr="00F23ED1">
              <w:rPr>
                <w:rFonts w:ascii="Bookman Old Style" w:hAnsi="Bookman Old Style"/>
                <w:sz w:val="24"/>
                <w:szCs w:val="24"/>
              </w:rPr>
              <w:t>Pasal 4</w:t>
            </w:r>
            <w:r>
              <w:rPr>
                <w:rFonts w:ascii="Bookman Old Style" w:hAnsi="Bookman Old Style"/>
                <w:sz w:val="24"/>
                <w:szCs w:val="24"/>
              </w:rPr>
              <w:t>9</w:t>
            </w:r>
          </w:p>
        </w:tc>
        <w:tc>
          <w:tcPr>
            <w:tcW w:w="4228" w:type="dxa"/>
          </w:tcPr>
          <w:p w14:paraId="3AE479E7" w14:textId="1517837A" w:rsidR="003B3BCB" w:rsidRPr="00EB524D" w:rsidRDefault="003B3BCB" w:rsidP="00042B9F">
            <w:pPr>
              <w:widowControl w:val="0"/>
              <w:ind w:left="66"/>
              <w:rPr>
                <w:rFonts w:ascii="Bookman Old Style" w:hAnsi="Bookman Old Style"/>
                <w:sz w:val="24"/>
                <w:szCs w:val="24"/>
              </w:rPr>
            </w:pPr>
          </w:p>
        </w:tc>
        <w:tc>
          <w:tcPr>
            <w:tcW w:w="2865" w:type="dxa"/>
          </w:tcPr>
          <w:p w14:paraId="6A256603" w14:textId="77777777" w:rsidR="003B3BCB" w:rsidRPr="006C269C" w:rsidRDefault="003B3BCB" w:rsidP="00042B9F">
            <w:pPr>
              <w:jc w:val="both"/>
              <w:rPr>
                <w:rFonts w:ascii="Bookman Old Style" w:hAnsi="Bookman Old Style"/>
              </w:rPr>
            </w:pPr>
          </w:p>
        </w:tc>
        <w:tc>
          <w:tcPr>
            <w:tcW w:w="3429" w:type="dxa"/>
          </w:tcPr>
          <w:p w14:paraId="37C76BCA" w14:textId="77777777" w:rsidR="003B3BCB" w:rsidRPr="006C269C" w:rsidRDefault="003B3BCB" w:rsidP="00042B9F">
            <w:pPr>
              <w:jc w:val="both"/>
              <w:rPr>
                <w:rFonts w:ascii="Bookman Old Style" w:hAnsi="Bookman Old Style"/>
              </w:rPr>
            </w:pPr>
          </w:p>
        </w:tc>
      </w:tr>
      <w:tr w:rsidR="00EB524D" w:rsidRPr="006C269C" w14:paraId="602A4B71" w14:textId="77777777" w:rsidTr="008903B0">
        <w:trPr>
          <w:gridAfter w:val="1"/>
          <w:wAfter w:w="11" w:type="dxa"/>
          <w:jc w:val="center"/>
        </w:trPr>
        <w:tc>
          <w:tcPr>
            <w:tcW w:w="5212" w:type="dxa"/>
          </w:tcPr>
          <w:p w14:paraId="6CED0535" w14:textId="382B495D" w:rsidR="00EB524D" w:rsidRPr="00EB524D" w:rsidRDefault="00EB524D" w:rsidP="00042B9F">
            <w:pPr>
              <w:pStyle w:val="ListParagraph"/>
              <w:numPr>
                <w:ilvl w:val="0"/>
                <w:numId w:val="53"/>
              </w:numPr>
              <w:tabs>
                <w:tab w:val="left" w:pos="1980"/>
                <w:tab w:val="left" w:pos="2520"/>
              </w:tabs>
              <w:ind w:left="540" w:hanging="540"/>
              <w:contextualSpacing w:val="0"/>
              <w:jc w:val="both"/>
              <w:rPr>
                <w:rFonts w:ascii="Bookman Old Style" w:hAnsi="Bookman Old Style"/>
                <w:sz w:val="24"/>
                <w:szCs w:val="24"/>
              </w:rPr>
            </w:pPr>
            <w:r w:rsidRPr="00F23ED1">
              <w:rPr>
                <w:rFonts w:ascii="Bookman Old Style" w:hAnsi="Bookman Old Style"/>
                <w:sz w:val="24"/>
                <w:szCs w:val="24"/>
              </w:rPr>
              <w:t>Profesi Penunjang yang melanggar ketentuan Pasal 16 huruf f, huruf g, dan huruf h dikenai sanksi administratif berupa pembekuan pendaftaran paling lama 1 (satu) tahun pada Otoritas Jasa Keuangan dan/atau sanksi administratif berupa denda paling Rp5.000.000.000,00 (lima miliar rupiah).</w:t>
            </w:r>
          </w:p>
        </w:tc>
        <w:tc>
          <w:tcPr>
            <w:tcW w:w="4228" w:type="dxa"/>
          </w:tcPr>
          <w:p w14:paraId="5BEDC6BA" w14:textId="421B8C47" w:rsidR="00EB524D" w:rsidRPr="00940207" w:rsidRDefault="008D22CA" w:rsidP="00042B9F">
            <w:pPr>
              <w:ind w:left="66"/>
              <w:jc w:val="both"/>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4BEDACCE" w14:textId="77777777" w:rsidR="00EB524D" w:rsidRPr="006C269C" w:rsidRDefault="00EB524D" w:rsidP="00042B9F">
            <w:pPr>
              <w:jc w:val="both"/>
              <w:rPr>
                <w:rFonts w:ascii="Bookman Old Style" w:hAnsi="Bookman Old Style"/>
              </w:rPr>
            </w:pPr>
          </w:p>
        </w:tc>
        <w:tc>
          <w:tcPr>
            <w:tcW w:w="3429" w:type="dxa"/>
          </w:tcPr>
          <w:p w14:paraId="780B2F80" w14:textId="77777777" w:rsidR="00EB524D" w:rsidRPr="006C269C" w:rsidRDefault="00EB524D" w:rsidP="00042B9F">
            <w:pPr>
              <w:jc w:val="both"/>
              <w:rPr>
                <w:rFonts w:ascii="Bookman Old Style" w:hAnsi="Bookman Old Style"/>
              </w:rPr>
            </w:pPr>
          </w:p>
        </w:tc>
      </w:tr>
      <w:tr w:rsidR="00EB524D" w:rsidRPr="006C269C" w14:paraId="66645AD8" w14:textId="77777777" w:rsidTr="008903B0">
        <w:trPr>
          <w:gridAfter w:val="1"/>
          <w:wAfter w:w="11" w:type="dxa"/>
          <w:jc w:val="center"/>
        </w:trPr>
        <w:tc>
          <w:tcPr>
            <w:tcW w:w="5212" w:type="dxa"/>
          </w:tcPr>
          <w:p w14:paraId="77F4039A" w14:textId="09FE4083" w:rsidR="00EB524D" w:rsidRPr="008F1304" w:rsidRDefault="00EB524D" w:rsidP="00042B9F">
            <w:pPr>
              <w:pStyle w:val="ListParagraph"/>
              <w:numPr>
                <w:ilvl w:val="0"/>
                <w:numId w:val="53"/>
              </w:numPr>
              <w:tabs>
                <w:tab w:val="left" w:pos="1980"/>
                <w:tab w:val="left" w:pos="2520"/>
              </w:tabs>
              <w:ind w:left="540" w:hanging="540"/>
              <w:contextualSpacing w:val="0"/>
              <w:jc w:val="both"/>
              <w:rPr>
                <w:rFonts w:ascii="Bookman Old Style" w:hAnsi="Bookman Old Style"/>
                <w:sz w:val="24"/>
                <w:szCs w:val="24"/>
              </w:rPr>
            </w:pPr>
            <w:r w:rsidRPr="00F23ED1">
              <w:rPr>
                <w:rFonts w:ascii="Bookman Old Style" w:hAnsi="Bookman Old Style"/>
                <w:sz w:val="24"/>
                <w:szCs w:val="24"/>
              </w:rPr>
              <w:t>Otoritas Jasa Keuangan mengenakan sanksi administratif berupa pembatalan pendaftaran bagi Profesi Penunjang yang dikenai sanksi administratif berupa pembekuan pendaftaran sebagaimana dimaksud pada ayat (1) sebanyak 2 (dua) kali dalam jangka waktu 3 (tiga) tahun.</w:t>
            </w:r>
          </w:p>
        </w:tc>
        <w:tc>
          <w:tcPr>
            <w:tcW w:w="4228" w:type="dxa"/>
          </w:tcPr>
          <w:p w14:paraId="673B2DEB" w14:textId="77777777" w:rsidR="00EB524D" w:rsidRPr="00940207" w:rsidRDefault="00EB524D" w:rsidP="00042B9F">
            <w:pPr>
              <w:ind w:left="66"/>
              <w:jc w:val="both"/>
              <w:rPr>
                <w:rFonts w:ascii="Bookman Old Style" w:hAnsi="Bookman Old Style"/>
                <w:sz w:val="24"/>
                <w:szCs w:val="24"/>
              </w:rPr>
            </w:pPr>
          </w:p>
        </w:tc>
        <w:tc>
          <w:tcPr>
            <w:tcW w:w="2865" w:type="dxa"/>
          </w:tcPr>
          <w:p w14:paraId="645D7DB1" w14:textId="77777777" w:rsidR="00EB524D" w:rsidRPr="006C269C" w:rsidRDefault="00EB524D" w:rsidP="00042B9F">
            <w:pPr>
              <w:jc w:val="both"/>
              <w:rPr>
                <w:rFonts w:ascii="Bookman Old Style" w:hAnsi="Bookman Old Style"/>
              </w:rPr>
            </w:pPr>
          </w:p>
        </w:tc>
        <w:tc>
          <w:tcPr>
            <w:tcW w:w="3429" w:type="dxa"/>
          </w:tcPr>
          <w:p w14:paraId="71ABC9A9" w14:textId="77777777" w:rsidR="00EB524D" w:rsidRPr="006C269C" w:rsidRDefault="00EB524D" w:rsidP="00042B9F">
            <w:pPr>
              <w:jc w:val="both"/>
              <w:rPr>
                <w:rFonts w:ascii="Bookman Old Style" w:hAnsi="Bookman Old Style"/>
              </w:rPr>
            </w:pPr>
          </w:p>
        </w:tc>
      </w:tr>
      <w:tr w:rsidR="008F1304" w:rsidRPr="006C269C" w14:paraId="773540A2" w14:textId="77777777" w:rsidTr="008903B0">
        <w:trPr>
          <w:gridAfter w:val="1"/>
          <w:wAfter w:w="11" w:type="dxa"/>
          <w:jc w:val="center"/>
        </w:trPr>
        <w:tc>
          <w:tcPr>
            <w:tcW w:w="5212" w:type="dxa"/>
          </w:tcPr>
          <w:p w14:paraId="0FEC8B26" w14:textId="77777777" w:rsidR="008F1304" w:rsidRPr="00F23ED1" w:rsidRDefault="008F1304" w:rsidP="00042B9F">
            <w:pPr>
              <w:tabs>
                <w:tab w:val="left" w:pos="1980"/>
              </w:tabs>
              <w:ind w:left="72"/>
              <w:jc w:val="center"/>
              <w:rPr>
                <w:rFonts w:ascii="Bookman Old Style" w:hAnsi="Bookman Old Style"/>
                <w:sz w:val="24"/>
                <w:szCs w:val="24"/>
              </w:rPr>
            </w:pPr>
          </w:p>
        </w:tc>
        <w:tc>
          <w:tcPr>
            <w:tcW w:w="4228" w:type="dxa"/>
          </w:tcPr>
          <w:p w14:paraId="00A2FD76" w14:textId="77777777" w:rsidR="008F1304" w:rsidRPr="00940207" w:rsidRDefault="008F1304" w:rsidP="00042B9F">
            <w:pPr>
              <w:ind w:left="66"/>
              <w:jc w:val="both"/>
              <w:rPr>
                <w:rFonts w:ascii="Bookman Old Style" w:hAnsi="Bookman Old Style"/>
                <w:sz w:val="24"/>
                <w:szCs w:val="24"/>
              </w:rPr>
            </w:pPr>
          </w:p>
        </w:tc>
        <w:tc>
          <w:tcPr>
            <w:tcW w:w="2865" w:type="dxa"/>
          </w:tcPr>
          <w:p w14:paraId="07E24461" w14:textId="77777777" w:rsidR="008F1304" w:rsidRPr="006C269C" w:rsidRDefault="008F1304" w:rsidP="00042B9F">
            <w:pPr>
              <w:jc w:val="both"/>
              <w:rPr>
                <w:rFonts w:ascii="Bookman Old Style" w:hAnsi="Bookman Old Style"/>
              </w:rPr>
            </w:pPr>
          </w:p>
        </w:tc>
        <w:tc>
          <w:tcPr>
            <w:tcW w:w="3429" w:type="dxa"/>
          </w:tcPr>
          <w:p w14:paraId="0E65ECAC" w14:textId="77777777" w:rsidR="008F1304" w:rsidRPr="006C269C" w:rsidRDefault="008F1304" w:rsidP="00042B9F">
            <w:pPr>
              <w:jc w:val="both"/>
              <w:rPr>
                <w:rFonts w:ascii="Bookman Old Style" w:hAnsi="Bookman Old Style"/>
              </w:rPr>
            </w:pPr>
          </w:p>
        </w:tc>
      </w:tr>
      <w:tr w:rsidR="008D22CA" w:rsidRPr="006C269C" w14:paraId="78CFA4EC" w14:textId="77777777" w:rsidTr="008903B0">
        <w:trPr>
          <w:gridAfter w:val="1"/>
          <w:wAfter w:w="11" w:type="dxa"/>
          <w:jc w:val="center"/>
        </w:trPr>
        <w:tc>
          <w:tcPr>
            <w:tcW w:w="5212" w:type="dxa"/>
          </w:tcPr>
          <w:p w14:paraId="4897EF01" w14:textId="7A17C929" w:rsidR="008D22CA" w:rsidRPr="00F23ED1" w:rsidRDefault="008D22CA" w:rsidP="00042B9F">
            <w:pPr>
              <w:tabs>
                <w:tab w:val="left" w:pos="1980"/>
              </w:tabs>
              <w:ind w:left="72"/>
              <w:jc w:val="center"/>
              <w:rPr>
                <w:rFonts w:ascii="Bookman Old Style" w:hAnsi="Bookman Old Style"/>
                <w:sz w:val="24"/>
                <w:szCs w:val="24"/>
              </w:rPr>
            </w:pPr>
            <w:r w:rsidRPr="00F23ED1">
              <w:rPr>
                <w:rFonts w:ascii="Bookman Old Style" w:hAnsi="Bookman Old Style"/>
                <w:sz w:val="24"/>
                <w:szCs w:val="24"/>
              </w:rPr>
              <w:t xml:space="preserve">Pasal </w:t>
            </w:r>
            <w:r>
              <w:rPr>
                <w:rFonts w:ascii="Bookman Old Style" w:hAnsi="Bookman Old Style"/>
                <w:sz w:val="24"/>
                <w:szCs w:val="24"/>
              </w:rPr>
              <w:t>50</w:t>
            </w:r>
          </w:p>
        </w:tc>
        <w:tc>
          <w:tcPr>
            <w:tcW w:w="4228" w:type="dxa"/>
          </w:tcPr>
          <w:p w14:paraId="07B8D0BC" w14:textId="77777777" w:rsidR="008D22CA" w:rsidRPr="00940207" w:rsidRDefault="008D22CA" w:rsidP="00042B9F">
            <w:pPr>
              <w:ind w:left="66"/>
              <w:jc w:val="both"/>
              <w:rPr>
                <w:rFonts w:ascii="Bookman Old Style" w:hAnsi="Bookman Old Style"/>
                <w:sz w:val="24"/>
                <w:szCs w:val="24"/>
              </w:rPr>
            </w:pPr>
          </w:p>
        </w:tc>
        <w:tc>
          <w:tcPr>
            <w:tcW w:w="2865" w:type="dxa"/>
          </w:tcPr>
          <w:p w14:paraId="582C67D4" w14:textId="77777777" w:rsidR="008D22CA" w:rsidRPr="006C269C" w:rsidRDefault="008D22CA" w:rsidP="00042B9F">
            <w:pPr>
              <w:jc w:val="both"/>
              <w:rPr>
                <w:rFonts w:ascii="Bookman Old Style" w:hAnsi="Bookman Old Style"/>
              </w:rPr>
            </w:pPr>
          </w:p>
        </w:tc>
        <w:tc>
          <w:tcPr>
            <w:tcW w:w="3429" w:type="dxa"/>
          </w:tcPr>
          <w:p w14:paraId="3A981E50" w14:textId="77777777" w:rsidR="008D22CA" w:rsidRPr="006C269C" w:rsidRDefault="008D22CA" w:rsidP="00042B9F">
            <w:pPr>
              <w:jc w:val="both"/>
              <w:rPr>
                <w:rFonts w:ascii="Bookman Old Style" w:hAnsi="Bookman Old Style"/>
              </w:rPr>
            </w:pPr>
          </w:p>
        </w:tc>
      </w:tr>
      <w:tr w:rsidR="003B3BCB" w:rsidRPr="006C269C" w14:paraId="224814AF" w14:textId="77777777" w:rsidTr="008903B0">
        <w:trPr>
          <w:gridAfter w:val="1"/>
          <w:wAfter w:w="11" w:type="dxa"/>
          <w:jc w:val="center"/>
        </w:trPr>
        <w:tc>
          <w:tcPr>
            <w:tcW w:w="5212" w:type="dxa"/>
          </w:tcPr>
          <w:p w14:paraId="31A7CCA6" w14:textId="4439AA4F" w:rsidR="003B3BCB" w:rsidRPr="008F1304" w:rsidRDefault="003B3BCB" w:rsidP="00042B9F">
            <w:pPr>
              <w:tabs>
                <w:tab w:val="left" w:pos="1980"/>
              </w:tabs>
              <w:ind w:left="72"/>
              <w:jc w:val="both"/>
              <w:rPr>
                <w:rFonts w:ascii="Bookman Old Style" w:hAnsi="Bookman Old Style"/>
                <w:sz w:val="24"/>
                <w:szCs w:val="24"/>
              </w:rPr>
            </w:pPr>
            <w:r w:rsidRPr="00F23ED1">
              <w:rPr>
                <w:rFonts w:ascii="Bookman Old Style" w:hAnsi="Bookman Old Style"/>
                <w:sz w:val="24"/>
                <w:szCs w:val="24"/>
              </w:rPr>
              <w:t xml:space="preserve">Penilai yang tidak mengikuti PPL sebagaimana dimaksud dalam Pasal 17 huruf a selama </w:t>
            </w:r>
            <w:r w:rsidRPr="00275087">
              <w:rPr>
                <w:rFonts w:ascii="Bookman Old Style" w:hAnsi="Bookman Old Style"/>
                <w:sz w:val="24"/>
                <w:szCs w:val="24"/>
              </w:rPr>
              <w:t>2 (dua) tahun berturut-turut</w:t>
            </w:r>
            <w:r w:rsidRPr="00F23ED1">
              <w:rPr>
                <w:rFonts w:ascii="Bookman Old Style" w:hAnsi="Bookman Old Style"/>
                <w:sz w:val="24"/>
                <w:szCs w:val="24"/>
              </w:rPr>
              <w:t xml:space="preserve"> dikenakan sanksi administratif berupa pembekuan surat tanda terdaftar profesi penunjang selama 1 (satu) tahun sejak tanggal ditetapkan</w:t>
            </w:r>
            <w:r>
              <w:rPr>
                <w:rFonts w:ascii="Bookman Old Style" w:hAnsi="Bookman Old Style"/>
                <w:sz w:val="24"/>
                <w:szCs w:val="24"/>
              </w:rPr>
              <w:t>.</w:t>
            </w:r>
          </w:p>
        </w:tc>
        <w:tc>
          <w:tcPr>
            <w:tcW w:w="4228" w:type="dxa"/>
          </w:tcPr>
          <w:p w14:paraId="0D62BF5E" w14:textId="7C288700"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2054426E" w14:textId="77777777" w:rsidR="003B3BCB" w:rsidRPr="006C269C" w:rsidRDefault="003B3BCB" w:rsidP="00042B9F">
            <w:pPr>
              <w:jc w:val="both"/>
              <w:rPr>
                <w:rFonts w:ascii="Bookman Old Style" w:hAnsi="Bookman Old Style"/>
              </w:rPr>
            </w:pPr>
          </w:p>
        </w:tc>
        <w:tc>
          <w:tcPr>
            <w:tcW w:w="3429" w:type="dxa"/>
          </w:tcPr>
          <w:p w14:paraId="5B854229" w14:textId="77777777" w:rsidR="003B3BCB" w:rsidRPr="006C269C" w:rsidRDefault="003B3BCB" w:rsidP="00042B9F">
            <w:pPr>
              <w:jc w:val="both"/>
              <w:rPr>
                <w:rFonts w:ascii="Bookman Old Style" w:hAnsi="Bookman Old Style"/>
              </w:rPr>
            </w:pPr>
          </w:p>
        </w:tc>
      </w:tr>
      <w:tr w:rsidR="008F1304" w:rsidRPr="006C269C" w14:paraId="7BB1AB9F" w14:textId="77777777" w:rsidTr="008903B0">
        <w:trPr>
          <w:gridAfter w:val="1"/>
          <w:wAfter w:w="11" w:type="dxa"/>
          <w:jc w:val="center"/>
        </w:trPr>
        <w:tc>
          <w:tcPr>
            <w:tcW w:w="5212" w:type="dxa"/>
          </w:tcPr>
          <w:p w14:paraId="02524839" w14:textId="77777777" w:rsidR="008F1304" w:rsidRPr="00F23ED1" w:rsidRDefault="008F1304" w:rsidP="00042B9F">
            <w:pPr>
              <w:tabs>
                <w:tab w:val="left" w:pos="1980"/>
              </w:tabs>
              <w:ind w:left="72"/>
              <w:jc w:val="center"/>
              <w:rPr>
                <w:rFonts w:ascii="Bookman Old Style" w:hAnsi="Bookman Old Style"/>
                <w:sz w:val="24"/>
                <w:szCs w:val="24"/>
              </w:rPr>
            </w:pPr>
          </w:p>
        </w:tc>
        <w:tc>
          <w:tcPr>
            <w:tcW w:w="4228" w:type="dxa"/>
          </w:tcPr>
          <w:p w14:paraId="29A9667C" w14:textId="77777777" w:rsidR="008F1304" w:rsidRPr="00940207" w:rsidRDefault="008F1304" w:rsidP="00042B9F">
            <w:pPr>
              <w:ind w:left="66"/>
              <w:jc w:val="both"/>
              <w:rPr>
                <w:rFonts w:ascii="Bookman Old Style" w:hAnsi="Bookman Old Style"/>
                <w:sz w:val="24"/>
                <w:szCs w:val="24"/>
              </w:rPr>
            </w:pPr>
          </w:p>
        </w:tc>
        <w:tc>
          <w:tcPr>
            <w:tcW w:w="2865" w:type="dxa"/>
          </w:tcPr>
          <w:p w14:paraId="62CD6A3B" w14:textId="77777777" w:rsidR="008F1304" w:rsidRPr="006C269C" w:rsidRDefault="008F1304" w:rsidP="00042B9F">
            <w:pPr>
              <w:jc w:val="both"/>
              <w:rPr>
                <w:rFonts w:ascii="Bookman Old Style" w:hAnsi="Bookman Old Style"/>
              </w:rPr>
            </w:pPr>
          </w:p>
        </w:tc>
        <w:tc>
          <w:tcPr>
            <w:tcW w:w="3429" w:type="dxa"/>
          </w:tcPr>
          <w:p w14:paraId="7D713957" w14:textId="77777777" w:rsidR="008F1304" w:rsidRPr="006C269C" w:rsidRDefault="008F1304" w:rsidP="00042B9F">
            <w:pPr>
              <w:jc w:val="both"/>
              <w:rPr>
                <w:rFonts w:ascii="Bookman Old Style" w:hAnsi="Bookman Old Style"/>
              </w:rPr>
            </w:pPr>
          </w:p>
        </w:tc>
      </w:tr>
      <w:tr w:rsidR="00784FE9" w:rsidRPr="006C269C" w14:paraId="071E1883" w14:textId="77777777" w:rsidTr="008903B0">
        <w:trPr>
          <w:gridAfter w:val="1"/>
          <w:wAfter w:w="11" w:type="dxa"/>
          <w:jc w:val="center"/>
        </w:trPr>
        <w:tc>
          <w:tcPr>
            <w:tcW w:w="5212" w:type="dxa"/>
          </w:tcPr>
          <w:p w14:paraId="56C91A73" w14:textId="78503013" w:rsidR="00784FE9" w:rsidRPr="00F23ED1" w:rsidRDefault="00784FE9" w:rsidP="00042B9F">
            <w:pPr>
              <w:tabs>
                <w:tab w:val="left" w:pos="1980"/>
              </w:tabs>
              <w:ind w:left="72"/>
              <w:jc w:val="center"/>
              <w:rPr>
                <w:rFonts w:ascii="Bookman Old Style" w:hAnsi="Bookman Old Style"/>
                <w:sz w:val="24"/>
                <w:szCs w:val="24"/>
              </w:rPr>
            </w:pPr>
            <w:r w:rsidRPr="00F23ED1">
              <w:rPr>
                <w:rFonts w:ascii="Bookman Old Style" w:hAnsi="Bookman Old Style"/>
                <w:sz w:val="24"/>
                <w:szCs w:val="24"/>
              </w:rPr>
              <w:t>Pasal 5</w:t>
            </w:r>
            <w:r>
              <w:rPr>
                <w:rFonts w:ascii="Bookman Old Style" w:hAnsi="Bookman Old Style"/>
                <w:sz w:val="24"/>
                <w:szCs w:val="24"/>
              </w:rPr>
              <w:t>1</w:t>
            </w:r>
          </w:p>
        </w:tc>
        <w:tc>
          <w:tcPr>
            <w:tcW w:w="4228" w:type="dxa"/>
          </w:tcPr>
          <w:p w14:paraId="7C08843E" w14:textId="77777777" w:rsidR="00784FE9" w:rsidRPr="00940207" w:rsidRDefault="00784FE9" w:rsidP="00042B9F">
            <w:pPr>
              <w:ind w:left="66"/>
              <w:jc w:val="both"/>
              <w:rPr>
                <w:rFonts w:ascii="Bookman Old Style" w:hAnsi="Bookman Old Style"/>
                <w:sz w:val="24"/>
                <w:szCs w:val="24"/>
              </w:rPr>
            </w:pPr>
          </w:p>
        </w:tc>
        <w:tc>
          <w:tcPr>
            <w:tcW w:w="2865" w:type="dxa"/>
          </w:tcPr>
          <w:p w14:paraId="6DC62FE3" w14:textId="77777777" w:rsidR="00784FE9" w:rsidRPr="006C269C" w:rsidRDefault="00784FE9" w:rsidP="00042B9F">
            <w:pPr>
              <w:jc w:val="both"/>
              <w:rPr>
                <w:rFonts w:ascii="Bookman Old Style" w:hAnsi="Bookman Old Style"/>
              </w:rPr>
            </w:pPr>
          </w:p>
        </w:tc>
        <w:tc>
          <w:tcPr>
            <w:tcW w:w="3429" w:type="dxa"/>
          </w:tcPr>
          <w:p w14:paraId="672810EC" w14:textId="77777777" w:rsidR="00784FE9" w:rsidRPr="006C269C" w:rsidRDefault="00784FE9" w:rsidP="00042B9F">
            <w:pPr>
              <w:jc w:val="both"/>
              <w:rPr>
                <w:rFonts w:ascii="Bookman Old Style" w:hAnsi="Bookman Old Style"/>
              </w:rPr>
            </w:pPr>
          </w:p>
        </w:tc>
      </w:tr>
      <w:tr w:rsidR="003B3BCB" w:rsidRPr="006C269C" w14:paraId="7F4755CC" w14:textId="77777777" w:rsidTr="008903B0">
        <w:trPr>
          <w:gridAfter w:val="1"/>
          <w:wAfter w:w="11" w:type="dxa"/>
          <w:jc w:val="center"/>
        </w:trPr>
        <w:tc>
          <w:tcPr>
            <w:tcW w:w="5212" w:type="dxa"/>
          </w:tcPr>
          <w:p w14:paraId="3D6EC728" w14:textId="22776B3C" w:rsidR="003B3BCB" w:rsidRPr="003B3BCB" w:rsidRDefault="003B3BCB" w:rsidP="00042B9F">
            <w:pPr>
              <w:pStyle w:val="ListParagraph"/>
              <w:numPr>
                <w:ilvl w:val="0"/>
                <w:numId w:val="54"/>
              </w:numPr>
              <w:tabs>
                <w:tab w:val="left" w:pos="1980"/>
                <w:tab w:val="left" w:pos="2520"/>
              </w:tabs>
              <w:ind w:left="454" w:hanging="540"/>
              <w:contextualSpacing w:val="0"/>
              <w:jc w:val="both"/>
              <w:rPr>
                <w:rFonts w:ascii="Bookman Old Style" w:hAnsi="Bookman Old Style"/>
                <w:sz w:val="24"/>
                <w:szCs w:val="24"/>
              </w:rPr>
            </w:pPr>
            <w:r w:rsidRPr="00F23ED1">
              <w:rPr>
                <w:rFonts w:ascii="Bookman Old Style" w:hAnsi="Bookman Old Style"/>
                <w:sz w:val="24"/>
                <w:szCs w:val="24"/>
              </w:rPr>
              <w:t>Profesi Penunjang yang terlambat menyampaikan laporan sebagaimana dimaksud dalam Pasal 19 ayat (4) dikenai sanksi administratif berupa denda sebesar Rp100.000,00 (seratus ribu rupiah) per hari kerja dan paling banyak Rp 5.000.000,00 (lima juta rupiah) per laporan.</w:t>
            </w:r>
          </w:p>
        </w:tc>
        <w:tc>
          <w:tcPr>
            <w:tcW w:w="4228" w:type="dxa"/>
          </w:tcPr>
          <w:p w14:paraId="5DDB0C37" w14:textId="2842B3D4"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37708D25" w14:textId="77777777" w:rsidR="003B3BCB" w:rsidRPr="006C269C" w:rsidRDefault="003B3BCB" w:rsidP="00042B9F">
            <w:pPr>
              <w:jc w:val="both"/>
              <w:rPr>
                <w:rFonts w:ascii="Bookman Old Style" w:hAnsi="Bookman Old Style"/>
              </w:rPr>
            </w:pPr>
          </w:p>
        </w:tc>
        <w:tc>
          <w:tcPr>
            <w:tcW w:w="3429" w:type="dxa"/>
          </w:tcPr>
          <w:p w14:paraId="73E3A53F" w14:textId="77777777" w:rsidR="003B3BCB" w:rsidRPr="006C269C" w:rsidRDefault="003B3BCB" w:rsidP="00042B9F">
            <w:pPr>
              <w:jc w:val="both"/>
              <w:rPr>
                <w:rFonts w:ascii="Bookman Old Style" w:hAnsi="Bookman Old Style"/>
              </w:rPr>
            </w:pPr>
          </w:p>
        </w:tc>
      </w:tr>
      <w:tr w:rsidR="00AE7EA0" w:rsidRPr="006C269C" w14:paraId="27857406" w14:textId="77777777" w:rsidTr="008903B0">
        <w:trPr>
          <w:gridAfter w:val="1"/>
          <w:wAfter w:w="11" w:type="dxa"/>
          <w:jc w:val="center"/>
        </w:trPr>
        <w:tc>
          <w:tcPr>
            <w:tcW w:w="5212" w:type="dxa"/>
          </w:tcPr>
          <w:p w14:paraId="04CBC2E6" w14:textId="6559BD0F" w:rsidR="00AE7EA0" w:rsidRPr="00F23ED1" w:rsidRDefault="00784FE9" w:rsidP="00042B9F">
            <w:pPr>
              <w:pStyle w:val="ListParagraph"/>
              <w:numPr>
                <w:ilvl w:val="0"/>
                <w:numId w:val="54"/>
              </w:numPr>
              <w:tabs>
                <w:tab w:val="left" w:pos="1980"/>
                <w:tab w:val="left" w:pos="2520"/>
              </w:tabs>
              <w:ind w:left="454" w:hanging="540"/>
              <w:contextualSpacing w:val="0"/>
              <w:jc w:val="both"/>
              <w:rPr>
                <w:rFonts w:ascii="Bookman Old Style" w:hAnsi="Bookman Old Style"/>
                <w:sz w:val="24"/>
                <w:szCs w:val="24"/>
              </w:rPr>
            </w:pPr>
            <w:r w:rsidRPr="00F23ED1">
              <w:rPr>
                <w:rFonts w:ascii="Bookman Old Style" w:hAnsi="Bookman Old Style"/>
                <w:sz w:val="24"/>
                <w:szCs w:val="24"/>
              </w:rPr>
              <w:t>Profesi Penunjang yang memenuhi ketentuan sebagaimana dimaksud dalam Pasal 23 dikenai sanksi administratif berupa teguran tertulis atau peringatan tertulis yang disertai batas waktu perbaikan.</w:t>
            </w:r>
          </w:p>
        </w:tc>
        <w:tc>
          <w:tcPr>
            <w:tcW w:w="4228" w:type="dxa"/>
          </w:tcPr>
          <w:p w14:paraId="1800A4BC" w14:textId="77777777" w:rsidR="00AE7EA0" w:rsidRPr="006C269C" w:rsidRDefault="00AE7EA0" w:rsidP="00042B9F">
            <w:pPr>
              <w:ind w:left="66"/>
              <w:jc w:val="both"/>
              <w:rPr>
                <w:rFonts w:ascii="Bookman Old Style" w:hAnsi="Bookman Old Style"/>
              </w:rPr>
            </w:pPr>
          </w:p>
        </w:tc>
        <w:tc>
          <w:tcPr>
            <w:tcW w:w="2865" w:type="dxa"/>
          </w:tcPr>
          <w:p w14:paraId="6BBC7618" w14:textId="77777777" w:rsidR="00AE7EA0" w:rsidRPr="006C269C" w:rsidRDefault="00AE7EA0" w:rsidP="00042B9F">
            <w:pPr>
              <w:jc w:val="both"/>
              <w:rPr>
                <w:rFonts w:ascii="Bookman Old Style" w:hAnsi="Bookman Old Style"/>
              </w:rPr>
            </w:pPr>
          </w:p>
        </w:tc>
        <w:tc>
          <w:tcPr>
            <w:tcW w:w="3429" w:type="dxa"/>
          </w:tcPr>
          <w:p w14:paraId="380B6098" w14:textId="77777777" w:rsidR="00AE7EA0" w:rsidRPr="006C269C" w:rsidRDefault="00AE7EA0" w:rsidP="00042B9F">
            <w:pPr>
              <w:jc w:val="both"/>
              <w:rPr>
                <w:rFonts w:ascii="Bookman Old Style" w:hAnsi="Bookman Old Style"/>
              </w:rPr>
            </w:pPr>
          </w:p>
        </w:tc>
      </w:tr>
      <w:tr w:rsidR="00AE7EA0" w:rsidRPr="006C269C" w14:paraId="506BFA2C" w14:textId="77777777" w:rsidTr="008903B0">
        <w:trPr>
          <w:gridAfter w:val="1"/>
          <w:wAfter w:w="11" w:type="dxa"/>
          <w:jc w:val="center"/>
        </w:trPr>
        <w:tc>
          <w:tcPr>
            <w:tcW w:w="5212" w:type="dxa"/>
          </w:tcPr>
          <w:p w14:paraId="45C0C4A0" w14:textId="4B890C2D" w:rsidR="00AE7EA0" w:rsidRPr="00784FE9" w:rsidRDefault="00784FE9" w:rsidP="00042B9F">
            <w:pPr>
              <w:pStyle w:val="ListParagraph"/>
              <w:numPr>
                <w:ilvl w:val="0"/>
                <w:numId w:val="54"/>
              </w:numPr>
              <w:tabs>
                <w:tab w:val="left" w:pos="1980"/>
                <w:tab w:val="left" w:pos="2520"/>
              </w:tabs>
              <w:ind w:left="454" w:hanging="540"/>
              <w:contextualSpacing w:val="0"/>
              <w:jc w:val="both"/>
              <w:rPr>
                <w:rFonts w:ascii="Bookman Old Style" w:hAnsi="Bookman Old Style"/>
                <w:sz w:val="24"/>
                <w:szCs w:val="24"/>
              </w:rPr>
            </w:pPr>
            <w:r w:rsidRPr="00F23ED1">
              <w:rPr>
                <w:rFonts w:ascii="Bookman Old Style" w:hAnsi="Bookman Old Style"/>
                <w:sz w:val="24"/>
                <w:szCs w:val="24"/>
              </w:rPr>
              <w:t>Sanksi administratif sebagaimana dimaksud pada ayat (2) dapat didahului instruksi tertulis.</w:t>
            </w:r>
          </w:p>
        </w:tc>
        <w:tc>
          <w:tcPr>
            <w:tcW w:w="4228" w:type="dxa"/>
          </w:tcPr>
          <w:p w14:paraId="0F43FBAE" w14:textId="77777777" w:rsidR="00AE7EA0" w:rsidRPr="006C269C" w:rsidRDefault="00AE7EA0" w:rsidP="00042B9F">
            <w:pPr>
              <w:ind w:left="66"/>
              <w:jc w:val="both"/>
              <w:rPr>
                <w:rFonts w:ascii="Bookman Old Style" w:hAnsi="Bookman Old Style"/>
              </w:rPr>
            </w:pPr>
          </w:p>
        </w:tc>
        <w:tc>
          <w:tcPr>
            <w:tcW w:w="2865" w:type="dxa"/>
          </w:tcPr>
          <w:p w14:paraId="3E1AF59D" w14:textId="77777777" w:rsidR="00AE7EA0" w:rsidRPr="006C269C" w:rsidRDefault="00AE7EA0" w:rsidP="00042B9F">
            <w:pPr>
              <w:jc w:val="both"/>
              <w:rPr>
                <w:rFonts w:ascii="Bookman Old Style" w:hAnsi="Bookman Old Style"/>
              </w:rPr>
            </w:pPr>
          </w:p>
        </w:tc>
        <w:tc>
          <w:tcPr>
            <w:tcW w:w="3429" w:type="dxa"/>
          </w:tcPr>
          <w:p w14:paraId="2B4D52BE" w14:textId="77777777" w:rsidR="00AE7EA0" w:rsidRPr="006C269C" w:rsidRDefault="00AE7EA0" w:rsidP="00042B9F">
            <w:pPr>
              <w:jc w:val="both"/>
              <w:rPr>
                <w:rFonts w:ascii="Bookman Old Style" w:hAnsi="Bookman Old Style"/>
              </w:rPr>
            </w:pPr>
          </w:p>
        </w:tc>
      </w:tr>
      <w:tr w:rsidR="00AE7EA0" w:rsidRPr="006C269C" w14:paraId="7B3B1C19" w14:textId="77777777" w:rsidTr="008903B0">
        <w:trPr>
          <w:gridAfter w:val="1"/>
          <w:wAfter w:w="11" w:type="dxa"/>
          <w:jc w:val="center"/>
        </w:trPr>
        <w:tc>
          <w:tcPr>
            <w:tcW w:w="5212" w:type="dxa"/>
          </w:tcPr>
          <w:p w14:paraId="2E211A0D" w14:textId="610C4F42" w:rsidR="00AE7EA0" w:rsidRPr="00F23ED1" w:rsidRDefault="00784FE9" w:rsidP="00042B9F">
            <w:pPr>
              <w:pStyle w:val="ListParagraph"/>
              <w:numPr>
                <w:ilvl w:val="0"/>
                <w:numId w:val="54"/>
              </w:numPr>
              <w:tabs>
                <w:tab w:val="left" w:pos="1980"/>
                <w:tab w:val="left" w:pos="2520"/>
              </w:tabs>
              <w:ind w:left="454" w:hanging="540"/>
              <w:contextualSpacing w:val="0"/>
              <w:jc w:val="both"/>
              <w:rPr>
                <w:rFonts w:ascii="Bookman Old Style" w:hAnsi="Bookman Old Style"/>
                <w:sz w:val="24"/>
                <w:szCs w:val="24"/>
              </w:rPr>
            </w:pPr>
            <w:r w:rsidRPr="00F23ED1">
              <w:rPr>
                <w:rFonts w:ascii="Bookman Old Style" w:hAnsi="Bookman Old Style"/>
                <w:sz w:val="24"/>
                <w:szCs w:val="24"/>
              </w:rPr>
              <w:t>Pengenaan sanksi administratif sebagaimana dimaksud pada ayat (1) dan ayat (2) tidak menghilangkan kewajiban penyampaian:</w:t>
            </w:r>
          </w:p>
        </w:tc>
        <w:tc>
          <w:tcPr>
            <w:tcW w:w="4228" w:type="dxa"/>
          </w:tcPr>
          <w:p w14:paraId="46F13B7D" w14:textId="77777777" w:rsidR="00AE7EA0" w:rsidRPr="006C269C" w:rsidRDefault="00AE7EA0" w:rsidP="00042B9F">
            <w:pPr>
              <w:ind w:left="66"/>
              <w:jc w:val="both"/>
              <w:rPr>
                <w:rFonts w:ascii="Bookman Old Style" w:hAnsi="Bookman Old Style"/>
              </w:rPr>
            </w:pPr>
          </w:p>
        </w:tc>
        <w:tc>
          <w:tcPr>
            <w:tcW w:w="2865" w:type="dxa"/>
          </w:tcPr>
          <w:p w14:paraId="2F84114A" w14:textId="77777777" w:rsidR="00AE7EA0" w:rsidRPr="006C269C" w:rsidRDefault="00AE7EA0" w:rsidP="00042B9F">
            <w:pPr>
              <w:jc w:val="both"/>
              <w:rPr>
                <w:rFonts w:ascii="Bookman Old Style" w:hAnsi="Bookman Old Style"/>
              </w:rPr>
            </w:pPr>
          </w:p>
        </w:tc>
        <w:tc>
          <w:tcPr>
            <w:tcW w:w="3429" w:type="dxa"/>
          </w:tcPr>
          <w:p w14:paraId="7898066A" w14:textId="77777777" w:rsidR="00AE7EA0" w:rsidRPr="006C269C" w:rsidRDefault="00AE7EA0" w:rsidP="00042B9F">
            <w:pPr>
              <w:jc w:val="both"/>
              <w:rPr>
                <w:rFonts w:ascii="Bookman Old Style" w:hAnsi="Bookman Old Style"/>
              </w:rPr>
            </w:pPr>
          </w:p>
        </w:tc>
      </w:tr>
      <w:tr w:rsidR="00AE7EA0" w:rsidRPr="006C269C" w14:paraId="6BA8F6D8" w14:textId="77777777" w:rsidTr="008903B0">
        <w:trPr>
          <w:gridAfter w:val="1"/>
          <w:wAfter w:w="11" w:type="dxa"/>
          <w:jc w:val="center"/>
        </w:trPr>
        <w:tc>
          <w:tcPr>
            <w:tcW w:w="5212" w:type="dxa"/>
          </w:tcPr>
          <w:p w14:paraId="25B1D435" w14:textId="74669310" w:rsidR="00AE7EA0" w:rsidRPr="00784FE9" w:rsidRDefault="00784FE9" w:rsidP="00042B9F">
            <w:pPr>
              <w:pStyle w:val="ListParagraph"/>
              <w:numPr>
                <w:ilvl w:val="7"/>
                <w:numId w:val="69"/>
              </w:numPr>
              <w:tabs>
                <w:tab w:val="left" w:pos="1980"/>
              </w:tabs>
              <w:ind w:left="880" w:hanging="426"/>
              <w:jc w:val="both"/>
              <w:rPr>
                <w:rFonts w:ascii="Bookman Old Style" w:hAnsi="Bookman Old Style"/>
                <w:sz w:val="24"/>
                <w:szCs w:val="24"/>
              </w:rPr>
            </w:pPr>
            <w:r w:rsidRPr="00784FE9">
              <w:rPr>
                <w:rFonts w:ascii="Bookman Old Style" w:hAnsi="Bookman Old Style"/>
                <w:sz w:val="24"/>
                <w:szCs w:val="24"/>
              </w:rPr>
              <w:t>laporan bagi Profesi Penunjang yang belum menyampaikan laporan sebagaimana dalam Pasal 19 ayat (4); atau</w:t>
            </w:r>
          </w:p>
        </w:tc>
        <w:tc>
          <w:tcPr>
            <w:tcW w:w="4228" w:type="dxa"/>
          </w:tcPr>
          <w:p w14:paraId="3226C91A" w14:textId="77777777" w:rsidR="00AE7EA0" w:rsidRPr="006C269C" w:rsidRDefault="00AE7EA0" w:rsidP="00042B9F">
            <w:pPr>
              <w:ind w:left="66"/>
              <w:jc w:val="both"/>
              <w:rPr>
                <w:rFonts w:ascii="Bookman Old Style" w:hAnsi="Bookman Old Style"/>
              </w:rPr>
            </w:pPr>
          </w:p>
        </w:tc>
        <w:tc>
          <w:tcPr>
            <w:tcW w:w="2865" w:type="dxa"/>
          </w:tcPr>
          <w:p w14:paraId="14FDA7BD" w14:textId="77777777" w:rsidR="00AE7EA0" w:rsidRPr="006C269C" w:rsidRDefault="00AE7EA0" w:rsidP="00042B9F">
            <w:pPr>
              <w:jc w:val="both"/>
              <w:rPr>
                <w:rFonts w:ascii="Bookman Old Style" w:hAnsi="Bookman Old Style"/>
              </w:rPr>
            </w:pPr>
          </w:p>
        </w:tc>
        <w:tc>
          <w:tcPr>
            <w:tcW w:w="3429" w:type="dxa"/>
          </w:tcPr>
          <w:p w14:paraId="6218C776" w14:textId="77777777" w:rsidR="00AE7EA0" w:rsidRPr="006C269C" w:rsidRDefault="00AE7EA0" w:rsidP="00042B9F">
            <w:pPr>
              <w:jc w:val="both"/>
              <w:rPr>
                <w:rFonts w:ascii="Bookman Old Style" w:hAnsi="Bookman Old Style"/>
              </w:rPr>
            </w:pPr>
          </w:p>
        </w:tc>
      </w:tr>
      <w:tr w:rsidR="00AE7EA0" w:rsidRPr="006C269C" w14:paraId="0C79BA00" w14:textId="77777777" w:rsidTr="008903B0">
        <w:trPr>
          <w:gridAfter w:val="1"/>
          <w:wAfter w:w="11" w:type="dxa"/>
          <w:jc w:val="center"/>
        </w:trPr>
        <w:tc>
          <w:tcPr>
            <w:tcW w:w="5212" w:type="dxa"/>
          </w:tcPr>
          <w:p w14:paraId="7A96FC12" w14:textId="63B12D35" w:rsidR="00AE7EA0" w:rsidRPr="00F23ED1" w:rsidRDefault="00784FE9" w:rsidP="00042B9F">
            <w:pPr>
              <w:pStyle w:val="ListParagraph"/>
              <w:numPr>
                <w:ilvl w:val="7"/>
                <w:numId w:val="69"/>
              </w:numPr>
              <w:tabs>
                <w:tab w:val="left" w:pos="1980"/>
              </w:tabs>
              <w:ind w:left="880" w:hanging="426"/>
              <w:jc w:val="both"/>
              <w:rPr>
                <w:rFonts w:ascii="Bookman Old Style" w:hAnsi="Bookman Old Style"/>
                <w:sz w:val="24"/>
                <w:szCs w:val="24"/>
              </w:rPr>
            </w:pPr>
            <w:r w:rsidRPr="00F23ED1">
              <w:rPr>
                <w:rFonts w:ascii="Bookman Old Style" w:hAnsi="Bookman Old Style"/>
                <w:sz w:val="24"/>
                <w:szCs w:val="24"/>
              </w:rPr>
              <w:t>koreksi laporan sebagaimana dimaksud dalam Pasal 23.</w:t>
            </w:r>
          </w:p>
        </w:tc>
        <w:tc>
          <w:tcPr>
            <w:tcW w:w="4228" w:type="dxa"/>
          </w:tcPr>
          <w:p w14:paraId="0D512D49" w14:textId="77777777" w:rsidR="00AE7EA0" w:rsidRPr="006C269C" w:rsidRDefault="00AE7EA0" w:rsidP="00042B9F">
            <w:pPr>
              <w:ind w:left="66"/>
              <w:jc w:val="both"/>
              <w:rPr>
                <w:rFonts w:ascii="Bookman Old Style" w:hAnsi="Bookman Old Style"/>
              </w:rPr>
            </w:pPr>
          </w:p>
        </w:tc>
        <w:tc>
          <w:tcPr>
            <w:tcW w:w="2865" w:type="dxa"/>
          </w:tcPr>
          <w:p w14:paraId="7E430EF9" w14:textId="77777777" w:rsidR="00AE7EA0" w:rsidRPr="006C269C" w:rsidRDefault="00AE7EA0" w:rsidP="00042B9F">
            <w:pPr>
              <w:jc w:val="both"/>
              <w:rPr>
                <w:rFonts w:ascii="Bookman Old Style" w:hAnsi="Bookman Old Style"/>
              </w:rPr>
            </w:pPr>
          </w:p>
        </w:tc>
        <w:tc>
          <w:tcPr>
            <w:tcW w:w="3429" w:type="dxa"/>
          </w:tcPr>
          <w:p w14:paraId="6DA27545" w14:textId="77777777" w:rsidR="00AE7EA0" w:rsidRPr="006C269C" w:rsidRDefault="00AE7EA0" w:rsidP="00042B9F">
            <w:pPr>
              <w:jc w:val="both"/>
              <w:rPr>
                <w:rFonts w:ascii="Bookman Old Style" w:hAnsi="Bookman Old Style"/>
              </w:rPr>
            </w:pPr>
          </w:p>
        </w:tc>
      </w:tr>
      <w:tr w:rsidR="00AE7EA0" w:rsidRPr="006C269C" w14:paraId="25EE459B" w14:textId="77777777" w:rsidTr="008903B0">
        <w:trPr>
          <w:gridAfter w:val="1"/>
          <w:wAfter w:w="11" w:type="dxa"/>
          <w:jc w:val="center"/>
        </w:trPr>
        <w:tc>
          <w:tcPr>
            <w:tcW w:w="5212" w:type="dxa"/>
          </w:tcPr>
          <w:p w14:paraId="064DF3DA" w14:textId="77777777" w:rsidR="00AE7EA0" w:rsidRPr="00F23ED1" w:rsidRDefault="00AE7EA0" w:rsidP="00042B9F">
            <w:pPr>
              <w:tabs>
                <w:tab w:val="left" w:pos="1980"/>
              </w:tabs>
              <w:ind w:left="72"/>
              <w:jc w:val="center"/>
              <w:rPr>
                <w:rFonts w:ascii="Bookman Old Style" w:hAnsi="Bookman Old Style"/>
                <w:sz w:val="24"/>
                <w:szCs w:val="24"/>
              </w:rPr>
            </w:pPr>
          </w:p>
        </w:tc>
        <w:tc>
          <w:tcPr>
            <w:tcW w:w="4228" w:type="dxa"/>
          </w:tcPr>
          <w:p w14:paraId="7790A4D8" w14:textId="77777777" w:rsidR="00AE7EA0" w:rsidRPr="006C269C" w:rsidRDefault="00AE7EA0" w:rsidP="00042B9F">
            <w:pPr>
              <w:ind w:left="66"/>
              <w:jc w:val="both"/>
              <w:rPr>
                <w:rFonts w:ascii="Bookman Old Style" w:hAnsi="Bookman Old Style"/>
              </w:rPr>
            </w:pPr>
          </w:p>
        </w:tc>
        <w:tc>
          <w:tcPr>
            <w:tcW w:w="2865" w:type="dxa"/>
          </w:tcPr>
          <w:p w14:paraId="0310EA95" w14:textId="77777777" w:rsidR="00AE7EA0" w:rsidRPr="006C269C" w:rsidRDefault="00AE7EA0" w:rsidP="00042B9F">
            <w:pPr>
              <w:jc w:val="both"/>
              <w:rPr>
                <w:rFonts w:ascii="Bookman Old Style" w:hAnsi="Bookman Old Style"/>
              </w:rPr>
            </w:pPr>
          </w:p>
        </w:tc>
        <w:tc>
          <w:tcPr>
            <w:tcW w:w="3429" w:type="dxa"/>
          </w:tcPr>
          <w:p w14:paraId="3B041033" w14:textId="77777777" w:rsidR="00AE7EA0" w:rsidRPr="006C269C" w:rsidRDefault="00AE7EA0" w:rsidP="00042B9F">
            <w:pPr>
              <w:jc w:val="both"/>
              <w:rPr>
                <w:rFonts w:ascii="Bookman Old Style" w:hAnsi="Bookman Old Style"/>
              </w:rPr>
            </w:pPr>
          </w:p>
        </w:tc>
      </w:tr>
      <w:tr w:rsidR="003B3BCB" w:rsidRPr="006C269C" w14:paraId="52251A20" w14:textId="77777777" w:rsidTr="008903B0">
        <w:trPr>
          <w:gridAfter w:val="1"/>
          <w:wAfter w:w="11" w:type="dxa"/>
          <w:jc w:val="center"/>
        </w:trPr>
        <w:tc>
          <w:tcPr>
            <w:tcW w:w="5212" w:type="dxa"/>
          </w:tcPr>
          <w:p w14:paraId="26EAADBE" w14:textId="77777777" w:rsidR="003B3BCB" w:rsidRPr="00F23ED1" w:rsidRDefault="003B3BCB" w:rsidP="00042B9F">
            <w:pPr>
              <w:tabs>
                <w:tab w:val="left" w:pos="1980"/>
              </w:tabs>
              <w:ind w:left="72"/>
              <w:jc w:val="center"/>
              <w:rPr>
                <w:rFonts w:ascii="Bookman Old Style" w:hAnsi="Bookman Old Style"/>
                <w:sz w:val="24"/>
                <w:szCs w:val="24"/>
              </w:rPr>
            </w:pPr>
            <w:r w:rsidRPr="00F23ED1">
              <w:rPr>
                <w:rFonts w:ascii="Bookman Old Style" w:hAnsi="Bookman Old Style"/>
                <w:sz w:val="24"/>
                <w:szCs w:val="24"/>
              </w:rPr>
              <w:t>BAB VI</w:t>
            </w:r>
            <w:r>
              <w:rPr>
                <w:rFonts w:ascii="Bookman Old Style" w:hAnsi="Bookman Old Style"/>
                <w:sz w:val="24"/>
                <w:szCs w:val="24"/>
              </w:rPr>
              <w:t>I</w:t>
            </w:r>
          </w:p>
          <w:p w14:paraId="14180D25" w14:textId="77777777" w:rsidR="003B3BCB" w:rsidRPr="00F23ED1" w:rsidRDefault="003B3BCB" w:rsidP="00042B9F">
            <w:pPr>
              <w:tabs>
                <w:tab w:val="left" w:pos="1980"/>
              </w:tabs>
              <w:ind w:left="72"/>
              <w:jc w:val="center"/>
              <w:rPr>
                <w:rFonts w:ascii="Bookman Old Style" w:hAnsi="Bookman Old Style"/>
                <w:sz w:val="24"/>
                <w:szCs w:val="24"/>
              </w:rPr>
            </w:pPr>
            <w:r w:rsidRPr="00F23ED1">
              <w:rPr>
                <w:rFonts w:ascii="Bookman Old Style" w:hAnsi="Bookman Old Style"/>
                <w:sz w:val="24"/>
                <w:szCs w:val="24"/>
              </w:rPr>
              <w:t>KETENTUAN PERALIHAN</w:t>
            </w:r>
          </w:p>
          <w:p w14:paraId="37D03CFA" w14:textId="77777777" w:rsidR="003B3BCB" w:rsidRPr="00F23ED1" w:rsidRDefault="003B3BCB" w:rsidP="00042B9F">
            <w:pPr>
              <w:keepNext/>
              <w:ind w:left="72"/>
              <w:jc w:val="center"/>
              <w:rPr>
                <w:rFonts w:ascii="Bookman Old Style" w:eastAsia="Bookman Old Style" w:hAnsi="Bookman Old Style" w:cs="Bookman Old Style"/>
                <w:sz w:val="24"/>
                <w:szCs w:val="24"/>
              </w:rPr>
            </w:pPr>
          </w:p>
        </w:tc>
        <w:tc>
          <w:tcPr>
            <w:tcW w:w="4228" w:type="dxa"/>
          </w:tcPr>
          <w:p w14:paraId="4AC007AE" w14:textId="77777777" w:rsidR="003B3BCB" w:rsidRPr="006C269C" w:rsidRDefault="003B3BCB" w:rsidP="00042B9F">
            <w:pPr>
              <w:ind w:left="66"/>
              <w:jc w:val="both"/>
              <w:rPr>
                <w:rFonts w:ascii="Bookman Old Style" w:hAnsi="Bookman Old Style"/>
              </w:rPr>
            </w:pPr>
          </w:p>
        </w:tc>
        <w:tc>
          <w:tcPr>
            <w:tcW w:w="2865" w:type="dxa"/>
          </w:tcPr>
          <w:p w14:paraId="43F37547" w14:textId="77777777" w:rsidR="003B3BCB" w:rsidRPr="006C269C" w:rsidRDefault="003B3BCB" w:rsidP="00042B9F">
            <w:pPr>
              <w:jc w:val="both"/>
              <w:rPr>
                <w:rFonts w:ascii="Bookman Old Style" w:hAnsi="Bookman Old Style"/>
              </w:rPr>
            </w:pPr>
          </w:p>
        </w:tc>
        <w:tc>
          <w:tcPr>
            <w:tcW w:w="3429" w:type="dxa"/>
          </w:tcPr>
          <w:p w14:paraId="6DE7012D" w14:textId="77777777" w:rsidR="003B3BCB" w:rsidRPr="006C269C" w:rsidRDefault="003B3BCB" w:rsidP="00042B9F">
            <w:pPr>
              <w:jc w:val="both"/>
              <w:rPr>
                <w:rFonts w:ascii="Bookman Old Style" w:hAnsi="Bookman Old Style"/>
              </w:rPr>
            </w:pPr>
          </w:p>
        </w:tc>
      </w:tr>
      <w:tr w:rsidR="00345AA8" w:rsidRPr="006C269C" w14:paraId="0D337B83" w14:textId="77777777" w:rsidTr="008903B0">
        <w:trPr>
          <w:gridAfter w:val="1"/>
          <w:wAfter w:w="11" w:type="dxa"/>
          <w:jc w:val="center"/>
        </w:trPr>
        <w:tc>
          <w:tcPr>
            <w:tcW w:w="5212" w:type="dxa"/>
          </w:tcPr>
          <w:p w14:paraId="722E63F9" w14:textId="63D5A3B4" w:rsidR="00345AA8" w:rsidRPr="00F23ED1" w:rsidRDefault="00345AA8" w:rsidP="00042B9F">
            <w:pPr>
              <w:tabs>
                <w:tab w:val="left" w:pos="1980"/>
              </w:tabs>
              <w:ind w:left="72"/>
              <w:jc w:val="center"/>
              <w:rPr>
                <w:rFonts w:ascii="Bookman Old Style" w:hAnsi="Bookman Old Style"/>
                <w:sz w:val="24"/>
                <w:szCs w:val="24"/>
              </w:rPr>
            </w:pPr>
            <w:r w:rsidRPr="00F23ED1">
              <w:rPr>
                <w:rFonts w:ascii="Bookman Old Style" w:hAnsi="Bookman Old Style"/>
                <w:sz w:val="24"/>
                <w:szCs w:val="24"/>
              </w:rPr>
              <w:t>Pasal 5</w:t>
            </w:r>
            <w:r>
              <w:rPr>
                <w:rFonts w:ascii="Bookman Old Style" w:hAnsi="Bookman Old Style"/>
                <w:sz w:val="24"/>
                <w:szCs w:val="24"/>
              </w:rPr>
              <w:t>2</w:t>
            </w:r>
          </w:p>
        </w:tc>
        <w:tc>
          <w:tcPr>
            <w:tcW w:w="4228" w:type="dxa"/>
          </w:tcPr>
          <w:p w14:paraId="78BE40FD" w14:textId="2C732DCF" w:rsidR="00345AA8" w:rsidRPr="006C269C" w:rsidRDefault="00345AA8" w:rsidP="00042B9F">
            <w:pPr>
              <w:ind w:left="66"/>
              <w:jc w:val="both"/>
              <w:rPr>
                <w:rFonts w:ascii="Bookman Old Style" w:hAnsi="Bookman Old Style"/>
              </w:rPr>
            </w:pPr>
          </w:p>
        </w:tc>
        <w:tc>
          <w:tcPr>
            <w:tcW w:w="2865" w:type="dxa"/>
          </w:tcPr>
          <w:p w14:paraId="35D01BBA" w14:textId="77777777" w:rsidR="00345AA8" w:rsidRPr="006C269C" w:rsidRDefault="00345AA8" w:rsidP="00042B9F">
            <w:pPr>
              <w:jc w:val="both"/>
              <w:rPr>
                <w:rFonts w:ascii="Bookman Old Style" w:hAnsi="Bookman Old Style"/>
              </w:rPr>
            </w:pPr>
          </w:p>
        </w:tc>
        <w:tc>
          <w:tcPr>
            <w:tcW w:w="3429" w:type="dxa"/>
          </w:tcPr>
          <w:p w14:paraId="0BC4851E" w14:textId="77777777" w:rsidR="00345AA8" w:rsidRPr="006C269C" w:rsidRDefault="00345AA8" w:rsidP="00042B9F">
            <w:pPr>
              <w:jc w:val="both"/>
              <w:rPr>
                <w:rFonts w:ascii="Bookman Old Style" w:hAnsi="Bookman Old Style"/>
              </w:rPr>
            </w:pPr>
          </w:p>
        </w:tc>
      </w:tr>
      <w:tr w:rsidR="003B3BCB" w:rsidRPr="006C269C" w14:paraId="17845ADD" w14:textId="77777777" w:rsidTr="008903B0">
        <w:trPr>
          <w:gridAfter w:val="1"/>
          <w:wAfter w:w="11" w:type="dxa"/>
          <w:jc w:val="center"/>
        </w:trPr>
        <w:tc>
          <w:tcPr>
            <w:tcW w:w="5212" w:type="dxa"/>
          </w:tcPr>
          <w:p w14:paraId="2DBDDF1A" w14:textId="7BB829CD" w:rsidR="003B3BCB" w:rsidRPr="00F23ED1" w:rsidRDefault="003B3BCB" w:rsidP="00042B9F">
            <w:pPr>
              <w:pStyle w:val="ListParagraph"/>
              <w:widowControl w:val="0"/>
              <w:numPr>
                <w:ilvl w:val="0"/>
                <w:numId w:val="55"/>
              </w:numPr>
              <w:tabs>
                <w:tab w:val="left" w:pos="2520"/>
              </w:tabs>
              <w:ind w:left="595" w:hanging="63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Permohonan pendaftaran, penambahan dan pengurangan lingkup pemberian jasa, penghentian pemberian jasa untuk sementara waktu, permohonan pengaktifan kembali, dan/atau pengunduran diri yang disampaikan Profesi Penunjang yang telah diterima oleh Otoritas Jasa Keuangan sebelum Peraturan Otoritas Jasa Keuangan ini berlaku, diproses sesuai dengan ketentuan peraturan perundang-undangan di Otoritas Jasa Keuangan mengenai profesi penunjang.</w:t>
            </w:r>
          </w:p>
        </w:tc>
        <w:tc>
          <w:tcPr>
            <w:tcW w:w="4228" w:type="dxa"/>
          </w:tcPr>
          <w:p w14:paraId="6824B1FC" w14:textId="59B11E30"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62CD0851" w14:textId="77777777" w:rsidR="003B3BCB" w:rsidRPr="006C269C" w:rsidRDefault="003B3BCB" w:rsidP="00042B9F">
            <w:pPr>
              <w:jc w:val="both"/>
              <w:rPr>
                <w:rFonts w:ascii="Bookman Old Style" w:hAnsi="Bookman Old Style"/>
              </w:rPr>
            </w:pPr>
          </w:p>
        </w:tc>
        <w:tc>
          <w:tcPr>
            <w:tcW w:w="3429" w:type="dxa"/>
          </w:tcPr>
          <w:p w14:paraId="6EC50602" w14:textId="77777777" w:rsidR="003B3BCB" w:rsidRPr="006C269C" w:rsidRDefault="003B3BCB" w:rsidP="00042B9F">
            <w:pPr>
              <w:jc w:val="both"/>
              <w:rPr>
                <w:rFonts w:ascii="Bookman Old Style" w:hAnsi="Bookman Old Style"/>
              </w:rPr>
            </w:pPr>
          </w:p>
        </w:tc>
      </w:tr>
      <w:tr w:rsidR="00345AA8" w:rsidRPr="006C269C" w14:paraId="0E717B58" w14:textId="77777777" w:rsidTr="008903B0">
        <w:trPr>
          <w:gridAfter w:val="1"/>
          <w:wAfter w:w="11" w:type="dxa"/>
          <w:jc w:val="center"/>
        </w:trPr>
        <w:tc>
          <w:tcPr>
            <w:tcW w:w="5212" w:type="dxa"/>
          </w:tcPr>
          <w:p w14:paraId="1476CEB8" w14:textId="76D67A1E" w:rsidR="00345AA8" w:rsidRPr="00345AA8" w:rsidRDefault="00345AA8" w:rsidP="00042B9F">
            <w:pPr>
              <w:pStyle w:val="ListParagraph"/>
              <w:widowControl w:val="0"/>
              <w:numPr>
                <w:ilvl w:val="0"/>
                <w:numId w:val="55"/>
              </w:numPr>
              <w:tabs>
                <w:tab w:val="left" w:pos="2520"/>
              </w:tabs>
              <w:ind w:left="595" w:hanging="63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Profesi Penunjang yang melakukan pelanggaran terhadap ketentuan peraturan perundang-undangan di Otoritas Jasa Keuangan mengenai Profesi Penunjang yang terjadi sebelum Peraturan Otoritas Jasa Keuangan ini berlaku dan sedang dilakukan pemeriksaan oleh Otoritas Jasa Keuangan, dikenai sanksi administratif sebagaimana dimaksud dalam Peraturan Otoritas Jasa Keuangan ini.</w:t>
            </w:r>
          </w:p>
        </w:tc>
        <w:tc>
          <w:tcPr>
            <w:tcW w:w="4228" w:type="dxa"/>
          </w:tcPr>
          <w:p w14:paraId="2CE528E9" w14:textId="77777777" w:rsidR="00345AA8" w:rsidRPr="006C269C" w:rsidRDefault="00345AA8" w:rsidP="00042B9F">
            <w:pPr>
              <w:ind w:left="66"/>
              <w:jc w:val="both"/>
              <w:rPr>
                <w:rFonts w:ascii="Bookman Old Style" w:hAnsi="Bookman Old Style"/>
              </w:rPr>
            </w:pPr>
          </w:p>
        </w:tc>
        <w:tc>
          <w:tcPr>
            <w:tcW w:w="2865" w:type="dxa"/>
          </w:tcPr>
          <w:p w14:paraId="6E5F31BB" w14:textId="77777777" w:rsidR="00345AA8" w:rsidRPr="006C269C" w:rsidRDefault="00345AA8" w:rsidP="00042B9F">
            <w:pPr>
              <w:jc w:val="both"/>
              <w:rPr>
                <w:rFonts w:ascii="Bookman Old Style" w:hAnsi="Bookman Old Style"/>
              </w:rPr>
            </w:pPr>
          </w:p>
        </w:tc>
        <w:tc>
          <w:tcPr>
            <w:tcW w:w="3429" w:type="dxa"/>
          </w:tcPr>
          <w:p w14:paraId="5503D0E3" w14:textId="77777777" w:rsidR="00345AA8" w:rsidRPr="006C269C" w:rsidRDefault="00345AA8" w:rsidP="00042B9F">
            <w:pPr>
              <w:jc w:val="both"/>
              <w:rPr>
                <w:rFonts w:ascii="Bookman Old Style" w:hAnsi="Bookman Old Style"/>
              </w:rPr>
            </w:pPr>
          </w:p>
        </w:tc>
      </w:tr>
      <w:tr w:rsidR="00345AA8" w:rsidRPr="006C269C" w14:paraId="3223EC0A" w14:textId="77777777" w:rsidTr="008903B0">
        <w:trPr>
          <w:gridAfter w:val="1"/>
          <w:wAfter w:w="11" w:type="dxa"/>
          <w:jc w:val="center"/>
        </w:trPr>
        <w:tc>
          <w:tcPr>
            <w:tcW w:w="5212" w:type="dxa"/>
          </w:tcPr>
          <w:p w14:paraId="03F1D363" w14:textId="6FE1EBF0" w:rsidR="00345AA8" w:rsidRPr="008F1304" w:rsidRDefault="00345AA8" w:rsidP="00042B9F">
            <w:pPr>
              <w:pStyle w:val="ListParagraph"/>
              <w:widowControl w:val="0"/>
              <w:numPr>
                <w:ilvl w:val="0"/>
                <w:numId w:val="55"/>
              </w:numPr>
              <w:tabs>
                <w:tab w:val="left" w:pos="2520"/>
              </w:tabs>
              <w:ind w:left="595" w:hanging="630"/>
              <w:contextualSpacing w:val="0"/>
              <w:jc w:val="both"/>
              <w:rPr>
                <w:rFonts w:ascii="Bookman Old Style" w:hAnsi="Bookman Old Style"/>
                <w:sz w:val="24"/>
                <w:szCs w:val="24"/>
              </w:rPr>
            </w:pPr>
            <w:r w:rsidRPr="00BE06D4">
              <w:rPr>
                <w:rFonts w:ascii="Bookman Old Style" w:eastAsia="Bookman Old Style" w:hAnsi="Bookman Old Style" w:cs="Bookman Old Style"/>
                <w:sz w:val="24"/>
                <w:szCs w:val="24"/>
              </w:rPr>
              <w:t>Profesi Penunjang yang melakukan pelanggaran terhadap ketentuan peraturan perundang-undangan di Otoritas Jasa Keuangan mengenai Profesi Penunjang yang terjadi sebelum Peraturan Otoritas Jasa Keuangan ini berlaku yang ditemukan setelah Peraturan Otoritas Jasa Keuangan ini berlaku, dikenai sanksi administratif sebagaimana dimaksud dalam Peraturan Otoritas Jasa Keuangan ini.</w:t>
            </w:r>
          </w:p>
        </w:tc>
        <w:tc>
          <w:tcPr>
            <w:tcW w:w="4228" w:type="dxa"/>
          </w:tcPr>
          <w:p w14:paraId="6F472101" w14:textId="77777777" w:rsidR="00345AA8" w:rsidRPr="006C269C" w:rsidRDefault="00345AA8" w:rsidP="00042B9F">
            <w:pPr>
              <w:ind w:left="66"/>
              <w:jc w:val="both"/>
              <w:rPr>
                <w:rFonts w:ascii="Bookman Old Style" w:hAnsi="Bookman Old Style"/>
              </w:rPr>
            </w:pPr>
          </w:p>
        </w:tc>
        <w:tc>
          <w:tcPr>
            <w:tcW w:w="2865" w:type="dxa"/>
          </w:tcPr>
          <w:p w14:paraId="16CA0B5E" w14:textId="77777777" w:rsidR="00345AA8" w:rsidRPr="006C269C" w:rsidRDefault="00345AA8" w:rsidP="00042B9F">
            <w:pPr>
              <w:jc w:val="both"/>
              <w:rPr>
                <w:rFonts w:ascii="Bookman Old Style" w:hAnsi="Bookman Old Style"/>
              </w:rPr>
            </w:pPr>
          </w:p>
        </w:tc>
        <w:tc>
          <w:tcPr>
            <w:tcW w:w="3429" w:type="dxa"/>
          </w:tcPr>
          <w:p w14:paraId="6022CD1E" w14:textId="77777777" w:rsidR="00345AA8" w:rsidRPr="006C269C" w:rsidRDefault="00345AA8" w:rsidP="00042B9F">
            <w:pPr>
              <w:jc w:val="both"/>
              <w:rPr>
                <w:rFonts w:ascii="Bookman Old Style" w:hAnsi="Bookman Old Style"/>
              </w:rPr>
            </w:pPr>
          </w:p>
        </w:tc>
      </w:tr>
      <w:tr w:rsidR="00345AA8" w:rsidRPr="006C269C" w14:paraId="13D0F3BF" w14:textId="77777777" w:rsidTr="008903B0">
        <w:trPr>
          <w:gridAfter w:val="1"/>
          <w:wAfter w:w="11" w:type="dxa"/>
          <w:jc w:val="center"/>
        </w:trPr>
        <w:tc>
          <w:tcPr>
            <w:tcW w:w="5212" w:type="dxa"/>
          </w:tcPr>
          <w:p w14:paraId="2F3C4CF2" w14:textId="77777777" w:rsidR="00345AA8" w:rsidRPr="00F23ED1" w:rsidRDefault="00345AA8" w:rsidP="00042B9F">
            <w:pPr>
              <w:widowControl w:val="0"/>
              <w:ind w:left="72"/>
              <w:rPr>
                <w:rFonts w:ascii="Bookman Old Style" w:hAnsi="Bookman Old Style"/>
                <w:sz w:val="24"/>
                <w:szCs w:val="24"/>
              </w:rPr>
            </w:pPr>
          </w:p>
        </w:tc>
        <w:tc>
          <w:tcPr>
            <w:tcW w:w="4228" w:type="dxa"/>
          </w:tcPr>
          <w:p w14:paraId="3760B39C" w14:textId="77777777" w:rsidR="00345AA8" w:rsidRPr="006C269C" w:rsidRDefault="00345AA8" w:rsidP="00042B9F">
            <w:pPr>
              <w:ind w:left="66"/>
              <w:jc w:val="both"/>
              <w:rPr>
                <w:rFonts w:ascii="Bookman Old Style" w:hAnsi="Bookman Old Style"/>
              </w:rPr>
            </w:pPr>
          </w:p>
        </w:tc>
        <w:tc>
          <w:tcPr>
            <w:tcW w:w="2865" w:type="dxa"/>
          </w:tcPr>
          <w:p w14:paraId="13D73D65" w14:textId="77777777" w:rsidR="00345AA8" w:rsidRPr="006C269C" w:rsidRDefault="00345AA8" w:rsidP="00042B9F">
            <w:pPr>
              <w:jc w:val="both"/>
              <w:rPr>
                <w:rFonts w:ascii="Bookman Old Style" w:hAnsi="Bookman Old Style"/>
              </w:rPr>
            </w:pPr>
          </w:p>
        </w:tc>
        <w:tc>
          <w:tcPr>
            <w:tcW w:w="3429" w:type="dxa"/>
          </w:tcPr>
          <w:p w14:paraId="435AF760" w14:textId="77777777" w:rsidR="00345AA8" w:rsidRPr="006C269C" w:rsidRDefault="00345AA8" w:rsidP="00042B9F">
            <w:pPr>
              <w:jc w:val="both"/>
              <w:rPr>
                <w:rFonts w:ascii="Bookman Old Style" w:hAnsi="Bookman Old Style"/>
              </w:rPr>
            </w:pPr>
          </w:p>
        </w:tc>
      </w:tr>
      <w:tr w:rsidR="003B3BCB" w:rsidRPr="006C269C" w14:paraId="7068B535" w14:textId="77777777" w:rsidTr="008903B0">
        <w:trPr>
          <w:gridAfter w:val="1"/>
          <w:wAfter w:w="11" w:type="dxa"/>
          <w:jc w:val="center"/>
        </w:trPr>
        <w:tc>
          <w:tcPr>
            <w:tcW w:w="5212" w:type="dxa"/>
          </w:tcPr>
          <w:p w14:paraId="51510662" w14:textId="77777777" w:rsidR="003B3BCB" w:rsidRPr="00F23ED1" w:rsidRDefault="003B3BCB" w:rsidP="00042B9F">
            <w:pPr>
              <w:widowControl w:val="0"/>
              <w:ind w:left="72"/>
              <w:jc w:val="center"/>
              <w:rPr>
                <w:rFonts w:ascii="Bookman Old Style" w:hAnsi="Bookman Old Style"/>
                <w:sz w:val="24"/>
                <w:szCs w:val="24"/>
              </w:rPr>
            </w:pPr>
            <w:r w:rsidRPr="00F23ED1">
              <w:rPr>
                <w:rFonts w:ascii="Bookman Old Style" w:hAnsi="Bookman Old Style"/>
                <w:sz w:val="24"/>
                <w:szCs w:val="24"/>
              </w:rPr>
              <w:t>BAB VII</w:t>
            </w:r>
            <w:r>
              <w:rPr>
                <w:rFonts w:ascii="Bookman Old Style" w:hAnsi="Bookman Old Style"/>
                <w:sz w:val="24"/>
                <w:szCs w:val="24"/>
              </w:rPr>
              <w:t>I</w:t>
            </w:r>
          </w:p>
          <w:p w14:paraId="64B586C0" w14:textId="1F398757" w:rsidR="003B3BCB" w:rsidRPr="00A27687" w:rsidRDefault="003B3BCB" w:rsidP="00042B9F">
            <w:pPr>
              <w:widowControl w:val="0"/>
              <w:ind w:left="72"/>
              <w:jc w:val="center"/>
              <w:rPr>
                <w:rFonts w:ascii="Bookman Old Style" w:hAnsi="Bookman Old Style"/>
                <w:sz w:val="24"/>
                <w:szCs w:val="24"/>
              </w:rPr>
            </w:pPr>
            <w:r w:rsidRPr="00F23ED1">
              <w:rPr>
                <w:rFonts w:ascii="Bookman Old Style" w:hAnsi="Bookman Old Style"/>
                <w:sz w:val="24"/>
                <w:szCs w:val="24"/>
              </w:rPr>
              <w:t>KETENTUAN PENUTUP</w:t>
            </w:r>
          </w:p>
        </w:tc>
        <w:tc>
          <w:tcPr>
            <w:tcW w:w="4228" w:type="dxa"/>
          </w:tcPr>
          <w:p w14:paraId="22FF6A4A" w14:textId="77777777" w:rsidR="003B3BCB" w:rsidRPr="006C269C" w:rsidRDefault="003B3BCB" w:rsidP="00042B9F">
            <w:pPr>
              <w:ind w:left="66"/>
              <w:jc w:val="both"/>
              <w:rPr>
                <w:rFonts w:ascii="Bookman Old Style" w:hAnsi="Bookman Old Style"/>
              </w:rPr>
            </w:pPr>
          </w:p>
        </w:tc>
        <w:tc>
          <w:tcPr>
            <w:tcW w:w="2865" w:type="dxa"/>
          </w:tcPr>
          <w:p w14:paraId="3B9D59FF" w14:textId="77777777" w:rsidR="003B3BCB" w:rsidRPr="006C269C" w:rsidRDefault="003B3BCB" w:rsidP="00042B9F">
            <w:pPr>
              <w:jc w:val="both"/>
              <w:rPr>
                <w:rFonts w:ascii="Bookman Old Style" w:hAnsi="Bookman Old Style"/>
              </w:rPr>
            </w:pPr>
          </w:p>
        </w:tc>
        <w:tc>
          <w:tcPr>
            <w:tcW w:w="3429" w:type="dxa"/>
          </w:tcPr>
          <w:p w14:paraId="1E925F8F" w14:textId="77777777" w:rsidR="003B3BCB" w:rsidRPr="006C269C" w:rsidRDefault="003B3BCB" w:rsidP="00042B9F">
            <w:pPr>
              <w:jc w:val="both"/>
              <w:rPr>
                <w:rFonts w:ascii="Bookman Old Style" w:hAnsi="Bookman Old Style"/>
              </w:rPr>
            </w:pPr>
          </w:p>
        </w:tc>
      </w:tr>
      <w:tr w:rsidR="00A27687" w:rsidRPr="006C269C" w14:paraId="3982182B" w14:textId="77777777" w:rsidTr="008903B0">
        <w:trPr>
          <w:gridAfter w:val="1"/>
          <w:wAfter w:w="11" w:type="dxa"/>
          <w:jc w:val="center"/>
        </w:trPr>
        <w:tc>
          <w:tcPr>
            <w:tcW w:w="5212" w:type="dxa"/>
          </w:tcPr>
          <w:p w14:paraId="1DCDF253" w14:textId="77777777" w:rsidR="00A27687" w:rsidRPr="00C356AF" w:rsidRDefault="00A27687" w:rsidP="00042B9F">
            <w:pPr>
              <w:widowControl w:val="0"/>
              <w:ind w:left="454"/>
              <w:jc w:val="center"/>
              <w:rPr>
                <w:rFonts w:ascii="Bookman Old Style" w:hAnsi="Bookman Old Style"/>
                <w:sz w:val="24"/>
                <w:szCs w:val="24"/>
                <w:lang w:val="sv-SE"/>
              </w:rPr>
            </w:pPr>
          </w:p>
        </w:tc>
        <w:tc>
          <w:tcPr>
            <w:tcW w:w="4228" w:type="dxa"/>
          </w:tcPr>
          <w:p w14:paraId="00D62130" w14:textId="77777777" w:rsidR="00A27687" w:rsidRPr="00940207" w:rsidRDefault="00A27687" w:rsidP="00042B9F">
            <w:pPr>
              <w:ind w:left="66"/>
              <w:jc w:val="both"/>
              <w:rPr>
                <w:rFonts w:ascii="Bookman Old Style" w:hAnsi="Bookman Old Style"/>
                <w:sz w:val="24"/>
                <w:szCs w:val="24"/>
              </w:rPr>
            </w:pPr>
          </w:p>
        </w:tc>
        <w:tc>
          <w:tcPr>
            <w:tcW w:w="2865" w:type="dxa"/>
          </w:tcPr>
          <w:p w14:paraId="31C3E968" w14:textId="77777777" w:rsidR="00A27687" w:rsidRPr="006C269C" w:rsidRDefault="00A27687" w:rsidP="00042B9F">
            <w:pPr>
              <w:jc w:val="both"/>
              <w:rPr>
                <w:rFonts w:ascii="Bookman Old Style" w:hAnsi="Bookman Old Style"/>
              </w:rPr>
            </w:pPr>
          </w:p>
        </w:tc>
        <w:tc>
          <w:tcPr>
            <w:tcW w:w="3429" w:type="dxa"/>
          </w:tcPr>
          <w:p w14:paraId="43DE12C0" w14:textId="77777777" w:rsidR="00A27687" w:rsidRPr="006C269C" w:rsidRDefault="00A27687" w:rsidP="00042B9F">
            <w:pPr>
              <w:jc w:val="both"/>
              <w:rPr>
                <w:rFonts w:ascii="Bookman Old Style" w:hAnsi="Bookman Old Style"/>
              </w:rPr>
            </w:pPr>
          </w:p>
        </w:tc>
      </w:tr>
      <w:tr w:rsidR="008D22CA" w:rsidRPr="006C269C" w14:paraId="520A5473" w14:textId="77777777" w:rsidTr="008903B0">
        <w:trPr>
          <w:gridAfter w:val="1"/>
          <w:wAfter w:w="11" w:type="dxa"/>
          <w:jc w:val="center"/>
        </w:trPr>
        <w:tc>
          <w:tcPr>
            <w:tcW w:w="5212" w:type="dxa"/>
          </w:tcPr>
          <w:p w14:paraId="1A92E36A" w14:textId="1C09216A" w:rsidR="008D22CA" w:rsidRPr="00C356AF" w:rsidRDefault="008D22CA" w:rsidP="00042B9F">
            <w:pPr>
              <w:widowControl w:val="0"/>
              <w:ind w:left="454"/>
              <w:jc w:val="center"/>
              <w:rPr>
                <w:rFonts w:ascii="Bookman Old Style" w:hAnsi="Bookman Old Style"/>
                <w:sz w:val="24"/>
                <w:szCs w:val="24"/>
                <w:lang w:val="sv-SE"/>
              </w:rPr>
            </w:pPr>
            <w:r w:rsidRPr="00C356AF">
              <w:rPr>
                <w:rFonts w:ascii="Bookman Old Style" w:hAnsi="Bookman Old Style"/>
                <w:sz w:val="24"/>
                <w:szCs w:val="24"/>
                <w:lang w:val="sv-SE"/>
              </w:rPr>
              <w:t>Pasal 53</w:t>
            </w:r>
          </w:p>
        </w:tc>
        <w:tc>
          <w:tcPr>
            <w:tcW w:w="4228" w:type="dxa"/>
          </w:tcPr>
          <w:p w14:paraId="102B15D4" w14:textId="77777777" w:rsidR="008D22CA" w:rsidRPr="00940207" w:rsidRDefault="008D22CA" w:rsidP="00042B9F">
            <w:pPr>
              <w:ind w:left="66"/>
              <w:jc w:val="both"/>
              <w:rPr>
                <w:rFonts w:ascii="Bookman Old Style" w:hAnsi="Bookman Old Style"/>
                <w:sz w:val="24"/>
                <w:szCs w:val="24"/>
              </w:rPr>
            </w:pPr>
          </w:p>
        </w:tc>
        <w:tc>
          <w:tcPr>
            <w:tcW w:w="2865" w:type="dxa"/>
          </w:tcPr>
          <w:p w14:paraId="5FF121F5" w14:textId="77777777" w:rsidR="008D22CA" w:rsidRPr="006C269C" w:rsidRDefault="008D22CA" w:rsidP="00042B9F">
            <w:pPr>
              <w:jc w:val="both"/>
              <w:rPr>
                <w:rFonts w:ascii="Bookman Old Style" w:hAnsi="Bookman Old Style"/>
              </w:rPr>
            </w:pPr>
          </w:p>
        </w:tc>
        <w:tc>
          <w:tcPr>
            <w:tcW w:w="3429" w:type="dxa"/>
          </w:tcPr>
          <w:p w14:paraId="40B099D5" w14:textId="77777777" w:rsidR="008D22CA" w:rsidRPr="006C269C" w:rsidRDefault="008D22CA" w:rsidP="00042B9F">
            <w:pPr>
              <w:jc w:val="both"/>
              <w:rPr>
                <w:rFonts w:ascii="Bookman Old Style" w:hAnsi="Bookman Old Style"/>
              </w:rPr>
            </w:pPr>
          </w:p>
        </w:tc>
      </w:tr>
      <w:tr w:rsidR="00A27687" w:rsidRPr="006C269C" w14:paraId="70957B45" w14:textId="77777777" w:rsidTr="008903B0">
        <w:trPr>
          <w:gridAfter w:val="1"/>
          <w:wAfter w:w="11" w:type="dxa"/>
          <w:jc w:val="center"/>
        </w:trPr>
        <w:tc>
          <w:tcPr>
            <w:tcW w:w="5212" w:type="dxa"/>
          </w:tcPr>
          <w:p w14:paraId="6F1F75DD" w14:textId="127DE8F4" w:rsidR="00A27687" w:rsidRPr="00C356AF" w:rsidRDefault="00A27687" w:rsidP="00042B9F">
            <w:pPr>
              <w:widowControl w:val="0"/>
              <w:jc w:val="both"/>
              <w:rPr>
                <w:rFonts w:ascii="Bookman Old Style" w:hAnsi="Bookman Old Style"/>
                <w:sz w:val="24"/>
                <w:szCs w:val="24"/>
                <w:lang w:val="sv-SE"/>
              </w:rPr>
            </w:pPr>
            <w:r w:rsidRPr="00F23ED1">
              <w:rPr>
                <w:rFonts w:ascii="Bookman Old Style" w:hAnsi="Bookman Old Style"/>
                <w:sz w:val="24"/>
                <w:szCs w:val="24"/>
              </w:rPr>
              <w:t>Pada saat Peraturan Otoritas Jasa Keuangan ini mulai berlaku:</w:t>
            </w:r>
          </w:p>
        </w:tc>
        <w:tc>
          <w:tcPr>
            <w:tcW w:w="4228" w:type="dxa"/>
          </w:tcPr>
          <w:p w14:paraId="24F97FCB" w14:textId="4B07194B" w:rsidR="00A27687" w:rsidRPr="00940207" w:rsidRDefault="00A27687" w:rsidP="00042B9F">
            <w:pPr>
              <w:ind w:left="66"/>
              <w:jc w:val="both"/>
              <w:rPr>
                <w:rFonts w:ascii="Bookman Old Style" w:hAnsi="Bookman Old Style"/>
                <w:sz w:val="24"/>
                <w:szCs w:val="24"/>
              </w:rPr>
            </w:pPr>
            <w:r w:rsidRPr="00940207">
              <w:rPr>
                <w:rFonts w:ascii="Bookman Old Style" w:hAnsi="Bookman Old Style"/>
                <w:sz w:val="24"/>
                <w:szCs w:val="24"/>
              </w:rPr>
              <w:t>Cukup jelas.</w:t>
            </w:r>
          </w:p>
        </w:tc>
        <w:tc>
          <w:tcPr>
            <w:tcW w:w="2865" w:type="dxa"/>
          </w:tcPr>
          <w:p w14:paraId="12A866CA" w14:textId="77777777" w:rsidR="00A27687" w:rsidRPr="006C269C" w:rsidRDefault="00A27687" w:rsidP="00042B9F">
            <w:pPr>
              <w:jc w:val="both"/>
              <w:rPr>
                <w:rFonts w:ascii="Bookman Old Style" w:hAnsi="Bookman Old Style"/>
              </w:rPr>
            </w:pPr>
          </w:p>
        </w:tc>
        <w:tc>
          <w:tcPr>
            <w:tcW w:w="3429" w:type="dxa"/>
          </w:tcPr>
          <w:p w14:paraId="617C1744" w14:textId="77777777" w:rsidR="00A27687" w:rsidRPr="006C269C" w:rsidRDefault="00A27687" w:rsidP="00042B9F">
            <w:pPr>
              <w:jc w:val="both"/>
              <w:rPr>
                <w:rFonts w:ascii="Bookman Old Style" w:hAnsi="Bookman Old Style"/>
              </w:rPr>
            </w:pPr>
          </w:p>
        </w:tc>
      </w:tr>
      <w:tr w:rsidR="003B3BCB" w:rsidRPr="006C269C" w14:paraId="4BCD5A64" w14:textId="77777777" w:rsidTr="008903B0">
        <w:trPr>
          <w:gridAfter w:val="1"/>
          <w:wAfter w:w="11" w:type="dxa"/>
          <w:jc w:val="center"/>
        </w:trPr>
        <w:tc>
          <w:tcPr>
            <w:tcW w:w="5212" w:type="dxa"/>
          </w:tcPr>
          <w:p w14:paraId="046BCF42" w14:textId="03194215" w:rsidR="003B3BCB" w:rsidRPr="00F23ED1" w:rsidRDefault="00A1760A" w:rsidP="00042B9F">
            <w:pPr>
              <w:pStyle w:val="ListParagraph"/>
              <w:widowControl w:val="0"/>
              <w:numPr>
                <w:ilvl w:val="7"/>
                <w:numId w:val="56"/>
              </w:numPr>
              <w:tabs>
                <w:tab w:val="left" w:pos="2610"/>
              </w:tabs>
              <w:ind w:left="454" w:hanging="450"/>
              <w:contextualSpacing w:val="0"/>
              <w:jc w:val="both"/>
              <w:rPr>
                <w:rFonts w:ascii="Bookman Old Style" w:eastAsia="Bookman Old Style" w:hAnsi="Bookman Old Style" w:cs="Bookman Old Style"/>
                <w:sz w:val="24"/>
                <w:szCs w:val="24"/>
              </w:rPr>
            </w:pPr>
            <w:r w:rsidRPr="00F23ED1">
              <w:rPr>
                <w:rFonts w:ascii="Bookman Old Style" w:hAnsi="Bookman Old Style"/>
                <w:sz w:val="24"/>
                <w:szCs w:val="24"/>
              </w:rPr>
              <w:t>Peraturan Otoritas Jasa Keuangan Nomor 38/POJK.05/2015 tentang Pendaftaran dan Pengawasan Konsultan Aktuaria, Akuntan Publik, dan Penilai yang Melakukan Kegiatan di Industri Keuangan Non-Bank (Lembaran Negara Republik Indonesia Tahun 2015 Nomor 361, Tambahan Lembaran Negara Republik Indonesia Nomor 5807);</w:t>
            </w:r>
          </w:p>
        </w:tc>
        <w:tc>
          <w:tcPr>
            <w:tcW w:w="4228" w:type="dxa"/>
          </w:tcPr>
          <w:p w14:paraId="36FAC86E" w14:textId="5F2935F0" w:rsidR="003B3BCB" w:rsidRPr="006C269C" w:rsidRDefault="003B3BCB" w:rsidP="00042B9F">
            <w:pPr>
              <w:ind w:left="66"/>
              <w:jc w:val="both"/>
              <w:rPr>
                <w:rFonts w:ascii="Bookman Old Style" w:hAnsi="Bookman Old Style"/>
              </w:rPr>
            </w:pPr>
          </w:p>
        </w:tc>
        <w:tc>
          <w:tcPr>
            <w:tcW w:w="2865" w:type="dxa"/>
          </w:tcPr>
          <w:p w14:paraId="4DE7F94E" w14:textId="77777777" w:rsidR="003B3BCB" w:rsidRPr="006C269C" w:rsidRDefault="003B3BCB" w:rsidP="00042B9F">
            <w:pPr>
              <w:jc w:val="both"/>
              <w:rPr>
                <w:rFonts w:ascii="Bookman Old Style" w:hAnsi="Bookman Old Style"/>
              </w:rPr>
            </w:pPr>
          </w:p>
        </w:tc>
        <w:tc>
          <w:tcPr>
            <w:tcW w:w="3429" w:type="dxa"/>
          </w:tcPr>
          <w:p w14:paraId="5753FAE7" w14:textId="77777777" w:rsidR="003B3BCB" w:rsidRPr="006C269C" w:rsidRDefault="003B3BCB" w:rsidP="00042B9F">
            <w:pPr>
              <w:jc w:val="both"/>
              <w:rPr>
                <w:rFonts w:ascii="Bookman Old Style" w:hAnsi="Bookman Old Style"/>
              </w:rPr>
            </w:pPr>
          </w:p>
        </w:tc>
      </w:tr>
      <w:tr w:rsidR="00B54B8A" w:rsidRPr="006C269C" w14:paraId="5B18F5B1" w14:textId="77777777" w:rsidTr="008903B0">
        <w:trPr>
          <w:gridAfter w:val="1"/>
          <w:wAfter w:w="11" w:type="dxa"/>
          <w:jc w:val="center"/>
        </w:trPr>
        <w:tc>
          <w:tcPr>
            <w:tcW w:w="5212" w:type="dxa"/>
          </w:tcPr>
          <w:p w14:paraId="6C76EC9E" w14:textId="06B6140D" w:rsidR="00B54B8A" w:rsidRPr="00B54B8A" w:rsidRDefault="00B54B8A" w:rsidP="00042B9F">
            <w:pPr>
              <w:pStyle w:val="ListParagraph"/>
              <w:widowControl w:val="0"/>
              <w:numPr>
                <w:ilvl w:val="7"/>
                <w:numId w:val="56"/>
              </w:numPr>
              <w:tabs>
                <w:tab w:val="left" w:pos="2610"/>
              </w:tabs>
              <w:ind w:left="454" w:hanging="450"/>
              <w:contextualSpacing w:val="0"/>
              <w:jc w:val="both"/>
              <w:rPr>
                <w:rFonts w:ascii="Bookman Old Style" w:hAnsi="Bookman Old Style"/>
                <w:sz w:val="24"/>
                <w:szCs w:val="24"/>
              </w:rPr>
            </w:pPr>
            <w:r w:rsidRPr="00F23ED1">
              <w:rPr>
                <w:rFonts w:ascii="Bookman Old Style" w:hAnsi="Bookman Old Style"/>
                <w:sz w:val="24"/>
                <w:szCs w:val="24"/>
              </w:rPr>
              <w:t>Peraturan Otoritas Jasa Keuangan Nomor 66/POJK.04/2017 tentang Konsultan Hukum yang Melakukan Kegiatan di Pasar Modal (Lembaran Negara Republik Indonesia Tahun 2017 Nomor 287, Tambahan Lembaran Negara Republik Indonesia Nomor 6155);</w:t>
            </w:r>
          </w:p>
        </w:tc>
        <w:tc>
          <w:tcPr>
            <w:tcW w:w="4228" w:type="dxa"/>
          </w:tcPr>
          <w:p w14:paraId="29606D46" w14:textId="77777777" w:rsidR="00B54B8A" w:rsidRPr="00940207" w:rsidRDefault="00B54B8A" w:rsidP="00042B9F">
            <w:pPr>
              <w:ind w:left="66"/>
              <w:jc w:val="both"/>
              <w:rPr>
                <w:rFonts w:ascii="Bookman Old Style" w:hAnsi="Bookman Old Style"/>
                <w:sz w:val="24"/>
                <w:szCs w:val="24"/>
              </w:rPr>
            </w:pPr>
          </w:p>
        </w:tc>
        <w:tc>
          <w:tcPr>
            <w:tcW w:w="2865" w:type="dxa"/>
          </w:tcPr>
          <w:p w14:paraId="734CE447" w14:textId="77777777" w:rsidR="00B54B8A" w:rsidRPr="006C269C" w:rsidRDefault="00B54B8A" w:rsidP="00042B9F">
            <w:pPr>
              <w:jc w:val="both"/>
              <w:rPr>
                <w:rFonts w:ascii="Bookman Old Style" w:hAnsi="Bookman Old Style"/>
              </w:rPr>
            </w:pPr>
          </w:p>
        </w:tc>
        <w:tc>
          <w:tcPr>
            <w:tcW w:w="3429" w:type="dxa"/>
          </w:tcPr>
          <w:p w14:paraId="67DE6D6E" w14:textId="77777777" w:rsidR="00B54B8A" w:rsidRPr="006C269C" w:rsidRDefault="00B54B8A" w:rsidP="00042B9F">
            <w:pPr>
              <w:jc w:val="both"/>
              <w:rPr>
                <w:rFonts w:ascii="Bookman Old Style" w:hAnsi="Bookman Old Style"/>
              </w:rPr>
            </w:pPr>
          </w:p>
        </w:tc>
      </w:tr>
      <w:tr w:rsidR="00B54B8A" w:rsidRPr="006C269C" w14:paraId="424C07C2" w14:textId="77777777" w:rsidTr="008903B0">
        <w:trPr>
          <w:gridAfter w:val="1"/>
          <w:wAfter w:w="11" w:type="dxa"/>
          <w:jc w:val="center"/>
        </w:trPr>
        <w:tc>
          <w:tcPr>
            <w:tcW w:w="5212" w:type="dxa"/>
          </w:tcPr>
          <w:p w14:paraId="14E3A232" w14:textId="24FD73D5" w:rsidR="00B54B8A" w:rsidRPr="00F23ED1" w:rsidRDefault="00B54B8A" w:rsidP="00042B9F">
            <w:pPr>
              <w:pStyle w:val="ListParagraph"/>
              <w:widowControl w:val="0"/>
              <w:numPr>
                <w:ilvl w:val="7"/>
                <w:numId w:val="56"/>
              </w:numPr>
              <w:tabs>
                <w:tab w:val="left" w:pos="2610"/>
              </w:tabs>
              <w:ind w:left="454" w:hanging="450"/>
              <w:contextualSpacing w:val="0"/>
              <w:jc w:val="both"/>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 xml:space="preserve">Peraturan Otoritas Jasa Keuangan 67/POJK.04/2017 tentang Notaris yang Melakukan Kegiatan di Pasar Modal </w:t>
            </w:r>
            <w:r w:rsidRPr="00F23ED1">
              <w:rPr>
                <w:rFonts w:ascii="Bookman Old Style" w:hAnsi="Bookman Old Style"/>
                <w:sz w:val="24"/>
                <w:szCs w:val="24"/>
              </w:rPr>
              <w:t>(Lembaran Negara Republik Indonesia Tahun 2017 Nomor 288, Tambahan Lembaran Negara Republik Indonesia Nomor 6156)</w:t>
            </w:r>
            <w:r w:rsidRPr="00F23ED1">
              <w:rPr>
                <w:rFonts w:ascii="Bookman Old Style" w:eastAsia="Bookman Old Style" w:hAnsi="Bookman Old Style" w:cs="Bookman Old Style"/>
                <w:sz w:val="24"/>
                <w:szCs w:val="24"/>
              </w:rPr>
              <w:t>;</w:t>
            </w:r>
            <w:r w:rsidR="00021170">
              <w:rPr>
                <w:rFonts w:ascii="Bookman Old Style" w:eastAsia="Bookman Old Style" w:hAnsi="Bookman Old Style" w:cs="Bookman Old Style"/>
                <w:sz w:val="24"/>
                <w:szCs w:val="24"/>
              </w:rPr>
              <w:t xml:space="preserve"> dan</w:t>
            </w:r>
          </w:p>
        </w:tc>
        <w:tc>
          <w:tcPr>
            <w:tcW w:w="4228" w:type="dxa"/>
          </w:tcPr>
          <w:p w14:paraId="7BD2068B" w14:textId="77777777" w:rsidR="00B54B8A" w:rsidRPr="00940207" w:rsidRDefault="00B54B8A" w:rsidP="00042B9F">
            <w:pPr>
              <w:ind w:left="66"/>
              <w:jc w:val="both"/>
              <w:rPr>
                <w:rFonts w:ascii="Bookman Old Style" w:hAnsi="Bookman Old Style"/>
                <w:sz w:val="24"/>
                <w:szCs w:val="24"/>
              </w:rPr>
            </w:pPr>
          </w:p>
        </w:tc>
        <w:tc>
          <w:tcPr>
            <w:tcW w:w="2865" w:type="dxa"/>
          </w:tcPr>
          <w:p w14:paraId="4351ED0B" w14:textId="77777777" w:rsidR="00B54B8A" w:rsidRPr="006C269C" w:rsidRDefault="00B54B8A" w:rsidP="00042B9F">
            <w:pPr>
              <w:jc w:val="both"/>
              <w:rPr>
                <w:rFonts w:ascii="Bookman Old Style" w:hAnsi="Bookman Old Style"/>
              </w:rPr>
            </w:pPr>
          </w:p>
        </w:tc>
        <w:tc>
          <w:tcPr>
            <w:tcW w:w="3429" w:type="dxa"/>
          </w:tcPr>
          <w:p w14:paraId="38FFA43A" w14:textId="77777777" w:rsidR="00B54B8A" w:rsidRPr="006C269C" w:rsidRDefault="00B54B8A" w:rsidP="00042B9F">
            <w:pPr>
              <w:jc w:val="both"/>
              <w:rPr>
                <w:rFonts w:ascii="Bookman Old Style" w:hAnsi="Bookman Old Style"/>
              </w:rPr>
            </w:pPr>
          </w:p>
        </w:tc>
      </w:tr>
      <w:tr w:rsidR="00B54B8A" w:rsidRPr="006C269C" w14:paraId="65DF06A7" w14:textId="77777777" w:rsidTr="008903B0">
        <w:trPr>
          <w:gridAfter w:val="1"/>
          <w:wAfter w:w="11" w:type="dxa"/>
          <w:jc w:val="center"/>
        </w:trPr>
        <w:tc>
          <w:tcPr>
            <w:tcW w:w="5212" w:type="dxa"/>
          </w:tcPr>
          <w:p w14:paraId="5950B4D6" w14:textId="71D59196" w:rsidR="00B54B8A" w:rsidRPr="00B54B8A" w:rsidRDefault="00B54B8A" w:rsidP="00042B9F">
            <w:pPr>
              <w:pStyle w:val="ListParagraph"/>
              <w:widowControl w:val="0"/>
              <w:numPr>
                <w:ilvl w:val="7"/>
                <w:numId w:val="56"/>
              </w:numPr>
              <w:tabs>
                <w:tab w:val="left" w:pos="2610"/>
              </w:tabs>
              <w:ind w:left="454" w:hanging="450"/>
              <w:contextualSpacing w:val="0"/>
              <w:jc w:val="both"/>
              <w:rPr>
                <w:rFonts w:ascii="Bookman Old Style" w:hAnsi="Bookman Old Style"/>
                <w:sz w:val="24"/>
                <w:szCs w:val="24"/>
              </w:rPr>
            </w:pPr>
            <w:r w:rsidRPr="00F23ED1">
              <w:rPr>
                <w:rFonts w:ascii="Bookman Old Style" w:eastAsia="Bookman Old Style" w:hAnsi="Bookman Old Style" w:cs="Bookman Old Style"/>
                <w:sz w:val="24"/>
                <w:szCs w:val="24"/>
              </w:rPr>
              <w:t xml:space="preserve">Peraturan Otoritas Jasa Keuangan Nomor 68/POJK.04/2017 tentang Penilai yang Melakukan Kegiatan di Pasar Modal </w:t>
            </w:r>
            <w:r w:rsidRPr="00F23ED1">
              <w:rPr>
                <w:rFonts w:ascii="Bookman Old Style" w:hAnsi="Bookman Old Style"/>
                <w:sz w:val="24"/>
                <w:szCs w:val="24"/>
              </w:rPr>
              <w:t>(Lembaran Negara Republik Indonesia Tahun 2017 Nomor 289, Tambahan Lembaran Negara Republik Indonesia Nomor 6157)</w:t>
            </w:r>
            <w:r w:rsidRPr="00F23ED1">
              <w:rPr>
                <w:rFonts w:ascii="Bookman Old Style" w:eastAsia="Bookman Old Style" w:hAnsi="Bookman Old Style" w:cs="Bookman Old Style"/>
                <w:sz w:val="24"/>
                <w:szCs w:val="24"/>
              </w:rPr>
              <w:t>;</w:t>
            </w:r>
          </w:p>
        </w:tc>
        <w:tc>
          <w:tcPr>
            <w:tcW w:w="4228" w:type="dxa"/>
          </w:tcPr>
          <w:p w14:paraId="08366923" w14:textId="77777777" w:rsidR="00B54B8A" w:rsidRPr="00940207" w:rsidRDefault="00B54B8A" w:rsidP="00042B9F">
            <w:pPr>
              <w:ind w:left="66"/>
              <w:jc w:val="both"/>
              <w:rPr>
                <w:rFonts w:ascii="Bookman Old Style" w:hAnsi="Bookman Old Style"/>
                <w:sz w:val="24"/>
                <w:szCs w:val="24"/>
              </w:rPr>
            </w:pPr>
          </w:p>
        </w:tc>
        <w:tc>
          <w:tcPr>
            <w:tcW w:w="2865" w:type="dxa"/>
          </w:tcPr>
          <w:p w14:paraId="2A6C0CB4" w14:textId="77777777" w:rsidR="00B54B8A" w:rsidRPr="006C269C" w:rsidRDefault="00B54B8A" w:rsidP="00042B9F">
            <w:pPr>
              <w:jc w:val="both"/>
              <w:rPr>
                <w:rFonts w:ascii="Bookman Old Style" w:hAnsi="Bookman Old Style"/>
              </w:rPr>
            </w:pPr>
          </w:p>
        </w:tc>
        <w:tc>
          <w:tcPr>
            <w:tcW w:w="3429" w:type="dxa"/>
          </w:tcPr>
          <w:p w14:paraId="0E301695" w14:textId="77777777" w:rsidR="00B54B8A" w:rsidRPr="006C269C" w:rsidRDefault="00B54B8A" w:rsidP="00042B9F">
            <w:pPr>
              <w:jc w:val="both"/>
              <w:rPr>
                <w:rFonts w:ascii="Bookman Old Style" w:hAnsi="Bookman Old Style"/>
              </w:rPr>
            </w:pPr>
          </w:p>
        </w:tc>
      </w:tr>
      <w:tr w:rsidR="00B54B8A" w:rsidRPr="006C269C" w14:paraId="1BEFB2D7" w14:textId="77777777" w:rsidTr="008903B0">
        <w:trPr>
          <w:gridAfter w:val="1"/>
          <w:wAfter w:w="11" w:type="dxa"/>
          <w:jc w:val="center"/>
        </w:trPr>
        <w:tc>
          <w:tcPr>
            <w:tcW w:w="5212" w:type="dxa"/>
          </w:tcPr>
          <w:p w14:paraId="65B67246" w14:textId="77777777" w:rsidR="00B54B8A" w:rsidRDefault="00B54B8A" w:rsidP="00042B9F">
            <w:pPr>
              <w:tabs>
                <w:tab w:val="left" w:pos="1980"/>
              </w:tabs>
              <w:ind w:left="72"/>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dicabut dan dinyatakan tidak berlaku.</w:t>
            </w:r>
          </w:p>
          <w:p w14:paraId="414E5C70" w14:textId="4C783F6F" w:rsidR="00345AA8" w:rsidRPr="00F23ED1" w:rsidRDefault="00345AA8" w:rsidP="00042B9F">
            <w:pPr>
              <w:tabs>
                <w:tab w:val="left" w:pos="1980"/>
              </w:tabs>
              <w:ind w:left="72"/>
              <w:rPr>
                <w:rFonts w:ascii="Bookman Old Style" w:hAnsi="Bookman Old Style"/>
                <w:sz w:val="24"/>
                <w:szCs w:val="24"/>
              </w:rPr>
            </w:pPr>
          </w:p>
        </w:tc>
        <w:tc>
          <w:tcPr>
            <w:tcW w:w="4228" w:type="dxa"/>
          </w:tcPr>
          <w:p w14:paraId="763D1CD6" w14:textId="77777777" w:rsidR="00B54B8A" w:rsidRPr="00940207" w:rsidRDefault="00B54B8A" w:rsidP="00042B9F">
            <w:pPr>
              <w:ind w:left="66"/>
              <w:jc w:val="both"/>
              <w:rPr>
                <w:rFonts w:ascii="Bookman Old Style" w:hAnsi="Bookman Old Style"/>
                <w:sz w:val="24"/>
                <w:szCs w:val="24"/>
              </w:rPr>
            </w:pPr>
          </w:p>
        </w:tc>
        <w:tc>
          <w:tcPr>
            <w:tcW w:w="2865" w:type="dxa"/>
          </w:tcPr>
          <w:p w14:paraId="21882A04" w14:textId="77777777" w:rsidR="00B54B8A" w:rsidRPr="006C269C" w:rsidRDefault="00B54B8A" w:rsidP="00042B9F">
            <w:pPr>
              <w:jc w:val="both"/>
              <w:rPr>
                <w:rFonts w:ascii="Bookman Old Style" w:hAnsi="Bookman Old Style"/>
              </w:rPr>
            </w:pPr>
          </w:p>
        </w:tc>
        <w:tc>
          <w:tcPr>
            <w:tcW w:w="3429" w:type="dxa"/>
          </w:tcPr>
          <w:p w14:paraId="7FC0A10F" w14:textId="77777777" w:rsidR="00B54B8A" w:rsidRPr="006C269C" w:rsidRDefault="00B54B8A" w:rsidP="00042B9F">
            <w:pPr>
              <w:jc w:val="both"/>
              <w:rPr>
                <w:rFonts w:ascii="Bookman Old Style" w:hAnsi="Bookman Old Style"/>
              </w:rPr>
            </w:pPr>
          </w:p>
        </w:tc>
      </w:tr>
      <w:tr w:rsidR="008D22CA" w:rsidRPr="006C269C" w14:paraId="45AE791E" w14:textId="77777777" w:rsidTr="008903B0">
        <w:trPr>
          <w:gridAfter w:val="1"/>
          <w:wAfter w:w="11" w:type="dxa"/>
          <w:jc w:val="center"/>
        </w:trPr>
        <w:tc>
          <w:tcPr>
            <w:tcW w:w="5212" w:type="dxa"/>
          </w:tcPr>
          <w:p w14:paraId="2A85C41E" w14:textId="1D7E4FAD" w:rsidR="008D22CA" w:rsidRPr="00F23ED1" w:rsidRDefault="008D22CA" w:rsidP="00042B9F">
            <w:pPr>
              <w:tabs>
                <w:tab w:val="left" w:pos="1980"/>
              </w:tabs>
              <w:ind w:left="72"/>
              <w:jc w:val="center"/>
              <w:rPr>
                <w:rFonts w:ascii="Bookman Old Style" w:hAnsi="Bookman Old Style"/>
                <w:sz w:val="24"/>
                <w:szCs w:val="24"/>
              </w:rPr>
            </w:pPr>
            <w:r w:rsidRPr="00F23ED1">
              <w:rPr>
                <w:rFonts w:ascii="Bookman Old Style" w:hAnsi="Bookman Old Style"/>
                <w:sz w:val="24"/>
                <w:szCs w:val="24"/>
              </w:rPr>
              <w:t>Pasal 5</w:t>
            </w:r>
            <w:r>
              <w:rPr>
                <w:rFonts w:ascii="Bookman Old Style" w:hAnsi="Bookman Old Style"/>
                <w:sz w:val="24"/>
                <w:szCs w:val="24"/>
              </w:rPr>
              <w:t>4</w:t>
            </w:r>
          </w:p>
        </w:tc>
        <w:tc>
          <w:tcPr>
            <w:tcW w:w="4228" w:type="dxa"/>
          </w:tcPr>
          <w:p w14:paraId="68C17D26" w14:textId="77777777" w:rsidR="008D22CA" w:rsidRPr="00940207" w:rsidRDefault="008D22CA" w:rsidP="00042B9F">
            <w:pPr>
              <w:ind w:left="66"/>
              <w:jc w:val="both"/>
              <w:rPr>
                <w:rFonts w:ascii="Bookman Old Style" w:hAnsi="Bookman Old Style"/>
                <w:sz w:val="24"/>
                <w:szCs w:val="24"/>
              </w:rPr>
            </w:pPr>
          </w:p>
        </w:tc>
        <w:tc>
          <w:tcPr>
            <w:tcW w:w="2865" w:type="dxa"/>
          </w:tcPr>
          <w:p w14:paraId="61EB1B3B" w14:textId="77777777" w:rsidR="008D22CA" w:rsidRPr="006C269C" w:rsidRDefault="008D22CA" w:rsidP="00042B9F">
            <w:pPr>
              <w:jc w:val="both"/>
              <w:rPr>
                <w:rFonts w:ascii="Bookman Old Style" w:hAnsi="Bookman Old Style"/>
              </w:rPr>
            </w:pPr>
          </w:p>
        </w:tc>
        <w:tc>
          <w:tcPr>
            <w:tcW w:w="3429" w:type="dxa"/>
          </w:tcPr>
          <w:p w14:paraId="13808D03" w14:textId="77777777" w:rsidR="008D22CA" w:rsidRPr="006C269C" w:rsidRDefault="008D22CA" w:rsidP="00042B9F">
            <w:pPr>
              <w:jc w:val="both"/>
              <w:rPr>
                <w:rFonts w:ascii="Bookman Old Style" w:hAnsi="Bookman Old Style"/>
              </w:rPr>
            </w:pPr>
          </w:p>
        </w:tc>
      </w:tr>
      <w:tr w:rsidR="003B3BCB" w:rsidRPr="006C269C" w14:paraId="6338B150" w14:textId="77777777" w:rsidTr="008903B0">
        <w:trPr>
          <w:gridAfter w:val="1"/>
          <w:wAfter w:w="11" w:type="dxa"/>
          <w:jc w:val="center"/>
        </w:trPr>
        <w:tc>
          <w:tcPr>
            <w:tcW w:w="5212" w:type="dxa"/>
          </w:tcPr>
          <w:p w14:paraId="791DBAE8" w14:textId="5E46FC9E" w:rsidR="003B3BCB" w:rsidRPr="00F23ED1" w:rsidRDefault="003B3BCB" w:rsidP="00042B9F">
            <w:pPr>
              <w:widowControl w:val="0"/>
              <w:ind w:left="72"/>
              <w:jc w:val="both"/>
              <w:rPr>
                <w:rFonts w:ascii="Bookman Old Style" w:eastAsia="Bookman Old Style" w:hAnsi="Bookman Old Style" w:cs="Bookman Old Style"/>
                <w:sz w:val="24"/>
                <w:szCs w:val="24"/>
              </w:rPr>
            </w:pPr>
            <w:r w:rsidRPr="00F23ED1">
              <w:rPr>
                <w:rFonts w:ascii="Bookman Old Style" w:hAnsi="Bookman Old Style"/>
                <w:sz w:val="24"/>
                <w:szCs w:val="24"/>
              </w:rPr>
              <w:t xml:space="preserve">Pada saat Peraturan Otoritas Jasa Keuangan ini mulai berlaku </w:t>
            </w:r>
            <w:r w:rsidRPr="00F23ED1">
              <w:rPr>
                <w:rFonts w:ascii="Bookman Old Style" w:eastAsia="Bookman Old Style" w:hAnsi="Bookman Old Style" w:cs="Bookman Old Style"/>
                <w:sz w:val="24"/>
                <w:szCs w:val="24"/>
              </w:rPr>
              <w:t xml:space="preserve">Peraturan Otoritas Jasa Keuangan Nomor 9 Tahun 2023 tentang Penggunaan Jasa Akuntan Publik dan Kantor Akuntan Publik dalam Kegiatan Jasa Keuangan </w:t>
            </w:r>
            <w:r w:rsidRPr="00F23ED1">
              <w:rPr>
                <w:rFonts w:ascii="Bookman Old Style" w:hAnsi="Bookman Old Style"/>
                <w:sz w:val="24"/>
                <w:szCs w:val="24"/>
              </w:rPr>
              <w:t xml:space="preserve">(Lembaran Negara Republik Indonesia Tahun 2024 Nomor 13/OJK, Tambahan Lembaran Negara Republik Indonesia Nomor 81/OJK) </w:t>
            </w:r>
            <w:r w:rsidRPr="00F23ED1">
              <w:rPr>
                <w:rFonts w:ascii="Bookman Old Style" w:eastAsia="Bookman Old Style" w:hAnsi="Bookman Old Style" w:cs="Bookman Old Style"/>
                <w:sz w:val="24"/>
                <w:szCs w:val="24"/>
              </w:rPr>
              <w:t>dinyatakan tetap berlaku.</w:t>
            </w:r>
          </w:p>
        </w:tc>
        <w:tc>
          <w:tcPr>
            <w:tcW w:w="4228" w:type="dxa"/>
          </w:tcPr>
          <w:p w14:paraId="04985E5B" w14:textId="3EE20170"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64687723" w14:textId="77777777" w:rsidR="003B3BCB" w:rsidRPr="006C269C" w:rsidRDefault="003B3BCB" w:rsidP="00042B9F">
            <w:pPr>
              <w:jc w:val="both"/>
              <w:rPr>
                <w:rFonts w:ascii="Bookman Old Style" w:hAnsi="Bookman Old Style"/>
              </w:rPr>
            </w:pPr>
          </w:p>
        </w:tc>
        <w:tc>
          <w:tcPr>
            <w:tcW w:w="3429" w:type="dxa"/>
          </w:tcPr>
          <w:p w14:paraId="16AF6EC1" w14:textId="77777777" w:rsidR="003B3BCB" w:rsidRPr="006C269C" w:rsidRDefault="003B3BCB" w:rsidP="00042B9F">
            <w:pPr>
              <w:jc w:val="both"/>
              <w:rPr>
                <w:rFonts w:ascii="Bookman Old Style" w:hAnsi="Bookman Old Style"/>
              </w:rPr>
            </w:pPr>
          </w:p>
        </w:tc>
      </w:tr>
      <w:tr w:rsidR="008F1304" w:rsidRPr="006C269C" w14:paraId="293E39C3" w14:textId="77777777" w:rsidTr="008903B0">
        <w:trPr>
          <w:gridAfter w:val="1"/>
          <w:wAfter w:w="11" w:type="dxa"/>
          <w:jc w:val="center"/>
        </w:trPr>
        <w:tc>
          <w:tcPr>
            <w:tcW w:w="5212" w:type="dxa"/>
          </w:tcPr>
          <w:p w14:paraId="65F9E033" w14:textId="77777777" w:rsidR="008F1304" w:rsidRPr="00F23ED1" w:rsidRDefault="008F1304" w:rsidP="00042B9F">
            <w:pPr>
              <w:widowControl w:val="0"/>
              <w:ind w:left="72"/>
              <w:jc w:val="center"/>
              <w:rPr>
                <w:rFonts w:ascii="Bookman Old Style" w:eastAsia="Bookman Old Style" w:hAnsi="Bookman Old Style" w:cs="Bookman Old Style"/>
                <w:sz w:val="24"/>
                <w:szCs w:val="24"/>
              </w:rPr>
            </w:pPr>
          </w:p>
        </w:tc>
        <w:tc>
          <w:tcPr>
            <w:tcW w:w="4228" w:type="dxa"/>
          </w:tcPr>
          <w:p w14:paraId="3E1AEC87" w14:textId="77777777" w:rsidR="008F1304" w:rsidRPr="00940207" w:rsidRDefault="008F1304" w:rsidP="00042B9F">
            <w:pPr>
              <w:ind w:left="66"/>
              <w:jc w:val="both"/>
              <w:rPr>
                <w:rFonts w:ascii="Bookman Old Style" w:hAnsi="Bookman Old Style"/>
                <w:sz w:val="24"/>
                <w:szCs w:val="24"/>
              </w:rPr>
            </w:pPr>
          </w:p>
        </w:tc>
        <w:tc>
          <w:tcPr>
            <w:tcW w:w="2865" w:type="dxa"/>
          </w:tcPr>
          <w:p w14:paraId="29F0D561" w14:textId="77777777" w:rsidR="008F1304" w:rsidRPr="006C269C" w:rsidRDefault="008F1304" w:rsidP="00042B9F">
            <w:pPr>
              <w:jc w:val="both"/>
              <w:rPr>
                <w:rFonts w:ascii="Bookman Old Style" w:hAnsi="Bookman Old Style"/>
              </w:rPr>
            </w:pPr>
          </w:p>
        </w:tc>
        <w:tc>
          <w:tcPr>
            <w:tcW w:w="3429" w:type="dxa"/>
          </w:tcPr>
          <w:p w14:paraId="1736B804" w14:textId="77777777" w:rsidR="008F1304" w:rsidRPr="006C269C" w:rsidRDefault="008F1304" w:rsidP="00042B9F">
            <w:pPr>
              <w:jc w:val="both"/>
              <w:rPr>
                <w:rFonts w:ascii="Bookman Old Style" w:hAnsi="Bookman Old Style"/>
              </w:rPr>
            </w:pPr>
          </w:p>
        </w:tc>
      </w:tr>
      <w:tr w:rsidR="008D22CA" w:rsidRPr="006C269C" w14:paraId="2E29C1DD" w14:textId="77777777" w:rsidTr="008903B0">
        <w:trPr>
          <w:gridAfter w:val="1"/>
          <w:wAfter w:w="11" w:type="dxa"/>
          <w:jc w:val="center"/>
        </w:trPr>
        <w:tc>
          <w:tcPr>
            <w:tcW w:w="5212" w:type="dxa"/>
          </w:tcPr>
          <w:p w14:paraId="1227424C" w14:textId="42420A42" w:rsidR="008D22CA" w:rsidRPr="00F23ED1" w:rsidRDefault="008D22CA" w:rsidP="00042B9F">
            <w:pPr>
              <w:widowControl w:val="0"/>
              <w:ind w:left="72"/>
              <w:jc w:val="center"/>
              <w:rPr>
                <w:rFonts w:ascii="Bookman Old Style" w:eastAsia="Bookman Old Style" w:hAnsi="Bookman Old Style" w:cs="Bookman Old Style"/>
                <w:sz w:val="24"/>
                <w:szCs w:val="24"/>
              </w:rPr>
            </w:pPr>
            <w:r w:rsidRPr="00F23ED1">
              <w:rPr>
                <w:rFonts w:ascii="Bookman Old Style" w:eastAsia="Bookman Old Style" w:hAnsi="Bookman Old Style" w:cs="Bookman Old Style"/>
                <w:sz w:val="24"/>
                <w:szCs w:val="24"/>
              </w:rPr>
              <w:t>Pasal 5</w:t>
            </w:r>
            <w:r>
              <w:rPr>
                <w:rFonts w:ascii="Bookman Old Style" w:eastAsia="Bookman Old Style" w:hAnsi="Bookman Old Style" w:cs="Bookman Old Style"/>
                <w:sz w:val="24"/>
                <w:szCs w:val="24"/>
              </w:rPr>
              <w:t>5</w:t>
            </w:r>
          </w:p>
        </w:tc>
        <w:tc>
          <w:tcPr>
            <w:tcW w:w="4228" w:type="dxa"/>
          </w:tcPr>
          <w:p w14:paraId="0727174F" w14:textId="77777777" w:rsidR="008D22CA" w:rsidRPr="00940207" w:rsidRDefault="008D22CA" w:rsidP="00042B9F">
            <w:pPr>
              <w:ind w:left="66"/>
              <w:jc w:val="both"/>
              <w:rPr>
                <w:rFonts w:ascii="Bookman Old Style" w:hAnsi="Bookman Old Style"/>
                <w:sz w:val="24"/>
                <w:szCs w:val="24"/>
              </w:rPr>
            </w:pPr>
          </w:p>
        </w:tc>
        <w:tc>
          <w:tcPr>
            <w:tcW w:w="2865" w:type="dxa"/>
          </w:tcPr>
          <w:p w14:paraId="01B5DFEF" w14:textId="77777777" w:rsidR="008D22CA" w:rsidRPr="006C269C" w:rsidRDefault="008D22CA" w:rsidP="00042B9F">
            <w:pPr>
              <w:jc w:val="both"/>
              <w:rPr>
                <w:rFonts w:ascii="Bookman Old Style" w:hAnsi="Bookman Old Style"/>
              </w:rPr>
            </w:pPr>
          </w:p>
        </w:tc>
        <w:tc>
          <w:tcPr>
            <w:tcW w:w="3429" w:type="dxa"/>
          </w:tcPr>
          <w:p w14:paraId="395C8A13" w14:textId="77777777" w:rsidR="008D22CA" w:rsidRPr="006C269C" w:rsidRDefault="008D22CA" w:rsidP="00042B9F">
            <w:pPr>
              <w:jc w:val="both"/>
              <w:rPr>
                <w:rFonts w:ascii="Bookman Old Style" w:hAnsi="Bookman Old Style"/>
              </w:rPr>
            </w:pPr>
          </w:p>
        </w:tc>
      </w:tr>
      <w:tr w:rsidR="003B3BCB" w:rsidRPr="006C269C" w14:paraId="4A0E7F03" w14:textId="77777777" w:rsidTr="008903B0">
        <w:trPr>
          <w:gridAfter w:val="1"/>
          <w:wAfter w:w="11" w:type="dxa"/>
          <w:jc w:val="center"/>
        </w:trPr>
        <w:tc>
          <w:tcPr>
            <w:tcW w:w="5212" w:type="dxa"/>
          </w:tcPr>
          <w:p w14:paraId="6E0DC8EB" w14:textId="3114AE6E" w:rsidR="003B3BCB" w:rsidRPr="008F1304" w:rsidRDefault="003B3BCB" w:rsidP="00042B9F">
            <w:pPr>
              <w:pStyle w:val="ayat"/>
              <w:spacing w:before="0" w:after="0"/>
              <w:ind w:left="72" w:right="18" w:firstLine="0"/>
              <w:rPr>
                <w:rFonts w:ascii="Bookman Old Style" w:eastAsia="Bookman Old Style" w:hAnsi="Bookman Old Style" w:cs="BookAntiqua"/>
                <w:sz w:val="24"/>
                <w:szCs w:val="24"/>
                <w:lang w:val="id-ID"/>
              </w:rPr>
            </w:pPr>
            <w:r w:rsidRPr="00F23ED1">
              <w:rPr>
                <w:rFonts w:ascii="Bookman Old Style" w:hAnsi="Bookman Old Style" w:cs="BookAntiqua"/>
                <w:sz w:val="24"/>
                <w:szCs w:val="24"/>
                <w:lang w:val="id-ID"/>
              </w:rPr>
              <w:t xml:space="preserve">Kewajiban pendaftaran di </w:t>
            </w:r>
            <w:r>
              <w:rPr>
                <w:rFonts w:ascii="Bookman Old Style" w:hAnsi="Bookman Old Style" w:cs="BookAntiqua"/>
                <w:sz w:val="24"/>
                <w:szCs w:val="24"/>
                <w:lang w:val="id-ID"/>
              </w:rPr>
              <w:t>Otoritas Jasa Keuangan</w:t>
            </w:r>
            <w:r w:rsidRPr="00F23ED1">
              <w:rPr>
                <w:rFonts w:ascii="Bookman Old Style" w:hAnsi="Bookman Old Style" w:cs="BookAntiqua"/>
                <w:sz w:val="24"/>
                <w:szCs w:val="24"/>
                <w:lang w:val="id-ID"/>
              </w:rPr>
              <w:t xml:space="preserve"> bagi Akuntan Berpraktik dan Konsultan Pajak </w:t>
            </w:r>
            <w:r w:rsidR="00EE2DA5">
              <w:rPr>
                <w:rFonts w:ascii="Bookman Old Style" w:hAnsi="Bookman Old Style" w:cs="BookAntiqua"/>
                <w:sz w:val="24"/>
                <w:szCs w:val="24"/>
                <w:lang w:val="id-ID"/>
              </w:rPr>
              <w:t>serta</w:t>
            </w:r>
            <w:r w:rsidRPr="00F23ED1">
              <w:rPr>
                <w:rFonts w:ascii="Bookman Old Style" w:hAnsi="Bookman Old Style" w:cs="BookAntiqua"/>
                <w:sz w:val="24"/>
                <w:szCs w:val="24"/>
                <w:lang w:val="id-ID"/>
              </w:rPr>
              <w:t xml:space="preserve"> kewajiban memiliki izin di </w:t>
            </w:r>
            <w:r>
              <w:rPr>
                <w:rFonts w:ascii="Bookman Old Style" w:hAnsi="Bookman Old Style" w:cs="BookAntiqua"/>
                <w:sz w:val="24"/>
                <w:szCs w:val="24"/>
                <w:lang w:val="id-ID"/>
              </w:rPr>
              <w:t>Otoritas Jasa Keuangan</w:t>
            </w:r>
            <w:r w:rsidRPr="00F23ED1">
              <w:rPr>
                <w:rFonts w:ascii="Bookman Old Style" w:hAnsi="Bookman Old Style" w:cs="BookAntiqua"/>
                <w:sz w:val="24"/>
                <w:szCs w:val="24"/>
                <w:lang w:val="id-ID"/>
              </w:rPr>
              <w:t xml:space="preserve"> bagi  Ahli Syariah Jasa Keuangan mulai berlaku saat terdapat peraturan perundang-undangan di </w:t>
            </w:r>
            <w:r>
              <w:rPr>
                <w:rFonts w:ascii="Bookman Old Style" w:hAnsi="Bookman Old Style" w:cs="BookAntiqua"/>
                <w:sz w:val="24"/>
                <w:szCs w:val="24"/>
                <w:lang w:val="id-ID"/>
              </w:rPr>
              <w:t>Otoritas Jasa Keuangan</w:t>
            </w:r>
            <w:r w:rsidRPr="00F23ED1">
              <w:rPr>
                <w:rFonts w:ascii="Bookman Old Style" w:hAnsi="Bookman Old Style" w:cs="BookAntiqua"/>
                <w:sz w:val="24"/>
                <w:szCs w:val="24"/>
                <w:lang w:val="id-ID"/>
              </w:rPr>
              <w:t xml:space="preserve"> yang mengatur mengenai penggunaan Akuntan Berpraktik, Konsultan Pajak, dan Ahli Syariah Jasa Keuangan di sektor jasa keuangan.</w:t>
            </w:r>
            <w:r w:rsidRPr="00F23ED1">
              <w:rPr>
                <w:sz w:val="24"/>
                <w:szCs w:val="24"/>
                <w:lang w:val="id-ID"/>
              </w:rPr>
              <w:t>​</w:t>
            </w:r>
            <w:r w:rsidRPr="00F23ED1">
              <w:rPr>
                <w:rFonts w:ascii="Bookman Old Style" w:hAnsi="Bookman Old Style" w:cs="BookAntiqua"/>
                <w:sz w:val="24"/>
                <w:szCs w:val="24"/>
                <w:lang w:val="id-ID"/>
              </w:rPr>
              <w:t xml:space="preserve"> </w:t>
            </w:r>
          </w:p>
        </w:tc>
        <w:tc>
          <w:tcPr>
            <w:tcW w:w="4228" w:type="dxa"/>
          </w:tcPr>
          <w:p w14:paraId="21E1E0ED" w14:textId="1C797778"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717E99D2" w14:textId="77777777" w:rsidR="003B3BCB" w:rsidRPr="006C269C" w:rsidRDefault="003B3BCB" w:rsidP="00042B9F">
            <w:pPr>
              <w:jc w:val="both"/>
              <w:rPr>
                <w:rFonts w:ascii="Bookman Old Style" w:hAnsi="Bookman Old Style"/>
              </w:rPr>
            </w:pPr>
          </w:p>
        </w:tc>
        <w:tc>
          <w:tcPr>
            <w:tcW w:w="3429" w:type="dxa"/>
          </w:tcPr>
          <w:p w14:paraId="20DFF032" w14:textId="77777777" w:rsidR="003B3BCB" w:rsidRPr="006C269C" w:rsidRDefault="003B3BCB" w:rsidP="00042B9F">
            <w:pPr>
              <w:jc w:val="both"/>
              <w:rPr>
                <w:rFonts w:ascii="Bookman Old Style" w:hAnsi="Bookman Old Style"/>
              </w:rPr>
            </w:pPr>
          </w:p>
        </w:tc>
      </w:tr>
      <w:tr w:rsidR="008F1304" w:rsidRPr="006C269C" w14:paraId="4EE75587" w14:textId="77777777" w:rsidTr="008903B0">
        <w:trPr>
          <w:gridAfter w:val="1"/>
          <w:wAfter w:w="11" w:type="dxa"/>
          <w:jc w:val="center"/>
        </w:trPr>
        <w:tc>
          <w:tcPr>
            <w:tcW w:w="5212" w:type="dxa"/>
          </w:tcPr>
          <w:p w14:paraId="0BB76E1D" w14:textId="77777777" w:rsidR="008F1304" w:rsidRPr="00F23ED1" w:rsidRDefault="008F1304" w:rsidP="00042B9F">
            <w:pPr>
              <w:pStyle w:val="ayat"/>
              <w:spacing w:before="0" w:after="0"/>
              <w:ind w:left="72" w:right="18" w:firstLine="0"/>
              <w:jc w:val="center"/>
              <w:rPr>
                <w:rFonts w:ascii="Bookman Old Style" w:hAnsi="Bookman Old Style"/>
                <w:sz w:val="24"/>
                <w:szCs w:val="24"/>
                <w:lang w:val="id-ID"/>
              </w:rPr>
            </w:pPr>
          </w:p>
        </w:tc>
        <w:tc>
          <w:tcPr>
            <w:tcW w:w="4228" w:type="dxa"/>
          </w:tcPr>
          <w:p w14:paraId="1707F919" w14:textId="77777777" w:rsidR="008F1304" w:rsidRPr="00940207" w:rsidRDefault="008F1304" w:rsidP="00042B9F">
            <w:pPr>
              <w:ind w:left="66"/>
              <w:jc w:val="both"/>
              <w:rPr>
                <w:rFonts w:ascii="Bookman Old Style" w:hAnsi="Bookman Old Style"/>
                <w:sz w:val="24"/>
                <w:szCs w:val="24"/>
              </w:rPr>
            </w:pPr>
          </w:p>
        </w:tc>
        <w:tc>
          <w:tcPr>
            <w:tcW w:w="2865" w:type="dxa"/>
          </w:tcPr>
          <w:p w14:paraId="27EBEE27" w14:textId="77777777" w:rsidR="008F1304" w:rsidRPr="006C269C" w:rsidRDefault="008F1304" w:rsidP="00042B9F">
            <w:pPr>
              <w:jc w:val="both"/>
              <w:rPr>
                <w:rFonts w:ascii="Bookman Old Style" w:hAnsi="Bookman Old Style"/>
              </w:rPr>
            </w:pPr>
          </w:p>
        </w:tc>
        <w:tc>
          <w:tcPr>
            <w:tcW w:w="3429" w:type="dxa"/>
          </w:tcPr>
          <w:p w14:paraId="211C1F3E" w14:textId="77777777" w:rsidR="008F1304" w:rsidRPr="006C269C" w:rsidRDefault="008F1304" w:rsidP="00042B9F">
            <w:pPr>
              <w:jc w:val="both"/>
              <w:rPr>
                <w:rFonts w:ascii="Bookman Old Style" w:hAnsi="Bookman Old Style"/>
              </w:rPr>
            </w:pPr>
          </w:p>
        </w:tc>
      </w:tr>
      <w:tr w:rsidR="008D22CA" w:rsidRPr="006C269C" w14:paraId="5D65D16D" w14:textId="77777777" w:rsidTr="008903B0">
        <w:trPr>
          <w:gridAfter w:val="1"/>
          <w:wAfter w:w="11" w:type="dxa"/>
          <w:jc w:val="center"/>
        </w:trPr>
        <w:tc>
          <w:tcPr>
            <w:tcW w:w="5212" w:type="dxa"/>
          </w:tcPr>
          <w:p w14:paraId="55FFC737" w14:textId="62E6BE4B" w:rsidR="008D22CA" w:rsidRPr="00F23ED1" w:rsidRDefault="008D22CA" w:rsidP="00042B9F">
            <w:pPr>
              <w:pStyle w:val="ayat"/>
              <w:spacing w:before="0" w:after="0"/>
              <w:ind w:left="72" w:right="18" w:firstLine="0"/>
              <w:jc w:val="center"/>
              <w:rPr>
                <w:rFonts w:ascii="Bookman Old Style" w:hAnsi="Bookman Old Style"/>
                <w:sz w:val="24"/>
                <w:szCs w:val="24"/>
                <w:lang w:val="id-ID"/>
              </w:rPr>
            </w:pPr>
            <w:r w:rsidRPr="00F23ED1">
              <w:rPr>
                <w:rFonts w:ascii="Bookman Old Style" w:hAnsi="Bookman Old Style"/>
                <w:sz w:val="24"/>
                <w:szCs w:val="24"/>
                <w:lang w:val="id-ID"/>
              </w:rPr>
              <w:t>Pasal 5</w:t>
            </w:r>
            <w:r>
              <w:rPr>
                <w:rFonts w:ascii="Bookman Old Style" w:hAnsi="Bookman Old Style"/>
                <w:sz w:val="24"/>
                <w:szCs w:val="24"/>
                <w:lang w:val="id-ID"/>
              </w:rPr>
              <w:t>6</w:t>
            </w:r>
          </w:p>
        </w:tc>
        <w:tc>
          <w:tcPr>
            <w:tcW w:w="4228" w:type="dxa"/>
          </w:tcPr>
          <w:p w14:paraId="508A7D45" w14:textId="77777777" w:rsidR="008D22CA" w:rsidRPr="00940207" w:rsidRDefault="008D22CA" w:rsidP="00042B9F">
            <w:pPr>
              <w:ind w:left="66"/>
              <w:jc w:val="both"/>
              <w:rPr>
                <w:rFonts w:ascii="Bookman Old Style" w:hAnsi="Bookman Old Style"/>
                <w:sz w:val="24"/>
                <w:szCs w:val="24"/>
              </w:rPr>
            </w:pPr>
          </w:p>
        </w:tc>
        <w:tc>
          <w:tcPr>
            <w:tcW w:w="2865" w:type="dxa"/>
          </w:tcPr>
          <w:p w14:paraId="6BF4964E" w14:textId="77777777" w:rsidR="008D22CA" w:rsidRPr="006C269C" w:rsidRDefault="008D22CA" w:rsidP="00042B9F">
            <w:pPr>
              <w:jc w:val="both"/>
              <w:rPr>
                <w:rFonts w:ascii="Bookman Old Style" w:hAnsi="Bookman Old Style"/>
              </w:rPr>
            </w:pPr>
          </w:p>
        </w:tc>
        <w:tc>
          <w:tcPr>
            <w:tcW w:w="3429" w:type="dxa"/>
          </w:tcPr>
          <w:p w14:paraId="2137312A" w14:textId="77777777" w:rsidR="008D22CA" w:rsidRPr="006C269C" w:rsidRDefault="008D22CA" w:rsidP="00042B9F">
            <w:pPr>
              <w:jc w:val="both"/>
              <w:rPr>
                <w:rFonts w:ascii="Bookman Old Style" w:hAnsi="Bookman Old Style"/>
              </w:rPr>
            </w:pPr>
          </w:p>
        </w:tc>
      </w:tr>
      <w:tr w:rsidR="003B3BCB" w:rsidRPr="006C269C" w14:paraId="30E9129A" w14:textId="77777777" w:rsidTr="008903B0">
        <w:trPr>
          <w:gridAfter w:val="1"/>
          <w:wAfter w:w="11" w:type="dxa"/>
          <w:jc w:val="center"/>
        </w:trPr>
        <w:tc>
          <w:tcPr>
            <w:tcW w:w="5212" w:type="dxa"/>
          </w:tcPr>
          <w:p w14:paraId="5A6F5429" w14:textId="2F1AEBB4" w:rsidR="003B3BCB" w:rsidRPr="007F4C14" w:rsidRDefault="003B3BCB" w:rsidP="00042B9F">
            <w:pPr>
              <w:pStyle w:val="ayat"/>
              <w:spacing w:before="0" w:after="0"/>
              <w:ind w:left="72" w:right="14" w:firstLine="0"/>
              <w:rPr>
                <w:rFonts w:ascii="Bookman Old Style" w:eastAsia="Bookman Old Style" w:hAnsi="Bookman Old Style" w:cs="Bookman Old Style"/>
                <w:sz w:val="24"/>
                <w:szCs w:val="24"/>
                <w:lang w:val="id-ID"/>
              </w:rPr>
            </w:pPr>
            <w:r w:rsidRPr="00F23ED1">
              <w:rPr>
                <w:rFonts w:ascii="Bookman Old Style" w:eastAsia="Bookman Old Style" w:hAnsi="Bookman Old Style" w:cs="Bookman Old Style"/>
                <w:sz w:val="24"/>
                <w:szCs w:val="24"/>
                <w:lang w:val="id-ID"/>
              </w:rPr>
              <w:t>Peraturan Otoritas Jasa Keuangan ini mulai berlaku 12 (dua belas) bulan sejak tanggal diundangkan.</w:t>
            </w:r>
          </w:p>
        </w:tc>
        <w:tc>
          <w:tcPr>
            <w:tcW w:w="4228" w:type="dxa"/>
          </w:tcPr>
          <w:p w14:paraId="7BFC862D" w14:textId="23C2EFD6" w:rsidR="003B3BCB" w:rsidRPr="006C269C" w:rsidRDefault="00B51035" w:rsidP="00042B9F">
            <w:pPr>
              <w:ind w:left="66"/>
              <w:jc w:val="both"/>
              <w:rPr>
                <w:rFonts w:ascii="Bookman Old Style" w:hAnsi="Bookman Old Style"/>
              </w:rPr>
            </w:pPr>
            <w:r w:rsidRPr="00940207">
              <w:rPr>
                <w:rFonts w:ascii="Bookman Old Style" w:hAnsi="Bookman Old Style"/>
                <w:sz w:val="24"/>
                <w:szCs w:val="24"/>
              </w:rPr>
              <w:t>Cukup jelas.</w:t>
            </w:r>
          </w:p>
        </w:tc>
        <w:tc>
          <w:tcPr>
            <w:tcW w:w="2865" w:type="dxa"/>
          </w:tcPr>
          <w:p w14:paraId="21B47206" w14:textId="77777777" w:rsidR="003B3BCB" w:rsidRPr="006C269C" w:rsidRDefault="003B3BCB" w:rsidP="00042B9F">
            <w:pPr>
              <w:jc w:val="both"/>
              <w:rPr>
                <w:rFonts w:ascii="Bookman Old Style" w:hAnsi="Bookman Old Style"/>
              </w:rPr>
            </w:pPr>
          </w:p>
        </w:tc>
        <w:tc>
          <w:tcPr>
            <w:tcW w:w="3429" w:type="dxa"/>
          </w:tcPr>
          <w:p w14:paraId="22870575" w14:textId="77777777" w:rsidR="003B3BCB" w:rsidRPr="006C269C" w:rsidRDefault="003B3BCB" w:rsidP="00042B9F">
            <w:pPr>
              <w:jc w:val="both"/>
              <w:rPr>
                <w:rFonts w:ascii="Bookman Old Style" w:hAnsi="Bookman Old Style"/>
              </w:rPr>
            </w:pPr>
          </w:p>
        </w:tc>
      </w:tr>
    </w:tbl>
    <w:p w14:paraId="5D9678B6" w14:textId="2A61E737" w:rsidR="00215AA1" w:rsidRPr="006C269C" w:rsidRDefault="00215AA1">
      <w:pPr>
        <w:rPr>
          <w:rFonts w:ascii="Bookman Old Style" w:hAnsi="Bookman Old Style"/>
        </w:rPr>
      </w:pPr>
    </w:p>
    <w:sectPr w:rsidR="00215AA1" w:rsidRPr="006C269C" w:rsidSect="00A97520">
      <w:headerReference w:type="default" r:id="rId8"/>
      <w:footerReference w:type="default" r:id="rId9"/>
      <w:pgSz w:w="16838" w:h="11906" w:orient="landscape" w:code="9"/>
      <w:pgMar w:top="1440" w:right="144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32545" w14:textId="77777777" w:rsidR="00C43122" w:rsidRDefault="00C43122" w:rsidP="00F777BF">
      <w:pPr>
        <w:spacing w:after="0" w:line="240" w:lineRule="auto"/>
      </w:pPr>
      <w:r>
        <w:separator/>
      </w:r>
    </w:p>
  </w:endnote>
  <w:endnote w:type="continuationSeparator" w:id="0">
    <w:p w14:paraId="6D26E14E" w14:textId="77777777" w:rsidR="00C43122" w:rsidRDefault="00C43122" w:rsidP="00F777BF">
      <w:pPr>
        <w:spacing w:after="0" w:line="240" w:lineRule="auto"/>
      </w:pPr>
      <w:r>
        <w:continuationSeparator/>
      </w:r>
    </w:p>
  </w:endnote>
  <w:endnote w:type="continuationNotice" w:id="1">
    <w:p w14:paraId="624D8AC7" w14:textId="77777777" w:rsidR="00C43122" w:rsidRDefault="00C43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BookAntiqu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765493"/>
      <w:docPartObj>
        <w:docPartGallery w:val="Page Numbers (Bottom of Page)"/>
        <w:docPartUnique/>
      </w:docPartObj>
    </w:sdtPr>
    <w:sdtEndPr>
      <w:rPr>
        <w:rFonts w:ascii="Bookman Old Style" w:hAnsi="Bookman Old Style"/>
        <w:noProof/>
      </w:rPr>
    </w:sdtEndPr>
    <w:sdtContent>
      <w:p w14:paraId="1A0BC0CC" w14:textId="34678907" w:rsidR="00665588" w:rsidRPr="00CB0321" w:rsidRDefault="00665588">
        <w:pPr>
          <w:pStyle w:val="Footer"/>
          <w:jc w:val="right"/>
          <w:rPr>
            <w:rFonts w:ascii="Bookman Old Style" w:hAnsi="Bookman Old Style"/>
          </w:rPr>
        </w:pPr>
        <w:r w:rsidRPr="00CB0321">
          <w:rPr>
            <w:rFonts w:ascii="Bookman Old Style" w:hAnsi="Bookman Old Style"/>
          </w:rPr>
          <w:fldChar w:fldCharType="begin"/>
        </w:r>
        <w:r w:rsidRPr="00CB0321">
          <w:rPr>
            <w:rFonts w:ascii="Bookman Old Style" w:hAnsi="Bookman Old Style"/>
          </w:rPr>
          <w:instrText xml:space="preserve"> PAGE   \* MERGEFORMAT </w:instrText>
        </w:r>
        <w:r w:rsidRPr="00CB0321">
          <w:rPr>
            <w:rFonts w:ascii="Bookman Old Style" w:hAnsi="Bookman Old Style"/>
          </w:rPr>
          <w:fldChar w:fldCharType="separate"/>
        </w:r>
        <w:r w:rsidRPr="00CB0321">
          <w:rPr>
            <w:rFonts w:ascii="Bookman Old Style" w:hAnsi="Bookman Old Style"/>
            <w:noProof/>
          </w:rPr>
          <w:t>2</w:t>
        </w:r>
        <w:r w:rsidRPr="00CB0321">
          <w:rPr>
            <w:rFonts w:ascii="Bookman Old Style" w:hAnsi="Bookman Old Style"/>
            <w:noProof/>
          </w:rPr>
          <w:fldChar w:fldCharType="end"/>
        </w:r>
      </w:p>
    </w:sdtContent>
  </w:sdt>
  <w:p w14:paraId="3EF8446B" w14:textId="77777777" w:rsidR="00F777BF" w:rsidRDefault="00F7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C5364" w14:textId="77777777" w:rsidR="00C43122" w:rsidRDefault="00C43122" w:rsidP="00F777BF">
      <w:pPr>
        <w:spacing w:after="0" w:line="240" w:lineRule="auto"/>
      </w:pPr>
      <w:r>
        <w:separator/>
      </w:r>
    </w:p>
  </w:footnote>
  <w:footnote w:type="continuationSeparator" w:id="0">
    <w:p w14:paraId="023FFEA9" w14:textId="77777777" w:rsidR="00C43122" w:rsidRDefault="00C43122" w:rsidP="00F777BF">
      <w:pPr>
        <w:spacing w:after="0" w:line="240" w:lineRule="auto"/>
      </w:pPr>
      <w:r>
        <w:continuationSeparator/>
      </w:r>
    </w:p>
  </w:footnote>
  <w:footnote w:type="continuationNotice" w:id="1">
    <w:p w14:paraId="230B48A7" w14:textId="77777777" w:rsidR="00C43122" w:rsidRDefault="00C431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C6F92" w14:textId="2C36F2F0" w:rsidR="00665588" w:rsidRDefault="00665588">
    <w:pPr>
      <w:pStyle w:val="Header"/>
    </w:pPr>
    <w:r w:rsidRPr="007C3531">
      <w:rPr>
        <w:rFonts w:ascii="Bookman Old Style" w:hAnsi="Bookman Old Style"/>
        <w:noProof/>
        <w:lang w:eastAsia="id-ID"/>
      </w:rPr>
      <w:drawing>
        <wp:anchor distT="0" distB="0" distL="114300" distR="114300" simplePos="0" relativeHeight="251659264" behindDoc="1" locked="0" layoutInCell="1" allowOverlap="1" wp14:anchorId="3C774B4E" wp14:editId="1E14FBB0">
          <wp:simplePos x="0" y="0"/>
          <wp:positionH relativeFrom="page">
            <wp:posOffset>895985</wp:posOffset>
          </wp:positionH>
          <wp:positionV relativeFrom="paragraph">
            <wp:posOffset>-321945</wp:posOffset>
          </wp:positionV>
          <wp:extent cx="1629410" cy="633730"/>
          <wp:effectExtent l="0" t="0" r="8890" b="0"/>
          <wp:wrapTight wrapText="bothSides">
            <wp:wrapPolygon edited="0">
              <wp:start x="758" y="0"/>
              <wp:lineTo x="0" y="1299"/>
              <wp:lineTo x="0" y="4545"/>
              <wp:lineTo x="505" y="15583"/>
              <wp:lineTo x="1010" y="20778"/>
              <wp:lineTo x="1515" y="20778"/>
              <wp:lineTo x="21465" y="20778"/>
              <wp:lineTo x="21465" y="16232"/>
              <wp:lineTo x="21213" y="7142"/>
              <wp:lineTo x="5556" y="0"/>
              <wp:lineTo x="758" y="0"/>
            </wp:wrapPolygon>
          </wp:wrapTight>
          <wp:docPr id="4" name="Picture 4"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941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4D3D20" w14:textId="77777777" w:rsidR="00665588" w:rsidRDefault="00665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335A"/>
    <w:multiLevelType w:val="hybridMultilevel"/>
    <w:tmpl w:val="EDD4793E"/>
    <w:lvl w:ilvl="0" w:tplc="31B8D834">
      <w:start w:val="1"/>
      <w:numFmt w:val="lowerLetter"/>
      <w:lvlText w:val="%1."/>
      <w:lvlJc w:val="left"/>
      <w:pPr>
        <w:ind w:left="2700" w:hanging="360"/>
      </w:pPr>
      <w:rPr>
        <w:rFonts w:eastAsia="Calibri" w:cs="Times New Roman"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6A353BA"/>
    <w:multiLevelType w:val="hybridMultilevel"/>
    <w:tmpl w:val="5A803AC6"/>
    <w:lvl w:ilvl="0" w:tplc="CB0C1030">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 w15:restartNumberingAfterBreak="0">
    <w:nsid w:val="076F6663"/>
    <w:multiLevelType w:val="hybridMultilevel"/>
    <w:tmpl w:val="D37862B6"/>
    <w:lvl w:ilvl="0" w:tplc="203E3FFA">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07963216"/>
    <w:multiLevelType w:val="hybridMultilevel"/>
    <w:tmpl w:val="ACEA1DA8"/>
    <w:lvl w:ilvl="0" w:tplc="CE96FC10">
      <w:start w:val="1"/>
      <w:numFmt w:val="decimal"/>
      <w:lvlText w:val="(%1)"/>
      <w:lvlJc w:val="left"/>
      <w:pPr>
        <w:ind w:left="2515" w:hanging="672"/>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4" w15:restartNumberingAfterBreak="0">
    <w:nsid w:val="07D24595"/>
    <w:multiLevelType w:val="hybridMultilevel"/>
    <w:tmpl w:val="AF10A068"/>
    <w:lvl w:ilvl="0" w:tplc="9AE4A208">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CB8255F"/>
    <w:multiLevelType w:val="multilevel"/>
    <w:tmpl w:val="0CB8255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9775DA"/>
    <w:multiLevelType w:val="hybridMultilevel"/>
    <w:tmpl w:val="D27C6838"/>
    <w:lvl w:ilvl="0" w:tplc="792C2F6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33D3F91"/>
    <w:multiLevelType w:val="hybridMultilevel"/>
    <w:tmpl w:val="8968D2F8"/>
    <w:lvl w:ilvl="0" w:tplc="EB188A8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B46C7"/>
    <w:multiLevelType w:val="hybridMultilevel"/>
    <w:tmpl w:val="292CE91C"/>
    <w:lvl w:ilvl="0" w:tplc="24423DA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151F6D58"/>
    <w:multiLevelType w:val="hybridMultilevel"/>
    <w:tmpl w:val="6AD4A4E6"/>
    <w:lvl w:ilvl="0" w:tplc="3F421164">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155340EB"/>
    <w:multiLevelType w:val="hybridMultilevel"/>
    <w:tmpl w:val="7B944F90"/>
    <w:lvl w:ilvl="0" w:tplc="FFFFFFFF">
      <w:start w:val="1"/>
      <w:numFmt w:val="decimal"/>
      <w:lvlText w:val="(%1)"/>
      <w:lvlJc w:val="left"/>
      <w:pPr>
        <w:ind w:left="2704" w:hanging="360"/>
      </w:pPr>
      <w:rPr>
        <w:rFonts w:hint="default"/>
      </w:rPr>
    </w:lvl>
    <w:lvl w:ilvl="1" w:tplc="FFFFFFFF" w:tentative="1">
      <w:start w:val="1"/>
      <w:numFmt w:val="lowerLetter"/>
      <w:lvlText w:val="%2."/>
      <w:lvlJc w:val="left"/>
      <w:pPr>
        <w:ind w:left="3424" w:hanging="360"/>
      </w:pPr>
    </w:lvl>
    <w:lvl w:ilvl="2" w:tplc="FFFFFFFF" w:tentative="1">
      <w:start w:val="1"/>
      <w:numFmt w:val="lowerRoman"/>
      <w:lvlText w:val="%3."/>
      <w:lvlJc w:val="right"/>
      <w:pPr>
        <w:ind w:left="4144" w:hanging="180"/>
      </w:pPr>
    </w:lvl>
    <w:lvl w:ilvl="3" w:tplc="FFFFFFFF" w:tentative="1">
      <w:start w:val="1"/>
      <w:numFmt w:val="decimal"/>
      <w:lvlText w:val="%4."/>
      <w:lvlJc w:val="left"/>
      <w:pPr>
        <w:ind w:left="4864" w:hanging="360"/>
      </w:pPr>
    </w:lvl>
    <w:lvl w:ilvl="4" w:tplc="FFFFFFFF" w:tentative="1">
      <w:start w:val="1"/>
      <w:numFmt w:val="lowerLetter"/>
      <w:lvlText w:val="%5."/>
      <w:lvlJc w:val="left"/>
      <w:pPr>
        <w:ind w:left="5584" w:hanging="360"/>
      </w:pPr>
    </w:lvl>
    <w:lvl w:ilvl="5" w:tplc="FFFFFFFF" w:tentative="1">
      <w:start w:val="1"/>
      <w:numFmt w:val="lowerRoman"/>
      <w:lvlText w:val="%6."/>
      <w:lvlJc w:val="right"/>
      <w:pPr>
        <w:ind w:left="6304" w:hanging="180"/>
      </w:pPr>
    </w:lvl>
    <w:lvl w:ilvl="6" w:tplc="FFFFFFFF" w:tentative="1">
      <w:start w:val="1"/>
      <w:numFmt w:val="decimal"/>
      <w:lvlText w:val="%7."/>
      <w:lvlJc w:val="left"/>
      <w:pPr>
        <w:ind w:left="7024" w:hanging="360"/>
      </w:pPr>
    </w:lvl>
    <w:lvl w:ilvl="7" w:tplc="FFFFFFFF" w:tentative="1">
      <w:start w:val="1"/>
      <w:numFmt w:val="lowerLetter"/>
      <w:lvlText w:val="%8."/>
      <w:lvlJc w:val="left"/>
      <w:pPr>
        <w:ind w:left="7744" w:hanging="360"/>
      </w:pPr>
    </w:lvl>
    <w:lvl w:ilvl="8" w:tplc="FFFFFFFF" w:tentative="1">
      <w:start w:val="1"/>
      <w:numFmt w:val="lowerRoman"/>
      <w:lvlText w:val="%9."/>
      <w:lvlJc w:val="right"/>
      <w:pPr>
        <w:ind w:left="8464" w:hanging="180"/>
      </w:pPr>
    </w:lvl>
  </w:abstractNum>
  <w:abstractNum w:abstractNumId="11" w15:restartNumberingAfterBreak="0">
    <w:nsid w:val="161B3CF4"/>
    <w:multiLevelType w:val="multilevel"/>
    <w:tmpl w:val="F8C07AA2"/>
    <w:lvl w:ilvl="0">
      <w:start w:val="1"/>
      <w:numFmt w:val="lowerLetter"/>
      <w:lvlText w:val="%1."/>
      <w:lvlJc w:val="left"/>
      <w:pPr>
        <w:ind w:left="961" w:hanging="360"/>
      </w:pPr>
    </w:lvl>
    <w:lvl w:ilvl="1">
      <w:start w:val="1"/>
      <w:numFmt w:val="lowerLetter"/>
      <w:lvlText w:val="%2."/>
      <w:lvlJc w:val="left"/>
      <w:pPr>
        <w:ind w:left="1681" w:hanging="360"/>
      </w:pPr>
      <w:rPr>
        <w:rFonts w:hint="default"/>
      </w:rPr>
    </w:lvl>
    <w:lvl w:ilvl="2">
      <w:start w:val="1"/>
      <w:numFmt w:val="decimal"/>
      <w:lvlText w:val="%3."/>
      <w:lvlJc w:val="left"/>
      <w:pPr>
        <w:ind w:left="2401" w:hanging="180"/>
      </w:pPr>
      <w:rPr>
        <w:strike w:val="0"/>
      </w:rPr>
    </w:lvl>
    <w:lvl w:ilvl="3">
      <w:start w:val="1"/>
      <w:numFmt w:val="lowerLetter"/>
      <w:lvlText w:val="%4)"/>
      <w:lvlJc w:val="left"/>
      <w:pPr>
        <w:ind w:left="3121" w:hanging="360"/>
      </w:pPr>
      <w:rPr>
        <w:rFonts w:hint="default"/>
      </w:rPr>
    </w:lvl>
    <w:lvl w:ilvl="4">
      <w:start w:val="1"/>
      <w:numFmt w:val="lowerLetter"/>
      <w:lvlText w:val="%5)"/>
      <w:lvlJc w:val="left"/>
      <w:pPr>
        <w:ind w:left="3841" w:hanging="360"/>
      </w:pPr>
      <w:rPr>
        <w:rFonts w:hint="default"/>
        <w:b w:val="0"/>
        <w:color w:val="auto"/>
      </w:rPr>
    </w:lvl>
    <w:lvl w:ilvl="5">
      <w:start w:val="1"/>
      <w:numFmt w:val="upperLetter"/>
      <w:lvlText w:val="%6."/>
      <w:lvlJc w:val="left"/>
      <w:pPr>
        <w:ind w:left="4741" w:hanging="360"/>
      </w:pPr>
      <w:rPr>
        <w:rFonts w:hint="default"/>
      </w:rPr>
    </w:lvl>
    <w:lvl w:ilvl="6">
      <w:start w:val="1"/>
      <w:numFmt w:val="decimal"/>
      <w:lvlText w:val="%7."/>
      <w:lvlJc w:val="left"/>
      <w:pPr>
        <w:ind w:left="5281" w:hanging="360"/>
      </w:pPr>
    </w:lvl>
    <w:lvl w:ilvl="7">
      <w:start w:val="1"/>
      <w:numFmt w:val="decimal"/>
      <w:lvlText w:val="(%8)"/>
      <w:lvlJc w:val="left"/>
      <w:pPr>
        <w:ind w:left="6001" w:hanging="360"/>
      </w:pPr>
      <w:rPr>
        <w:rFonts w:ascii="Bookman Old Style" w:eastAsia="Bookman Old Style" w:hAnsi="Bookman Old Style" w:cs="Bookman Old Style"/>
      </w:rPr>
    </w:lvl>
    <w:lvl w:ilvl="8">
      <w:start w:val="1"/>
      <w:numFmt w:val="lowerRoman"/>
      <w:lvlText w:val="%9."/>
      <w:lvlJc w:val="right"/>
      <w:pPr>
        <w:ind w:left="6721" w:hanging="180"/>
      </w:pPr>
    </w:lvl>
  </w:abstractNum>
  <w:abstractNum w:abstractNumId="12" w15:restartNumberingAfterBreak="0">
    <w:nsid w:val="17AD08F0"/>
    <w:multiLevelType w:val="hybridMultilevel"/>
    <w:tmpl w:val="0D8C0178"/>
    <w:lvl w:ilvl="0" w:tplc="04090019">
      <w:start w:val="1"/>
      <w:numFmt w:val="lowerLetter"/>
      <w:lvlText w:val="%1."/>
      <w:lvlJc w:val="lef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1E875189"/>
    <w:multiLevelType w:val="hybridMultilevel"/>
    <w:tmpl w:val="BEDCA89E"/>
    <w:lvl w:ilvl="0" w:tplc="9FA8784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1F523787"/>
    <w:multiLevelType w:val="hybridMultilevel"/>
    <w:tmpl w:val="18D06492"/>
    <w:lvl w:ilvl="0" w:tplc="D376F282">
      <w:start w:val="1"/>
      <w:numFmt w:val="lowerLetter"/>
      <w:lvlText w:val="%1."/>
      <w:lvlJc w:val="left"/>
      <w:pPr>
        <w:ind w:left="2250" w:hanging="360"/>
      </w:pPr>
      <w:rPr>
        <w:rFonts w:eastAsia="Calibri" w:cs="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20225FCE"/>
    <w:multiLevelType w:val="hybridMultilevel"/>
    <w:tmpl w:val="3568289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14B75E2"/>
    <w:multiLevelType w:val="hybridMultilevel"/>
    <w:tmpl w:val="35D21C9E"/>
    <w:lvl w:ilvl="0" w:tplc="50FE83D6">
      <w:start w:val="1"/>
      <w:numFmt w:val="decimal"/>
      <w:lvlText w:val="(%1)"/>
      <w:lvlJc w:val="left"/>
      <w:pPr>
        <w:ind w:left="2250" w:hanging="360"/>
      </w:pPr>
      <w:rPr>
        <w:rFonts w:eastAsia="Calibri" w:cs="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264552F6"/>
    <w:multiLevelType w:val="hybridMultilevel"/>
    <w:tmpl w:val="4B268954"/>
    <w:lvl w:ilvl="0" w:tplc="B64ACABC">
      <w:start w:val="1"/>
      <w:numFmt w:val="lowerLetter"/>
      <w:lvlText w:val="%1."/>
      <w:lvlJc w:val="left"/>
      <w:pPr>
        <w:ind w:left="2816" w:hanging="360"/>
      </w:pPr>
      <w:rPr>
        <w:rFonts w:hint="default"/>
      </w:rPr>
    </w:lvl>
    <w:lvl w:ilvl="1" w:tplc="04090019" w:tentative="1">
      <w:start w:val="1"/>
      <w:numFmt w:val="lowerLetter"/>
      <w:lvlText w:val="%2."/>
      <w:lvlJc w:val="left"/>
      <w:pPr>
        <w:ind w:left="3536" w:hanging="360"/>
      </w:pPr>
    </w:lvl>
    <w:lvl w:ilvl="2" w:tplc="0409001B" w:tentative="1">
      <w:start w:val="1"/>
      <w:numFmt w:val="lowerRoman"/>
      <w:lvlText w:val="%3."/>
      <w:lvlJc w:val="right"/>
      <w:pPr>
        <w:ind w:left="4256" w:hanging="180"/>
      </w:pPr>
    </w:lvl>
    <w:lvl w:ilvl="3" w:tplc="0409000F" w:tentative="1">
      <w:start w:val="1"/>
      <w:numFmt w:val="decimal"/>
      <w:lvlText w:val="%4."/>
      <w:lvlJc w:val="left"/>
      <w:pPr>
        <w:ind w:left="4976" w:hanging="360"/>
      </w:pPr>
    </w:lvl>
    <w:lvl w:ilvl="4" w:tplc="04090019" w:tentative="1">
      <w:start w:val="1"/>
      <w:numFmt w:val="lowerLetter"/>
      <w:lvlText w:val="%5."/>
      <w:lvlJc w:val="left"/>
      <w:pPr>
        <w:ind w:left="5696" w:hanging="360"/>
      </w:pPr>
    </w:lvl>
    <w:lvl w:ilvl="5" w:tplc="0409001B" w:tentative="1">
      <w:start w:val="1"/>
      <w:numFmt w:val="lowerRoman"/>
      <w:lvlText w:val="%6."/>
      <w:lvlJc w:val="right"/>
      <w:pPr>
        <w:ind w:left="6416" w:hanging="180"/>
      </w:pPr>
    </w:lvl>
    <w:lvl w:ilvl="6" w:tplc="0409000F" w:tentative="1">
      <w:start w:val="1"/>
      <w:numFmt w:val="decimal"/>
      <w:lvlText w:val="%7."/>
      <w:lvlJc w:val="left"/>
      <w:pPr>
        <w:ind w:left="7136" w:hanging="360"/>
      </w:pPr>
    </w:lvl>
    <w:lvl w:ilvl="7" w:tplc="04090019" w:tentative="1">
      <w:start w:val="1"/>
      <w:numFmt w:val="lowerLetter"/>
      <w:lvlText w:val="%8."/>
      <w:lvlJc w:val="left"/>
      <w:pPr>
        <w:ind w:left="7856" w:hanging="360"/>
      </w:pPr>
    </w:lvl>
    <w:lvl w:ilvl="8" w:tplc="0409001B" w:tentative="1">
      <w:start w:val="1"/>
      <w:numFmt w:val="lowerRoman"/>
      <w:lvlText w:val="%9."/>
      <w:lvlJc w:val="right"/>
      <w:pPr>
        <w:ind w:left="8576" w:hanging="180"/>
      </w:pPr>
    </w:lvl>
  </w:abstractNum>
  <w:abstractNum w:abstractNumId="18" w15:restartNumberingAfterBreak="0">
    <w:nsid w:val="27233002"/>
    <w:multiLevelType w:val="hybridMultilevel"/>
    <w:tmpl w:val="18D06492"/>
    <w:lvl w:ilvl="0" w:tplc="FFFFFFFF">
      <w:start w:val="1"/>
      <w:numFmt w:val="lowerLetter"/>
      <w:lvlText w:val="%1."/>
      <w:lvlJc w:val="left"/>
      <w:pPr>
        <w:ind w:left="2250" w:hanging="360"/>
      </w:pPr>
      <w:rPr>
        <w:rFonts w:eastAsia="Calibri" w:cs="Times New Roman"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9" w15:restartNumberingAfterBreak="0">
    <w:nsid w:val="29C11575"/>
    <w:multiLevelType w:val="hybridMultilevel"/>
    <w:tmpl w:val="E5B60DC2"/>
    <w:lvl w:ilvl="0" w:tplc="0480ED0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2A441B3C"/>
    <w:multiLevelType w:val="hybridMultilevel"/>
    <w:tmpl w:val="EDD4793E"/>
    <w:lvl w:ilvl="0" w:tplc="FFFFFFFF">
      <w:start w:val="1"/>
      <w:numFmt w:val="lowerLetter"/>
      <w:lvlText w:val="%1."/>
      <w:lvlJc w:val="left"/>
      <w:pPr>
        <w:ind w:left="2700" w:hanging="360"/>
      </w:pPr>
      <w:rPr>
        <w:rFonts w:eastAsia="Calibri" w:cs="Times New Roman" w:hint="default"/>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1" w15:restartNumberingAfterBreak="0">
    <w:nsid w:val="2ABF140C"/>
    <w:multiLevelType w:val="hybridMultilevel"/>
    <w:tmpl w:val="12B2A93E"/>
    <w:lvl w:ilvl="0" w:tplc="7174F00E">
      <w:start w:val="1"/>
      <w:numFmt w:val="lowerLetter"/>
      <w:lvlText w:val="%1."/>
      <w:lvlJc w:val="left"/>
      <w:pPr>
        <w:ind w:left="2790" w:hanging="360"/>
      </w:pPr>
      <w:rPr>
        <w:rFonts w:eastAsia="Calibri" w:cs="Times New Roman"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2" w15:restartNumberingAfterBreak="0">
    <w:nsid w:val="2B115A7B"/>
    <w:multiLevelType w:val="hybridMultilevel"/>
    <w:tmpl w:val="B94C18C0"/>
    <w:lvl w:ilvl="0" w:tplc="59F0A684">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2B662550"/>
    <w:multiLevelType w:val="hybridMultilevel"/>
    <w:tmpl w:val="50ECC544"/>
    <w:lvl w:ilvl="0" w:tplc="B1CE9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A18C2"/>
    <w:multiLevelType w:val="hybridMultilevel"/>
    <w:tmpl w:val="7F0099EA"/>
    <w:lvl w:ilvl="0" w:tplc="34340C26">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15:restartNumberingAfterBreak="0">
    <w:nsid w:val="2D543909"/>
    <w:multiLevelType w:val="hybridMultilevel"/>
    <w:tmpl w:val="4ED4A312"/>
    <w:lvl w:ilvl="0" w:tplc="687CD8D2">
      <w:start w:val="1"/>
      <w:numFmt w:val="decimal"/>
      <w:lvlText w:val="(%1)"/>
      <w:lvlJc w:val="left"/>
      <w:pPr>
        <w:ind w:left="2344" w:hanging="360"/>
      </w:pPr>
      <w:rPr>
        <w:rFonts w:hint="default"/>
        <w:sz w:val="24"/>
        <w:szCs w:val="24"/>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26" w15:restartNumberingAfterBreak="0">
    <w:nsid w:val="2ECD2656"/>
    <w:multiLevelType w:val="hybridMultilevel"/>
    <w:tmpl w:val="D2EE9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BF7154"/>
    <w:multiLevelType w:val="hybridMultilevel"/>
    <w:tmpl w:val="029C53DC"/>
    <w:lvl w:ilvl="0" w:tplc="04090019">
      <w:start w:val="1"/>
      <w:numFmt w:val="lowerLetter"/>
      <w:lvlText w:val="%1."/>
      <w:lvlJc w:val="left"/>
      <w:pPr>
        <w:ind w:left="1681" w:hanging="360"/>
      </w:pPr>
    </w:lvl>
    <w:lvl w:ilvl="1" w:tplc="04090019" w:tentative="1">
      <w:start w:val="1"/>
      <w:numFmt w:val="lowerLetter"/>
      <w:lvlText w:val="%2."/>
      <w:lvlJc w:val="left"/>
      <w:pPr>
        <w:ind w:left="2401" w:hanging="360"/>
      </w:pPr>
    </w:lvl>
    <w:lvl w:ilvl="2" w:tplc="0409001B" w:tentative="1">
      <w:start w:val="1"/>
      <w:numFmt w:val="lowerRoman"/>
      <w:lvlText w:val="%3."/>
      <w:lvlJc w:val="right"/>
      <w:pPr>
        <w:ind w:left="3121" w:hanging="180"/>
      </w:pPr>
    </w:lvl>
    <w:lvl w:ilvl="3" w:tplc="0409000F" w:tentative="1">
      <w:start w:val="1"/>
      <w:numFmt w:val="decimal"/>
      <w:lvlText w:val="%4."/>
      <w:lvlJc w:val="left"/>
      <w:pPr>
        <w:ind w:left="3841" w:hanging="360"/>
      </w:pPr>
    </w:lvl>
    <w:lvl w:ilvl="4" w:tplc="04090019" w:tentative="1">
      <w:start w:val="1"/>
      <w:numFmt w:val="lowerLetter"/>
      <w:lvlText w:val="%5."/>
      <w:lvlJc w:val="left"/>
      <w:pPr>
        <w:ind w:left="4561" w:hanging="360"/>
      </w:pPr>
    </w:lvl>
    <w:lvl w:ilvl="5" w:tplc="0409001B" w:tentative="1">
      <w:start w:val="1"/>
      <w:numFmt w:val="lowerRoman"/>
      <w:lvlText w:val="%6."/>
      <w:lvlJc w:val="right"/>
      <w:pPr>
        <w:ind w:left="5281" w:hanging="180"/>
      </w:pPr>
    </w:lvl>
    <w:lvl w:ilvl="6" w:tplc="0409000F" w:tentative="1">
      <w:start w:val="1"/>
      <w:numFmt w:val="decimal"/>
      <w:lvlText w:val="%7."/>
      <w:lvlJc w:val="left"/>
      <w:pPr>
        <w:ind w:left="6001" w:hanging="360"/>
      </w:pPr>
    </w:lvl>
    <w:lvl w:ilvl="7" w:tplc="04090019" w:tentative="1">
      <w:start w:val="1"/>
      <w:numFmt w:val="lowerLetter"/>
      <w:lvlText w:val="%8."/>
      <w:lvlJc w:val="left"/>
      <w:pPr>
        <w:ind w:left="6721" w:hanging="360"/>
      </w:pPr>
    </w:lvl>
    <w:lvl w:ilvl="8" w:tplc="0409001B" w:tentative="1">
      <w:start w:val="1"/>
      <w:numFmt w:val="lowerRoman"/>
      <w:lvlText w:val="%9."/>
      <w:lvlJc w:val="right"/>
      <w:pPr>
        <w:ind w:left="7441" w:hanging="180"/>
      </w:pPr>
    </w:lvl>
  </w:abstractNum>
  <w:abstractNum w:abstractNumId="28" w15:restartNumberingAfterBreak="0">
    <w:nsid w:val="34D32DC0"/>
    <w:multiLevelType w:val="hybridMultilevel"/>
    <w:tmpl w:val="3F9CB0B2"/>
    <w:lvl w:ilvl="0" w:tplc="81C62C1A">
      <w:start w:val="1"/>
      <w:numFmt w:val="lowerLetter"/>
      <w:lvlText w:val="%1."/>
      <w:lvlJc w:val="left"/>
      <w:pPr>
        <w:ind w:left="2700" w:hanging="360"/>
      </w:pPr>
      <w:rPr>
        <w:rFonts w:eastAsia="Calibri" w:cs="Times New Roman"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38874910"/>
    <w:multiLevelType w:val="hybridMultilevel"/>
    <w:tmpl w:val="8DA21368"/>
    <w:lvl w:ilvl="0" w:tplc="C310F570">
      <w:start w:val="1"/>
      <w:numFmt w:val="decimal"/>
      <w:lvlText w:val="(%1)"/>
      <w:lvlJc w:val="left"/>
      <w:pPr>
        <w:ind w:left="2250" w:hanging="360"/>
      </w:pPr>
      <w:rPr>
        <w:rFonts w:hint="default"/>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15:restartNumberingAfterBreak="0">
    <w:nsid w:val="3A39695C"/>
    <w:multiLevelType w:val="hybridMultilevel"/>
    <w:tmpl w:val="958E0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561970"/>
    <w:multiLevelType w:val="hybridMultilevel"/>
    <w:tmpl w:val="D68687BA"/>
    <w:lvl w:ilvl="0" w:tplc="12D850A2">
      <w:start w:val="1"/>
      <w:numFmt w:val="lowerLetter"/>
      <w:lvlText w:val="%1."/>
      <w:lvlJc w:val="left"/>
      <w:pPr>
        <w:ind w:left="2700" w:hanging="360"/>
      </w:pPr>
      <w:rPr>
        <w:rFonts w:eastAsia="Calibri" w:cs="Times New Roman"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3B8E7938"/>
    <w:multiLevelType w:val="hybridMultilevel"/>
    <w:tmpl w:val="E984F3CC"/>
    <w:lvl w:ilvl="0" w:tplc="4930436C">
      <w:start w:val="1"/>
      <w:numFmt w:val="decimal"/>
      <w:lvlText w:val="(%1)"/>
      <w:lvlJc w:val="left"/>
      <w:pPr>
        <w:ind w:left="2250" w:hanging="360"/>
      </w:pPr>
      <w:rPr>
        <w:rFonts w:eastAsia="Bookman Old Style" w:cs="Bookman Old Style"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15:restartNumberingAfterBreak="0">
    <w:nsid w:val="3DDF62E1"/>
    <w:multiLevelType w:val="hybridMultilevel"/>
    <w:tmpl w:val="102E108E"/>
    <w:lvl w:ilvl="0" w:tplc="2798722A">
      <w:start w:val="1"/>
      <w:numFmt w:val="decimal"/>
      <w:lvlText w:val="(%1)"/>
      <w:lvlJc w:val="left"/>
      <w:pPr>
        <w:ind w:left="2250" w:hanging="360"/>
      </w:pPr>
      <w:rPr>
        <w:rFonts w:hint="default"/>
      </w:rPr>
    </w:lvl>
    <w:lvl w:ilvl="1" w:tplc="ED22CE16">
      <w:start w:val="1"/>
      <w:numFmt w:val="lowerLetter"/>
      <w:lvlText w:val="%2."/>
      <w:lvlJc w:val="left"/>
      <w:pPr>
        <w:ind w:left="2970" w:hanging="360"/>
      </w:pPr>
      <w:rPr>
        <w:rFonts w:hint="default"/>
      </w:rPr>
    </w:lvl>
    <w:lvl w:ilvl="2" w:tplc="89503A62">
      <w:start w:val="1"/>
      <w:numFmt w:val="decimal"/>
      <w:lvlText w:val="%3)"/>
      <w:lvlJc w:val="left"/>
      <w:pPr>
        <w:ind w:left="3870" w:hanging="360"/>
      </w:pPr>
      <w:rPr>
        <w:rFonts w:hint="default"/>
      </w:r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4" w15:restartNumberingAfterBreak="0">
    <w:nsid w:val="3E0D364F"/>
    <w:multiLevelType w:val="hybridMultilevel"/>
    <w:tmpl w:val="AED24524"/>
    <w:lvl w:ilvl="0" w:tplc="B26C5A24">
      <w:start w:val="1"/>
      <w:numFmt w:val="lowerLetter"/>
      <w:lvlText w:val="%1."/>
      <w:lvlJc w:val="left"/>
      <w:pPr>
        <w:ind w:left="2880" w:hanging="360"/>
      </w:pPr>
      <w:rPr>
        <w:rFonts w:eastAsia="Calibri" w:cs="Times New Roman"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5" w15:restartNumberingAfterBreak="0">
    <w:nsid w:val="3F8516B3"/>
    <w:multiLevelType w:val="hybridMultilevel"/>
    <w:tmpl w:val="4192CFDC"/>
    <w:lvl w:ilvl="0" w:tplc="ACE439F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405968C5"/>
    <w:multiLevelType w:val="hybridMultilevel"/>
    <w:tmpl w:val="730C1C28"/>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7408B496">
      <w:start w:val="1"/>
      <w:numFmt w:val="decimal"/>
      <w:lvlText w:val="(%3)"/>
      <w:lvlJc w:val="left"/>
      <w:pPr>
        <w:ind w:left="4860" w:hanging="360"/>
      </w:pPr>
      <w:rPr>
        <w:rFonts w:hint="default"/>
        <w:sz w:val="24"/>
        <w:szCs w:val="24"/>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40DF75AB"/>
    <w:multiLevelType w:val="hybridMultilevel"/>
    <w:tmpl w:val="A2A051AA"/>
    <w:lvl w:ilvl="0" w:tplc="D758DDA6">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 w15:restartNumberingAfterBreak="0">
    <w:nsid w:val="41784D4C"/>
    <w:multiLevelType w:val="hybridMultilevel"/>
    <w:tmpl w:val="40CC1D4A"/>
    <w:lvl w:ilvl="0" w:tplc="85A0EEFE">
      <w:start w:val="1"/>
      <w:numFmt w:val="decimal"/>
      <w:lvlText w:val="(%1)"/>
      <w:lvlJc w:val="left"/>
      <w:pPr>
        <w:ind w:left="2344" w:hanging="360"/>
      </w:pPr>
      <w:rPr>
        <w:rFonts w:hint="default"/>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39" w15:restartNumberingAfterBreak="0">
    <w:nsid w:val="426B41A3"/>
    <w:multiLevelType w:val="hybridMultilevel"/>
    <w:tmpl w:val="862CC224"/>
    <w:lvl w:ilvl="0" w:tplc="E7D0C21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0" w15:restartNumberingAfterBreak="0">
    <w:nsid w:val="46EE6220"/>
    <w:multiLevelType w:val="hybridMultilevel"/>
    <w:tmpl w:val="C0D8B45C"/>
    <w:lvl w:ilvl="0" w:tplc="CD2A4B14">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1" w15:restartNumberingAfterBreak="0">
    <w:nsid w:val="47AE161F"/>
    <w:multiLevelType w:val="hybridMultilevel"/>
    <w:tmpl w:val="B9C08DA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4C8F611B"/>
    <w:multiLevelType w:val="hybridMultilevel"/>
    <w:tmpl w:val="F03023BC"/>
    <w:lvl w:ilvl="0" w:tplc="0BA2A56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3" w15:restartNumberingAfterBreak="0">
    <w:nsid w:val="4DBF5AC3"/>
    <w:multiLevelType w:val="hybridMultilevel"/>
    <w:tmpl w:val="786C32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63583C"/>
    <w:multiLevelType w:val="hybridMultilevel"/>
    <w:tmpl w:val="904A118E"/>
    <w:lvl w:ilvl="0" w:tplc="0409000F">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45" w15:restartNumberingAfterBreak="0">
    <w:nsid w:val="4FC04702"/>
    <w:multiLevelType w:val="hybridMultilevel"/>
    <w:tmpl w:val="DFCEA64A"/>
    <w:lvl w:ilvl="0" w:tplc="7CF688A0">
      <w:start w:val="1"/>
      <w:numFmt w:val="lowerLetter"/>
      <w:lvlText w:val="%1."/>
      <w:lvlJc w:val="left"/>
      <w:pPr>
        <w:ind w:left="2880" w:hanging="360"/>
      </w:pPr>
      <w:rPr>
        <w:rFonts w:eastAsia="Bookman Old Style" w:cs="Bookman Old Style"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51C81E43"/>
    <w:multiLevelType w:val="multilevel"/>
    <w:tmpl w:val="6BDEB14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4B4663"/>
    <w:multiLevelType w:val="hybridMultilevel"/>
    <w:tmpl w:val="53D8120E"/>
    <w:lvl w:ilvl="0" w:tplc="C1E01F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8" w15:restartNumberingAfterBreak="0">
    <w:nsid w:val="54505261"/>
    <w:multiLevelType w:val="multilevel"/>
    <w:tmpl w:val="0B66B7BA"/>
    <w:lvl w:ilvl="0">
      <w:start w:val="1"/>
      <w:numFmt w:val="decimal"/>
      <w:lvlText w:val="%1."/>
      <w:lvlJc w:val="left"/>
      <w:pPr>
        <w:ind w:left="2204" w:hanging="360"/>
      </w:pPr>
      <w:rPr>
        <w:rFonts w:hint="default"/>
        <w:strike w:val="0"/>
        <w:color w:val="auto"/>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49" w15:restartNumberingAfterBreak="0">
    <w:nsid w:val="55D211E9"/>
    <w:multiLevelType w:val="hybridMultilevel"/>
    <w:tmpl w:val="724090A4"/>
    <w:lvl w:ilvl="0" w:tplc="D22C86B8">
      <w:start w:val="2"/>
      <w:numFmt w:val="decimal"/>
      <w:lvlText w:val="(%1)"/>
      <w:lvlJc w:val="left"/>
      <w:pPr>
        <w:ind w:left="2345" w:hanging="360"/>
      </w:pPr>
      <w:rPr>
        <w:rFonts w:eastAsia="Bookman Old Style" w:cs="Bookman Old Style"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DD3221"/>
    <w:multiLevelType w:val="hybridMultilevel"/>
    <w:tmpl w:val="BA086CDC"/>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1" w15:restartNumberingAfterBreak="0">
    <w:nsid w:val="5A3F7E54"/>
    <w:multiLevelType w:val="hybridMultilevel"/>
    <w:tmpl w:val="37DC57B2"/>
    <w:lvl w:ilvl="0" w:tplc="A686005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60044B9B"/>
    <w:multiLevelType w:val="hybridMultilevel"/>
    <w:tmpl w:val="AE243A74"/>
    <w:lvl w:ilvl="0" w:tplc="FD400860">
      <w:start w:val="1"/>
      <w:numFmt w:val="decimal"/>
      <w:lvlText w:val="%1)"/>
      <w:lvlJc w:val="left"/>
      <w:pPr>
        <w:ind w:left="3330" w:hanging="360"/>
      </w:pPr>
      <w:rPr>
        <w:rFonts w:hint="default"/>
        <w:sz w:val="22"/>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3" w15:restartNumberingAfterBreak="0">
    <w:nsid w:val="6145672B"/>
    <w:multiLevelType w:val="hybridMultilevel"/>
    <w:tmpl w:val="3F9CB0B2"/>
    <w:lvl w:ilvl="0" w:tplc="FFFFFFFF">
      <w:start w:val="1"/>
      <w:numFmt w:val="lowerLetter"/>
      <w:lvlText w:val="%1."/>
      <w:lvlJc w:val="left"/>
      <w:pPr>
        <w:ind w:left="2700" w:hanging="360"/>
      </w:pPr>
      <w:rPr>
        <w:rFonts w:eastAsia="Calibri" w:cs="Times New Roman" w:hint="default"/>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54" w15:restartNumberingAfterBreak="0">
    <w:nsid w:val="63F167C0"/>
    <w:multiLevelType w:val="hybridMultilevel"/>
    <w:tmpl w:val="2B6E813E"/>
    <w:lvl w:ilvl="0" w:tplc="F95AAC44">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5" w15:restartNumberingAfterBreak="0">
    <w:nsid w:val="67EA437B"/>
    <w:multiLevelType w:val="hybridMultilevel"/>
    <w:tmpl w:val="119AAA2C"/>
    <w:lvl w:ilvl="0" w:tplc="DA3CC03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1F33F8"/>
    <w:multiLevelType w:val="hybridMultilevel"/>
    <w:tmpl w:val="ADA4F3C8"/>
    <w:lvl w:ilvl="0" w:tplc="D2302876">
      <w:start w:val="1"/>
      <w:numFmt w:val="decimal"/>
      <w:lvlText w:val="(%1)"/>
      <w:lvlJc w:val="left"/>
      <w:pPr>
        <w:ind w:left="2340" w:hanging="360"/>
      </w:pPr>
      <w:rPr>
        <w:rFonts w:eastAsia="Calibri" w:cs="Times New Roman"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 w15:restartNumberingAfterBreak="0">
    <w:nsid w:val="68E86D05"/>
    <w:multiLevelType w:val="hybridMultilevel"/>
    <w:tmpl w:val="8280EC6A"/>
    <w:lvl w:ilvl="0" w:tplc="88CA26C4">
      <w:start w:val="1"/>
      <w:numFmt w:val="decimal"/>
      <w:lvlText w:val="(%1)"/>
      <w:lvlJc w:val="left"/>
      <w:pPr>
        <w:ind w:left="2380" w:hanging="40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8" w15:restartNumberingAfterBreak="0">
    <w:nsid w:val="693034C8"/>
    <w:multiLevelType w:val="multilevel"/>
    <w:tmpl w:val="8D6E5A22"/>
    <w:lvl w:ilvl="0">
      <w:start w:val="1"/>
      <w:numFmt w:val="lowerLetter"/>
      <w:lvlText w:val="%1."/>
      <w:lvlJc w:val="left"/>
      <w:pPr>
        <w:ind w:left="961" w:hanging="360"/>
      </w:pPr>
    </w:lvl>
    <w:lvl w:ilvl="1">
      <w:start w:val="1"/>
      <w:numFmt w:val="lowerLetter"/>
      <w:lvlText w:val="%2."/>
      <w:lvlJc w:val="left"/>
      <w:pPr>
        <w:ind w:left="1681" w:hanging="360"/>
      </w:pPr>
      <w:rPr>
        <w:rFonts w:hint="default"/>
      </w:rPr>
    </w:lvl>
    <w:lvl w:ilvl="2">
      <w:start w:val="1"/>
      <w:numFmt w:val="decimal"/>
      <w:lvlText w:val="%3."/>
      <w:lvlJc w:val="left"/>
      <w:pPr>
        <w:ind w:left="2401" w:hanging="180"/>
      </w:pPr>
      <w:rPr>
        <w:strike w:val="0"/>
      </w:rPr>
    </w:lvl>
    <w:lvl w:ilvl="3">
      <w:start w:val="1"/>
      <w:numFmt w:val="lowerLetter"/>
      <w:lvlText w:val="%4)"/>
      <w:lvlJc w:val="left"/>
      <w:pPr>
        <w:ind w:left="3121" w:hanging="360"/>
      </w:pPr>
      <w:rPr>
        <w:rFonts w:hint="default"/>
      </w:rPr>
    </w:lvl>
    <w:lvl w:ilvl="4">
      <w:start w:val="1"/>
      <w:numFmt w:val="lowerLetter"/>
      <w:lvlText w:val="%5)"/>
      <w:lvlJc w:val="left"/>
      <w:pPr>
        <w:ind w:left="3841" w:hanging="360"/>
      </w:pPr>
      <w:rPr>
        <w:rFonts w:hint="default"/>
        <w:b w:val="0"/>
        <w:color w:val="auto"/>
      </w:rPr>
    </w:lvl>
    <w:lvl w:ilvl="5">
      <w:start w:val="1"/>
      <w:numFmt w:val="upperLetter"/>
      <w:lvlText w:val="%6."/>
      <w:lvlJc w:val="left"/>
      <w:pPr>
        <w:ind w:left="4741" w:hanging="360"/>
      </w:pPr>
      <w:rPr>
        <w:rFonts w:hint="default"/>
      </w:rPr>
    </w:lvl>
    <w:lvl w:ilvl="6">
      <w:start w:val="1"/>
      <w:numFmt w:val="decimal"/>
      <w:lvlText w:val="%7."/>
      <w:lvlJc w:val="left"/>
      <w:pPr>
        <w:ind w:left="5281" w:hanging="360"/>
      </w:pPr>
    </w:lvl>
    <w:lvl w:ilvl="7">
      <w:start w:val="1"/>
      <w:numFmt w:val="decimal"/>
      <w:lvlText w:val="(%8)"/>
      <w:lvlJc w:val="left"/>
      <w:pPr>
        <w:ind w:left="6001" w:hanging="360"/>
      </w:pPr>
      <w:rPr>
        <w:rFonts w:hint="default"/>
        <w:sz w:val="24"/>
        <w:szCs w:val="24"/>
      </w:rPr>
    </w:lvl>
    <w:lvl w:ilvl="8">
      <w:start w:val="1"/>
      <w:numFmt w:val="lowerRoman"/>
      <w:lvlText w:val="%9."/>
      <w:lvlJc w:val="right"/>
      <w:pPr>
        <w:ind w:left="6721" w:hanging="180"/>
      </w:pPr>
    </w:lvl>
  </w:abstractNum>
  <w:abstractNum w:abstractNumId="59" w15:restartNumberingAfterBreak="0">
    <w:nsid w:val="6A3715FB"/>
    <w:multiLevelType w:val="hybridMultilevel"/>
    <w:tmpl w:val="AF10A068"/>
    <w:lvl w:ilvl="0" w:tplc="FFFFFFFF">
      <w:start w:val="1"/>
      <w:numFmt w:val="lowerLetter"/>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60" w15:restartNumberingAfterBreak="0">
    <w:nsid w:val="6A75698E"/>
    <w:multiLevelType w:val="hybridMultilevel"/>
    <w:tmpl w:val="8F005822"/>
    <w:lvl w:ilvl="0" w:tplc="D004C9B8">
      <w:start w:val="3"/>
      <w:numFmt w:val="decimal"/>
      <w:lvlText w:val="(%1)"/>
      <w:lvlJc w:val="left"/>
      <w:pPr>
        <w:ind w:left="28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9B7596"/>
    <w:multiLevelType w:val="hybridMultilevel"/>
    <w:tmpl w:val="FFCCCC1E"/>
    <w:lvl w:ilvl="0" w:tplc="040E013E">
      <w:start w:val="1"/>
      <w:numFmt w:val="decimal"/>
      <w:lvlText w:val="(%1)"/>
      <w:lvlJc w:val="left"/>
      <w:pPr>
        <w:ind w:left="2345" w:hanging="360"/>
      </w:pPr>
      <w:rPr>
        <w:rFonts w:eastAsia="Bookman Old Style" w:cs="Bookman Old Style" w:hint="default"/>
        <w:sz w:val="22"/>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2" w15:restartNumberingAfterBreak="0">
    <w:nsid w:val="6DF11311"/>
    <w:multiLevelType w:val="hybridMultilevel"/>
    <w:tmpl w:val="39F254EC"/>
    <w:lvl w:ilvl="0" w:tplc="04090019">
      <w:start w:val="1"/>
      <w:numFmt w:val="lowerLetter"/>
      <w:lvlText w:val="%1."/>
      <w:lvlJc w:val="left"/>
      <w:pPr>
        <w:ind w:left="3065" w:hanging="360"/>
      </w:pPr>
    </w:lvl>
    <w:lvl w:ilvl="1" w:tplc="04090019" w:tentative="1">
      <w:start w:val="1"/>
      <w:numFmt w:val="lowerLetter"/>
      <w:lvlText w:val="%2."/>
      <w:lvlJc w:val="left"/>
      <w:pPr>
        <w:ind w:left="3785" w:hanging="360"/>
      </w:pPr>
    </w:lvl>
    <w:lvl w:ilvl="2" w:tplc="0409001B" w:tentative="1">
      <w:start w:val="1"/>
      <w:numFmt w:val="lowerRoman"/>
      <w:lvlText w:val="%3."/>
      <w:lvlJc w:val="right"/>
      <w:pPr>
        <w:ind w:left="4505" w:hanging="180"/>
      </w:pPr>
    </w:lvl>
    <w:lvl w:ilvl="3" w:tplc="0409000F" w:tentative="1">
      <w:start w:val="1"/>
      <w:numFmt w:val="decimal"/>
      <w:lvlText w:val="%4."/>
      <w:lvlJc w:val="left"/>
      <w:pPr>
        <w:ind w:left="5225" w:hanging="360"/>
      </w:pPr>
    </w:lvl>
    <w:lvl w:ilvl="4" w:tplc="04090019" w:tentative="1">
      <w:start w:val="1"/>
      <w:numFmt w:val="lowerLetter"/>
      <w:lvlText w:val="%5."/>
      <w:lvlJc w:val="left"/>
      <w:pPr>
        <w:ind w:left="5945" w:hanging="360"/>
      </w:pPr>
    </w:lvl>
    <w:lvl w:ilvl="5" w:tplc="0409001B" w:tentative="1">
      <w:start w:val="1"/>
      <w:numFmt w:val="lowerRoman"/>
      <w:lvlText w:val="%6."/>
      <w:lvlJc w:val="right"/>
      <w:pPr>
        <w:ind w:left="6665" w:hanging="180"/>
      </w:pPr>
    </w:lvl>
    <w:lvl w:ilvl="6" w:tplc="0409000F" w:tentative="1">
      <w:start w:val="1"/>
      <w:numFmt w:val="decimal"/>
      <w:lvlText w:val="%7."/>
      <w:lvlJc w:val="left"/>
      <w:pPr>
        <w:ind w:left="7385" w:hanging="360"/>
      </w:pPr>
    </w:lvl>
    <w:lvl w:ilvl="7" w:tplc="04090019" w:tentative="1">
      <w:start w:val="1"/>
      <w:numFmt w:val="lowerLetter"/>
      <w:lvlText w:val="%8."/>
      <w:lvlJc w:val="left"/>
      <w:pPr>
        <w:ind w:left="8105" w:hanging="360"/>
      </w:pPr>
    </w:lvl>
    <w:lvl w:ilvl="8" w:tplc="0409001B" w:tentative="1">
      <w:start w:val="1"/>
      <w:numFmt w:val="lowerRoman"/>
      <w:lvlText w:val="%9."/>
      <w:lvlJc w:val="right"/>
      <w:pPr>
        <w:ind w:left="8825" w:hanging="180"/>
      </w:pPr>
    </w:lvl>
  </w:abstractNum>
  <w:abstractNum w:abstractNumId="63" w15:restartNumberingAfterBreak="0">
    <w:nsid w:val="6E48217E"/>
    <w:multiLevelType w:val="hybridMultilevel"/>
    <w:tmpl w:val="40160400"/>
    <w:lvl w:ilvl="0" w:tplc="FFFFFFFF">
      <w:start w:val="1"/>
      <w:numFmt w:val="lowerLetter"/>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64" w15:restartNumberingAfterBreak="0">
    <w:nsid w:val="719C3470"/>
    <w:multiLevelType w:val="hybridMultilevel"/>
    <w:tmpl w:val="5F20E7B6"/>
    <w:lvl w:ilvl="0" w:tplc="D20A4B9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5" w15:restartNumberingAfterBreak="0">
    <w:nsid w:val="729D3E38"/>
    <w:multiLevelType w:val="hybridMultilevel"/>
    <w:tmpl w:val="64044DBC"/>
    <w:lvl w:ilvl="0" w:tplc="65FA8AAC">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6" w15:restartNumberingAfterBreak="0">
    <w:nsid w:val="737E0AF0"/>
    <w:multiLevelType w:val="hybridMultilevel"/>
    <w:tmpl w:val="B8728F82"/>
    <w:lvl w:ilvl="0" w:tplc="967EF3C0">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7" w15:restartNumberingAfterBreak="0">
    <w:nsid w:val="76DF21F9"/>
    <w:multiLevelType w:val="multilevel"/>
    <w:tmpl w:val="8BF0DE0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8065F78"/>
    <w:multiLevelType w:val="hybridMultilevel"/>
    <w:tmpl w:val="8A463814"/>
    <w:lvl w:ilvl="0" w:tplc="53E4B9FE">
      <w:start w:val="1"/>
      <w:numFmt w:val="lowerLetter"/>
      <w:lvlText w:val="%1."/>
      <w:lvlJc w:val="left"/>
      <w:pPr>
        <w:ind w:left="168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46621A"/>
    <w:multiLevelType w:val="hybridMultilevel"/>
    <w:tmpl w:val="530EDA2E"/>
    <w:lvl w:ilvl="0" w:tplc="5EECFD06">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0" w15:restartNumberingAfterBreak="0">
    <w:nsid w:val="79796377"/>
    <w:multiLevelType w:val="hybridMultilevel"/>
    <w:tmpl w:val="2096A506"/>
    <w:lvl w:ilvl="0" w:tplc="255EF1D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15:restartNumberingAfterBreak="0">
    <w:nsid w:val="79D41CA2"/>
    <w:multiLevelType w:val="hybridMultilevel"/>
    <w:tmpl w:val="408816E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start w:val="1"/>
      <w:numFmt w:val="decimal"/>
      <w:lvlText w:val="%7."/>
      <w:lvlJc w:val="left"/>
      <w:pPr>
        <w:ind w:left="6210"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2" w15:restartNumberingAfterBreak="0">
    <w:nsid w:val="7B820168"/>
    <w:multiLevelType w:val="hybridMultilevel"/>
    <w:tmpl w:val="2D8CB7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15:restartNumberingAfterBreak="0">
    <w:nsid w:val="7C3C6C7E"/>
    <w:multiLevelType w:val="hybridMultilevel"/>
    <w:tmpl w:val="DE76D2B6"/>
    <w:lvl w:ilvl="0" w:tplc="38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4" w15:restartNumberingAfterBreak="0">
    <w:nsid w:val="7C3E18FE"/>
    <w:multiLevelType w:val="hybridMultilevel"/>
    <w:tmpl w:val="FCAE52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7F85540C"/>
    <w:multiLevelType w:val="hybridMultilevel"/>
    <w:tmpl w:val="28B4D328"/>
    <w:lvl w:ilvl="0" w:tplc="0409000F">
      <w:start w:val="1"/>
      <w:numFmt w:val="decimal"/>
      <w:lvlText w:val="%1."/>
      <w:lvlJc w:val="left"/>
      <w:pPr>
        <w:ind w:left="342" w:hanging="360"/>
      </w:p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16cid:durableId="419330491">
    <w:abstractNumId w:val="15"/>
  </w:num>
  <w:num w:numId="2" w16cid:durableId="719401415">
    <w:abstractNumId w:val="48"/>
  </w:num>
  <w:num w:numId="3" w16cid:durableId="1548563974">
    <w:abstractNumId w:val="47"/>
  </w:num>
  <w:num w:numId="4" w16cid:durableId="1629975206">
    <w:abstractNumId w:val="25"/>
  </w:num>
  <w:num w:numId="5" w16cid:durableId="546645532">
    <w:abstractNumId w:val="1"/>
  </w:num>
  <w:num w:numId="6" w16cid:durableId="576866684">
    <w:abstractNumId w:val="62"/>
  </w:num>
  <w:num w:numId="7" w16cid:durableId="324865008">
    <w:abstractNumId w:val="38"/>
  </w:num>
  <w:num w:numId="8" w16cid:durableId="979384090">
    <w:abstractNumId w:val="33"/>
  </w:num>
  <w:num w:numId="9" w16cid:durableId="1750495099">
    <w:abstractNumId w:val="26"/>
  </w:num>
  <w:num w:numId="10" w16cid:durableId="271674089">
    <w:abstractNumId w:val="52"/>
  </w:num>
  <w:num w:numId="11" w16cid:durableId="9308417">
    <w:abstractNumId w:val="61"/>
  </w:num>
  <w:num w:numId="12" w16cid:durableId="1599101013">
    <w:abstractNumId w:val="36"/>
  </w:num>
  <w:num w:numId="13" w16cid:durableId="1125999972">
    <w:abstractNumId w:val="43"/>
  </w:num>
  <w:num w:numId="14" w16cid:durableId="1788767005">
    <w:abstractNumId w:val="11"/>
  </w:num>
  <w:num w:numId="15" w16cid:durableId="237634039">
    <w:abstractNumId w:val="27"/>
  </w:num>
  <w:num w:numId="16" w16cid:durableId="1365595612">
    <w:abstractNumId w:val="68"/>
  </w:num>
  <w:num w:numId="17" w16cid:durableId="1107122384">
    <w:abstractNumId w:val="7"/>
  </w:num>
  <w:num w:numId="18" w16cid:durableId="179272504">
    <w:abstractNumId w:val="29"/>
  </w:num>
  <w:num w:numId="19" w16cid:durableId="5249293">
    <w:abstractNumId w:val="69"/>
  </w:num>
  <w:num w:numId="20" w16cid:durableId="1049765515">
    <w:abstractNumId w:val="70"/>
  </w:num>
  <w:num w:numId="21" w16cid:durableId="2011521122">
    <w:abstractNumId w:val="45"/>
  </w:num>
  <w:num w:numId="22" w16cid:durableId="1745909936">
    <w:abstractNumId w:val="6"/>
  </w:num>
  <w:num w:numId="23" w16cid:durableId="1127702601">
    <w:abstractNumId w:val="35"/>
  </w:num>
  <w:num w:numId="24" w16cid:durableId="1565339172">
    <w:abstractNumId w:val="22"/>
  </w:num>
  <w:num w:numId="25" w16cid:durableId="381710077">
    <w:abstractNumId w:val="51"/>
  </w:num>
  <w:num w:numId="26" w16cid:durableId="1896162742">
    <w:abstractNumId w:val="39"/>
  </w:num>
  <w:num w:numId="27" w16cid:durableId="989016016">
    <w:abstractNumId w:val="54"/>
  </w:num>
  <w:num w:numId="28" w16cid:durableId="933830004">
    <w:abstractNumId w:val="40"/>
  </w:num>
  <w:num w:numId="29" w16cid:durableId="681202856">
    <w:abstractNumId w:val="32"/>
  </w:num>
  <w:num w:numId="30" w16cid:durableId="499583033">
    <w:abstractNumId w:val="2"/>
  </w:num>
  <w:num w:numId="31" w16cid:durableId="192421588">
    <w:abstractNumId w:val="21"/>
  </w:num>
  <w:num w:numId="32" w16cid:durableId="1660961201">
    <w:abstractNumId w:val="19"/>
  </w:num>
  <w:num w:numId="33" w16cid:durableId="3022480">
    <w:abstractNumId w:val="66"/>
  </w:num>
  <w:num w:numId="34" w16cid:durableId="375588776">
    <w:abstractNumId w:val="37"/>
  </w:num>
  <w:num w:numId="35" w16cid:durableId="188759246">
    <w:abstractNumId w:val="24"/>
  </w:num>
  <w:num w:numId="36" w16cid:durableId="1273130761">
    <w:abstractNumId w:val="9"/>
  </w:num>
  <w:num w:numId="37" w16cid:durableId="164055847">
    <w:abstractNumId w:val="4"/>
  </w:num>
  <w:num w:numId="38" w16cid:durableId="1563907787">
    <w:abstractNumId w:val="28"/>
  </w:num>
  <w:num w:numId="39" w16cid:durableId="1678071109">
    <w:abstractNumId w:val="42"/>
  </w:num>
  <w:num w:numId="40" w16cid:durableId="1885020667">
    <w:abstractNumId w:val="0"/>
  </w:num>
  <w:num w:numId="41" w16cid:durableId="1620987972">
    <w:abstractNumId w:val="14"/>
  </w:num>
  <w:num w:numId="42" w16cid:durableId="944002647">
    <w:abstractNumId w:val="3"/>
  </w:num>
  <w:num w:numId="43" w16cid:durableId="642320959">
    <w:abstractNumId w:val="56"/>
  </w:num>
  <w:num w:numId="44" w16cid:durableId="990910211">
    <w:abstractNumId w:val="31"/>
  </w:num>
  <w:num w:numId="45" w16cid:durableId="985280787">
    <w:abstractNumId w:val="34"/>
  </w:num>
  <w:num w:numId="46" w16cid:durableId="1215703783">
    <w:abstractNumId w:val="23"/>
  </w:num>
  <w:num w:numId="47" w16cid:durableId="1021006791">
    <w:abstractNumId w:val="17"/>
  </w:num>
  <w:num w:numId="48" w16cid:durableId="821313406">
    <w:abstractNumId w:val="64"/>
  </w:num>
  <w:num w:numId="49" w16cid:durableId="94332299">
    <w:abstractNumId w:val="16"/>
  </w:num>
  <w:num w:numId="50" w16cid:durableId="1278022026">
    <w:abstractNumId w:val="13"/>
  </w:num>
  <w:num w:numId="51" w16cid:durableId="222377610">
    <w:abstractNumId w:val="65"/>
  </w:num>
  <w:num w:numId="52" w16cid:durableId="536084547">
    <w:abstractNumId w:val="57"/>
  </w:num>
  <w:num w:numId="53" w16cid:durableId="2139254388">
    <w:abstractNumId w:val="8"/>
  </w:num>
  <w:num w:numId="54" w16cid:durableId="975404520">
    <w:abstractNumId w:val="55"/>
  </w:num>
  <w:num w:numId="55" w16cid:durableId="834339652">
    <w:abstractNumId w:val="10"/>
  </w:num>
  <w:num w:numId="56" w16cid:durableId="1359090471">
    <w:abstractNumId w:val="41"/>
  </w:num>
  <w:num w:numId="57" w16cid:durableId="29916790">
    <w:abstractNumId w:val="74"/>
  </w:num>
  <w:num w:numId="58" w16cid:durableId="1975015180">
    <w:abstractNumId w:val="44"/>
  </w:num>
  <w:num w:numId="59" w16cid:durableId="507452708">
    <w:abstractNumId w:val="5"/>
  </w:num>
  <w:num w:numId="60" w16cid:durableId="1315405432">
    <w:abstractNumId w:val="12"/>
  </w:num>
  <w:num w:numId="61" w16cid:durableId="859440335">
    <w:abstractNumId w:val="50"/>
  </w:num>
  <w:num w:numId="62" w16cid:durableId="1261452716">
    <w:abstractNumId w:val="72"/>
  </w:num>
  <w:num w:numId="63" w16cid:durableId="1327704914">
    <w:abstractNumId w:val="71"/>
  </w:num>
  <w:num w:numId="64" w16cid:durableId="1202547338">
    <w:abstractNumId w:val="75"/>
  </w:num>
  <w:num w:numId="65" w16cid:durableId="815803832">
    <w:abstractNumId w:val="46"/>
  </w:num>
  <w:num w:numId="66" w16cid:durableId="1071657905">
    <w:abstractNumId w:val="30"/>
  </w:num>
  <w:num w:numId="67" w16cid:durableId="717894757">
    <w:abstractNumId w:val="58"/>
  </w:num>
  <w:num w:numId="68" w16cid:durableId="1729450074">
    <w:abstractNumId w:val="49"/>
  </w:num>
  <w:num w:numId="69" w16cid:durableId="287200459">
    <w:abstractNumId w:val="67"/>
  </w:num>
  <w:num w:numId="70" w16cid:durableId="276450825">
    <w:abstractNumId w:val="60"/>
  </w:num>
  <w:num w:numId="71" w16cid:durableId="375354771">
    <w:abstractNumId w:val="63"/>
  </w:num>
  <w:num w:numId="72" w16cid:durableId="932131779">
    <w:abstractNumId w:val="73"/>
  </w:num>
  <w:num w:numId="73" w16cid:durableId="110705401">
    <w:abstractNumId w:val="18"/>
  </w:num>
  <w:num w:numId="74" w16cid:durableId="338117646">
    <w:abstractNumId w:val="20"/>
  </w:num>
  <w:num w:numId="75" w16cid:durableId="1005475200">
    <w:abstractNumId w:val="53"/>
  </w:num>
  <w:num w:numId="76" w16cid:durableId="64493622">
    <w:abstractNumId w:val="5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AA1"/>
    <w:rsid w:val="00002A33"/>
    <w:rsid w:val="0000631D"/>
    <w:rsid w:val="0000732E"/>
    <w:rsid w:val="00010704"/>
    <w:rsid w:val="00017689"/>
    <w:rsid w:val="00017A78"/>
    <w:rsid w:val="00021170"/>
    <w:rsid w:val="0002312E"/>
    <w:rsid w:val="00023D01"/>
    <w:rsid w:val="000249C5"/>
    <w:rsid w:val="00027F79"/>
    <w:rsid w:val="0004149F"/>
    <w:rsid w:val="00041EC2"/>
    <w:rsid w:val="00042B9F"/>
    <w:rsid w:val="00052654"/>
    <w:rsid w:val="000528D3"/>
    <w:rsid w:val="00056D43"/>
    <w:rsid w:val="000575BE"/>
    <w:rsid w:val="00057F07"/>
    <w:rsid w:val="00061149"/>
    <w:rsid w:val="0006485F"/>
    <w:rsid w:val="00064C2C"/>
    <w:rsid w:val="00066BFC"/>
    <w:rsid w:val="00070934"/>
    <w:rsid w:val="00072B37"/>
    <w:rsid w:val="00081201"/>
    <w:rsid w:val="000954A3"/>
    <w:rsid w:val="000965B1"/>
    <w:rsid w:val="000A5B16"/>
    <w:rsid w:val="000A6CC8"/>
    <w:rsid w:val="000B0C86"/>
    <w:rsid w:val="000B7E33"/>
    <w:rsid w:val="000E2232"/>
    <w:rsid w:val="000E34E9"/>
    <w:rsid w:val="000E7C80"/>
    <w:rsid w:val="000F29F5"/>
    <w:rsid w:val="0010548B"/>
    <w:rsid w:val="001150A2"/>
    <w:rsid w:val="00115150"/>
    <w:rsid w:val="0012427F"/>
    <w:rsid w:val="001264C4"/>
    <w:rsid w:val="001275E7"/>
    <w:rsid w:val="0014226C"/>
    <w:rsid w:val="0015266E"/>
    <w:rsid w:val="001566DA"/>
    <w:rsid w:val="001609B2"/>
    <w:rsid w:val="00160BE5"/>
    <w:rsid w:val="0016197E"/>
    <w:rsid w:val="00161B6A"/>
    <w:rsid w:val="00166647"/>
    <w:rsid w:val="00166C41"/>
    <w:rsid w:val="00167D09"/>
    <w:rsid w:val="00174314"/>
    <w:rsid w:val="001819B0"/>
    <w:rsid w:val="00182198"/>
    <w:rsid w:val="0018351D"/>
    <w:rsid w:val="001842F1"/>
    <w:rsid w:val="001926E5"/>
    <w:rsid w:val="00192CCA"/>
    <w:rsid w:val="00194AF8"/>
    <w:rsid w:val="001A0CF5"/>
    <w:rsid w:val="001B1EF0"/>
    <w:rsid w:val="001B2E4D"/>
    <w:rsid w:val="001B48CE"/>
    <w:rsid w:val="001B5EAB"/>
    <w:rsid w:val="001C5B6C"/>
    <w:rsid w:val="001C5DD9"/>
    <w:rsid w:val="001D009B"/>
    <w:rsid w:val="001D4C81"/>
    <w:rsid w:val="001D64FB"/>
    <w:rsid w:val="001D6C86"/>
    <w:rsid w:val="001E2345"/>
    <w:rsid w:val="001E5C33"/>
    <w:rsid w:val="001E605F"/>
    <w:rsid w:val="001F6556"/>
    <w:rsid w:val="001F7F0A"/>
    <w:rsid w:val="002032D6"/>
    <w:rsid w:val="00206769"/>
    <w:rsid w:val="00210072"/>
    <w:rsid w:val="00215AA1"/>
    <w:rsid w:val="00217E4C"/>
    <w:rsid w:val="002215C6"/>
    <w:rsid w:val="00221BDD"/>
    <w:rsid w:val="0022409F"/>
    <w:rsid w:val="00224154"/>
    <w:rsid w:val="00224397"/>
    <w:rsid w:val="00225BF8"/>
    <w:rsid w:val="00226605"/>
    <w:rsid w:val="00233F0D"/>
    <w:rsid w:val="002402BA"/>
    <w:rsid w:val="0024041F"/>
    <w:rsid w:val="00241F1F"/>
    <w:rsid w:val="00250CD7"/>
    <w:rsid w:val="00252220"/>
    <w:rsid w:val="00256E8C"/>
    <w:rsid w:val="00256F2B"/>
    <w:rsid w:val="0025729F"/>
    <w:rsid w:val="00260B13"/>
    <w:rsid w:val="002623FE"/>
    <w:rsid w:val="002649C7"/>
    <w:rsid w:val="00270FBA"/>
    <w:rsid w:val="0027283D"/>
    <w:rsid w:val="00272D80"/>
    <w:rsid w:val="002733A4"/>
    <w:rsid w:val="00283D31"/>
    <w:rsid w:val="00285715"/>
    <w:rsid w:val="00285ADC"/>
    <w:rsid w:val="002A2CBB"/>
    <w:rsid w:val="002A5932"/>
    <w:rsid w:val="002A67BE"/>
    <w:rsid w:val="002B65AE"/>
    <w:rsid w:val="002B68A8"/>
    <w:rsid w:val="002C004B"/>
    <w:rsid w:val="002D5A7A"/>
    <w:rsid w:val="002D5F75"/>
    <w:rsid w:val="002D6A49"/>
    <w:rsid w:val="002D7D26"/>
    <w:rsid w:val="002E3868"/>
    <w:rsid w:val="002E3A4F"/>
    <w:rsid w:val="002E723A"/>
    <w:rsid w:val="002F2836"/>
    <w:rsid w:val="002F2F1F"/>
    <w:rsid w:val="002F7F9B"/>
    <w:rsid w:val="00302C45"/>
    <w:rsid w:val="00310E68"/>
    <w:rsid w:val="003116D9"/>
    <w:rsid w:val="003153AE"/>
    <w:rsid w:val="00321257"/>
    <w:rsid w:val="00321EE5"/>
    <w:rsid w:val="003243F3"/>
    <w:rsid w:val="00325B43"/>
    <w:rsid w:val="00327DAD"/>
    <w:rsid w:val="00332045"/>
    <w:rsid w:val="003338F1"/>
    <w:rsid w:val="003432BB"/>
    <w:rsid w:val="00345AA8"/>
    <w:rsid w:val="0034719E"/>
    <w:rsid w:val="003506A6"/>
    <w:rsid w:val="003511F7"/>
    <w:rsid w:val="00357FB2"/>
    <w:rsid w:val="003607B0"/>
    <w:rsid w:val="003630F5"/>
    <w:rsid w:val="00363243"/>
    <w:rsid w:val="00370523"/>
    <w:rsid w:val="003754FE"/>
    <w:rsid w:val="00375FA7"/>
    <w:rsid w:val="0037679A"/>
    <w:rsid w:val="00387D58"/>
    <w:rsid w:val="00391B21"/>
    <w:rsid w:val="00391FC1"/>
    <w:rsid w:val="00397DA3"/>
    <w:rsid w:val="003A048D"/>
    <w:rsid w:val="003A0FF9"/>
    <w:rsid w:val="003A45A6"/>
    <w:rsid w:val="003A579D"/>
    <w:rsid w:val="003A6261"/>
    <w:rsid w:val="003B1314"/>
    <w:rsid w:val="003B2F72"/>
    <w:rsid w:val="003B3299"/>
    <w:rsid w:val="003B3BCB"/>
    <w:rsid w:val="003B4D2D"/>
    <w:rsid w:val="003C01DC"/>
    <w:rsid w:val="003C0460"/>
    <w:rsid w:val="003C1A0D"/>
    <w:rsid w:val="003C5552"/>
    <w:rsid w:val="003C58E8"/>
    <w:rsid w:val="003C623E"/>
    <w:rsid w:val="003D04D7"/>
    <w:rsid w:val="003D0D05"/>
    <w:rsid w:val="003D3029"/>
    <w:rsid w:val="003D4D38"/>
    <w:rsid w:val="003E035C"/>
    <w:rsid w:val="003E0A00"/>
    <w:rsid w:val="003E1E1A"/>
    <w:rsid w:val="00402AE8"/>
    <w:rsid w:val="00403AE1"/>
    <w:rsid w:val="00416910"/>
    <w:rsid w:val="00417A80"/>
    <w:rsid w:val="00417D71"/>
    <w:rsid w:val="0042160F"/>
    <w:rsid w:val="00422085"/>
    <w:rsid w:val="004250CD"/>
    <w:rsid w:val="00432B64"/>
    <w:rsid w:val="0043485A"/>
    <w:rsid w:val="00442881"/>
    <w:rsid w:val="0044314C"/>
    <w:rsid w:val="004438EF"/>
    <w:rsid w:val="00443A61"/>
    <w:rsid w:val="004449E9"/>
    <w:rsid w:val="004455DA"/>
    <w:rsid w:val="00445E05"/>
    <w:rsid w:val="004513A0"/>
    <w:rsid w:val="00451757"/>
    <w:rsid w:val="00454677"/>
    <w:rsid w:val="00455CF1"/>
    <w:rsid w:val="00457EB7"/>
    <w:rsid w:val="00465C3E"/>
    <w:rsid w:val="00470DD3"/>
    <w:rsid w:val="00473699"/>
    <w:rsid w:val="00473925"/>
    <w:rsid w:val="00477536"/>
    <w:rsid w:val="0048218A"/>
    <w:rsid w:val="00482A61"/>
    <w:rsid w:val="00483339"/>
    <w:rsid w:val="00485989"/>
    <w:rsid w:val="0049010B"/>
    <w:rsid w:val="00491E6E"/>
    <w:rsid w:val="00492CE8"/>
    <w:rsid w:val="0049634C"/>
    <w:rsid w:val="0049747A"/>
    <w:rsid w:val="004A5900"/>
    <w:rsid w:val="004C1FB9"/>
    <w:rsid w:val="004C2646"/>
    <w:rsid w:val="004D2075"/>
    <w:rsid w:val="004D282D"/>
    <w:rsid w:val="004E2A03"/>
    <w:rsid w:val="004E30EF"/>
    <w:rsid w:val="004E7943"/>
    <w:rsid w:val="004E7955"/>
    <w:rsid w:val="004F1F7E"/>
    <w:rsid w:val="005011A0"/>
    <w:rsid w:val="00501C93"/>
    <w:rsid w:val="00506E1F"/>
    <w:rsid w:val="00507DE2"/>
    <w:rsid w:val="0051292F"/>
    <w:rsid w:val="00523E4D"/>
    <w:rsid w:val="0052473F"/>
    <w:rsid w:val="00526E53"/>
    <w:rsid w:val="005304D8"/>
    <w:rsid w:val="00537013"/>
    <w:rsid w:val="005407D1"/>
    <w:rsid w:val="00540FFC"/>
    <w:rsid w:val="00544744"/>
    <w:rsid w:val="00546580"/>
    <w:rsid w:val="00551B43"/>
    <w:rsid w:val="0055395D"/>
    <w:rsid w:val="00553E8A"/>
    <w:rsid w:val="00555836"/>
    <w:rsid w:val="0055788C"/>
    <w:rsid w:val="0056212E"/>
    <w:rsid w:val="005634DD"/>
    <w:rsid w:val="00563C53"/>
    <w:rsid w:val="005659FD"/>
    <w:rsid w:val="00570BD3"/>
    <w:rsid w:val="00581974"/>
    <w:rsid w:val="00583B29"/>
    <w:rsid w:val="00587EFF"/>
    <w:rsid w:val="00594511"/>
    <w:rsid w:val="005967CE"/>
    <w:rsid w:val="005A5145"/>
    <w:rsid w:val="005A75D3"/>
    <w:rsid w:val="005B2C91"/>
    <w:rsid w:val="005B38BC"/>
    <w:rsid w:val="005B3D1C"/>
    <w:rsid w:val="005B4006"/>
    <w:rsid w:val="005B4A5C"/>
    <w:rsid w:val="005B72A8"/>
    <w:rsid w:val="005C07F2"/>
    <w:rsid w:val="005C0A17"/>
    <w:rsid w:val="005C4B6B"/>
    <w:rsid w:val="005C6693"/>
    <w:rsid w:val="005D5F01"/>
    <w:rsid w:val="005D702C"/>
    <w:rsid w:val="005E779B"/>
    <w:rsid w:val="005F3402"/>
    <w:rsid w:val="00601318"/>
    <w:rsid w:val="0060224E"/>
    <w:rsid w:val="00612030"/>
    <w:rsid w:val="006128D1"/>
    <w:rsid w:val="00613E90"/>
    <w:rsid w:val="0061629F"/>
    <w:rsid w:val="006169A7"/>
    <w:rsid w:val="006214F0"/>
    <w:rsid w:val="006235D0"/>
    <w:rsid w:val="00627448"/>
    <w:rsid w:val="00636DBD"/>
    <w:rsid w:val="00640CE2"/>
    <w:rsid w:val="00642C05"/>
    <w:rsid w:val="00642C4D"/>
    <w:rsid w:val="0064309D"/>
    <w:rsid w:val="00647FDF"/>
    <w:rsid w:val="006525BE"/>
    <w:rsid w:val="006532D8"/>
    <w:rsid w:val="006534DF"/>
    <w:rsid w:val="00653CC0"/>
    <w:rsid w:val="00654B31"/>
    <w:rsid w:val="0065513A"/>
    <w:rsid w:val="00657C64"/>
    <w:rsid w:val="00662FD7"/>
    <w:rsid w:val="006645F4"/>
    <w:rsid w:val="00665588"/>
    <w:rsid w:val="00670286"/>
    <w:rsid w:val="00676FAC"/>
    <w:rsid w:val="006823EA"/>
    <w:rsid w:val="006836BD"/>
    <w:rsid w:val="00683999"/>
    <w:rsid w:val="00685BDA"/>
    <w:rsid w:val="006872A2"/>
    <w:rsid w:val="00687589"/>
    <w:rsid w:val="00693980"/>
    <w:rsid w:val="006A0797"/>
    <w:rsid w:val="006A092B"/>
    <w:rsid w:val="006A1A8E"/>
    <w:rsid w:val="006A3D23"/>
    <w:rsid w:val="006A5803"/>
    <w:rsid w:val="006A7F6D"/>
    <w:rsid w:val="006C09CF"/>
    <w:rsid w:val="006C269C"/>
    <w:rsid w:val="006C7C44"/>
    <w:rsid w:val="006D2262"/>
    <w:rsid w:val="006D2DDF"/>
    <w:rsid w:val="006D39A9"/>
    <w:rsid w:val="006D4863"/>
    <w:rsid w:val="006D5A97"/>
    <w:rsid w:val="006D7CC6"/>
    <w:rsid w:val="006E0466"/>
    <w:rsid w:val="006E2857"/>
    <w:rsid w:val="006F296B"/>
    <w:rsid w:val="006F44CE"/>
    <w:rsid w:val="0070013A"/>
    <w:rsid w:val="0070097B"/>
    <w:rsid w:val="00702B57"/>
    <w:rsid w:val="00703EF1"/>
    <w:rsid w:val="00704F30"/>
    <w:rsid w:val="0071293E"/>
    <w:rsid w:val="0072181B"/>
    <w:rsid w:val="00724421"/>
    <w:rsid w:val="0072715A"/>
    <w:rsid w:val="007313E4"/>
    <w:rsid w:val="00732750"/>
    <w:rsid w:val="0073398C"/>
    <w:rsid w:val="00742BFD"/>
    <w:rsid w:val="00744D81"/>
    <w:rsid w:val="0074599B"/>
    <w:rsid w:val="00745BA0"/>
    <w:rsid w:val="00751A39"/>
    <w:rsid w:val="0075204C"/>
    <w:rsid w:val="0075262E"/>
    <w:rsid w:val="007558A5"/>
    <w:rsid w:val="00762181"/>
    <w:rsid w:val="00763C9A"/>
    <w:rsid w:val="007643E6"/>
    <w:rsid w:val="007703F2"/>
    <w:rsid w:val="00770C9E"/>
    <w:rsid w:val="00773180"/>
    <w:rsid w:val="00774ED5"/>
    <w:rsid w:val="007807B4"/>
    <w:rsid w:val="00783441"/>
    <w:rsid w:val="00784FE9"/>
    <w:rsid w:val="0078536E"/>
    <w:rsid w:val="007866B9"/>
    <w:rsid w:val="00786BD5"/>
    <w:rsid w:val="00795BD0"/>
    <w:rsid w:val="007A1DA2"/>
    <w:rsid w:val="007A2F43"/>
    <w:rsid w:val="007A6927"/>
    <w:rsid w:val="007B2048"/>
    <w:rsid w:val="007B6E42"/>
    <w:rsid w:val="007C41E4"/>
    <w:rsid w:val="007C7329"/>
    <w:rsid w:val="007D54E2"/>
    <w:rsid w:val="007E168E"/>
    <w:rsid w:val="007E59D2"/>
    <w:rsid w:val="007E61B8"/>
    <w:rsid w:val="007F0CA9"/>
    <w:rsid w:val="007F4C14"/>
    <w:rsid w:val="007F5D8C"/>
    <w:rsid w:val="007F6348"/>
    <w:rsid w:val="007F655D"/>
    <w:rsid w:val="00800073"/>
    <w:rsid w:val="00806DD9"/>
    <w:rsid w:val="0081260F"/>
    <w:rsid w:val="00822C7D"/>
    <w:rsid w:val="00834344"/>
    <w:rsid w:val="00835D9B"/>
    <w:rsid w:val="008362EC"/>
    <w:rsid w:val="00836FF6"/>
    <w:rsid w:val="0084132B"/>
    <w:rsid w:val="00846D59"/>
    <w:rsid w:val="00851779"/>
    <w:rsid w:val="00851FBB"/>
    <w:rsid w:val="00852F4E"/>
    <w:rsid w:val="00853E92"/>
    <w:rsid w:val="00855AB9"/>
    <w:rsid w:val="00860695"/>
    <w:rsid w:val="00866943"/>
    <w:rsid w:val="00872DEF"/>
    <w:rsid w:val="00877C53"/>
    <w:rsid w:val="00880E5B"/>
    <w:rsid w:val="00882BEB"/>
    <w:rsid w:val="00882D5C"/>
    <w:rsid w:val="00884F4C"/>
    <w:rsid w:val="00885849"/>
    <w:rsid w:val="008903B0"/>
    <w:rsid w:val="00897417"/>
    <w:rsid w:val="008A290C"/>
    <w:rsid w:val="008A3245"/>
    <w:rsid w:val="008A3B01"/>
    <w:rsid w:val="008A4817"/>
    <w:rsid w:val="008B0606"/>
    <w:rsid w:val="008C1D4A"/>
    <w:rsid w:val="008C2FE6"/>
    <w:rsid w:val="008C58E3"/>
    <w:rsid w:val="008C6ECD"/>
    <w:rsid w:val="008D1464"/>
    <w:rsid w:val="008D22CA"/>
    <w:rsid w:val="008D2E35"/>
    <w:rsid w:val="008D3366"/>
    <w:rsid w:val="008D5BA7"/>
    <w:rsid w:val="008D672F"/>
    <w:rsid w:val="008E18AB"/>
    <w:rsid w:val="008E4BD0"/>
    <w:rsid w:val="008E5178"/>
    <w:rsid w:val="008E5ACB"/>
    <w:rsid w:val="008F0A9D"/>
    <w:rsid w:val="008F1074"/>
    <w:rsid w:val="008F1304"/>
    <w:rsid w:val="008F4D3E"/>
    <w:rsid w:val="008F50CA"/>
    <w:rsid w:val="00900058"/>
    <w:rsid w:val="00900276"/>
    <w:rsid w:val="0090097D"/>
    <w:rsid w:val="0090163B"/>
    <w:rsid w:val="00903086"/>
    <w:rsid w:val="00906275"/>
    <w:rsid w:val="00907591"/>
    <w:rsid w:val="0091798A"/>
    <w:rsid w:val="009358BE"/>
    <w:rsid w:val="00937D52"/>
    <w:rsid w:val="0094131F"/>
    <w:rsid w:val="009429A8"/>
    <w:rsid w:val="00944717"/>
    <w:rsid w:val="00951851"/>
    <w:rsid w:val="00953C42"/>
    <w:rsid w:val="00954B15"/>
    <w:rsid w:val="009643A9"/>
    <w:rsid w:val="00965CD1"/>
    <w:rsid w:val="00966F97"/>
    <w:rsid w:val="00971711"/>
    <w:rsid w:val="00980BB1"/>
    <w:rsid w:val="009874CC"/>
    <w:rsid w:val="00992A00"/>
    <w:rsid w:val="009961BC"/>
    <w:rsid w:val="009A2807"/>
    <w:rsid w:val="009A6C45"/>
    <w:rsid w:val="009B606D"/>
    <w:rsid w:val="009C075D"/>
    <w:rsid w:val="009C11CE"/>
    <w:rsid w:val="009C2E67"/>
    <w:rsid w:val="009C7AEF"/>
    <w:rsid w:val="009D1B05"/>
    <w:rsid w:val="009D4E37"/>
    <w:rsid w:val="009D6FFD"/>
    <w:rsid w:val="009D7D70"/>
    <w:rsid w:val="009E106A"/>
    <w:rsid w:val="009E13BC"/>
    <w:rsid w:val="009E2268"/>
    <w:rsid w:val="009E2CEB"/>
    <w:rsid w:val="009E434B"/>
    <w:rsid w:val="009E5EBF"/>
    <w:rsid w:val="009F1892"/>
    <w:rsid w:val="009F22D0"/>
    <w:rsid w:val="009F56C9"/>
    <w:rsid w:val="009F5B42"/>
    <w:rsid w:val="009F7BC5"/>
    <w:rsid w:val="00A014A5"/>
    <w:rsid w:val="00A03BA8"/>
    <w:rsid w:val="00A057B0"/>
    <w:rsid w:val="00A05DC2"/>
    <w:rsid w:val="00A07070"/>
    <w:rsid w:val="00A10B9C"/>
    <w:rsid w:val="00A13656"/>
    <w:rsid w:val="00A149AA"/>
    <w:rsid w:val="00A14A31"/>
    <w:rsid w:val="00A14D9A"/>
    <w:rsid w:val="00A1760A"/>
    <w:rsid w:val="00A22A1A"/>
    <w:rsid w:val="00A24A24"/>
    <w:rsid w:val="00A27687"/>
    <w:rsid w:val="00A31BF4"/>
    <w:rsid w:val="00A3252F"/>
    <w:rsid w:val="00A357EE"/>
    <w:rsid w:val="00A4101F"/>
    <w:rsid w:val="00A423AB"/>
    <w:rsid w:val="00A43F97"/>
    <w:rsid w:val="00A43FE7"/>
    <w:rsid w:val="00A47C7E"/>
    <w:rsid w:val="00A50756"/>
    <w:rsid w:val="00A518BE"/>
    <w:rsid w:val="00A6107D"/>
    <w:rsid w:val="00A610F1"/>
    <w:rsid w:val="00A616C1"/>
    <w:rsid w:val="00A645C1"/>
    <w:rsid w:val="00A671AB"/>
    <w:rsid w:val="00A679C6"/>
    <w:rsid w:val="00A708BA"/>
    <w:rsid w:val="00A72006"/>
    <w:rsid w:val="00A76EDA"/>
    <w:rsid w:val="00A77BC5"/>
    <w:rsid w:val="00A908B2"/>
    <w:rsid w:val="00A92B63"/>
    <w:rsid w:val="00A94132"/>
    <w:rsid w:val="00A97520"/>
    <w:rsid w:val="00AA13CD"/>
    <w:rsid w:val="00AA3984"/>
    <w:rsid w:val="00AA4610"/>
    <w:rsid w:val="00AA5E05"/>
    <w:rsid w:val="00AB041F"/>
    <w:rsid w:val="00AB2E5C"/>
    <w:rsid w:val="00AB40EC"/>
    <w:rsid w:val="00AB7B20"/>
    <w:rsid w:val="00AC1E03"/>
    <w:rsid w:val="00AC6353"/>
    <w:rsid w:val="00AD429D"/>
    <w:rsid w:val="00AD5B63"/>
    <w:rsid w:val="00AE0D6C"/>
    <w:rsid w:val="00AE2A74"/>
    <w:rsid w:val="00AE4DE1"/>
    <w:rsid w:val="00AE7EA0"/>
    <w:rsid w:val="00AF006D"/>
    <w:rsid w:val="00AF1957"/>
    <w:rsid w:val="00AF23E1"/>
    <w:rsid w:val="00AF3213"/>
    <w:rsid w:val="00AF5932"/>
    <w:rsid w:val="00B0685D"/>
    <w:rsid w:val="00B06B72"/>
    <w:rsid w:val="00B23F79"/>
    <w:rsid w:val="00B27D59"/>
    <w:rsid w:val="00B30A7B"/>
    <w:rsid w:val="00B3322B"/>
    <w:rsid w:val="00B37A0D"/>
    <w:rsid w:val="00B41FE5"/>
    <w:rsid w:val="00B43885"/>
    <w:rsid w:val="00B45557"/>
    <w:rsid w:val="00B45AA9"/>
    <w:rsid w:val="00B47965"/>
    <w:rsid w:val="00B51035"/>
    <w:rsid w:val="00B51238"/>
    <w:rsid w:val="00B52B64"/>
    <w:rsid w:val="00B53FA2"/>
    <w:rsid w:val="00B54B8A"/>
    <w:rsid w:val="00B551D0"/>
    <w:rsid w:val="00B564EE"/>
    <w:rsid w:val="00B57AFD"/>
    <w:rsid w:val="00B63509"/>
    <w:rsid w:val="00B636C1"/>
    <w:rsid w:val="00B658F4"/>
    <w:rsid w:val="00B65A82"/>
    <w:rsid w:val="00B67BC8"/>
    <w:rsid w:val="00B7149B"/>
    <w:rsid w:val="00B76C36"/>
    <w:rsid w:val="00B76E1F"/>
    <w:rsid w:val="00B85643"/>
    <w:rsid w:val="00B8693C"/>
    <w:rsid w:val="00B91151"/>
    <w:rsid w:val="00BA6C21"/>
    <w:rsid w:val="00BB25EB"/>
    <w:rsid w:val="00BB5072"/>
    <w:rsid w:val="00BB50E8"/>
    <w:rsid w:val="00BB59CD"/>
    <w:rsid w:val="00BC22D0"/>
    <w:rsid w:val="00BC4004"/>
    <w:rsid w:val="00BC4808"/>
    <w:rsid w:val="00BD3542"/>
    <w:rsid w:val="00BD7929"/>
    <w:rsid w:val="00BE48ED"/>
    <w:rsid w:val="00BE7918"/>
    <w:rsid w:val="00BF0B74"/>
    <w:rsid w:val="00C016E3"/>
    <w:rsid w:val="00C02D5F"/>
    <w:rsid w:val="00C11DA9"/>
    <w:rsid w:val="00C20DFD"/>
    <w:rsid w:val="00C31002"/>
    <w:rsid w:val="00C356AF"/>
    <w:rsid w:val="00C35F96"/>
    <w:rsid w:val="00C4037C"/>
    <w:rsid w:val="00C43122"/>
    <w:rsid w:val="00C51DDD"/>
    <w:rsid w:val="00C522BF"/>
    <w:rsid w:val="00C55726"/>
    <w:rsid w:val="00C63F3B"/>
    <w:rsid w:val="00C7265E"/>
    <w:rsid w:val="00C807E7"/>
    <w:rsid w:val="00C819D1"/>
    <w:rsid w:val="00C866B1"/>
    <w:rsid w:val="00C90BEC"/>
    <w:rsid w:val="00C923A7"/>
    <w:rsid w:val="00C955F9"/>
    <w:rsid w:val="00CA3E65"/>
    <w:rsid w:val="00CA4150"/>
    <w:rsid w:val="00CA6D4F"/>
    <w:rsid w:val="00CB0321"/>
    <w:rsid w:val="00CC12D9"/>
    <w:rsid w:val="00CC358A"/>
    <w:rsid w:val="00CC4CED"/>
    <w:rsid w:val="00CC5ED4"/>
    <w:rsid w:val="00CC7ABB"/>
    <w:rsid w:val="00CD5967"/>
    <w:rsid w:val="00CD6D22"/>
    <w:rsid w:val="00CD770C"/>
    <w:rsid w:val="00CD7F5E"/>
    <w:rsid w:val="00CE0905"/>
    <w:rsid w:val="00CE3470"/>
    <w:rsid w:val="00CE378C"/>
    <w:rsid w:val="00CF3998"/>
    <w:rsid w:val="00CF3BF8"/>
    <w:rsid w:val="00CF5012"/>
    <w:rsid w:val="00CF7B1F"/>
    <w:rsid w:val="00D03D29"/>
    <w:rsid w:val="00D04C21"/>
    <w:rsid w:val="00D07B75"/>
    <w:rsid w:val="00D134F5"/>
    <w:rsid w:val="00D137EC"/>
    <w:rsid w:val="00D141BB"/>
    <w:rsid w:val="00D14830"/>
    <w:rsid w:val="00D2202E"/>
    <w:rsid w:val="00D25E87"/>
    <w:rsid w:val="00D26949"/>
    <w:rsid w:val="00D34117"/>
    <w:rsid w:val="00D513D1"/>
    <w:rsid w:val="00D5167D"/>
    <w:rsid w:val="00D52CF4"/>
    <w:rsid w:val="00D56B5E"/>
    <w:rsid w:val="00D5748E"/>
    <w:rsid w:val="00D608D6"/>
    <w:rsid w:val="00D6443D"/>
    <w:rsid w:val="00D65843"/>
    <w:rsid w:val="00D736B7"/>
    <w:rsid w:val="00D75308"/>
    <w:rsid w:val="00D81E11"/>
    <w:rsid w:val="00D85131"/>
    <w:rsid w:val="00D90656"/>
    <w:rsid w:val="00D90BBD"/>
    <w:rsid w:val="00D97666"/>
    <w:rsid w:val="00DA334D"/>
    <w:rsid w:val="00DA4812"/>
    <w:rsid w:val="00DA643F"/>
    <w:rsid w:val="00DB1ADD"/>
    <w:rsid w:val="00DB2625"/>
    <w:rsid w:val="00DB3403"/>
    <w:rsid w:val="00DB4CD1"/>
    <w:rsid w:val="00DB760C"/>
    <w:rsid w:val="00DC0ABF"/>
    <w:rsid w:val="00DC107D"/>
    <w:rsid w:val="00DD1FC2"/>
    <w:rsid w:val="00DD6E38"/>
    <w:rsid w:val="00DE1CA6"/>
    <w:rsid w:val="00DF06D9"/>
    <w:rsid w:val="00DF1D5E"/>
    <w:rsid w:val="00DF3B83"/>
    <w:rsid w:val="00DF5EA5"/>
    <w:rsid w:val="00DF71CA"/>
    <w:rsid w:val="00E0291C"/>
    <w:rsid w:val="00E12805"/>
    <w:rsid w:val="00E220DF"/>
    <w:rsid w:val="00E234C1"/>
    <w:rsid w:val="00E254BC"/>
    <w:rsid w:val="00E25C25"/>
    <w:rsid w:val="00E33A08"/>
    <w:rsid w:val="00E34857"/>
    <w:rsid w:val="00E35318"/>
    <w:rsid w:val="00E42BC2"/>
    <w:rsid w:val="00E43EBB"/>
    <w:rsid w:val="00E547E0"/>
    <w:rsid w:val="00E63909"/>
    <w:rsid w:val="00E7341E"/>
    <w:rsid w:val="00E75E88"/>
    <w:rsid w:val="00E8002F"/>
    <w:rsid w:val="00E815FD"/>
    <w:rsid w:val="00E827EA"/>
    <w:rsid w:val="00E83062"/>
    <w:rsid w:val="00E936A9"/>
    <w:rsid w:val="00E941F9"/>
    <w:rsid w:val="00E97C65"/>
    <w:rsid w:val="00EA6C6F"/>
    <w:rsid w:val="00EA709C"/>
    <w:rsid w:val="00EB44D4"/>
    <w:rsid w:val="00EB524D"/>
    <w:rsid w:val="00EB5536"/>
    <w:rsid w:val="00EB695F"/>
    <w:rsid w:val="00EB6EEC"/>
    <w:rsid w:val="00EC4704"/>
    <w:rsid w:val="00ED1D12"/>
    <w:rsid w:val="00EE2DA5"/>
    <w:rsid w:val="00EE3049"/>
    <w:rsid w:val="00EE6676"/>
    <w:rsid w:val="00F01743"/>
    <w:rsid w:val="00F048B8"/>
    <w:rsid w:val="00F06D96"/>
    <w:rsid w:val="00F10F4B"/>
    <w:rsid w:val="00F151FB"/>
    <w:rsid w:val="00F16B8E"/>
    <w:rsid w:val="00F1766D"/>
    <w:rsid w:val="00F35FE3"/>
    <w:rsid w:val="00F36862"/>
    <w:rsid w:val="00F4249D"/>
    <w:rsid w:val="00F42603"/>
    <w:rsid w:val="00F44133"/>
    <w:rsid w:val="00F461DD"/>
    <w:rsid w:val="00F51E11"/>
    <w:rsid w:val="00F551EA"/>
    <w:rsid w:val="00F5644A"/>
    <w:rsid w:val="00F604C9"/>
    <w:rsid w:val="00F64424"/>
    <w:rsid w:val="00F658EC"/>
    <w:rsid w:val="00F661F7"/>
    <w:rsid w:val="00F761A3"/>
    <w:rsid w:val="00F76694"/>
    <w:rsid w:val="00F777BF"/>
    <w:rsid w:val="00F858B9"/>
    <w:rsid w:val="00F87A28"/>
    <w:rsid w:val="00F87E37"/>
    <w:rsid w:val="00F92149"/>
    <w:rsid w:val="00F93427"/>
    <w:rsid w:val="00F93B11"/>
    <w:rsid w:val="00FB35EC"/>
    <w:rsid w:val="00FB59FA"/>
    <w:rsid w:val="00FB5E3C"/>
    <w:rsid w:val="00FC134F"/>
    <w:rsid w:val="00FC1905"/>
    <w:rsid w:val="00FD0C98"/>
    <w:rsid w:val="00FD1A8C"/>
    <w:rsid w:val="00FD1D3B"/>
    <w:rsid w:val="00FE2131"/>
    <w:rsid w:val="00FE4573"/>
    <w:rsid w:val="00FE7B6F"/>
    <w:rsid w:val="00FF208D"/>
    <w:rsid w:val="00FF2BBA"/>
    <w:rsid w:val="00FF3161"/>
    <w:rsid w:val="00FF4887"/>
    <w:rsid w:val="00FF5180"/>
    <w:rsid w:val="00FF6A2A"/>
    <w:rsid w:val="30F9AD91"/>
    <w:rsid w:val="615A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979E1"/>
  <w15:docId w15:val="{55BF474F-CE5B-43CB-AFC2-D3B6AAC1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5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ource,Colorful List - Accent 11,Bab,Atan,Item2,Numbered Paragraph,Main numbered paragraph,Bullets,References,Numbered List Paragraph,123 List Paragraph,List Paragraph (numbered (a)),List Paragraph nowy,Liste 1,List_Paragraph,Bullet paras"/>
    <w:basedOn w:val="Normal"/>
    <w:link w:val="ListParagraphChar"/>
    <w:uiPriority w:val="34"/>
    <w:qFormat/>
    <w:rsid w:val="00CD7F5E"/>
    <w:pPr>
      <w:ind w:left="720"/>
      <w:contextualSpacing/>
    </w:pPr>
  </w:style>
  <w:style w:type="paragraph" w:styleId="Header">
    <w:name w:val="header"/>
    <w:basedOn w:val="Normal"/>
    <w:link w:val="HeaderChar"/>
    <w:uiPriority w:val="99"/>
    <w:unhideWhenUsed/>
    <w:rsid w:val="00F77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7BF"/>
    <w:rPr>
      <w:lang w:val="id-ID"/>
    </w:rPr>
  </w:style>
  <w:style w:type="paragraph" w:styleId="Footer">
    <w:name w:val="footer"/>
    <w:basedOn w:val="Normal"/>
    <w:link w:val="FooterChar"/>
    <w:uiPriority w:val="99"/>
    <w:unhideWhenUsed/>
    <w:rsid w:val="00F77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7BF"/>
    <w:rPr>
      <w:lang w:val="id-ID"/>
    </w:rPr>
  </w:style>
  <w:style w:type="character" w:customStyle="1" w:styleId="ListParagraphChar">
    <w:name w:val="List Paragraph Char"/>
    <w:aliases w:val="Source Char,Colorful List - Accent 11 Char,Bab Char,Atan Char,Item2 Char,Numbered Paragraph Char,Main numbered paragraph Char,Bullets Char,References Char,Numbered List Paragraph Char,123 List Paragraph Char,List Paragraph nowy Char"/>
    <w:link w:val="ListParagraph"/>
    <w:uiPriority w:val="34"/>
    <w:qFormat/>
    <w:rsid w:val="007A1DA2"/>
    <w:rPr>
      <w:lang w:val="id-ID"/>
    </w:rPr>
  </w:style>
  <w:style w:type="paragraph" w:customStyle="1" w:styleId="ayat">
    <w:name w:val="ayat"/>
    <w:basedOn w:val="Normal"/>
    <w:rsid w:val="003B3BCB"/>
    <w:pPr>
      <w:overflowPunct w:val="0"/>
      <w:autoSpaceDE w:val="0"/>
      <w:autoSpaceDN w:val="0"/>
      <w:adjustRightInd w:val="0"/>
      <w:spacing w:before="60" w:after="60" w:line="240" w:lineRule="auto"/>
      <w:ind w:left="540" w:hanging="540"/>
      <w:jc w:val="both"/>
      <w:textAlignment w:val="baseline"/>
    </w:pPr>
    <w:rPr>
      <w:rFonts w:ascii="Times New Roman" w:eastAsia="Times New Roman" w:hAnsi="Times New Roman" w:cs="Times New Roman"/>
      <w:kern w:val="0"/>
      <w:sz w:val="2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70056">
      <w:bodyDiv w:val="1"/>
      <w:marLeft w:val="0"/>
      <w:marRight w:val="0"/>
      <w:marTop w:val="0"/>
      <w:marBottom w:val="0"/>
      <w:divBdr>
        <w:top w:val="none" w:sz="0" w:space="0" w:color="auto"/>
        <w:left w:val="none" w:sz="0" w:space="0" w:color="auto"/>
        <w:bottom w:val="none" w:sz="0" w:space="0" w:color="auto"/>
        <w:right w:val="none" w:sz="0" w:space="0" w:color="auto"/>
      </w:divBdr>
      <w:divsChild>
        <w:div w:id="650718361">
          <w:marLeft w:val="1267"/>
          <w:marRight w:val="0"/>
          <w:marTop w:val="0"/>
          <w:marBottom w:val="0"/>
          <w:divBdr>
            <w:top w:val="none" w:sz="0" w:space="0" w:color="auto"/>
            <w:left w:val="none" w:sz="0" w:space="0" w:color="auto"/>
            <w:bottom w:val="none" w:sz="0" w:space="0" w:color="auto"/>
            <w:right w:val="none" w:sz="0" w:space="0" w:color="auto"/>
          </w:divBdr>
        </w:div>
        <w:div w:id="802236572">
          <w:marLeft w:val="446"/>
          <w:marRight w:val="0"/>
          <w:marTop w:val="0"/>
          <w:marBottom w:val="0"/>
          <w:divBdr>
            <w:top w:val="none" w:sz="0" w:space="0" w:color="auto"/>
            <w:left w:val="none" w:sz="0" w:space="0" w:color="auto"/>
            <w:bottom w:val="none" w:sz="0" w:space="0" w:color="auto"/>
            <w:right w:val="none" w:sz="0" w:space="0" w:color="auto"/>
          </w:divBdr>
        </w:div>
        <w:div w:id="1439450619">
          <w:marLeft w:val="1267"/>
          <w:marRight w:val="0"/>
          <w:marTop w:val="0"/>
          <w:marBottom w:val="0"/>
          <w:divBdr>
            <w:top w:val="none" w:sz="0" w:space="0" w:color="auto"/>
            <w:left w:val="none" w:sz="0" w:space="0" w:color="auto"/>
            <w:bottom w:val="none" w:sz="0" w:space="0" w:color="auto"/>
            <w:right w:val="none" w:sz="0" w:space="0" w:color="auto"/>
          </w:divBdr>
        </w:div>
        <w:div w:id="1753042843">
          <w:marLeft w:val="1267"/>
          <w:marRight w:val="0"/>
          <w:marTop w:val="0"/>
          <w:marBottom w:val="0"/>
          <w:divBdr>
            <w:top w:val="none" w:sz="0" w:space="0" w:color="auto"/>
            <w:left w:val="none" w:sz="0" w:space="0" w:color="auto"/>
            <w:bottom w:val="none" w:sz="0" w:space="0" w:color="auto"/>
            <w:right w:val="none" w:sz="0" w:space="0" w:color="auto"/>
          </w:divBdr>
        </w:div>
      </w:divsChild>
    </w:div>
    <w:div w:id="1208444566">
      <w:bodyDiv w:val="1"/>
      <w:marLeft w:val="0"/>
      <w:marRight w:val="0"/>
      <w:marTop w:val="0"/>
      <w:marBottom w:val="0"/>
      <w:divBdr>
        <w:top w:val="none" w:sz="0" w:space="0" w:color="auto"/>
        <w:left w:val="none" w:sz="0" w:space="0" w:color="auto"/>
        <w:bottom w:val="none" w:sz="0" w:space="0" w:color="auto"/>
        <w:right w:val="none" w:sz="0" w:space="0" w:color="auto"/>
      </w:divBdr>
      <w:divsChild>
        <w:div w:id="1280796814">
          <w:marLeft w:val="446"/>
          <w:marRight w:val="0"/>
          <w:marTop w:val="0"/>
          <w:marBottom w:val="0"/>
          <w:divBdr>
            <w:top w:val="none" w:sz="0" w:space="0" w:color="auto"/>
            <w:left w:val="none" w:sz="0" w:space="0" w:color="auto"/>
            <w:bottom w:val="none" w:sz="0" w:space="0" w:color="auto"/>
            <w:right w:val="none" w:sz="0" w:space="0" w:color="auto"/>
          </w:divBdr>
        </w:div>
      </w:divsChild>
    </w:div>
    <w:div w:id="12130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5a8ae1dd0b03313da0b82f0a34e54009">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AC55C7-D29C-46A4-AE35-30AAB76C8907}">
  <ds:schemaRefs>
    <ds:schemaRef ds:uri="http://schemas.openxmlformats.org/officeDocument/2006/bibliography"/>
  </ds:schemaRefs>
</ds:datastoreItem>
</file>

<file path=customXml/itemProps2.xml><?xml version="1.0" encoding="utf-8"?>
<ds:datastoreItem xmlns:ds="http://schemas.openxmlformats.org/officeDocument/2006/customXml" ds:itemID="{92853B3F-3B45-4006-8E4B-E177636EDDC4}"/>
</file>

<file path=customXml/itemProps3.xml><?xml version="1.0" encoding="utf-8"?>
<ds:datastoreItem xmlns:ds="http://schemas.openxmlformats.org/officeDocument/2006/customXml" ds:itemID="{296DEAFB-B364-4ADC-AEA2-E8DBAAAB3EBA}"/>
</file>

<file path=customXml/itemProps4.xml><?xml version="1.0" encoding="utf-8"?>
<ds:datastoreItem xmlns:ds="http://schemas.openxmlformats.org/officeDocument/2006/customXml" ds:itemID="{B0A297E5-2D72-40C5-AB50-210FDE47638B}"/>
</file>

<file path=docProps/app.xml><?xml version="1.0" encoding="utf-8"?>
<Properties xmlns="http://schemas.openxmlformats.org/officeDocument/2006/extended-properties" xmlns:vt="http://schemas.openxmlformats.org/officeDocument/2006/docPropsVTypes">
  <Template>Normal</Template>
  <TotalTime>1</TotalTime>
  <Pages>67</Pages>
  <Words>9226</Words>
  <Characters>52593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Dwity Arenita</cp:lastModifiedBy>
  <cp:revision>2</cp:revision>
  <cp:lastPrinted>2024-09-12T10:12:00Z</cp:lastPrinted>
  <dcterms:created xsi:type="dcterms:W3CDTF">2024-09-13T04:07:00Z</dcterms:created>
  <dcterms:modified xsi:type="dcterms:W3CDTF">2024-09-13T04:07:00Z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329524b7e92a1cc0ef7faf4444cea24a70244b2b67fda63c879aa645c7506820</vt:lpwstr>
  </property>
  <property fmtid="{D5CDD505-2E9C-101B-9397-08002B2CF9AE}" pid="3" name="ContentTypeId">
    <vt:lpwstr>0x0101000E568EA12C02744B90C2548B18D7B906</vt:lpwstr>
  </property>
</Properties>
</file>