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51D1" w14:textId="77777777" w:rsidR="00BE6FA8" w:rsidRPr="00BE6FA8" w:rsidRDefault="00BE6FA8" w:rsidP="00BE6FA8">
      <w:pPr>
        <w:spacing w:line="360" w:lineRule="auto"/>
        <w:jc w:val="center"/>
        <w:rPr>
          <w:rFonts w:ascii="Bookman Old Style" w:eastAsia="Bookman Old Style" w:hAnsi="Bookman Old Style" w:cs="Bookman Old Style"/>
          <w:b/>
          <w:bCs/>
          <w:lang w:val="id-ID"/>
        </w:rPr>
      </w:pPr>
      <w:r w:rsidRPr="00BE6FA8">
        <w:rPr>
          <w:rFonts w:ascii="Bookman Old Style" w:hAnsi="Bookman Old Style"/>
          <w:b/>
          <w:bCs/>
        </w:rPr>
        <w:t xml:space="preserve">TANGGAPAN TERTULIS ATAS </w:t>
      </w:r>
      <w:r w:rsidRPr="00BE6FA8">
        <w:rPr>
          <w:rFonts w:ascii="Bookman Old Style" w:eastAsia="Bookman Old Style" w:hAnsi="Bookman Old Style" w:cs="Bookman Old Style"/>
          <w:b/>
          <w:bCs/>
          <w:lang w:val="id-ID"/>
        </w:rPr>
        <w:t xml:space="preserve">RANCANGAN </w:t>
      </w:r>
    </w:p>
    <w:p w14:paraId="3DCDA0C8" w14:textId="77777777" w:rsidR="00BE6FA8" w:rsidRPr="00BE6FA8" w:rsidRDefault="00BE6FA8" w:rsidP="00BE6FA8">
      <w:pPr>
        <w:spacing w:line="360" w:lineRule="auto"/>
        <w:jc w:val="center"/>
        <w:rPr>
          <w:rFonts w:ascii="Bookman Old Style" w:eastAsia="Bookman Old Style" w:hAnsi="Bookman Old Style" w:cs="Bookman Old Style"/>
          <w:b/>
          <w:bCs/>
          <w:lang w:val="id-ID"/>
        </w:rPr>
      </w:pPr>
      <w:r w:rsidRPr="00BE6FA8">
        <w:rPr>
          <w:rFonts w:ascii="Bookman Old Style" w:eastAsia="Bookman Old Style" w:hAnsi="Bookman Old Style" w:cs="Bookman Old Style"/>
          <w:b/>
          <w:bCs/>
          <w:lang w:val="id-ID"/>
        </w:rPr>
        <w:t>SURAT EDARAN OTORITAS JASA KEUANGAN</w:t>
      </w:r>
    </w:p>
    <w:p w14:paraId="149DFB0A" w14:textId="77777777" w:rsidR="00BE6FA8" w:rsidRPr="00BE6FA8" w:rsidRDefault="00BE6FA8" w:rsidP="00BE6FA8">
      <w:pPr>
        <w:spacing w:line="360" w:lineRule="auto"/>
        <w:jc w:val="center"/>
        <w:rPr>
          <w:rFonts w:ascii="Bookman Old Style" w:eastAsia="Bookman Old Style" w:hAnsi="Bookman Old Style" w:cs="Bookman Old Style"/>
          <w:b/>
          <w:bCs/>
        </w:rPr>
      </w:pPr>
      <w:r w:rsidRPr="00BE6FA8">
        <w:rPr>
          <w:rFonts w:ascii="Bookman Old Style" w:eastAsia="Bookman Old Style" w:hAnsi="Bookman Old Style" w:cs="Bookman Old Style"/>
          <w:b/>
          <w:bCs/>
        </w:rPr>
        <w:t>REPUBLIK INDONESIA</w:t>
      </w:r>
    </w:p>
    <w:p w14:paraId="0BB47512" w14:textId="77777777" w:rsidR="00BE6FA8" w:rsidRPr="00BE6FA8" w:rsidRDefault="00BE6FA8" w:rsidP="00BE6FA8">
      <w:pPr>
        <w:spacing w:line="360" w:lineRule="auto"/>
        <w:jc w:val="center"/>
        <w:rPr>
          <w:rFonts w:ascii="Bookman Old Style" w:eastAsia="Bookman Old Style" w:hAnsi="Bookman Old Style" w:cs="Bookman Old Style"/>
          <w:b/>
          <w:bCs/>
        </w:rPr>
      </w:pPr>
      <w:r w:rsidRPr="00BE6FA8">
        <w:rPr>
          <w:rFonts w:ascii="Bookman Old Style" w:eastAsia="Bookman Old Style" w:hAnsi="Bookman Old Style" w:cs="Bookman Old Style"/>
          <w:b/>
          <w:bCs/>
          <w:lang w:val="id-ID"/>
        </w:rPr>
        <w:t xml:space="preserve">NOMOR </w:t>
      </w:r>
      <w:r w:rsidRPr="00BE6FA8">
        <w:rPr>
          <w:rFonts w:ascii="Bookman Old Style" w:eastAsia="Bookman Old Style" w:hAnsi="Bookman Old Style" w:cs="Bookman Old Style"/>
          <w:b/>
          <w:bCs/>
        </w:rPr>
        <w:t xml:space="preserve">  </w:t>
      </w:r>
      <w:r w:rsidRPr="00BE6FA8">
        <w:rPr>
          <w:rFonts w:ascii="Bookman Old Style" w:eastAsia="Bookman Old Style" w:hAnsi="Bookman Old Style" w:cs="Bookman Old Style"/>
          <w:b/>
          <w:bCs/>
          <w:lang w:val="id-ID"/>
        </w:rPr>
        <w:t>/SEOJK.07/20</w:t>
      </w:r>
      <w:r w:rsidRPr="00BE6FA8">
        <w:rPr>
          <w:rFonts w:ascii="Bookman Old Style" w:eastAsia="Bookman Old Style" w:hAnsi="Bookman Old Style" w:cs="Bookman Old Style"/>
          <w:b/>
          <w:bCs/>
        </w:rPr>
        <w:t>22</w:t>
      </w:r>
    </w:p>
    <w:p w14:paraId="24FBDD20" w14:textId="77777777" w:rsidR="00BE6FA8" w:rsidRPr="00BE6FA8" w:rsidRDefault="00BE6FA8" w:rsidP="00BE6FA8">
      <w:pPr>
        <w:spacing w:line="360" w:lineRule="auto"/>
        <w:jc w:val="center"/>
        <w:rPr>
          <w:rFonts w:ascii="Bookman Old Style" w:eastAsia="Bookman Old Style" w:hAnsi="Bookman Old Style" w:cs="Bookman Old Style"/>
          <w:b/>
          <w:bCs/>
          <w:lang w:val="id-ID"/>
        </w:rPr>
      </w:pPr>
      <w:r w:rsidRPr="00BE6FA8">
        <w:rPr>
          <w:rFonts w:ascii="Bookman Old Style" w:eastAsia="Bookman Old Style" w:hAnsi="Bookman Old Style" w:cs="Bookman Old Style"/>
          <w:b/>
          <w:bCs/>
          <w:lang w:val="id-ID"/>
        </w:rPr>
        <w:t>TENTANG</w:t>
      </w:r>
    </w:p>
    <w:p w14:paraId="58D44222" w14:textId="77777777" w:rsidR="002345FA" w:rsidRPr="002345FA" w:rsidRDefault="002345FA" w:rsidP="002345FA">
      <w:pPr>
        <w:spacing w:line="360" w:lineRule="auto"/>
        <w:jc w:val="center"/>
        <w:rPr>
          <w:rFonts w:ascii="Bookman Old Style" w:eastAsia="Bookman Old Style" w:hAnsi="Bookman Old Style" w:cs="Bookman Old Style"/>
          <w:b/>
          <w:bCs/>
        </w:rPr>
      </w:pPr>
      <w:r w:rsidRPr="002345FA">
        <w:rPr>
          <w:rFonts w:ascii="Bookman Old Style" w:eastAsia="Bookman Old Style" w:hAnsi="Bookman Old Style" w:cs="Bookman Old Style"/>
          <w:b/>
          <w:bCs/>
        </w:rPr>
        <w:t>PERSETUJUAN RENCANA KERJA DAN ANGGARAN TAHUNAN LEMBAGA ALTERNATIF PENYELESAIAN SENGKETA SEKTOR JASA KEUANGAN</w:t>
      </w:r>
    </w:p>
    <w:p w14:paraId="03825835" w14:textId="3A7E8DD2" w:rsidR="00BE6FA8" w:rsidRDefault="00BE6FA8" w:rsidP="00BE6FA8">
      <w:pPr>
        <w:spacing w:line="360" w:lineRule="auto"/>
        <w:jc w:val="center"/>
        <w:rPr>
          <w:rFonts w:ascii="Bookman Old Style" w:eastAsia="Bookman Old Style" w:hAnsi="Bookman Old Style" w:cs="Bookman Old Style"/>
          <w:b/>
          <w:bCs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BE6FA8" w14:paraId="3DB57C43" w14:textId="77777777" w:rsidTr="007F36F2">
        <w:trPr>
          <w:tblHeader/>
        </w:trPr>
        <w:tc>
          <w:tcPr>
            <w:tcW w:w="4316" w:type="dxa"/>
            <w:shd w:val="clear" w:color="auto" w:fill="FFFF00"/>
            <w:vAlign w:val="center"/>
          </w:tcPr>
          <w:p w14:paraId="3A485FBF" w14:textId="374F9E94" w:rsidR="00BE6FA8" w:rsidRPr="00BE6FA8" w:rsidRDefault="00BE6FA8" w:rsidP="00BE6FA8">
            <w:pPr>
              <w:spacing w:line="360" w:lineRule="auto"/>
              <w:jc w:val="center"/>
              <w:rPr>
                <w:rFonts w:ascii="Bookman Old Style" w:eastAsia="Bookman Old Style" w:hAnsi="Bookman Old Style" w:cs="Bookman Old Style"/>
                <w:b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Draf RSEOJK</w:t>
            </w:r>
          </w:p>
        </w:tc>
        <w:tc>
          <w:tcPr>
            <w:tcW w:w="4317" w:type="dxa"/>
            <w:shd w:val="clear" w:color="auto" w:fill="FFFF00"/>
            <w:vAlign w:val="center"/>
          </w:tcPr>
          <w:p w14:paraId="058DE7C6" w14:textId="52A91069" w:rsidR="00BE6FA8" w:rsidRPr="00BE6FA8" w:rsidRDefault="00BE6FA8" w:rsidP="00BE6FA8">
            <w:pPr>
              <w:spacing w:line="360" w:lineRule="auto"/>
              <w:jc w:val="center"/>
              <w:rPr>
                <w:rFonts w:ascii="Bookman Old Style" w:eastAsia="Bookman Old Style" w:hAnsi="Bookman Old Style" w:cs="Bookman Old Style"/>
                <w:b/>
                <w:bCs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bCs/>
              </w:rPr>
              <w:t>Tanggapan</w:t>
            </w:r>
            <w:proofErr w:type="spellEnd"/>
          </w:p>
        </w:tc>
        <w:tc>
          <w:tcPr>
            <w:tcW w:w="4317" w:type="dxa"/>
            <w:shd w:val="clear" w:color="auto" w:fill="FFFF00"/>
            <w:vAlign w:val="center"/>
          </w:tcPr>
          <w:p w14:paraId="3001520D" w14:textId="37F2EBE4" w:rsidR="00BE6FA8" w:rsidRPr="00BE6FA8" w:rsidRDefault="00BE6FA8" w:rsidP="00BE6FA8">
            <w:pPr>
              <w:spacing w:line="360" w:lineRule="auto"/>
              <w:jc w:val="center"/>
              <w:rPr>
                <w:rFonts w:ascii="Bookman Old Style" w:eastAsia="Bookman Old Style" w:hAnsi="Bookman Old Style" w:cs="Bookman Old Style"/>
                <w:b/>
                <w:bCs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bCs/>
              </w:rPr>
              <w:t>Usulan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bCs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bCs/>
              </w:rPr>
              <w:t>Perubahan</w:t>
            </w:r>
            <w:proofErr w:type="spellEnd"/>
          </w:p>
        </w:tc>
      </w:tr>
      <w:tr w:rsidR="00BE6FA8" w14:paraId="14A69F7D" w14:textId="77777777" w:rsidTr="00BE6FA8">
        <w:tc>
          <w:tcPr>
            <w:tcW w:w="4316" w:type="dxa"/>
          </w:tcPr>
          <w:p w14:paraId="373C17FD" w14:textId="77777777" w:rsidR="002345FA" w:rsidRDefault="002345FA" w:rsidP="002345FA">
            <w:pPr>
              <w:spacing w:line="36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4B352D">
              <w:rPr>
                <w:rFonts w:ascii="Bookman Old Style" w:eastAsia="Bookman Old Style" w:hAnsi="Bookman Old Style" w:cs="Bookman Old Style"/>
              </w:rPr>
              <w:t>SURAT EDARAN OTORITAS JASA KEUANGAN</w:t>
            </w:r>
          </w:p>
          <w:p w14:paraId="1771050D" w14:textId="77777777" w:rsidR="002345FA" w:rsidRPr="004B352D" w:rsidRDefault="002345FA" w:rsidP="002345FA">
            <w:pPr>
              <w:spacing w:line="36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REPUBLIK INDONESIA</w:t>
            </w:r>
          </w:p>
          <w:p w14:paraId="65DB89C7" w14:textId="77777777" w:rsidR="002345FA" w:rsidRPr="004B352D" w:rsidRDefault="002345FA" w:rsidP="002345FA">
            <w:pPr>
              <w:spacing w:line="36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4B352D">
              <w:rPr>
                <w:rFonts w:ascii="Bookman Old Style" w:eastAsia="Bookman Old Style" w:hAnsi="Bookman Old Style" w:cs="Bookman Old Style"/>
              </w:rPr>
              <w:t xml:space="preserve">NOMOR </w:t>
            </w:r>
            <w:r>
              <w:rPr>
                <w:rFonts w:ascii="Bookman Old Style" w:eastAsia="Bookman Old Style" w:hAnsi="Bookman Old Style" w:cs="Bookman Old Style"/>
              </w:rPr>
              <w:t xml:space="preserve">  </w:t>
            </w:r>
            <w:r w:rsidRPr="004B352D">
              <w:rPr>
                <w:rFonts w:ascii="Bookman Old Style" w:eastAsia="Bookman Old Style" w:hAnsi="Bookman Old Style" w:cs="Bookman Old Style"/>
              </w:rPr>
              <w:t>/SEOJK.07/20</w:t>
            </w:r>
            <w:r>
              <w:rPr>
                <w:rFonts w:ascii="Bookman Old Style" w:eastAsia="Bookman Old Style" w:hAnsi="Bookman Old Style" w:cs="Bookman Old Style"/>
              </w:rPr>
              <w:t>22</w:t>
            </w:r>
          </w:p>
          <w:p w14:paraId="32419121" w14:textId="77777777" w:rsidR="002345FA" w:rsidRPr="004B352D" w:rsidRDefault="002345FA" w:rsidP="002345FA">
            <w:pPr>
              <w:spacing w:line="36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4B352D">
              <w:rPr>
                <w:rFonts w:ascii="Bookman Old Style" w:eastAsia="Bookman Old Style" w:hAnsi="Bookman Old Style" w:cs="Bookman Old Style"/>
              </w:rPr>
              <w:t>TENTANG</w:t>
            </w:r>
          </w:p>
          <w:p w14:paraId="766CF160" w14:textId="1D8D19E2" w:rsidR="00BE6FA8" w:rsidRPr="002345FA" w:rsidRDefault="002345FA" w:rsidP="002345FA">
            <w:pPr>
              <w:spacing w:line="36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4B352D">
              <w:rPr>
                <w:rFonts w:ascii="Bookman Old Style" w:eastAsia="Bookman Old Style" w:hAnsi="Bookman Old Style" w:cs="Bookman Old Style"/>
              </w:rPr>
              <w:t>PERSETUJUAN RENCANA KERJA DAN ANGGARAN TAHUNAN LEMBAGA ALTERNATIF PENYELESAIAN SENGKETA SEKTOR JASA KEUANGAN</w:t>
            </w:r>
          </w:p>
        </w:tc>
        <w:tc>
          <w:tcPr>
            <w:tcW w:w="4317" w:type="dxa"/>
          </w:tcPr>
          <w:p w14:paraId="4C74E450" w14:textId="77777777" w:rsidR="00BE6FA8" w:rsidRDefault="00BE6FA8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3B67B564" w14:textId="77777777" w:rsidR="00BE6FA8" w:rsidRDefault="00BE6FA8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BE6FA8" w14:paraId="65C567D6" w14:textId="77777777" w:rsidTr="00BE6FA8">
        <w:tc>
          <w:tcPr>
            <w:tcW w:w="4316" w:type="dxa"/>
          </w:tcPr>
          <w:p w14:paraId="57412FF0" w14:textId="27B9637A" w:rsidR="00BE6FA8" w:rsidRPr="002345FA" w:rsidRDefault="002345FA" w:rsidP="002345FA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 w:rsidRPr="004B352D">
              <w:rPr>
                <w:rFonts w:ascii="Bookman Old Style" w:eastAsia="Bookman Old Style" w:hAnsi="Bookman Old Style" w:cs="Bookman Old Style"/>
              </w:rPr>
              <w:t xml:space="preserve">Dalam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</w:rPr>
              <w:t>rangka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</w:rPr>
              <w:t>pelaksanaan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</w:rPr>
              <w:t>ketentuan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</w:rPr>
              <w:t>Pasal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</w:rPr>
              <w:t xml:space="preserve"> 20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</w:rPr>
              <w:t>sampai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</w:rPr>
              <w:t>dengan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</w:rPr>
              <w:t>Pasal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</w:rPr>
              <w:t xml:space="preserve"> 2</w:t>
            </w:r>
            <w:sdt>
              <w:sdtPr>
                <w:rPr>
                  <w:rFonts w:ascii="Bookman Old Style" w:eastAsia="Bookman Old Style" w:hAnsi="Bookman Old Style" w:cs="Bookman Old Style"/>
                </w:rPr>
                <w:id w:val="-1124543086"/>
                <w:docPartObj>
                  <w:docPartGallery w:val="Watermarks"/>
                </w:docPartObj>
              </w:sdtPr>
              <w:sdtEndPr/>
              <w:sdtContent/>
            </w:sdt>
            <w:r w:rsidRPr="004B352D">
              <w:rPr>
                <w:rFonts w:ascii="Bookman Old Style" w:eastAsia="Bookman Old Style" w:hAnsi="Bookman Old Style" w:cs="Bookman Old Style"/>
              </w:rPr>
              <w:t xml:space="preserve">5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</w:rPr>
              <w:t>Peraturan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</w:rPr>
              <w:t>Otoritas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</w:rPr>
              <w:t xml:space="preserve"> Jasa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</w:rPr>
              <w:lastRenderedPageBreak/>
              <w:t>Keuangan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</w:rPr>
              <w:t>Nomor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</w:rPr>
              <w:t xml:space="preserve"> 61/POJK.07/2020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</w:rPr>
              <w:t>tentang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</w:rPr>
              <w:t xml:space="preserve"> Lembaga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</w:rPr>
              <w:t>Alternatif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</w:rPr>
              <w:t>Penyelesaian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</w:rPr>
              <w:t>Sengketa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</w:rPr>
              <w:t xml:space="preserve"> (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</w:rPr>
              <w:t>Lembaran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</w:rPr>
              <w:t xml:space="preserve"> Negara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</w:rPr>
              <w:t>Republik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</w:rPr>
              <w:t xml:space="preserve"> Indonesia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</w:rPr>
              <w:t>tahun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</w:rPr>
              <w:t xml:space="preserve"> 20</w:t>
            </w:r>
            <w:r>
              <w:rPr>
                <w:rFonts w:ascii="Bookman Old Style" w:eastAsia="Bookman Old Style" w:hAnsi="Bookman Old Style" w:cs="Bookman Old Style"/>
              </w:rPr>
              <w:t>20</w:t>
            </w:r>
            <w:r w:rsidRPr="004B352D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</w:rPr>
              <w:t>Nomor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290</w:t>
            </w:r>
            <w:r w:rsidRPr="004B352D">
              <w:rPr>
                <w:rFonts w:ascii="Bookman Old Style" w:eastAsia="Bookman Old Style" w:hAnsi="Bookman Old Style" w:cs="Bookman Old Style"/>
              </w:rPr>
              <w:t xml:space="preserve"> dan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</w:rPr>
              <w:t>Tambahan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</w:rPr>
              <w:t>Lembaran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</w:rPr>
              <w:t xml:space="preserve"> Negara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</w:rPr>
              <w:t>Republik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</w:rPr>
              <w:t xml:space="preserve"> Indonesia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</w:rPr>
              <w:t>Nomor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6599</w:t>
            </w:r>
            <w:r w:rsidRPr="004B352D">
              <w:rPr>
                <w:rFonts w:ascii="Bookman Old Style" w:eastAsia="Bookman Old Style" w:hAnsi="Bookman Old Style" w:cs="Bookman Old Style"/>
              </w:rPr>
              <w:t xml:space="preserve">),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</w:rPr>
              <w:t>perlu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</w:rPr>
              <w:t>mengatur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ketentuan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pelaksanaan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</w:rPr>
              <w:t>mengenai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</w:rPr>
              <w:t>persetujuan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</w:rPr>
              <w:t>rencana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</w:rPr>
              <w:t>kerja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</w:rPr>
              <w:t xml:space="preserve"> dan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</w:rPr>
              <w:t>anggaran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</w:rPr>
              <w:t xml:space="preserve"> Lembaga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</w:rPr>
              <w:t>Alternatif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</w:rPr>
              <w:t>Penyelesaian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</w:rPr>
              <w:t>Sengketa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</w:rPr>
              <w:t>Sektor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</w:rPr>
              <w:t xml:space="preserve"> Jasa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</w:rPr>
              <w:t>Keuangan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</w:rPr>
              <w:t>sebagai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</w:rPr>
              <w:t>berikut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</w:rPr>
              <w:t>:</w:t>
            </w:r>
          </w:p>
        </w:tc>
        <w:tc>
          <w:tcPr>
            <w:tcW w:w="4317" w:type="dxa"/>
          </w:tcPr>
          <w:p w14:paraId="7AD8E67F" w14:textId="77777777" w:rsidR="00BE6FA8" w:rsidRDefault="00BE6FA8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6E0F8DF2" w14:textId="77777777" w:rsidR="00BE6FA8" w:rsidRDefault="00BE6FA8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2E1F217B" w14:textId="77777777" w:rsidTr="00BE6FA8">
        <w:tc>
          <w:tcPr>
            <w:tcW w:w="4316" w:type="dxa"/>
          </w:tcPr>
          <w:p w14:paraId="6A693697" w14:textId="36DACC82" w:rsidR="002345FA" w:rsidRPr="002345FA" w:rsidRDefault="002345FA" w:rsidP="002345FA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lang w:val="id-ID"/>
              </w:rPr>
            </w:pPr>
            <w:r w:rsidRPr="00BB1EE8">
              <w:rPr>
                <w:rFonts w:ascii="Bookman Old Style" w:eastAsia="Bookman Old Style" w:hAnsi="Bookman Old Style" w:cs="Bookman Old Style"/>
                <w:color w:val="000000"/>
                <w:lang w:val="id-ID"/>
              </w:rPr>
              <w:t>KETENTUAN UMUM</w:t>
            </w:r>
          </w:p>
        </w:tc>
        <w:tc>
          <w:tcPr>
            <w:tcW w:w="4317" w:type="dxa"/>
          </w:tcPr>
          <w:p w14:paraId="6160413B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44B3505F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099A2545" w14:textId="77777777" w:rsidTr="00BE6FA8">
        <w:tc>
          <w:tcPr>
            <w:tcW w:w="4316" w:type="dxa"/>
          </w:tcPr>
          <w:p w14:paraId="7B5444C5" w14:textId="7378FD54" w:rsidR="002345FA" w:rsidRPr="002345FA" w:rsidRDefault="002345FA" w:rsidP="00234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Dalam Surat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Edaran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Otoritas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ini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dimaksud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dengan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:</w:t>
            </w:r>
          </w:p>
        </w:tc>
        <w:tc>
          <w:tcPr>
            <w:tcW w:w="4317" w:type="dxa"/>
          </w:tcPr>
          <w:p w14:paraId="6ADF38A4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108CEE2E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4B710B07" w14:textId="77777777" w:rsidTr="00BE6FA8">
        <w:tc>
          <w:tcPr>
            <w:tcW w:w="4316" w:type="dxa"/>
          </w:tcPr>
          <w:p w14:paraId="4A553168" w14:textId="2F0A220B" w:rsidR="002345FA" w:rsidRPr="002345FA" w:rsidRDefault="002345FA" w:rsidP="002345FA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Lembaga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Alternatif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Penyelesaian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Sengketa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, yang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lastRenderedPageBreak/>
              <w:t>selanjutnya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disebut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LAPS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adalah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lembaga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melakukan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penyelesaian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sengketa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di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jasa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di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luar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pengadilan</w:t>
            </w:r>
            <w:proofErr w:type="spellEnd"/>
          </w:p>
        </w:tc>
        <w:tc>
          <w:tcPr>
            <w:tcW w:w="4317" w:type="dxa"/>
          </w:tcPr>
          <w:p w14:paraId="41554084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7E98EAB5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04857C03" w14:textId="77777777" w:rsidTr="00BE6FA8">
        <w:tc>
          <w:tcPr>
            <w:tcW w:w="4316" w:type="dxa"/>
          </w:tcPr>
          <w:p w14:paraId="4AC0ED53" w14:textId="00988163" w:rsidR="002345FA" w:rsidRPr="006B09AF" w:rsidRDefault="002345FA" w:rsidP="002345FA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Pelaku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Usaha Jasa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, yang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selanjutnya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disingkat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PUJK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adalah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Bank Umum, Bank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Perkreditan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/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Pembiayaan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Rakyat,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Perantara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Pedagang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Efek,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Manajer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Investasi, Dana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Pensiun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, Perusahaan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Asuransi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, Perusahaan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Reasuransi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, Lembaga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Pembiayaan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, Perusahaan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Pergadaian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, Perusahaan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Penjaminan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,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Penyelenggara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Layanan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Pinjam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Meminjam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Uang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Berbasis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Teknologi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Informasi,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Penyelenggara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Layanan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Urun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lastRenderedPageBreak/>
              <w:t xml:space="preserve">Dana, Lembaga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Mikro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, Lembaga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Pembiayaan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Ekspor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Indonesia, PT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Permodalan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Nasional Madani (Persero), dan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lembaga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jasa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lainnya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melakukan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kegiatan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keperantaraan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,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pengelolaan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dana, dan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penyimpanan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dana di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jasa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,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baik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melaksanakan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kegiatan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usahanya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secara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konvensional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maupun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secara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syariah,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berdasarkan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ketentuan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peraturan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perundang</w:t>
            </w:r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>-</w:t>
            </w:r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undangan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di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jasa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</w:p>
        </w:tc>
        <w:tc>
          <w:tcPr>
            <w:tcW w:w="4317" w:type="dxa"/>
          </w:tcPr>
          <w:p w14:paraId="665D6490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27E7D93B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7A09D65E" w14:textId="77777777" w:rsidTr="00BE6FA8">
        <w:tc>
          <w:tcPr>
            <w:tcW w:w="4316" w:type="dxa"/>
          </w:tcPr>
          <w:p w14:paraId="0FF32ED3" w14:textId="208E1AA9" w:rsidR="002345FA" w:rsidRPr="006B09AF" w:rsidRDefault="002345FA" w:rsidP="002345FA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Konsumen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adalah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pihak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menempatkan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dananya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dan/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atau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memanfaatkan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lastRenderedPageBreak/>
              <w:t>pelayanan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tersedia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di PUJK</w:t>
            </w:r>
          </w:p>
        </w:tc>
        <w:tc>
          <w:tcPr>
            <w:tcW w:w="4317" w:type="dxa"/>
          </w:tcPr>
          <w:p w14:paraId="7F57FCCF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6D8A9F30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0621DD9D" w14:textId="77777777" w:rsidTr="00BE6FA8">
        <w:tc>
          <w:tcPr>
            <w:tcW w:w="4316" w:type="dxa"/>
          </w:tcPr>
          <w:p w14:paraId="6671BD92" w14:textId="63CD778A" w:rsidR="002345FA" w:rsidRPr="006B09AF" w:rsidRDefault="002345FA" w:rsidP="002345FA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Pengurus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adalah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organ yang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melakukan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fungsi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pengurusan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LAPS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untuk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kepentingan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LAPS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sesuai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maksud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dan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tujuan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LAPS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serta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mewakili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LAPS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baik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di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dalam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maupun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di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luar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pengadilan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sesuai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dengan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ketentuan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anggaran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dasar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LAPS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</w:p>
        </w:tc>
        <w:tc>
          <w:tcPr>
            <w:tcW w:w="4317" w:type="dxa"/>
          </w:tcPr>
          <w:p w14:paraId="348279C2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0C85DAA7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7036EC6E" w14:textId="77777777" w:rsidTr="00BE6FA8">
        <w:tc>
          <w:tcPr>
            <w:tcW w:w="4316" w:type="dxa"/>
          </w:tcPr>
          <w:p w14:paraId="5145C652" w14:textId="65ECD904" w:rsidR="002345FA" w:rsidRPr="006B09AF" w:rsidRDefault="002345FA" w:rsidP="002345FA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Pengawas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adalah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organ pada LAPS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berperan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untuk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melakukan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fungsi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pengawasan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secara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umum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dan/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atau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khusus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sesuai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dengan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anggaran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dasar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LAPS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lastRenderedPageBreak/>
              <w:t>serta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memberi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nasihat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kepada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Pengurus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dalam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menjalankan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pengurusan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LAPS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</w:p>
        </w:tc>
        <w:tc>
          <w:tcPr>
            <w:tcW w:w="4317" w:type="dxa"/>
          </w:tcPr>
          <w:p w14:paraId="7CD60B68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3A8089E5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3B25EF4D" w14:textId="77777777" w:rsidTr="00BE6FA8">
        <w:tc>
          <w:tcPr>
            <w:tcW w:w="4316" w:type="dxa"/>
          </w:tcPr>
          <w:p w14:paraId="06193ACA" w14:textId="2B9F21DB" w:rsidR="002345FA" w:rsidRPr="006B09AF" w:rsidRDefault="002345FA" w:rsidP="002345FA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Sengketa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adalah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perselisihan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antara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Konsumen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dengan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PUJK yang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telah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melalui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proses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penyelesaian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pengaduan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oleh PUJK dan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disebabkan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oleh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adanya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kerugian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dan/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atau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potensi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kerugian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materiil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,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wajar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dan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secara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langsung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pada Konsumen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karena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PUJK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tidak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memenuhi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perjanjian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dan/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atau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dokumen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transaksi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telah</w:t>
            </w:r>
            <w:proofErr w:type="spellEnd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512A7">
              <w:rPr>
                <w:rFonts w:ascii="Bookman Old Style" w:eastAsia="Bookman Old Style" w:hAnsi="Bookman Old Style" w:cs="Bookman Old Style"/>
                <w:color w:val="000000" w:themeColor="text1"/>
              </w:rPr>
              <w:t>disepakati</w:t>
            </w:r>
            <w:proofErr w:type="spellEnd"/>
          </w:p>
        </w:tc>
        <w:tc>
          <w:tcPr>
            <w:tcW w:w="4317" w:type="dxa"/>
          </w:tcPr>
          <w:p w14:paraId="10F1108E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0B14E1C5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2AA4E378" w14:textId="77777777" w:rsidTr="00BE6FA8">
        <w:tc>
          <w:tcPr>
            <w:tcW w:w="4316" w:type="dxa"/>
          </w:tcPr>
          <w:p w14:paraId="395A214F" w14:textId="2644154E" w:rsidR="002345FA" w:rsidRPr="006B09AF" w:rsidRDefault="002345FA" w:rsidP="002345FA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Rapat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Umum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Anggota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adalah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organ LAPS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Sektor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Jasa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Keuangan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yang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mempunyai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wewenang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yang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tidak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diberikan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kepada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Pengurus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atau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lastRenderedPageBreak/>
              <w:t>Pengawas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dalam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batas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yang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ditentukan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dalam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Peraturan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Otoritas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Jasa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Keuangan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ini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dan/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atau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anggaran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dasar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LAPS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Sektor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Jasa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Keuangan</w:t>
            </w:r>
            <w:proofErr w:type="spellEnd"/>
          </w:p>
        </w:tc>
        <w:tc>
          <w:tcPr>
            <w:tcW w:w="4317" w:type="dxa"/>
          </w:tcPr>
          <w:p w14:paraId="51BCA05A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4C606F91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76ADFF89" w14:textId="77777777" w:rsidTr="00BE6FA8">
        <w:tc>
          <w:tcPr>
            <w:tcW w:w="4316" w:type="dxa"/>
          </w:tcPr>
          <w:p w14:paraId="12B74B9D" w14:textId="41059ADC" w:rsidR="002345FA" w:rsidRPr="006B09AF" w:rsidRDefault="002345FA" w:rsidP="002345FA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Rencana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Kerja dan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Anggaran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Tahunan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adalah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dokumen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tertulis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yang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menggambarkan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rencana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pengembangan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dan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kegiatan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LAPS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Sektor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Jasa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Keuangan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dalam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periode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1 (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satu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)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tahun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,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serta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proyeksi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keuangan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dan strategi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untuk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merealisasikan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rencana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tersebut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sesuai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target dan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waktu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yang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ditetapkan</w:t>
            </w:r>
            <w:proofErr w:type="spellEnd"/>
          </w:p>
        </w:tc>
        <w:tc>
          <w:tcPr>
            <w:tcW w:w="4317" w:type="dxa"/>
          </w:tcPr>
          <w:p w14:paraId="1CDC716C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4FF7F63A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3863455C" w14:textId="77777777" w:rsidTr="00BE6FA8">
        <w:tc>
          <w:tcPr>
            <w:tcW w:w="4316" w:type="dxa"/>
          </w:tcPr>
          <w:p w14:paraId="0C311D43" w14:textId="7B37866F" w:rsidR="002345FA" w:rsidRPr="002345FA" w:rsidRDefault="002345FA" w:rsidP="002345FA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C306B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BENTUK DAN SUSUNAN </w:t>
            </w:r>
            <w:r w:rsidRPr="00C306B9">
              <w:rPr>
                <w:rFonts w:ascii="Bookman Old Style" w:eastAsia="Bookman Old Style" w:hAnsi="Bookman Old Style" w:cs="Bookman Old Style"/>
                <w:color w:val="000000"/>
              </w:rPr>
              <w:t xml:space="preserve">RENCANA KERJA DAN ANGGARAN </w:t>
            </w:r>
            <w:r w:rsidRPr="00C306B9">
              <w:rPr>
                <w:rFonts w:ascii="Bookman Old Style" w:eastAsia="Bookman Old Style" w:hAnsi="Bookman Old Style" w:cs="Bookman Old Style"/>
                <w:color w:val="000000" w:themeColor="text1"/>
              </w:rPr>
              <w:t>TAHUNAN</w:t>
            </w:r>
          </w:p>
        </w:tc>
        <w:tc>
          <w:tcPr>
            <w:tcW w:w="4317" w:type="dxa"/>
          </w:tcPr>
          <w:p w14:paraId="533C5BCB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4D9A6D63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3B86EE0E" w14:textId="77777777" w:rsidTr="00BE6FA8">
        <w:tc>
          <w:tcPr>
            <w:tcW w:w="4316" w:type="dxa"/>
          </w:tcPr>
          <w:p w14:paraId="53689E75" w14:textId="29247692" w:rsidR="002345FA" w:rsidRPr="002345FA" w:rsidRDefault="002345FA" w:rsidP="002345FA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lastRenderedPageBreak/>
              <w:t xml:space="preserve">LAPS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>Sektor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 xml:space="preserve"> Jasa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>Keuangan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>menyusun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>Rencana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 xml:space="preserve"> Kerja dan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>Anggaran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>Tahunan</w:t>
            </w:r>
            <w:proofErr w:type="spellEnd"/>
          </w:p>
        </w:tc>
        <w:tc>
          <w:tcPr>
            <w:tcW w:w="4317" w:type="dxa"/>
          </w:tcPr>
          <w:p w14:paraId="6F93C5A5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13122E4D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1817C205" w14:textId="77777777" w:rsidTr="00BE6FA8">
        <w:tc>
          <w:tcPr>
            <w:tcW w:w="4316" w:type="dxa"/>
          </w:tcPr>
          <w:p w14:paraId="42675DC3" w14:textId="0B1840EF" w:rsidR="002345FA" w:rsidRPr="00FC06EF" w:rsidRDefault="00FC06EF" w:rsidP="00FC06E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proofErr w:type="spellStart"/>
            <w:r w:rsidRPr="004B352D">
              <w:rPr>
                <w:rFonts w:ascii="Bookman Old Style" w:eastAsia="Bookman Old Style" w:hAnsi="Bookman Old Style" w:cs="Bookman Old Style"/>
                <w:color w:val="000000" w:themeColor="text1"/>
              </w:rPr>
              <w:t>Rencana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Kerja dan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  <w:color w:val="000000" w:themeColor="text1"/>
              </w:rPr>
              <w:t>Anggaran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  <w:color w:val="000000" w:themeColor="text1"/>
              </w:rPr>
              <w:t>Tahunan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>memuat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>:</w:t>
            </w:r>
          </w:p>
        </w:tc>
        <w:tc>
          <w:tcPr>
            <w:tcW w:w="4317" w:type="dxa"/>
          </w:tcPr>
          <w:p w14:paraId="1284D10B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0C544640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712D464D" w14:textId="77777777" w:rsidTr="00BE6FA8">
        <w:tc>
          <w:tcPr>
            <w:tcW w:w="4316" w:type="dxa"/>
          </w:tcPr>
          <w:p w14:paraId="627AF934" w14:textId="7206DF8F" w:rsidR="002345FA" w:rsidRPr="00FC06EF" w:rsidRDefault="00FC06EF" w:rsidP="00FC06EF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>ringkasan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>eksekutif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>;</w:t>
            </w:r>
          </w:p>
        </w:tc>
        <w:tc>
          <w:tcPr>
            <w:tcW w:w="4317" w:type="dxa"/>
          </w:tcPr>
          <w:p w14:paraId="22B7335B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693A0060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62268038" w14:textId="77777777" w:rsidTr="00BE6FA8">
        <w:tc>
          <w:tcPr>
            <w:tcW w:w="4316" w:type="dxa"/>
          </w:tcPr>
          <w:p w14:paraId="010BE3FD" w14:textId="2435F879" w:rsidR="002345FA" w:rsidRPr="00FC06EF" w:rsidRDefault="00FC06EF" w:rsidP="00FC06EF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>kebijakan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 xml:space="preserve"> dan strategi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>manajemen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>;</w:t>
            </w:r>
          </w:p>
        </w:tc>
        <w:tc>
          <w:tcPr>
            <w:tcW w:w="4317" w:type="dxa"/>
          </w:tcPr>
          <w:p w14:paraId="40360CBE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7493B8D4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48FC5D5B" w14:textId="77777777" w:rsidTr="00BE6FA8">
        <w:tc>
          <w:tcPr>
            <w:tcW w:w="4316" w:type="dxa"/>
          </w:tcPr>
          <w:p w14:paraId="7A11D110" w14:textId="247454BE" w:rsidR="002345FA" w:rsidRPr="00FC06EF" w:rsidRDefault="00FC06EF" w:rsidP="00FC06EF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>proyeksi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>laporan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>keuangan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>beserta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>asumsi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 xml:space="preserve"> yang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>digunakan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>;</w:t>
            </w:r>
          </w:p>
        </w:tc>
        <w:tc>
          <w:tcPr>
            <w:tcW w:w="4317" w:type="dxa"/>
          </w:tcPr>
          <w:p w14:paraId="188E4229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248CCF60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69D006B2" w14:textId="77777777" w:rsidTr="00BE6FA8">
        <w:tc>
          <w:tcPr>
            <w:tcW w:w="4316" w:type="dxa"/>
          </w:tcPr>
          <w:p w14:paraId="149650D7" w14:textId="7B88F6AF" w:rsidR="002345FA" w:rsidRPr="00FC06EF" w:rsidRDefault="00FC06EF" w:rsidP="00FC06EF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>proyeksi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>jumlah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S</w:t>
            </w:r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>engketa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 xml:space="preserve"> yang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>akan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>ditangani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>;</w:t>
            </w:r>
          </w:p>
        </w:tc>
        <w:tc>
          <w:tcPr>
            <w:tcW w:w="4317" w:type="dxa"/>
          </w:tcPr>
          <w:p w14:paraId="65A80758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7A2EA07E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0864E246" w14:textId="77777777" w:rsidTr="00BE6FA8">
        <w:tc>
          <w:tcPr>
            <w:tcW w:w="4316" w:type="dxa"/>
          </w:tcPr>
          <w:p w14:paraId="6C9DBD7E" w14:textId="585DA8B3" w:rsidR="002345FA" w:rsidRPr="00FC06EF" w:rsidRDefault="00FC06EF" w:rsidP="00FC06EF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>rencana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>pendanaan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>;</w:t>
            </w:r>
          </w:p>
        </w:tc>
        <w:tc>
          <w:tcPr>
            <w:tcW w:w="4317" w:type="dxa"/>
          </w:tcPr>
          <w:p w14:paraId="7A7B7B03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6E2B2630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21268726" w14:textId="77777777" w:rsidTr="00BE6FA8">
        <w:tc>
          <w:tcPr>
            <w:tcW w:w="4316" w:type="dxa"/>
          </w:tcPr>
          <w:p w14:paraId="21493B06" w14:textId="10B3817B" w:rsidR="002345FA" w:rsidRPr="00FC06EF" w:rsidRDefault="00FC06EF" w:rsidP="00FC06EF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>rencana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>pengembangan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 xml:space="preserve"> LAPS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>Sektor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 xml:space="preserve"> Jasa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>Keuangan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>; dan</w:t>
            </w:r>
          </w:p>
        </w:tc>
        <w:tc>
          <w:tcPr>
            <w:tcW w:w="4317" w:type="dxa"/>
          </w:tcPr>
          <w:p w14:paraId="116A1360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2D75F436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2615B6BE" w14:textId="77777777" w:rsidTr="00BE6FA8">
        <w:tc>
          <w:tcPr>
            <w:tcW w:w="4316" w:type="dxa"/>
          </w:tcPr>
          <w:p w14:paraId="5E1B73E0" w14:textId="25988715" w:rsidR="002345FA" w:rsidRPr="00FC06EF" w:rsidRDefault="00FC06EF" w:rsidP="00FC06EF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>informasi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>lainnya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/>
              </w:rPr>
              <w:t>.</w:t>
            </w:r>
          </w:p>
        </w:tc>
        <w:tc>
          <w:tcPr>
            <w:tcW w:w="4317" w:type="dxa"/>
          </w:tcPr>
          <w:p w14:paraId="5E39459E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5630B828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48C7079F" w14:textId="77777777" w:rsidTr="00BE6FA8">
        <w:tc>
          <w:tcPr>
            <w:tcW w:w="4316" w:type="dxa"/>
          </w:tcPr>
          <w:p w14:paraId="24E2C10F" w14:textId="77777777" w:rsidR="00FC06EF" w:rsidRPr="00390A69" w:rsidRDefault="00FC06EF" w:rsidP="00FC06E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Ringkasan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eksekutif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  <w:p w14:paraId="2A105331" w14:textId="2EA23D9B" w:rsidR="002345FA" w:rsidRPr="00FC06EF" w:rsidRDefault="00FC06EF" w:rsidP="00FC0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lastRenderedPageBreak/>
              <w:t>Ringkasan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eksekutif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memuat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informasi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mengenai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profil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LAPS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serta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penjelasan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mengenai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hasil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telah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dicapai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pada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tahun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terakhir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,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baik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kuantitatif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maupun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kualitatif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,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antara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lain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aspek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,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penyelesaian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sengketa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,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penilaian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risiko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khususnya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risiko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operasional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,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reputasi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dan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hukum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serta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rencana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pengembangan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LAPS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. Selain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itu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,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ringkasan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eksekutif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juga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memuat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rencana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strategis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serta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target program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kerja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dan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LAPS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dalam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jangka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pendek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sampai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dengan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jangka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menengah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.</w:t>
            </w:r>
          </w:p>
        </w:tc>
        <w:tc>
          <w:tcPr>
            <w:tcW w:w="4317" w:type="dxa"/>
          </w:tcPr>
          <w:p w14:paraId="4F54532B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710786B0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175E24FD" w14:textId="77777777" w:rsidTr="00BE6FA8">
        <w:tc>
          <w:tcPr>
            <w:tcW w:w="4316" w:type="dxa"/>
          </w:tcPr>
          <w:p w14:paraId="6AD394D0" w14:textId="77777777" w:rsidR="002345FA" w:rsidRDefault="00FC06EF" w:rsidP="00FC06E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lastRenderedPageBreak/>
              <w:t>Kebijakan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dan strategi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manajemen</w:t>
            </w:r>
            <w:proofErr w:type="spellEnd"/>
          </w:p>
          <w:p w14:paraId="167C3801" w14:textId="3FBE76E3" w:rsidR="00FC06EF" w:rsidRPr="00FC06EF" w:rsidRDefault="00FC06EF" w:rsidP="00FC0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Kebijakan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dan strategi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manajemen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memuat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informasi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mengenai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penjelasan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mengenai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kebijakan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dan strategi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manajemen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untuk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1 (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satu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)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tahun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ke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depan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paling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sedikit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memuat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kebijakan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manajemen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,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kebijakan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manajemen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risiko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dan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kepatuhan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, strategi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pengembangan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LAPS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, dan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kebijakan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remunerasi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>.</w:t>
            </w:r>
          </w:p>
        </w:tc>
        <w:tc>
          <w:tcPr>
            <w:tcW w:w="4317" w:type="dxa"/>
          </w:tcPr>
          <w:p w14:paraId="367D3EA7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7DD960A9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261AF0A8" w14:textId="77777777" w:rsidTr="00BE6FA8">
        <w:tc>
          <w:tcPr>
            <w:tcW w:w="4316" w:type="dxa"/>
          </w:tcPr>
          <w:p w14:paraId="2390AFF3" w14:textId="77777777" w:rsidR="00FC06EF" w:rsidRPr="00390A69" w:rsidRDefault="00FC06EF" w:rsidP="00FC06E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Proyeksi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laporan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beserta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asumsi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digunakan</w:t>
            </w:r>
            <w:proofErr w:type="spellEnd"/>
          </w:p>
          <w:p w14:paraId="11BDBF7A" w14:textId="2057CDD9" w:rsidR="002345FA" w:rsidRPr="00FC06EF" w:rsidRDefault="00FC06EF" w:rsidP="00FC0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Proyeksi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laporan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beserta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asumsi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digunakan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memuat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>proyeksi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pos-pos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laporan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LAPS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lastRenderedPageBreak/>
              <w:t xml:space="preserve">Jasa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>selama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>periode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1 (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>satu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)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>tahun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ke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depan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yang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disesuaikan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dengan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prinsip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akuntansi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yang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berlaku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umum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.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Asumsi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yang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digunakan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proofErr w:type="gramStart"/>
            <w:r w:rsidRPr="000872FB">
              <w:rPr>
                <w:rFonts w:ascii="Bookman Old Style" w:eastAsia="Bookman Old Style" w:hAnsi="Bookman Old Style" w:cs="Bookman Old Style"/>
              </w:rPr>
              <w:t>merupakan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hal</w:t>
            </w:r>
            <w:proofErr w:type="gramEnd"/>
            <w:r w:rsidRPr="000872FB">
              <w:rPr>
                <w:rFonts w:ascii="Bookman Old Style" w:eastAsia="Bookman Old Style" w:hAnsi="Bookman Old Style" w:cs="Bookman Old Style"/>
              </w:rPr>
              <w:t>-hal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yang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mempengaruhi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proyeksi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laporan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keuangan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atau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kebijakan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yang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diambil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oleh LAPS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Sektor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Jasa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Keuangan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,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antara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lain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kebijakan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pemerintah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atau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otoritas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di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sektor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jasa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keuangan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,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pertumbuhan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jumlah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PUJK,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pertumbuhan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jumlah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Sengketa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di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sektor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jasa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keuangan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, dan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pertumbuhan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jumlah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Sengketa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komersil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yang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ditangani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oleh LAPS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Sektor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Jasa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Keuangan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>.</w:t>
            </w:r>
          </w:p>
        </w:tc>
        <w:tc>
          <w:tcPr>
            <w:tcW w:w="4317" w:type="dxa"/>
          </w:tcPr>
          <w:p w14:paraId="37675C53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134DAE0D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044604E4" w14:textId="77777777" w:rsidTr="00BE6FA8">
        <w:tc>
          <w:tcPr>
            <w:tcW w:w="4316" w:type="dxa"/>
          </w:tcPr>
          <w:p w14:paraId="5B17C5B1" w14:textId="77777777" w:rsidR="00FC06EF" w:rsidRPr="00390A69" w:rsidRDefault="00FC06EF" w:rsidP="00FC06E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Proyeksi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jumlah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>S</w:t>
            </w:r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engketa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akan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ditangani</w:t>
            </w:r>
            <w:proofErr w:type="spellEnd"/>
          </w:p>
          <w:p w14:paraId="728F1EE4" w14:textId="156689D4" w:rsidR="002345FA" w:rsidRPr="00FC06EF" w:rsidRDefault="00FC06EF" w:rsidP="00FC0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lastRenderedPageBreak/>
              <w:t>Proyeksi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jumlah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>S</w:t>
            </w:r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engketa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akan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ditangani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memuat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estimasi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jumlah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>S</w:t>
            </w:r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engketa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akan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ditangani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oleh LAPS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selama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periode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1 (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satu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)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tahun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ke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depan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.</w:t>
            </w:r>
          </w:p>
        </w:tc>
        <w:tc>
          <w:tcPr>
            <w:tcW w:w="4317" w:type="dxa"/>
          </w:tcPr>
          <w:p w14:paraId="77A10411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7725E819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5F4004C4" w14:textId="77777777" w:rsidTr="00BE6FA8">
        <w:tc>
          <w:tcPr>
            <w:tcW w:w="4316" w:type="dxa"/>
          </w:tcPr>
          <w:p w14:paraId="4E7B3CE4" w14:textId="77777777" w:rsidR="00FC06EF" w:rsidRPr="000872FB" w:rsidRDefault="00FC06EF" w:rsidP="00FC06E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Rencana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pendanaan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  <w:p w14:paraId="0D365168" w14:textId="5EB37A99" w:rsidR="002345FA" w:rsidRPr="006B09AF" w:rsidRDefault="00FC06EF" w:rsidP="00FC0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Rencana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pendanaan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memuat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informasi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mengenai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estimasi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penerimaan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LAPS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Sektor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Jasa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Keuangan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yang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berasal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dari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iuran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anggota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,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penyelesaian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Sengketa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dari </w:t>
            </w:r>
            <w:r w:rsidRPr="000872FB">
              <w:rPr>
                <w:rFonts w:ascii="Bookman Old Style" w:eastAsia="Bookman Old Style" w:hAnsi="Bookman Old Style" w:cs="Bookman Old Style"/>
                <w:i/>
                <w:iCs/>
              </w:rPr>
              <w:t xml:space="preserve">commercial </w:t>
            </w:r>
            <w:r w:rsidRPr="000F2840">
              <w:rPr>
                <w:rFonts w:ascii="Bookman Old Style" w:eastAsia="Bookman Old Style" w:hAnsi="Bookman Old Style" w:cs="Bookman Old Style"/>
                <w:i/>
                <w:iCs/>
              </w:rPr>
              <w:t>case</w:t>
            </w:r>
            <w:r w:rsidRPr="000872FB">
              <w:rPr>
                <w:rFonts w:ascii="Bookman Old Style" w:eastAsia="Bookman Old Style" w:hAnsi="Bookman Old Style" w:cs="Bookman Old Style"/>
              </w:rPr>
              <w:t xml:space="preserve">,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penyelenggaraan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sertifikasi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dan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pelatihan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, dan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penerimaan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lain yang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tidak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bertentangan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dengan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anggaran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dasar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dan/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atau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ketentuan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peraturan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perundang-undangan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selama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periode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1 (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satu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)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tahun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ke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depan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>.</w:t>
            </w:r>
          </w:p>
        </w:tc>
        <w:tc>
          <w:tcPr>
            <w:tcW w:w="4317" w:type="dxa"/>
          </w:tcPr>
          <w:p w14:paraId="77DDCD8E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1323CB6E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59AFBC18" w14:textId="77777777" w:rsidTr="00BE6FA8">
        <w:tc>
          <w:tcPr>
            <w:tcW w:w="4316" w:type="dxa"/>
          </w:tcPr>
          <w:p w14:paraId="2BFE8F3D" w14:textId="77777777" w:rsidR="00FC06EF" w:rsidRPr="00390A69" w:rsidRDefault="00FC06EF" w:rsidP="00FC06E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lastRenderedPageBreak/>
              <w:t>Rencana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pengembangan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LAPS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</w:p>
          <w:p w14:paraId="3603A9D2" w14:textId="14E20F34" w:rsidR="002345FA" w:rsidRPr="00FC06EF" w:rsidRDefault="00FC06EF" w:rsidP="00FC0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Rencana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pengembangan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LAPS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memuat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rencana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akan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dilakukan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dalam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rangka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mengembangkan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LAPS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,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antara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lain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pengembangan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organisasi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dan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sumber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daya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manusia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,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pengembangan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dan/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atau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perubahan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jaringan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kantor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, dan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pengembangan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sistem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elektronik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.</w:t>
            </w:r>
          </w:p>
        </w:tc>
        <w:tc>
          <w:tcPr>
            <w:tcW w:w="4317" w:type="dxa"/>
          </w:tcPr>
          <w:p w14:paraId="4596B63B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41D9C036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1781B89E" w14:textId="77777777" w:rsidTr="00BE6FA8">
        <w:tc>
          <w:tcPr>
            <w:tcW w:w="4316" w:type="dxa"/>
          </w:tcPr>
          <w:p w14:paraId="519F5230" w14:textId="77777777" w:rsidR="002345FA" w:rsidRDefault="00FC06EF" w:rsidP="00FC06E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Informasi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lainnya</w:t>
            </w:r>
            <w:proofErr w:type="spellEnd"/>
          </w:p>
          <w:p w14:paraId="45CFD4D0" w14:textId="56046B73" w:rsidR="00FC06EF" w:rsidRPr="00FC06EF" w:rsidRDefault="00FC06EF" w:rsidP="00FC0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Informasi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lainnya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memuat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informasi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mengenai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rencana-rencana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lain yang </w:t>
            </w:r>
            <w:proofErr w:type="spellStart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>akan</w:t>
            </w:r>
            <w:proofErr w:type="spellEnd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>dilaksanakan</w:t>
            </w:r>
            <w:proofErr w:type="spellEnd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oleh LAPS </w:t>
            </w:r>
            <w:proofErr w:type="spellStart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>antara</w:t>
            </w:r>
            <w:proofErr w:type="spellEnd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lain </w:t>
            </w:r>
            <w:proofErr w:type="spellStart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>sosialisasi</w:t>
            </w:r>
            <w:proofErr w:type="spellEnd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, </w:t>
            </w:r>
            <w:proofErr w:type="spellStart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>kegiatan</w:t>
            </w:r>
            <w:proofErr w:type="spellEnd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>komunikasi</w:t>
            </w:r>
            <w:proofErr w:type="spellEnd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, </w:t>
            </w:r>
            <w:proofErr w:type="spellStart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>pendidikan</w:t>
            </w:r>
            <w:proofErr w:type="spellEnd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lastRenderedPageBreak/>
              <w:t xml:space="preserve">mediator/arbiter,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kerja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sama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dengan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lembaga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nasional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dan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internasional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,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isu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strategis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,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penanganan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permasalahan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hukum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, dan </w:t>
            </w:r>
            <w:r w:rsidRPr="00FE6BDB">
              <w:rPr>
                <w:rFonts w:ascii="Bookman Old Style" w:eastAsia="Bookman Old Style" w:hAnsi="Bookman Old Style" w:cs="Bookman Old Style"/>
                <w:i/>
                <w:iCs/>
                <w:color w:val="000000" w:themeColor="text1"/>
              </w:rPr>
              <w:t>subsequent event</w:t>
            </w:r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.</w:t>
            </w:r>
          </w:p>
        </w:tc>
        <w:tc>
          <w:tcPr>
            <w:tcW w:w="4317" w:type="dxa"/>
          </w:tcPr>
          <w:p w14:paraId="5123FF36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6D0297AD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76C4DE7F" w14:textId="77777777" w:rsidTr="00BE6FA8">
        <w:tc>
          <w:tcPr>
            <w:tcW w:w="4316" w:type="dxa"/>
          </w:tcPr>
          <w:p w14:paraId="6694471C" w14:textId="0368856C" w:rsidR="002345FA" w:rsidRPr="00FC06EF" w:rsidRDefault="00FC06EF" w:rsidP="00FC06E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45" w:hanging="445"/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Rencana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Kerja dan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Anggaran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Tahunan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disusun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dengan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menggunakan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format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sebagaimana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tercantum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dalam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Lampiran I yang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merupakan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bagian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tidak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terpisahkan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dari Surat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Edaran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Otoritas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ini</w:t>
            </w:r>
            <w:proofErr w:type="spellEnd"/>
            <w:r w:rsidRPr="00390A69">
              <w:rPr>
                <w:rFonts w:ascii="Bookman Old Style" w:eastAsia="Bookman Old Style" w:hAnsi="Bookman Old Style" w:cs="Bookman Old Style"/>
                <w:color w:val="000000" w:themeColor="text1"/>
              </w:rPr>
              <w:t>.</w:t>
            </w:r>
          </w:p>
        </w:tc>
        <w:tc>
          <w:tcPr>
            <w:tcW w:w="4317" w:type="dxa"/>
          </w:tcPr>
          <w:p w14:paraId="6178E279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75952BF9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7C2A3969" w14:textId="77777777" w:rsidTr="00BE6FA8">
        <w:tc>
          <w:tcPr>
            <w:tcW w:w="4316" w:type="dxa"/>
          </w:tcPr>
          <w:p w14:paraId="7998B5D4" w14:textId="60954245" w:rsidR="002345FA" w:rsidRPr="00FC06EF" w:rsidRDefault="00FC06EF" w:rsidP="00FC06EF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 w:rsidRPr="00C306B9">
              <w:rPr>
                <w:rFonts w:ascii="Bookman Old Style" w:eastAsia="Bookman Old Style" w:hAnsi="Bookman Old Style" w:cs="Bookman Old Style"/>
              </w:rPr>
              <w:t>TATA CARA PENYAMPAIAN RENCANA KERJA DAN ANGGARAN TAHUNAN</w:t>
            </w:r>
          </w:p>
        </w:tc>
        <w:tc>
          <w:tcPr>
            <w:tcW w:w="4317" w:type="dxa"/>
          </w:tcPr>
          <w:p w14:paraId="7284846B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60D8E731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048E6DF0" w14:textId="77777777" w:rsidTr="00BE6FA8">
        <w:tc>
          <w:tcPr>
            <w:tcW w:w="4316" w:type="dxa"/>
          </w:tcPr>
          <w:p w14:paraId="7AE95F96" w14:textId="23AFCBAF" w:rsidR="002345FA" w:rsidRPr="000C262B" w:rsidRDefault="000C262B" w:rsidP="000C262B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CB58C5">
              <w:rPr>
                <w:rFonts w:ascii="Bookman Old Style" w:hAnsi="Bookman Old Style"/>
                <w:color w:val="000000" w:themeColor="text1"/>
              </w:rPr>
              <w:t>Pengurus</w:t>
            </w:r>
            <w:proofErr w:type="spellEnd"/>
            <w:r w:rsidRPr="00CB58C5">
              <w:rPr>
                <w:rFonts w:ascii="Bookman Old Style" w:hAnsi="Bookman Old Style"/>
                <w:color w:val="000000" w:themeColor="text1"/>
              </w:rPr>
              <w:t xml:space="preserve"> LAPS </w:t>
            </w:r>
            <w:proofErr w:type="spellStart"/>
            <w:r w:rsidRPr="00CB58C5">
              <w:rPr>
                <w:rFonts w:ascii="Bookman Old Style" w:hAnsi="Bookman Old Style"/>
                <w:color w:val="000000" w:themeColor="text1"/>
              </w:rPr>
              <w:t>Sektor</w:t>
            </w:r>
            <w:proofErr w:type="spellEnd"/>
            <w:r w:rsidRPr="00CB58C5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CB58C5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CB58C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CB58C5">
              <w:rPr>
                <w:rFonts w:ascii="Bookman Old Style" w:hAnsi="Bookman Old Style"/>
                <w:color w:val="000000" w:themeColor="text1"/>
              </w:rPr>
              <w:t>menyusun</w:t>
            </w:r>
            <w:proofErr w:type="spellEnd"/>
            <w:r w:rsidRPr="00CB58C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CB58C5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CB58C5">
              <w:rPr>
                <w:rFonts w:ascii="Bookman Old Style" w:hAnsi="Bookman Old Style"/>
                <w:color w:val="000000" w:themeColor="text1"/>
              </w:rPr>
              <w:t xml:space="preserve"> Kerja dan </w:t>
            </w:r>
            <w:proofErr w:type="spellStart"/>
            <w:r w:rsidRPr="00CB58C5">
              <w:rPr>
                <w:rFonts w:ascii="Bookman Old Style" w:hAnsi="Bookman Old Style"/>
                <w:color w:val="000000" w:themeColor="text1"/>
              </w:rPr>
              <w:t>Anggaran</w:t>
            </w:r>
            <w:proofErr w:type="spellEnd"/>
            <w:r w:rsidRPr="00CB58C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CB58C5">
              <w:rPr>
                <w:rFonts w:ascii="Bookman Old Style" w:hAnsi="Bookman Old Style"/>
                <w:color w:val="000000" w:themeColor="text1"/>
              </w:rPr>
              <w:t>Tahunan</w:t>
            </w:r>
            <w:proofErr w:type="spellEnd"/>
          </w:p>
        </w:tc>
        <w:tc>
          <w:tcPr>
            <w:tcW w:w="4317" w:type="dxa"/>
          </w:tcPr>
          <w:p w14:paraId="6604F3CD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6709F87B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5E5D5BA2" w14:textId="77777777" w:rsidTr="00BE6FA8">
        <w:tc>
          <w:tcPr>
            <w:tcW w:w="4316" w:type="dxa"/>
          </w:tcPr>
          <w:p w14:paraId="279D9D26" w14:textId="34259918" w:rsidR="002345FA" w:rsidRPr="006B09AF" w:rsidRDefault="000C262B" w:rsidP="000C262B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lastRenderedPageBreak/>
              <w:t>Rencana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Kerja dan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Anggaran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Tahunan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terlebih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dahulu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dibahas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rapat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Pengawas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mendapatkan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persetujuan</w:t>
            </w:r>
            <w:proofErr w:type="spellEnd"/>
          </w:p>
        </w:tc>
        <w:tc>
          <w:tcPr>
            <w:tcW w:w="4317" w:type="dxa"/>
          </w:tcPr>
          <w:p w14:paraId="64A2814F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4947B0FB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4348F482" w14:textId="77777777" w:rsidTr="00BE6FA8">
        <w:tc>
          <w:tcPr>
            <w:tcW w:w="4316" w:type="dxa"/>
          </w:tcPr>
          <w:p w14:paraId="3E913682" w14:textId="4A3F6B1A" w:rsidR="002345FA" w:rsidRPr="006B09AF" w:rsidRDefault="000C262B" w:rsidP="000C262B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Kerja dan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Anggaran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Tahunan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telah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mendapatkan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persetujuan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rapat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Pengawas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kemudian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disampaikan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kepada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Otoritas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mendapat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persetujuan</w:t>
            </w:r>
            <w:proofErr w:type="spellEnd"/>
          </w:p>
        </w:tc>
        <w:tc>
          <w:tcPr>
            <w:tcW w:w="4317" w:type="dxa"/>
          </w:tcPr>
          <w:p w14:paraId="63E4FF34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631F4FE5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29A32DEE" w14:textId="77777777" w:rsidTr="00BE6FA8">
        <w:tc>
          <w:tcPr>
            <w:tcW w:w="4316" w:type="dxa"/>
          </w:tcPr>
          <w:p w14:paraId="60D903C7" w14:textId="108B2FE9" w:rsidR="002345FA" w:rsidRPr="006B09AF" w:rsidRDefault="000C262B" w:rsidP="000C262B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Otoritas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berwenang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meminta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LAPS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Sektor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penyesuaian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Kerja dan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Anggaran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Tahunan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diajukan</w:t>
            </w:r>
            <w:proofErr w:type="spellEnd"/>
          </w:p>
        </w:tc>
        <w:tc>
          <w:tcPr>
            <w:tcW w:w="4317" w:type="dxa"/>
          </w:tcPr>
          <w:p w14:paraId="0072E05C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5215CE96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687C2191" w14:textId="77777777" w:rsidTr="00BE6FA8">
        <w:tc>
          <w:tcPr>
            <w:tcW w:w="4316" w:type="dxa"/>
          </w:tcPr>
          <w:p w14:paraId="7425D5CE" w14:textId="6BF07DC1" w:rsidR="002345FA" w:rsidRPr="006B09AF" w:rsidRDefault="000C262B" w:rsidP="000C262B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 w:rsidRPr="00FE6BDB">
              <w:rPr>
                <w:rFonts w:ascii="Bookman Old Style" w:hAnsi="Bookman Old Style"/>
                <w:color w:val="000000" w:themeColor="text1"/>
              </w:rPr>
              <w:t xml:space="preserve">Dalam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hal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terdapat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penyesuaian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Kerja dan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lastRenderedPageBreak/>
              <w:t>Anggaran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Tahunan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diminta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Otoritas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, LAPS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Sektor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menyampaikan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Kerja dan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Anggaran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Tahunan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telah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disesuaikan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kepada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Otoritas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lambat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15 (lima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belas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)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hari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sejak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tanggal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surat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dari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Otoritas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</w:p>
        </w:tc>
        <w:tc>
          <w:tcPr>
            <w:tcW w:w="4317" w:type="dxa"/>
          </w:tcPr>
          <w:p w14:paraId="6A883193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05E2CA6B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4A831139" w14:textId="77777777" w:rsidTr="00BE6FA8">
        <w:tc>
          <w:tcPr>
            <w:tcW w:w="4316" w:type="dxa"/>
          </w:tcPr>
          <w:p w14:paraId="7D20A870" w14:textId="5A4BD004" w:rsidR="002345FA" w:rsidRPr="006B09AF" w:rsidRDefault="000C262B" w:rsidP="000C262B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Setelah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penyesuaian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oleh LAPS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Sektor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dinilai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maka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Otoritas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memberikan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persetujuan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Kerja dan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Anggaran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Tahunan</w:t>
            </w:r>
            <w:proofErr w:type="spellEnd"/>
          </w:p>
        </w:tc>
        <w:tc>
          <w:tcPr>
            <w:tcW w:w="4317" w:type="dxa"/>
          </w:tcPr>
          <w:p w14:paraId="68EADF0D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157BD40F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49408BB4" w14:textId="77777777" w:rsidTr="00BE6FA8">
        <w:tc>
          <w:tcPr>
            <w:tcW w:w="4316" w:type="dxa"/>
          </w:tcPr>
          <w:p w14:paraId="2138A661" w14:textId="4969C52E" w:rsidR="002345FA" w:rsidRPr="006B09AF" w:rsidRDefault="000C262B" w:rsidP="000C262B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Kerja dan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Anggaran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Tahunan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telah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disetujui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Otoritas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444F4B">
              <w:rPr>
                <w:rFonts w:ascii="Bookman Old Style" w:hAnsi="Bookman Old Style"/>
              </w:rPr>
              <w:t>Keuangan</w:t>
            </w:r>
            <w:proofErr w:type="spellEnd"/>
            <w:r w:rsidRPr="00444F4B">
              <w:rPr>
                <w:rFonts w:ascii="Bookman Old Style" w:hAnsi="Bookman Old Style"/>
              </w:rPr>
              <w:t xml:space="preserve"> </w:t>
            </w:r>
            <w:proofErr w:type="spellStart"/>
            <w:r w:rsidRPr="00444F4B">
              <w:rPr>
                <w:rFonts w:ascii="Bookman Old Style" w:hAnsi="Bookman Old Style"/>
              </w:rPr>
              <w:lastRenderedPageBreak/>
              <w:t>sebagaimana</w:t>
            </w:r>
            <w:proofErr w:type="spellEnd"/>
            <w:r w:rsidRPr="00444F4B">
              <w:rPr>
                <w:rFonts w:ascii="Bookman Old Style" w:hAnsi="Bookman Old Style"/>
              </w:rPr>
              <w:t xml:space="preserve"> </w:t>
            </w:r>
            <w:proofErr w:type="spellStart"/>
            <w:r w:rsidRPr="00444F4B">
              <w:rPr>
                <w:rFonts w:ascii="Bookman Old Style" w:hAnsi="Bookman Old Style"/>
              </w:rPr>
              <w:t>dimaksud</w:t>
            </w:r>
            <w:proofErr w:type="spellEnd"/>
            <w:r w:rsidRPr="00444F4B">
              <w:rPr>
                <w:rFonts w:ascii="Bookman Old Style" w:hAnsi="Bookman Old Style"/>
              </w:rPr>
              <w:t xml:space="preserve"> </w:t>
            </w:r>
            <w:proofErr w:type="spellStart"/>
            <w:r w:rsidRPr="00444F4B">
              <w:rPr>
                <w:rFonts w:ascii="Bookman Old Style" w:hAnsi="Bookman Old Style"/>
              </w:rPr>
              <w:t>angka</w:t>
            </w:r>
            <w:proofErr w:type="spellEnd"/>
            <w:r w:rsidRPr="00444F4B">
              <w:rPr>
                <w:rFonts w:ascii="Bookman Old Style" w:hAnsi="Bookman Old Style"/>
              </w:rPr>
              <w:t xml:space="preserve"> 6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disahkan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Rapat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Umum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Anggota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LAPS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Sektor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</w:p>
        </w:tc>
        <w:tc>
          <w:tcPr>
            <w:tcW w:w="4317" w:type="dxa"/>
          </w:tcPr>
          <w:p w14:paraId="15539595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429E2D66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3D841A83" w14:textId="77777777" w:rsidTr="00BE6FA8">
        <w:tc>
          <w:tcPr>
            <w:tcW w:w="4316" w:type="dxa"/>
          </w:tcPr>
          <w:p w14:paraId="4C3C5693" w14:textId="612C6199" w:rsidR="002345FA" w:rsidRPr="006B09AF" w:rsidRDefault="000C262B" w:rsidP="000C262B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 w:rsidRPr="00FE6BDB">
              <w:rPr>
                <w:rFonts w:ascii="Bookman Old Style" w:hAnsi="Bookman Old Style"/>
                <w:color w:val="000000" w:themeColor="text1"/>
              </w:rPr>
              <w:t xml:space="preserve">LAPS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Sektor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menyampaikan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Kerja dan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Anggaran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Tahunan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telah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disahkan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Rapat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Umum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Anggota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LAPS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Sektor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kepada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Otoritas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lambat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tanggal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30 September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sebelum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tahun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Kerja dan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Anggaran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Tahunan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dilaksanakan</w:t>
            </w:r>
            <w:proofErr w:type="spellEnd"/>
          </w:p>
        </w:tc>
        <w:tc>
          <w:tcPr>
            <w:tcW w:w="4317" w:type="dxa"/>
          </w:tcPr>
          <w:p w14:paraId="41D22B9B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36DFA9DB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4A504EC9" w14:textId="77777777" w:rsidTr="00BE6FA8">
        <w:tc>
          <w:tcPr>
            <w:tcW w:w="4316" w:type="dxa"/>
          </w:tcPr>
          <w:p w14:paraId="0FF9F945" w14:textId="2A8181BC" w:rsidR="002345FA" w:rsidRPr="006B09AF" w:rsidRDefault="000C262B" w:rsidP="000C262B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Penyampaian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Kerja dan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Anggaran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Tahunan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LAPS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Sektor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disusun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menggunakan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format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tercantum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lampiran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II yang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merupakan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lastRenderedPageBreak/>
              <w:t>bagian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terpisahkan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dari Surat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Edaran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Otoritas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ini</w:t>
            </w:r>
            <w:proofErr w:type="spellEnd"/>
          </w:p>
        </w:tc>
        <w:tc>
          <w:tcPr>
            <w:tcW w:w="4317" w:type="dxa"/>
          </w:tcPr>
          <w:p w14:paraId="03DC9234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3FE188F7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72625347" w14:textId="77777777" w:rsidTr="00BE6FA8">
        <w:tc>
          <w:tcPr>
            <w:tcW w:w="4316" w:type="dxa"/>
          </w:tcPr>
          <w:p w14:paraId="05EB53CF" w14:textId="3DC10D0C" w:rsidR="002345FA" w:rsidRPr="006B09AF" w:rsidRDefault="000C262B" w:rsidP="000C262B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445" w:hanging="445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Penyampaian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Kerja dan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Anggaran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Tahunan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LAPS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Sektor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melalui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pelaporan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elektronik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disediakan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Otoritas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</w:p>
        </w:tc>
        <w:tc>
          <w:tcPr>
            <w:tcW w:w="4317" w:type="dxa"/>
          </w:tcPr>
          <w:p w14:paraId="2FFAD70F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45193064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65E48844" w14:textId="77777777" w:rsidTr="00BE6FA8">
        <w:tc>
          <w:tcPr>
            <w:tcW w:w="4316" w:type="dxa"/>
          </w:tcPr>
          <w:p w14:paraId="4121BAA9" w14:textId="0320A6C1" w:rsidR="002345FA" w:rsidRPr="000C262B" w:rsidRDefault="000C262B" w:rsidP="000C262B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45" w:hanging="445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r w:rsidRPr="00FE6BDB">
              <w:rPr>
                <w:rFonts w:ascii="Bookman Old Style" w:hAnsi="Bookman Old Style"/>
                <w:color w:val="000000" w:themeColor="text1"/>
              </w:rPr>
              <w:t xml:space="preserve">Dalam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hal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pelaporan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elektronik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10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belum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tersedia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beroperasi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karena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mengalami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gangguan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maka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penyampaian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Kerja dan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Anggaran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Tahunan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LAPS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Sektor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hAnsi="Bookman Old Style"/>
                <w:color w:val="000000" w:themeColor="text1"/>
              </w:rPr>
              <w:t>melalui</w:t>
            </w:r>
            <w:proofErr w:type="spellEnd"/>
            <w:r w:rsidRPr="00FE6BDB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4317" w:type="dxa"/>
          </w:tcPr>
          <w:p w14:paraId="4602C694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7388E5CB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08E25473" w14:textId="77777777" w:rsidTr="00BE6FA8">
        <w:tc>
          <w:tcPr>
            <w:tcW w:w="4316" w:type="dxa"/>
          </w:tcPr>
          <w:p w14:paraId="0B4C8BB9" w14:textId="1C27A64F" w:rsidR="002345FA" w:rsidRPr="000C262B" w:rsidRDefault="000C262B" w:rsidP="000C262B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proofErr w:type="spellStart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lastRenderedPageBreak/>
              <w:t>surat</w:t>
            </w:r>
            <w:proofErr w:type="spellEnd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>ditujukan</w:t>
            </w:r>
            <w:proofErr w:type="spellEnd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>kepada</w:t>
            </w:r>
            <w:proofErr w:type="spellEnd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>Otoritas</w:t>
            </w:r>
            <w:proofErr w:type="spellEnd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>cq</w:t>
            </w:r>
            <w:proofErr w:type="spellEnd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>satuan</w:t>
            </w:r>
            <w:proofErr w:type="spellEnd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>kerja</w:t>
            </w:r>
            <w:proofErr w:type="spellEnd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>melaksanakan</w:t>
            </w:r>
            <w:proofErr w:type="spellEnd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>fungsi</w:t>
            </w:r>
            <w:proofErr w:type="spellEnd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>perlindungan</w:t>
            </w:r>
            <w:proofErr w:type="spellEnd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>konsumen</w:t>
            </w:r>
            <w:proofErr w:type="spellEnd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>; dan/</w:t>
            </w:r>
            <w:proofErr w:type="spellStart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>atau</w:t>
            </w:r>
            <w:proofErr w:type="spellEnd"/>
          </w:p>
        </w:tc>
        <w:tc>
          <w:tcPr>
            <w:tcW w:w="4317" w:type="dxa"/>
          </w:tcPr>
          <w:p w14:paraId="1298E4B8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0E8B1647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6BA72DB6" w14:textId="77777777" w:rsidTr="00BE6FA8">
        <w:tc>
          <w:tcPr>
            <w:tcW w:w="4316" w:type="dxa"/>
          </w:tcPr>
          <w:p w14:paraId="6DCE6B29" w14:textId="3C4347EE" w:rsidR="002345FA" w:rsidRPr="000C262B" w:rsidRDefault="000C262B" w:rsidP="000C262B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proofErr w:type="spellStart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>alamat</w:t>
            </w:r>
            <w:proofErr w:type="spellEnd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>surat</w:t>
            </w:r>
            <w:proofErr w:type="spellEnd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>elektronik</w:t>
            </w:r>
            <w:proofErr w:type="spellEnd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>Otoritas</w:t>
            </w:r>
            <w:proofErr w:type="spellEnd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>ditetapkan</w:t>
            </w:r>
            <w:proofErr w:type="spellEnd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oleh </w:t>
            </w:r>
            <w:proofErr w:type="spellStart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>satuan</w:t>
            </w:r>
            <w:proofErr w:type="spellEnd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>kerja</w:t>
            </w:r>
            <w:proofErr w:type="spellEnd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>melaksanakan</w:t>
            </w:r>
            <w:proofErr w:type="spellEnd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>fungsi</w:t>
            </w:r>
            <w:proofErr w:type="spellEnd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>perlindungan</w:t>
            </w:r>
            <w:proofErr w:type="spellEnd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>konsumen</w:t>
            </w:r>
            <w:proofErr w:type="spellEnd"/>
            <w:r w:rsidRPr="001041AC">
              <w:rPr>
                <w:rFonts w:ascii="Bookman Old Style" w:eastAsia="Bookman Old Style" w:hAnsi="Bookman Old Style" w:cs="Bookman Old Style"/>
                <w:color w:val="000000" w:themeColor="text1"/>
              </w:rPr>
              <w:t>.</w:t>
            </w:r>
          </w:p>
        </w:tc>
        <w:tc>
          <w:tcPr>
            <w:tcW w:w="4317" w:type="dxa"/>
          </w:tcPr>
          <w:p w14:paraId="22F1E441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34CE5BDE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6F66ACBE" w14:textId="77777777" w:rsidTr="00BE6FA8">
        <w:tc>
          <w:tcPr>
            <w:tcW w:w="4316" w:type="dxa"/>
          </w:tcPr>
          <w:p w14:paraId="079185B3" w14:textId="632A44C1" w:rsidR="002345FA" w:rsidRPr="000C262B" w:rsidRDefault="000C262B" w:rsidP="000C262B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r w:rsidRPr="00460354">
              <w:rPr>
                <w:rFonts w:ascii="Bookman Old Style" w:eastAsia="Bookman Old Style" w:hAnsi="Bookman Old Style" w:cs="Bookman Old Style"/>
                <w:color w:val="000000" w:themeColor="text1"/>
              </w:rPr>
              <w:t>PENYESUAIAN RENCANA KERJA DAN ANGGARAN TAHUNAN ATAS PERMINTAAN OTORITAS JASA KEUANGAN</w:t>
            </w:r>
          </w:p>
        </w:tc>
        <w:tc>
          <w:tcPr>
            <w:tcW w:w="4317" w:type="dxa"/>
          </w:tcPr>
          <w:p w14:paraId="74C2CAC3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6FE99785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59C303AD" w14:textId="77777777" w:rsidTr="00BE6FA8">
        <w:tc>
          <w:tcPr>
            <w:tcW w:w="4316" w:type="dxa"/>
          </w:tcPr>
          <w:p w14:paraId="50FDF6B9" w14:textId="3A11CDDE" w:rsidR="002345FA" w:rsidRPr="000C262B" w:rsidRDefault="000C262B" w:rsidP="000C262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proofErr w:type="spellStart"/>
            <w:r w:rsidRPr="002E374E">
              <w:rPr>
                <w:rFonts w:ascii="Bookman Old Style" w:eastAsia="Bookman Old Style" w:hAnsi="Bookman Old Style" w:cs="Bookman Old Style"/>
                <w:color w:val="000000" w:themeColor="text1"/>
              </w:rPr>
              <w:t>Otoritas</w:t>
            </w:r>
            <w:proofErr w:type="spellEnd"/>
            <w:r w:rsidRPr="002E374E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2E374E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2E374E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E374E">
              <w:rPr>
                <w:rFonts w:ascii="Bookman Old Style" w:eastAsia="Bookman Old Style" w:hAnsi="Bookman Old Style" w:cs="Bookman Old Style"/>
                <w:color w:val="000000" w:themeColor="text1"/>
              </w:rPr>
              <w:t>sewaktu-waktu</w:t>
            </w:r>
            <w:proofErr w:type="spellEnd"/>
            <w:r w:rsidRPr="002E374E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E374E">
              <w:rPr>
                <w:rFonts w:ascii="Bookman Old Style" w:eastAsia="Bookman Old Style" w:hAnsi="Bookman Old Style" w:cs="Bookman Old Style"/>
                <w:color w:val="000000" w:themeColor="text1"/>
              </w:rPr>
              <w:t>dapat</w:t>
            </w:r>
            <w:proofErr w:type="spellEnd"/>
            <w:r w:rsidRPr="002E374E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EE127B">
              <w:rPr>
                <w:rFonts w:ascii="Bookman Old Style" w:eastAsia="Bookman Old Style" w:hAnsi="Bookman Old Style" w:cs="Bookman Old Style"/>
                <w:color w:val="000000" w:themeColor="text1"/>
              </w:rPr>
              <w:t>membatalkan</w:t>
            </w:r>
            <w:proofErr w:type="spellEnd"/>
            <w:r w:rsidRPr="00EE127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EE127B">
              <w:rPr>
                <w:rFonts w:ascii="Bookman Old Style" w:eastAsia="Bookman Old Style" w:hAnsi="Bookman Old Style" w:cs="Bookman Old Style"/>
                <w:color w:val="000000" w:themeColor="text1"/>
              </w:rPr>
              <w:t>Rencana</w:t>
            </w:r>
            <w:proofErr w:type="spellEnd"/>
            <w:r w:rsidRPr="00EE127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Kerja dan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Anggaran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Tahunan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telah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disahkan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oleh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Rapat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lastRenderedPageBreak/>
              <w:t xml:space="preserve">Umum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Anggota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LAPS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,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dalam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hal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:</w:t>
            </w:r>
          </w:p>
        </w:tc>
        <w:tc>
          <w:tcPr>
            <w:tcW w:w="4317" w:type="dxa"/>
          </w:tcPr>
          <w:p w14:paraId="39EF013B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210F0F19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1CC073EF" w14:textId="77777777" w:rsidTr="00BE6FA8">
        <w:tc>
          <w:tcPr>
            <w:tcW w:w="4316" w:type="dxa"/>
          </w:tcPr>
          <w:p w14:paraId="2970FCA2" w14:textId="3AA2C09B" w:rsidR="002345FA" w:rsidRPr="000C262B" w:rsidRDefault="000C262B" w:rsidP="000C262B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dinilai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berpotensi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membahayakan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tugas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dan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fungsi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LAPS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; dan/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atau</w:t>
            </w:r>
            <w:proofErr w:type="spellEnd"/>
          </w:p>
        </w:tc>
        <w:tc>
          <w:tcPr>
            <w:tcW w:w="4317" w:type="dxa"/>
          </w:tcPr>
          <w:p w14:paraId="6E98A532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710660E7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4573A507" w14:textId="77777777" w:rsidTr="00BE6FA8">
        <w:tc>
          <w:tcPr>
            <w:tcW w:w="4316" w:type="dxa"/>
          </w:tcPr>
          <w:p w14:paraId="1E2C4E99" w14:textId="150A9D49" w:rsidR="002345FA" w:rsidRPr="006B09AF" w:rsidRDefault="000C262B" w:rsidP="000C262B">
            <w:pPr>
              <w:pStyle w:val="ListParagraph"/>
              <w:numPr>
                <w:ilvl w:val="0"/>
                <w:numId w:val="36"/>
              </w:numPr>
              <w:spacing w:line="360" w:lineRule="auto"/>
              <w:contextualSpacing w:val="0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tidak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sesuai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dengan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ketentuan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peraturan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perundang-undangan</w:t>
            </w:r>
            <w:proofErr w:type="spellEnd"/>
          </w:p>
        </w:tc>
        <w:tc>
          <w:tcPr>
            <w:tcW w:w="4317" w:type="dxa"/>
          </w:tcPr>
          <w:p w14:paraId="24D014F5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5DC0B885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6100E1D6" w14:textId="77777777" w:rsidTr="00BE6FA8">
        <w:tc>
          <w:tcPr>
            <w:tcW w:w="4316" w:type="dxa"/>
          </w:tcPr>
          <w:p w14:paraId="008EC7CD" w14:textId="39711170" w:rsidR="002345FA" w:rsidRPr="006B09AF" w:rsidRDefault="000C262B" w:rsidP="000C262B">
            <w:pPr>
              <w:numPr>
                <w:ilvl w:val="0"/>
                <w:numId w:val="34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Dalam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hal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Otoritas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membatalkan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Rencana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Kerja dan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Anggaran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Tahunan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sebagaimana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dimaksud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pada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angka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1, LAPS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melakukan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penyesuaian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Rencana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Kerja dan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Anggaran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Tahunan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dan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disahkan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kembali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dalam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Rapat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Umum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Anggota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LAPS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</w:p>
        </w:tc>
        <w:tc>
          <w:tcPr>
            <w:tcW w:w="4317" w:type="dxa"/>
          </w:tcPr>
          <w:p w14:paraId="0093B72D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3DE6F990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26F8934E" w14:textId="77777777" w:rsidTr="00BE6FA8">
        <w:tc>
          <w:tcPr>
            <w:tcW w:w="4316" w:type="dxa"/>
          </w:tcPr>
          <w:p w14:paraId="79E4BC22" w14:textId="1766D06F" w:rsidR="002345FA" w:rsidRPr="006B09AF" w:rsidRDefault="000C262B" w:rsidP="000C262B">
            <w:pPr>
              <w:numPr>
                <w:ilvl w:val="0"/>
                <w:numId w:val="34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lastRenderedPageBreak/>
              <w:t xml:space="preserve">LAPS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menyampaikan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penyesuaian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Rencana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Kerja dan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Anggaran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Tahunan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telah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disahkan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kembali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dalam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Rapat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Umum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Anggota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LAPS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kepada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Otoritas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</w:p>
        </w:tc>
        <w:tc>
          <w:tcPr>
            <w:tcW w:w="4317" w:type="dxa"/>
          </w:tcPr>
          <w:p w14:paraId="57126C0C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78C7E066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67322CDE" w14:textId="77777777" w:rsidTr="00BE6FA8">
        <w:tc>
          <w:tcPr>
            <w:tcW w:w="4316" w:type="dxa"/>
          </w:tcPr>
          <w:p w14:paraId="2937E0B1" w14:textId="7E432DA9" w:rsidR="002345FA" w:rsidRPr="000C262B" w:rsidRDefault="000C262B" w:rsidP="000C262B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r w:rsidRPr="00460354">
              <w:rPr>
                <w:rFonts w:ascii="Bookman Old Style" w:eastAsia="Bookman Old Style" w:hAnsi="Bookman Old Style" w:cs="Bookman Old Style"/>
                <w:color w:val="000000" w:themeColor="text1"/>
              </w:rPr>
              <w:t>PERUBAHAN RENCANA KERJA DAN ANGGARAN TAHUNAN OLEH LAPS SEKTOR JASA KEUANGAN</w:t>
            </w:r>
          </w:p>
        </w:tc>
        <w:tc>
          <w:tcPr>
            <w:tcW w:w="4317" w:type="dxa"/>
          </w:tcPr>
          <w:p w14:paraId="5FB3B978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0CDF2243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48FB3E04" w14:textId="77777777" w:rsidTr="00BE6FA8">
        <w:tc>
          <w:tcPr>
            <w:tcW w:w="4316" w:type="dxa"/>
          </w:tcPr>
          <w:p w14:paraId="0AF03A43" w14:textId="3EA1C6DA" w:rsidR="002345FA" w:rsidRPr="00147DF5" w:rsidRDefault="00147DF5" w:rsidP="00147DF5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LAPS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dapat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melakukan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perubahan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terhadap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Rencana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Kerja dan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Anggaran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Tahunan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atas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inisiatif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sendiri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dalam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hal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terdapat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faktor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eksternal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dan internal yang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mempengaruhi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operasional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LAPS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secara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signifikan</w:t>
            </w:r>
            <w:proofErr w:type="spellEnd"/>
          </w:p>
        </w:tc>
        <w:tc>
          <w:tcPr>
            <w:tcW w:w="4317" w:type="dxa"/>
          </w:tcPr>
          <w:p w14:paraId="3CF7C840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08CA03AA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6D455421" w14:textId="77777777" w:rsidTr="00BE6FA8">
        <w:tc>
          <w:tcPr>
            <w:tcW w:w="4316" w:type="dxa"/>
          </w:tcPr>
          <w:p w14:paraId="6986EE33" w14:textId="00E91323" w:rsidR="002345FA" w:rsidRPr="006B09AF" w:rsidRDefault="00147DF5" w:rsidP="00147DF5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lastRenderedPageBreak/>
              <w:t>Perubahan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terhadap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Rencana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Kerja dan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Anggaran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Tahunan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atas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inisiatif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sendiri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dapat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dilakukan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oleh LAPS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paling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banyak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1 (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satu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) kali dan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dilakukan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paling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lambat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tanggal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30 Juni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tahun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berjalan</w:t>
            </w:r>
            <w:proofErr w:type="spellEnd"/>
          </w:p>
        </w:tc>
        <w:tc>
          <w:tcPr>
            <w:tcW w:w="4317" w:type="dxa"/>
          </w:tcPr>
          <w:p w14:paraId="786D170E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0C1A6FF2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7301A44E" w14:textId="77777777" w:rsidTr="00BE6FA8">
        <w:tc>
          <w:tcPr>
            <w:tcW w:w="4316" w:type="dxa"/>
          </w:tcPr>
          <w:p w14:paraId="17B95F31" w14:textId="135553D2" w:rsidR="002345FA" w:rsidRPr="006B09AF" w:rsidRDefault="00147DF5" w:rsidP="00147DF5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>Perubahan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>terhadap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>Rencana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Kerja dan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>Anggaran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>Tahunan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LAPS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>terlebih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>dahulu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>dibahas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>dalam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>rapat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>Pengawas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LAPS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>untuk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>mendapatkan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>persetujuan</w:t>
            </w:r>
            <w:proofErr w:type="spellEnd"/>
          </w:p>
        </w:tc>
        <w:tc>
          <w:tcPr>
            <w:tcW w:w="4317" w:type="dxa"/>
          </w:tcPr>
          <w:p w14:paraId="3D858F2D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47D289EA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75539F2E" w14:textId="77777777" w:rsidTr="00BE6FA8">
        <w:tc>
          <w:tcPr>
            <w:tcW w:w="4316" w:type="dxa"/>
          </w:tcPr>
          <w:p w14:paraId="21093D6C" w14:textId="3AF8203A" w:rsidR="002345FA" w:rsidRPr="006B09AF" w:rsidRDefault="00147DF5" w:rsidP="00147DF5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Perubahan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terhadap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Rencana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Kerja dan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Anggaran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Tahunan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sebagaimana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dimaksud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pada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angka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(1)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disampaikan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kepada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Otoritas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dengan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mencantumkan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,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antara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lain</w:t>
            </w:r>
          </w:p>
        </w:tc>
        <w:tc>
          <w:tcPr>
            <w:tcW w:w="4317" w:type="dxa"/>
          </w:tcPr>
          <w:p w14:paraId="7A862016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0689F39E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59D6B98D" w14:textId="77777777" w:rsidTr="00BE6FA8">
        <w:tc>
          <w:tcPr>
            <w:tcW w:w="4316" w:type="dxa"/>
          </w:tcPr>
          <w:p w14:paraId="240E9D0D" w14:textId="214C26BC" w:rsidR="002345FA" w:rsidRPr="00147DF5" w:rsidRDefault="00147DF5" w:rsidP="00147DF5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lastRenderedPageBreak/>
              <w:t>r</w:t>
            </w:r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incian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hal</w:t>
            </w:r>
            <w:r w:rsidRPr="00BB30A2">
              <w:rPr>
                <w:rFonts w:ascii="Bookman Old Style" w:eastAsia="Bookman Old Style" w:hAnsi="Bookman Old Style" w:cs="Bookman Old Style"/>
                <w:color w:val="000000" w:themeColor="text1"/>
              </w:rPr>
              <w:t>-hal</w:t>
            </w:r>
            <w:proofErr w:type="spellEnd"/>
            <w:r w:rsidRPr="00BB30A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BB30A2">
              <w:rPr>
                <w:rFonts w:ascii="Bookman Old Style" w:eastAsia="Bookman Old Style" w:hAnsi="Bookman Old Style" w:cs="Bookman Old Style"/>
                <w:color w:val="000000" w:themeColor="text1"/>
              </w:rPr>
              <w:t>diubah</w:t>
            </w:r>
            <w:proofErr w:type="spellEnd"/>
            <w:r w:rsidRPr="00BB30A2">
              <w:rPr>
                <w:rFonts w:ascii="Bookman Old Style" w:eastAsia="Bookman Old Style" w:hAnsi="Bookman Old Style" w:cs="Bookman Old Style"/>
                <w:color w:val="000000" w:themeColor="text1"/>
              </w:rPr>
              <w:t>;</w:t>
            </w:r>
          </w:p>
        </w:tc>
        <w:tc>
          <w:tcPr>
            <w:tcW w:w="4317" w:type="dxa"/>
          </w:tcPr>
          <w:p w14:paraId="5FABC095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5B07EB32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363DB810" w14:textId="77777777" w:rsidTr="00BE6FA8">
        <w:tc>
          <w:tcPr>
            <w:tcW w:w="4316" w:type="dxa"/>
          </w:tcPr>
          <w:p w14:paraId="1D992EA4" w14:textId="6D08C0DF" w:rsidR="002345FA" w:rsidRPr="00147DF5" w:rsidRDefault="00147DF5" w:rsidP="00147DF5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>a</w:t>
            </w:r>
            <w:r w:rsidRPr="00BB30A2">
              <w:rPr>
                <w:rFonts w:ascii="Bookman Old Style" w:eastAsia="Bookman Old Style" w:hAnsi="Bookman Old Style" w:cs="Bookman Old Style"/>
                <w:color w:val="000000" w:themeColor="text1"/>
              </w:rPr>
              <w:t>lasan</w:t>
            </w:r>
            <w:proofErr w:type="spellEnd"/>
            <w:r w:rsidRPr="00BB30A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BB30A2">
              <w:rPr>
                <w:rFonts w:ascii="Bookman Old Style" w:eastAsia="Bookman Old Style" w:hAnsi="Bookman Old Style" w:cs="Bookman Old Style"/>
                <w:color w:val="000000" w:themeColor="text1"/>
              </w:rPr>
              <w:t>perubahan</w:t>
            </w:r>
            <w:proofErr w:type="spellEnd"/>
            <w:r w:rsidRPr="00BB30A2">
              <w:rPr>
                <w:rFonts w:ascii="Bookman Old Style" w:eastAsia="Bookman Old Style" w:hAnsi="Bookman Old Style" w:cs="Bookman Old Style"/>
                <w:color w:val="000000" w:themeColor="text1"/>
              </w:rPr>
              <w:t>;</w:t>
            </w:r>
          </w:p>
        </w:tc>
        <w:tc>
          <w:tcPr>
            <w:tcW w:w="4317" w:type="dxa"/>
          </w:tcPr>
          <w:p w14:paraId="189F09F2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284D3D84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132F190E" w14:textId="77777777" w:rsidTr="00BE6FA8">
        <w:tc>
          <w:tcPr>
            <w:tcW w:w="4316" w:type="dxa"/>
          </w:tcPr>
          <w:p w14:paraId="78CAFFBF" w14:textId="7F795FB3" w:rsidR="002345FA" w:rsidRPr="00147DF5" w:rsidRDefault="00147DF5" w:rsidP="00147DF5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>R</w:t>
            </w:r>
            <w:r w:rsidRPr="00BB30A2">
              <w:rPr>
                <w:rFonts w:ascii="Bookman Old Style" w:eastAsia="Bookman Old Style" w:hAnsi="Bookman Old Style" w:cs="Bookman Old Style"/>
                <w:color w:val="000000" w:themeColor="text1"/>
              </w:rPr>
              <w:t>encana</w:t>
            </w:r>
            <w:proofErr w:type="spellEnd"/>
            <w:r w:rsidRPr="00BB30A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Kerja dan </w:t>
            </w:r>
            <w:proofErr w:type="spellStart"/>
            <w:r w:rsidRPr="00BB30A2">
              <w:rPr>
                <w:rFonts w:ascii="Bookman Old Style" w:eastAsia="Bookman Old Style" w:hAnsi="Bookman Old Style" w:cs="Bookman Old Style"/>
                <w:color w:val="000000" w:themeColor="text1"/>
              </w:rPr>
              <w:t>Anggaran</w:t>
            </w:r>
            <w:proofErr w:type="spellEnd"/>
            <w:r w:rsidRPr="00BB30A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BB30A2">
              <w:rPr>
                <w:rFonts w:ascii="Bookman Old Style" w:eastAsia="Bookman Old Style" w:hAnsi="Bookman Old Style" w:cs="Bookman Old Style"/>
                <w:color w:val="000000" w:themeColor="text1"/>
              </w:rPr>
              <w:t>Tahunan</w:t>
            </w:r>
            <w:proofErr w:type="spellEnd"/>
            <w:r w:rsidRPr="00BB30A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BB30A2">
              <w:rPr>
                <w:rFonts w:ascii="Bookman Old Style" w:eastAsia="Bookman Old Style" w:hAnsi="Bookman Old Style" w:cs="Bookman Old Style"/>
                <w:color w:val="000000" w:themeColor="text1"/>
              </w:rPr>
              <w:t>Perubahan</w:t>
            </w:r>
            <w:proofErr w:type="spellEnd"/>
            <w:r w:rsidRPr="00BB30A2">
              <w:rPr>
                <w:rFonts w:ascii="Bookman Old Style" w:eastAsia="Bookman Old Style" w:hAnsi="Bookman Old Style" w:cs="Bookman Old Style"/>
                <w:color w:val="000000" w:themeColor="text1"/>
              </w:rPr>
              <w:t>;</w:t>
            </w:r>
          </w:p>
        </w:tc>
        <w:tc>
          <w:tcPr>
            <w:tcW w:w="4317" w:type="dxa"/>
          </w:tcPr>
          <w:p w14:paraId="1EC23C99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1C9B76F3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41436F8B" w14:textId="77777777" w:rsidTr="00BE6FA8">
        <w:tc>
          <w:tcPr>
            <w:tcW w:w="4316" w:type="dxa"/>
          </w:tcPr>
          <w:p w14:paraId="10E0DA39" w14:textId="56AB3D36" w:rsidR="002345FA" w:rsidRPr="00147DF5" w:rsidRDefault="00147DF5" w:rsidP="00147DF5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proofErr w:type="spellStart"/>
            <w:r w:rsidRPr="00147DF5">
              <w:rPr>
                <w:rFonts w:ascii="Bookman Old Style" w:eastAsia="Bookman Old Style" w:hAnsi="Bookman Old Style" w:cs="Bookman Old Style"/>
                <w:color w:val="000000" w:themeColor="text1"/>
              </w:rPr>
              <w:t>bukti</w:t>
            </w:r>
            <w:proofErr w:type="spellEnd"/>
            <w:r w:rsidRPr="00147DF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147DF5">
              <w:rPr>
                <w:rFonts w:ascii="Bookman Old Style" w:eastAsia="Bookman Old Style" w:hAnsi="Bookman Old Style" w:cs="Bookman Old Style"/>
                <w:color w:val="000000" w:themeColor="text1"/>
              </w:rPr>
              <w:t>persetujuan</w:t>
            </w:r>
            <w:proofErr w:type="spellEnd"/>
            <w:r w:rsidRPr="00147DF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147DF5">
              <w:rPr>
                <w:rFonts w:ascii="Bookman Old Style" w:eastAsia="Bookman Old Style" w:hAnsi="Bookman Old Style" w:cs="Bookman Old Style"/>
                <w:color w:val="000000" w:themeColor="text1"/>
              </w:rPr>
              <w:t>Pengawas</w:t>
            </w:r>
            <w:proofErr w:type="spellEnd"/>
            <w:r w:rsidRPr="00147DF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LAPS </w:t>
            </w:r>
            <w:proofErr w:type="spellStart"/>
            <w:r w:rsidRPr="00147DF5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147DF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147DF5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147DF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147DF5">
              <w:rPr>
                <w:rFonts w:ascii="Bookman Old Style" w:eastAsia="Bookman Old Style" w:hAnsi="Bookman Old Style" w:cs="Bookman Old Style"/>
                <w:color w:val="000000" w:themeColor="text1"/>
              </w:rPr>
              <w:t>atas</w:t>
            </w:r>
            <w:proofErr w:type="spellEnd"/>
            <w:r w:rsidRPr="00147DF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147DF5">
              <w:rPr>
                <w:rFonts w:ascii="Bookman Old Style" w:eastAsia="Bookman Old Style" w:hAnsi="Bookman Old Style" w:cs="Bookman Old Style"/>
                <w:color w:val="000000" w:themeColor="text1"/>
              </w:rPr>
              <w:t>perubahan</w:t>
            </w:r>
            <w:proofErr w:type="spellEnd"/>
            <w:r w:rsidRPr="00147DF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147DF5">
              <w:rPr>
                <w:rFonts w:ascii="Bookman Old Style" w:eastAsia="Bookman Old Style" w:hAnsi="Bookman Old Style" w:cs="Bookman Old Style"/>
                <w:color w:val="000000" w:themeColor="text1"/>
              </w:rPr>
              <w:t>Rencana</w:t>
            </w:r>
            <w:proofErr w:type="spellEnd"/>
            <w:r w:rsidRPr="00147DF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Kerja dan </w:t>
            </w:r>
            <w:proofErr w:type="spellStart"/>
            <w:r w:rsidRPr="00147DF5">
              <w:rPr>
                <w:rFonts w:ascii="Bookman Old Style" w:eastAsia="Bookman Old Style" w:hAnsi="Bookman Old Style" w:cs="Bookman Old Style"/>
                <w:color w:val="000000" w:themeColor="text1"/>
              </w:rPr>
              <w:t>Anggaran</w:t>
            </w:r>
            <w:proofErr w:type="spellEnd"/>
            <w:r w:rsidRPr="00147DF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147DF5">
              <w:rPr>
                <w:rFonts w:ascii="Bookman Old Style" w:eastAsia="Bookman Old Style" w:hAnsi="Bookman Old Style" w:cs="Bookman Old Style"/>
                <w:color w:val="000000" w:themeColor="text1"/>
              </w:rPr>
              <w:t>Tahunan</w:t>
            </w:r>
            <w:proofErr w:type="spellEnd"/>
            <w:r w:rsidRPr="00147DF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, </w:t>
            </w:r>
            <w:proofErr w:type="spellStart"/>
            <w:r w:rsidRPr="00147DF5">
              <w:rPr>
                <w:rFonts w:ascii="Bookman Old Style" w:eastAsia="Bookman Old Style" w:hAnsi="Bookman Old Style" w:cs="Bookman Old Style"/>
                <w:color w:val="000000" w:themeColor="text1"/>
              </w:rPr>
              <w:t>misalnya</w:t>
            </w:r>
            <w:proofErr w:type="spellEnd"/>
            <w:r w:rsidRPr="00147DF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147DF5">
              <w:rPr>
                <w:rFonts w:ascii="Bookman Old Style" w:eastAsia="Bookman Old Style" w:hAnsi="Bookman Old Style" w:cs="Bookman Old Style"/>
                <w:color w:val="000000" w:themeColor="text1"/>
              </w:rPr>
              <w:t>lembar</w:t>
            </w:r>
            <w:proofErr w:type="spellEnd"/>
            <w:r w:rsidRPr="00147DF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147DF5">
              <w:rPr>
                <w:rFonts w:ascii="Bookman Old Style" w:eastAsia="Bookman Old Style" w:hAnsi="Bookman Old Style" w:cs="Bookman Old Style"/>
                <w:color w:val="000000" w:themeColor="text1"/>
              </w:rPr>
              <w:t>persetujuan</w:t>
            </w:r>
            <w:proofErr w:type="spellEnd"/>
            <w:r w:rsidRPr="00147DF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, </w:t>
            </w:r>
            <w:proofErr w:type="spellStart"/>
            <w:r w:rsidRPr="00147DF5">
              <w:rPr>
                <w:rFonts w:ascii="Bookman Old Style" w:eastAsia="Bookman Old Style" w:hAnsi="Bookman Old Style" w:cs="Bookman Old Style"/>
                <w:color w:val="000000" w:themeColor="text1"/>
              </w:rPr>
              <w:t>notula</w:t>
            </w:r>
            <w:proofErr w:type="spellEnd"/>
            <w:r w:rsidRPr="00147DF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147DF5">
              <w:rPr>
                <w:rFonts w:ascii="Bookman Old Style" w:eastAsia="Bookman Old Style" w:hAnsi="Bookman Old Style" w:cs="Bookman Old Style"/>
                <w:color w:val="000000" w:themeColor="text1"/>
              </w:rPr>
              <w:t>rapat</w:t>
            </w:r>
            <w:proofErr w:type="spellEnd"/>
            <w:r w:rsidRPr="00147DF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147DF5">
              <w:rPr>
                <w:rFonts w:ascii="Bookman Old Style" w:eastAsia="Bookman Old Style" w:hAnsi="Bookman Old Style" w:cs="Bookman Old Style"/>
                <w:color w:val="000000" w:themeColor="text1"/>
              </w:rPr>
              <w:t>Pengawas</w:t>
            </w:r>
            <w:proofErr w:type="spellEnd"/>
            <w:r w:rsidRPr="00147DF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dan daftar </w:t>
            </w:r>
            <w:proofErr w:type="spellStart"/>
            <w:r w:rsidRPr="00147DF5">
              <w:rPr>
                <w:rFonts w:ascii="Bookman Old Style" w:eastAsia="Bookman Old Style" w:hAnsi="Bookman Old Style" w:cs="Bookman Old Style"/>
                <w:color w:val="000000" w:themeColor="text1"/>
              </w:rPr>
              <w:t>hadir</w:t>
            </w:r>
            <w:proofErr w:type="spellEnd"/>
            <w:r w:rsidRPr="00147DF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, </w:t>
            </w:r>
            <w:proofErr w:type="spellStart"/>
            <w:r w:rsidRPr="00147DF5">
              <w:rPr>
                <w:rFonts w:ascii="Bookman Old Style" w:eastAsia="Bookman Old Style" w:hAnsi="Bookman Old Style" w:cs="Bookman Old Style"/>
                <w:color w:val="000000" w:themeColor="text1"/>
              </w:rPr>
              <w:t>rekaman</w:t>
            </w:r>
            <w:proofErr w:type="spellEnd"/>
            <w:r w:rsidRPr="00147DF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147DF5">
              <w:rPr>
                <w:rFonts w:ascii="Bookman Old Style" w:eastAsia="Bookman Old Style" w:hAnsi="Bookman Old Style" w:cs="Bookman Old Style"/>
                <w:color w:val="000000" w:themeColor="text1"/>
              </w:rPr>
              <w:t>rapat</w:t>
            </w:r>
            <w:proofErr w:type="spellEnd"/>
            <w:r w:rsidRPr="00147DF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, dan </w:t>
            </w:r>
            <w:proofErr w:type="spellStart"/>
            <w:r w:rsidRPr="00147DF5">
              <w:rPr>
                <w:rFonts w:ascii="Bookman Old Style" w:eastAsia="Bookman Old Style" w:hAnsi="Bookman Old Style" w:cs="Bookman Old Style"/>
                <w:color w:val="000000" w:themeColor="text1"/>
              </w:rPr>
              <w:t>lainnya</w:t>
            </w:r>
            <w:proofErr w:type="spellEnd"/>
            <w:r w:rsidRPr="00147DF5">
              <w:rPr>
                <w:rFonts w:ascii="Bookman Old Style" w:eastAsia="Bookman Old Style" w:hAnsi="Bookman Old Style" w:cs="Bookman Old Style"/>
                <w:color w:val="000000" w:themeColor="text1"/>
              </w:rPr>
              <w:t>.</w:t>
            </w:r>
          </w:p>
        </w:tc>
        <w:tc>
          <w:tcPr>
            <w:tcW w:w="4317" w:type="dxa"/>
          </w:tcPr>
          <w:p w14:paraId="1D206FA9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00686DA8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72CD56C2" w14:textId="77777777" w:rsidTr="00BE6FA8">
        <w:tc>
          <w:tcPr>
            <w:tcW w:w="4316" w:type="dxa"/>
          </w:tcPr>
          <w:p w14:paraId="531AF319" w14:textId="0BBC0C7F" w:rsidR="002345FA" w:rsidRPr="006B09AF" w:rsidRDefault="00147DF5" w:rsidP="00147DF5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Perubahan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terhadap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Rencana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Kerja dan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Anggaran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Tahunan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sebagaimana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dimaksud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pada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angka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(1)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disampaikan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kepada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Otoritas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untuk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mendapat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>persetujuan</w:t>
            </w:r>
            <w:proofErr w:type="spellEnd"/>
            <w:r w:rsidRPr="009A3E2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62C5D">
              <w:rPr>
                <w:rFonts w:ascii="Bookman Old Style" w:eastAsia="Bookman Old Style" w:hAnsi="Bookman Old Style" w:cs="Bookman Old Style"/>
                <w:color w:val="000000" w:themeColor="text1"/>
              </w:rPr>
              <w:t>sebelum</w:t>
            </w:r>
            <w:proofErr w:type="spellEnd"/>
            <w:r w:rsidRPr="00262C5D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62C5D">
              <w:rPr>
                <w:rFonts w:ascii="Bookman Old Style" w:eastAsia="Bookman Old Style" w:hAnsi="Bookman Old Style" w:cs="Bookman Old Style"/>
              </w:rPr>
              <w:t>dilakukan</w:t>
            </w:r>
            <w:proofErr w:type="spellEnd"/>
            <w:r w:rsidRPr="00262C5D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262C5D">
              <w:rPr>
                <w:rFonts w:ascii="Bookman Old Style" w:eastAsia="Bookman Old Style" w:hAnsi="Bookman Old Style" w:cs="Bookman Old Style"/>
                <w:color w:val="000000" w:themeColor="text1"/>
              </w:rPr>
              <w:t>Rapat</w:t>
            </w:r>
            <w:proofErr w:type="spellEnd"/>
            <w:r w:rsidRPr="00262C5D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Umum </w:t>
            </w:r>
            <w:proofErr w:type="spellStart"/>
            <w:r w:rsidRPr="00262C5D">
              <w:rPr>
                <w:rFonts w:ascii="Bookman Old Style" w:eastAsia="Bookman Old Style" w:hAnsi="Bookman Old Style" w:cs="Bookman Old Style"/>
                <w:color w:val="000000" w:themeColor="text1"/>
              </w:rPr>
              <w:lastRenderedPageBreak/>
              <w:t>Anggota</w:t>
            </w:r>
            <w:proofErr w:type="spellEnd"/>
            <w:r w:rsidRPr="00262C5D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LAPS </w:t>
            </w:r>
            <w:proofErr w:type="spellStart"/>
            <w:r w:rsidRPr="00262C5D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262C5D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262C5D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</w:p>
        </w:tc>
        <w:tc>
          <w:tcPr>
            <w:tcW w:w="4317" w:type="dxa"/>
          </w:tcPr>
          <w:p w14:paraId="4BECF8DF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5D146757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79C5039D" w14:textId="77777777" w:rsidTr="00BE6FA8">
        <w:tc>
          <w:tcPr>
            <w:tcW w:w="4316" w:type="dxa"/>
          </w:tcPr>
          <w:p w14:paraId="4A864EBB" w14:textId="596734E8" w:rsidR="002345FA" w:rsidRPr="006B09AF" w:rsidRDefault="00147DF5" w:rsidP="00147DF5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Dalam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>hal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>diperlukan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,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>Otoritas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>dapat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>meminta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>Pengurus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dan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>Pengawas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LAPS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>untuk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>menjelaskan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>perubahan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Rencana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Kerja dan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Anggaran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</w:rPr>
              <w:t>Tahunan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dan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>menyampaikan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>dokumen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>pendukung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>diperlukan</w:t>
            </w:r>
            <w:proofErr w:type="spellEnd"/>
          </w:p>
        </w:tc>
        <w:tc>
          <w:tcPr>
            <w:tcW w:w="4317" w:type="dxa"/>
          </w:tcPr>
          <w:p w14:paraId="1D873853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67887A34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56E4819D" w14:textId="77777777" w:rsidTr="00BE6FA8">
        <w:tc>
          <w:tcPr>
            <w:tcW w:w="4316" w:type="dxa"/>
          </w:tcPr>
          <w:p w14:paraId="16289F5D" w14:textId="29A67F73" w:rsidR="002345FA" w:rsidRPr="006B09AF" w:rsidRDefault="00147DF5" w:rsidP="00147DF5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>Perubahan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>Rencana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Kerja dan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>Anggaran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>Tahunan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>telah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>mendapat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>persetujuan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dari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>Otoritas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>sebagaimana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>dimaksud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>angka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5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>disahkan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>dalam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>Rapat</w:t>
            </w:r>
            <w:proofErr w:type="spellEnd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Umum </w:t>
            </w:r>
            <w:proofErr w:type="spellStart"/>
            <w:r w:rsidRPr="00444F4B">
              <w:rPr>
                <w:rFonts w:ascii="Bookman Old Style" w:eastAsia="Bookman Old Style" w:hAnsi="Bookman Old Style" w:cs="Bookman Old Style"/>
                <w:color w:val="000000" w:themeColor="text1"/>
              </w:rPr>
              <w:t>Anggota</w:t>
            </w:r>
            <w:proofErr w:type="spellEnd"/>
          </w:p>
        </w:tc>
        <w:tc>
          <w:tcPr>
            <w:tcW w:w="4317" w:type="dxa"/>
          </w:tcPr>
          <w:p w14:paraId="2F767A0B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6F34C7DE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76FAEDC4" w14:textId="77777777" w:rsidTr="00BE6FA8">
        <w:tc>
          <w:tcPr>
            <w:tcW w:w="4316" w:type="dxa"/>
          </w:tcPr>
          <w:p w14:paraId="174D4884" w14:textId="6CC20432" w:rsidR="002345FA" w:rsidRPr="006B09AF" w:rsidRDefault="00147DF5" w:rsidP="00147DF5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>Perubahan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>Rencana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Kerja dan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>Anggaran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>Tahunan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>telah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>disahkan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>dalam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>Rapat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Umum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lastRenderedPageBreak/>
              <w:t>Anggota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>disampaikan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>kepada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>Otoritas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paling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>lambat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30 (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>tiga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>puluh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)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>hari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>kerja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>sebelum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>pelaksanaan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>perubahan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>Rencana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Kerja dan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>Anggaran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 w:themeColor="text1"/>
              </w:rPr>
              <w:t>Tahunan</w:t>
            </w:r>
            <w:proofErr w:type="spellEnd"/>
          </w:p>
        </w:tc>
        <w:tc>
          <w:tcPr>
            <w:tcW w:w="4317" w:type="dxa"/>
          </w:tcPr>
          <w:p w14:paraId="0AE3B9B0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5D573E39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7A56B5C0" w14:textId="77777777" w:rsidTr="00BE6FA8">
        <w:tc>
          <w:tcPr>
            <w:tcW w:w="4316" w:type="dxa"/>
          </w:tcPr>
          <w:p w14:paraId="138068F9" w14:textId="592F1E33" w:rsidR="002345FA" w:rsidRPr="00147DF5" w:rsidRDefault="00147DF5" w:rsidP="00147DF5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r w:rsidRPr="002341E1">
              <w:rPr>
                <w:rFonts w:ascii="Bookman Old Style" w:eastAsia="Bookman Old Style" w:hAnsi="Bookman Old Style" w:cs="Bookman Old Style"/>
                <w:color w:val="000000" w:themeColor="text1"/>
              </w:rPr>
              <w:t>BENTUK DAN SUSUNAN LAPORAN REALISASI RENCANA KERJA DAN ANGGARAN TAHUNAN</w:t>
            </w:r>
          </w:p>
        </w:tc>
        <w:tc>
          <w:tcPr>
            <w:tcW w:w="4317" w:type="dxa"/>
          </w:tcPr>
          <w:p w14:paraId="4047DA2B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1F8988ED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5456EFE2" w14:textId="77777777" w:rsidTr="00BE6FA8">
        <w:tc>
          <w:tcPr>
            <w:tcW w:w="4316" w:type="dxa"/>
          </w:tcPr>
          <w:p w14:paraId="65A97395" w14:textId="0E87EA66" w:rsidR="002345FA" w:rsidRPr="006B09AF" w:rsidRDefault="00147DF5" w:rsidP="00147DF5">
            <w:pPr>
              <w:pStyle w:val="ListParagraph"/>
              <w:numPr>
                <w:ilvl w:val="0"/>
                <w:numId w:val="41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LAPS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menyusun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laporan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realisasi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Rencana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Kerja dan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Anggaran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Tahunan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pada </w:t>
            </w:r>
            <w:proofErr w:type="spellStart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>setiap</w:t>
            </w:r>
            <w:proofErr w:type="spellEnd"/>
            <w:r w:rsidRPr="0035766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semester</w:t>
            </w:r>
          </w:p>
        </w:tc>
        <w:tc>
          <w:tcPr>
            <w:tcW w:w="4317" w:type="dxa"/>
          </w:tcPr>
          <w:p w14:paraId="30C40AB3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6BDB3A42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7BA57175" w14:textId="77777777" w:rsidTr="00BE6FA8">
        <w:tc>
          <w:tcPr>
            <w:tcW w:w="4316" w:type="dxa"/>
          </w:tcPr>
          <w:p w14:paraId="263D9F53" w14:textId="0D964455" w:rsidR="002345FA" w:rsidRPr="00147DF5" w:rsidRDefault="00147DF5" w:rsidP="00147DF5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proofErr w:type="spellStart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>Laporan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>sebagaimana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>dimaksud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 xml:space="preserve"> pada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>angka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 xml:space="preserve"> 1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>memuat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>informasi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>:</w:t>
            </w:r>
          </w:p>
        </w:tc>
        <w:tc>
          <w:tcPr>
            <w:tcW w:w="4317" w:type="dxa"/>
          </w:tcPr>
          <w:p w14:paraId="2515EE0C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555A135B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3B4B1727" w14:textId="77777777" w:rsidTr="00BE6FA8">
        <w:tc>
          <w:tcPr>
            <w:tcW w:w="4316" w:type="dxa"/>
          </w:tcPr>
          <w:p w14:paraId="14FE88D2" w14:textId="7C352B4F" w:rsidR="002345FA" w:rsidRPr="00147DF5" w:rsidRDefault="00147DF5" w:rsidP="00147DF5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pencapaian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Rencana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 xml:space="preserve"> Kerja dan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Anggaran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Tahunan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lastRenderedPageBreak/>
              <w:t>berupa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perbandingan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antara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rencana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dengan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realisasi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;</w:t>
            </w:r>
          </w:p>
        </w:tc>
        <w:tc>
          <w:tcPr>
            <w:tcW w:w="4317" w:type="dxa"/>
          </w:tcPr>
          <w:p w14:paraId="03D3A8C0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69FD73A9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0711E1A3" w14:textId="77777777" w:rsidTr="00BE6FA8">
        <w:tc>
          <w:tcPr>
            <w:tcW w:w="4316" w:type="dxa"/>
          </w:tcPr>
          <w:p w14:paraId="4AC3F734" w14:textId="3843D39C" w:rsidR="002345FA" w:rsidRPr="00147DF5" w:rsidRDefault="00147DF5" w:rsidP="00147DF5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penjelasan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mengenai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penyebab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 xml:space="preserve"> dan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kendala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terjadinya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perbedaan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antara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rencana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dengan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realisasi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Rencana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 xml:space="preserve"> Kerja dan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Anggaran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Tahunan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; dan</w:t>
            </w:r>
          </w:p>
        </w:tc>
        <w:tc>
          <w:tcPr>
            <w:tcW w:w="4317" w:type="dxa"/>
          </w:tcPr>
          <w:p w14:paraId="5AEF5D08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2BD0DF43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7C374BF2" w14:textId="77777777" w:rsidTr="00BE6FA8">
        <w:tc>
          <w:tcPr>
            <w:tcW w:w="4316" w:type="dxa"/>
          </w:tcPr>
          <w:p w14:paraId="5409EAF4" w14:textId="13D38DC2" w:rsidR="002345FA" w:rsidRPr="00147DF5" w:rsidRDefault="00147DF5" w:rsidP="00147DF5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upaya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tindak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lanjut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 xml:space="preserve"> yang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telah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 xml:space="preserve"> dan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akan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dilakukan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untuk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memperbaiki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pencapaian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realisasi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Rencana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 xml:space="preserve"> Kerja dan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Anggaran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Tahunan</w:t>
            </w:r>
            <w:proofErr w:type="spellEnd"/>
            <w:r w:rsidR="00B55404">
              <w:rPr>
                <w:rFonts w:ascii="Bookman Old Style" w:eastAsia="Bookman Old Style" w:hAnsi="Bookman Old Style" w:cs="Bookman Old Style"/>
                <w:color w:val="000000"/>
              </w:rPr>
              <w:t>.</w:t>
            </w:r>
          </w:p>
        </w:tc>
        <w:tc>
          <w:tcPr>
            <w:tcW w:w="4317" w:type="dxa"/>
          </w:tcPr>
          <w:p w14:paraId="1B876A16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34FD807F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61826B2F" w14:textId="77777777" w:rsidTr="00BE6FA8">
        <w:tc>
          <w:tcPr>
            <w:tcW w:w="4316" w:type="dxa"/>
          </w:tcPr>
          <w:p w14:paraId="70696B83" w14:textId="2EFC9E86" w:rsidR="002345FA" w:rsidRPr="00147DF5" w:rsidRDefault="00147DF5" w:rsidP="00147DF5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proofErr w:type="spellStart"/>
            <w:r w:rsidRPr="004B352D">
              <w:rPr>
                <w:rFonts w:ascii="Bookman Old Style" w:eastAsia="Bookman Old Style" w:hAnsi="Bookman Old Style" w:cs="Bookman Old Style"/>
              </w:rPr>
              <w:t>Laporan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</w:rPr>
              <w:t>Realisasi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</w:rPr>
              <w:t>Rencana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</w:rPr>
              <w:t xml:space="preserve"> Kerja dan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</w:rPr>
              <w:t>Anggaran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</w:rPr>
              <w:t>Tahunan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>memuat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>realisasi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>atas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 xml:space="preserve">: </w:t>
            </w:r>
          </w:p>
        </w:tc>
        <w:tc>
          <w:tcPr>
            <w:tcW w:w="4317" w:type="dxa"/>
          </w:tcPr>
          <w:p w14:paraId="174E7050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373759F2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6B2AACFE" w14:textId="77777777" w:rsidTr="00BE6FA8">
        <w:tc>
          <w:tcPr>
            <w:tcW w:w="4316" w:type="dxa"/>
          </w:tcPr>
          <w:p w14:paraId="6356D4D8" w14:textId="45F07977" w:rsidR="002345FA" w:rsidRPr="00147DF5" w:rsidRDefault="00147DF5" w:rsidP="00147DF5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kebijakan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 xml:space="preserve"> dan strategi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manajemen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;</w:t>
            </w:r>
          </w:p>
        </w:tc>
        <w:tc>
          <w:tcPr>
            <w:tcW w:w="4317" w:type="dxa"/>
          </w:tcPr>
          <w:p w14:paraId="15305C74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7B579CE3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6E392884" w14:textId="77777777" w:rsidTr="00BE6FA8">
        <w:tc>
          <w:tcPr>
            <w:tcW w:w="4316" w:type="dxa"/>
          </w:tcPr>
          <w:p w14:paraId="5F3B8847" w14:textId="6ECA0B85" w:rsidR="002345FA" w:rsidRPr="00147DF5" w:rsidRDefault="00147DF5" w:rsidP="00147DF5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laporan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keuangan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;</w:t>
            </w:r>
          </w:p>
        </w:tc>
        <w:tc>
          <w:tcPr>
            <w:tcW w:w="4317" w:type="dxa"/>
          </w:tcPr>
          <w:p w14:paraId="09E7FD50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23EDA0A9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60D345DF" w14:textId="77777777" w:rsidTr="00BE6FA8">
        <w:tc>
          <w:tcPr>
            <w:tcW w:w="4316" w:type="dxa"/>
          </w:tcPr>
          <w:p w14:paraId="21D447D7" w14:textId="28BF695E" w:rsidR="002345FA" w:rsidRPr="00147DF5" w:rsidRDefault="00147DF5" w:rsidP="00147DF5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lastRenderedPageBreak/>
              <w:t>jumlah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S</w:t>
            </w:r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engketa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 xml:space="preserve"> yang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ditangani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;</w:t>
            </w:r>
          </w:p>
        </w:tc>
        <w:tc>
          <w:tcPr>
            <w:tcW w:w="4317" w:type="dxa"/>
          </w:tcPr>
          <w:p w14:paraId="67D4CE8E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6A051A6A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154B1E3A" w14:textId="77777777" w:rsidTr="00BE6FA8">
        <w:tc>
          <w:tcPr>
            <w:tcW w:w="4316" w:type="dxa"/>
          </w:tcPr>
          <w:p w14:paraId="242C7566" w14:textId="4A92C43C" w:rsidR="002345FA" w:rsidRPr="00147DF5" w:rsidRDefault="00147DF5" w:rsidP="00147DF5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pendanaan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 xml:space="preserve"> LAPS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Sektor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 xml:space="preserve"> Jasa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Keuangan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 xml:space="preserve">; </w:t>
            </w:r>
          </w:p>
        </w:tc>
        <w:tc>
          <w:tcPr>
            <w:tcW w:w="4317" w:type="dxa"/>
          </w:tcPr>
          <w:p w14:paraId="58A0876B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21780B02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47DBBEC9" w14:textId="77777777" w:rsidTr="00BE6FA8">
        <w:tc>
          <w:tcPr>
            <w:tcW w:w="4316" w:type="dxa"/>
          </w:tcPr>
          <w:p w14:paraId="7DD34A05" w14:textId="3C302CAE" w:rsidR="002345FA" w:rsidRPr="00147DF5" w:rsidRDefault="00147DF5" w:rsidP="00147DF5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pengembangan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 xml:space="preserve"> LAPS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Sektor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 xml:space="preserve"> Jasa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Keuangan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; dan</w:t>
            </w:r>
          </w:p>
        </w:tc>
        <w:tc>
          <w:tcPr>
            <w:tcW w:w="4317" w:type="dxa"/>
          </w:tcPr>
          <w:p w14:paraId="2DCB8F70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754A8BA2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53D7A7BD" w14:textId="77777777" w:rsidTr="00BE6FA8">
        <w:tc>
          <w:tcPr>
            <w:tcW w:w="4316" w:type="dxa"/>
          </w:tcPr>
          <w:p w14:paraId="54330574" w14:textId="39985DDE" w:rsidR="002345FA" w:rsidRPr="00147DF5" w:rsidRDefault="00147DF5" w:rsidP="00147DF5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informasi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lainnya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  <w:color w:val="000000"/>
              </w:rPr>
              <w:t>.</w:t>
            </w:r>
          </w:p>
        </w:tc>
        <w:tc>
          <w:tcPr>
            <w:tcW w:w="4317" w:type="dxa"/>
          </w:tcPr>
          <w:p w14:paraId="44650437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725F79FC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76286AAF" w14:textId="77777777" w:rsidTr="00BE6FA8">
        <w:tc>
          <w:tcPr>
            <w:tcW w:w="4316" w:type="dxa"/>
          </w:tcPr>
          <w:p w14:paraId="5A1E16D5" w14:textId="2377DCBE" w:rsidR="00B55404" w:rsidRPr="000872FB" w:rsidRDefault="00B55404" w:rsidP="00B5540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 w:rsidRPr="000872FB">
              <w:rPr>
                <w:rFonts w:ascii="Bookman Old Style" w:eastAsia="Bookman Old Style" w:hAnsi="Bookman Old Style" w:cs="Bookman Old Style"/>
              </w:rPr>
              <w:t xml:space="preserve">Dalam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hal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penerimaan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tahun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berjalan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lebih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besar dari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pengeluaran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tahun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berjalan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,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kelebihan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dana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dimaksud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digunakan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untuk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optimalisasi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LAPS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Sektor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Jasa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Keuangan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dan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dicantumkan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dalam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laporan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Optimalisasi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Anggaran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LAPS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Sektor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Jasa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Keuangan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yang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disampaikan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bersamaan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dengan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Laporan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Realisasi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Rencana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Kerja dan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Anggaran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Tahunan</w:t>
            </w:r>
            <w:proofErr w:type="spellEnd"/>
          </w:p>
          <w:p w14:paraId="01B62A0C" w14:textId="77777777" w:rsidR="00B55404" w:rsidRPr="000872FB" w:rsidRDefault="00B55404" w:rsidP="00B5540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lastRenderedPageBreak/>
              <w:t>Realisasi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kebijakan</w:t>
            </w:r>
            <w:proofErr w:type="spellEnd"/>
            <w:r w:rsidRPr="000872FB">
              <w:rPr>
                <w:rFonts w:ascii="Bookman Old Style" w:eastAsia="Bookman Old Style" w:hAnsi="Bookman Old Style" w:cs="Bookman Old Style"/>
              </w:rPr>
              <w:t xml:space="preserve"> dan strategi </w:t>
            </w:r>
            <w:proofErr w:type="spellStart"/>
            <w:r w:rsidRPr="000872FB">
              <w:rPr>
                <w:rFonts w:ascii="Bookman Old Style" w:eastAsia="Bookman Old Style" w:hAnsi="Bookman Old Style" w:cs="Bookman Old Style"/>
              </w:rPr>
              <w:t>manajemen</w:t>
            </w:r>
            <w:proofErr w:type="spellEnd"/>
          </w:p>
          <w:p w14:paraId="134AECC8" w14:textId="717EAB20" w:rsidR="002345FA" w:rsidRPr="006B09AF" w:rsidRDefault="00B55404" w:rsidP="00B55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Realisasi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kebijakan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dan strategi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manajemen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memuat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informasi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realisasi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atas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arahan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atau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tindakan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yang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telah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diputuskan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oleh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Pengurus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serta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program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kerja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yang paling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sedikit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memuat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kebijakan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manajemen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,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kebijakan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manajemen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risiko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dan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kepatuhan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, strategi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pengembangan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LAPS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Sektor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Jasa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Keuangan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, dan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kebijakan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remunerasi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yang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telah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dilaksanakan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selama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semester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pelaporan</w:t>
            </w:r>
            <w:proofErr w:type="spellEnd"/>
          </w:p>
        </w:tc>
        <w:tc>
          <w:tcPr>
            <w:tcW w:w="4317" w:type="dxa"/>
          </w:tcPr>
          <w:p w14:paraId="3C6A7672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5B4EB952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7B3E9B1B" w14:textId="77777777" w:rsidTr="00BE6FA8">
        <w:tc>
          <w:tcPr>
            <w:tcW w:w="4316" w:type="dxa"/>
          </w:tcPr>
          <w:p w14:paraId="4417D8B3" w14:textId="77777777" w:rsidR="00B55404" w:rsidRPr="00A83397" w:rsidRDefault="00B55404" w:rsidP="00B5540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A83397">
              <w:rPr>
                <w:rFonts w:ascii="Bookman Old Style" w:eastAsia="Bookman Old Style" w:hAnsi="Bookman Old Style" w:cs="Bookman Old Style"/>
              </w:rPr>
              <w:t>Realisasi</w:t>
            </w:r>
            <w:proofErr w:type="spellEnd"/>
            <w:r w:rsidRPr="00A83397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A83397">
              <w:rPr>
                <w:rFonts w:ascii="Bookman Old Style" w:eastAsia="Bookman Old Style" w:hAnsi="Bookman Old Style" w:cs="Bookman Old Style"/>
              </w:rPr>
              <w:t>laporan</w:t>
            </w:r>
            <w:proofErr w:type="spellEnd"/>
            <w:r w:rsidRPr="00A83397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A83397">
              <w:rPr>
                <w:rFonts w:ascii="Bookman Old Style" w:eastAsia="Bookman Old Style" w:hAnsi="Bookman Old Style" w:cs="Bookman Old Style"/>
              </w:rPr>
              <w:t>keuangan</w:t>
            </w:r>
            <w:proofErr w:type="spellEnd"/>
          </w:p>
          <w:p w14:paraId="0791AAFF" w14:textId="6F88E323" w:rsidR="002345FA" w:rsidRPr="006B09AF" w:rsidRDefault="00B55404" w:rsidP="00B55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A83397">
              <w:rPr>
                <w:rFonts w:ascii="Bookman Old Style" w:eastAsia="Bookman Old Style" w:hAnsi="Bookman Old Style" w:cs="Bookman Old Style"/>
              </w:rPr>
              <w:t>Realisasi</w:t>
            </w:r>
            <w:proofErr w:type="spellEnd"/>
            <w:r w:rsidRPr="00A83397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A83397">
              <w:rPr>
                <w:rFonts w:ascii="Bookman Old Style" w:eastAsia="Bookman Old Style" w:hAnsi="Bookman Old Style" w:cs="Bookman Old Style"/>
              </w:rPr>
              <w:t>laporan</w:t>
            </w:r>
            <w:proofErr w:type="spellEnd"/>
            <w:r w:rsidRPr="00A83397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A83397">
              <w:rPr>
                <w:rFonts w:ascii="Bookman Old Style" w:eastAsia="Bookman Old Style" w:hAnsi="Bookman Old Style" w:cs="Bookman Old Style"/>
              </w:rPr>
              <w:t>keuangan</w:t>
            </w:r>
            <w:proofErr w:type="spellEnd"/>
            <w:r w:rsidRPr="00A83397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A83397">
              <w:rPr>
                <w:rFonts w:ascii="Bookman Old Style" w:eastAsia="Bookman Old Style" w:hAnsi="Bookman Old Style" w:cs="Bookman Old Style"/>
              </w:rPr>
              <w:t>memuat</w:t>
            </w:r>
            <w:proofErr w:type="spellEnd"/>
            <w:r w:rsidRPr="00A83397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A83397">
              <w:rPr>
                <w:rFonts w:ascii="Bookman Old Style" w:eastAsia="Bookman Old Style" w:hAnsi="Bookman Old Style" w:cs="Bookman Old Style"/>
              </w:rPr>
              <w:t>informasi</w:t>
            </w:r>
            <w:proofErr w:type="spellEnd"/>
            <w:r w:rsidRPr="00A83397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A83397">
              <w:rPr>
                <w:rFonts w:ascii="Bookman Old Style" w:eastAsia="Bookman Old Style" w:hAnsi="Bookman Old Style" w:cs="Bookman Old Style"/>
              </w:rPr>
              <w:t>realisasi</w:t>
            </w:r>
            <w:proofErr w:type="spellEnd"/>
            <w:r w:rsidRPr="00A83397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A83397">
              <w:rPr>
                <w:rFonts w:ascii="Bookman Old Style" w:eastAsia="Bookman Old Style" w:hAnsi="Bookman Old Style" w:cs="Bookman Old Style"/>
              </w:rPr>
              <w:t>posisi</w:t>
            </w:r>
            <w:proofErr w:type="spellEnd"/>
            <w:r w:rsidRPr="00A83397">
              <w:rPr>
                <w:rFonts w:ascii="Bookman Old Style" w:eastAsia="Bookman Old Style" w:hAnsi="Bookman Old Style" w:cs="Bookman Old Style"/>
              </w:rPr>
              <w:t xml:space="preserve"> pos-pos </w:t>
            </w:r>
            <w:proofErr w:type="spellStart"/>
            <w:r w:rsidRPr="00A83397">
              <w:rPr>
                <w:rFonts w:ascii="Bookman Old Style" w:eastAsia="Bookman Old Style" w:hAnsi="Bookman Old Style" w:cs="Bookman Old Style"/>
              </w:rPr>
              <w:t>laporan</w:t>
            </w:r>
            <w:proofErr w:type="spellEnd"/>
            <w:r w:rsidRPr="00A83397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A83397">
              <w:rPr>
                <w:rFonts w:ascii="Bookman Old Style" w:eastAsia="Bookman Old Style" w:hAnsi="Bookman Old Style" w:cs="Bookman Old Style"/>
              </w:rPr>
              <w:t>keuangan</w:t>
            </w:r>
            <w:proofErr w:type="spellEnd"/>
            <w:r w:rsidRPr="00A83397">
              <w:rPr>
                <w:rFonts w:ascii="Bookman Old Style" w:eastAsia="Bookman Old Style" w:hAnsi="Bookman Old Style" w:cs="Bookman Old Style"/>
              </w:rPr>
              <w:t xml:space="preserve"> LAPS </w:t>
            </w:r>
            <w:proofErr w:type="spellStart"/>
            <w:r w:rsidRPr="00A83397">
              <w:rPr>
                <w:rFonts w:ascii="Bookman Old Style" w:eastAsia="Bookman Old Style" w:hAnsi="Bookman Old Style" w:cs="Bookman Old Style"/>
              </w:rPr>
              <w:t>Sektor</w:t>
            </w:r>
            <w:proofErr w:type="spellEnd"/>
            <w:r w:rsidRPr="00A83397">
              <w:rPr>
                <w:rFonts w:ascii="Bookman Old Style" w:eastAsia="Bookman Old Style" w:hAnsi="Bookman Old Style" w:cs="Bookman Old Style"/>
              </w:rPr>
              <w:t xml:space="preserve"> Jasa </w:t>
            </w:r>
            <w:proofErr w:type="spellStart"/>
            <w:r w:rsidRPr="00A83397">
              <w:rPr>
                <w:rFonts w:ascii="Bookman Old Style" w:eastAsia="Bookman Old Style" w:hAnsi="Bookman Old Style" w:cs="Bookman Old Style"/>
              </w:rPr>
              <w:lastRenderedPageBreak/>
              <w:t>Keuangan</w:t>
            </w:r>
            <w:proofErr w:type="spellEnd"/>
            <w:r w:rsidRPr="00A83397">
              <w:rPr>
                <w:rFonts w:ascii="Bookman Old Style" w:eastAsia="Bookman Old Style" w:hAnsi="Bookman Old Style" w:cs="Bookman Old Style"/>
              </w:rPr>
              <w:t xml:space="preserve"> pada semester </w:t>
            </w:r>
            <w:proofErr w:type="spellStart"/>
            <w:r w:rsidRPr="00A83397">
              <w:rPr>
                <w:rFonts w:ascii="Bookman Old Style" w:eastAsia="Bookman Old Style" w:hAnsi="Bookman Old Style" w:cs="Bookman Old Style"/>
              </w:rPr>
              <w:t>pelaporan</w:t>
            </w:r>
            <w:proofErr w:type="spellEnd"/>
          </w:p>
        </w:tc>
        <w:tc>
          <w:tcPr>
            <w:tcW w:w="4317" w:type="dxa"/>
          </w:tcPr>
          <w:p w14:paraId="7A59B001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5DC21F7B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6B82F1A0" w14:textId="77777777" w:rsidTr="00BE6FA8">
        <w:tc>
          <w:tcPr>
            <w:tcW w:w="4316" w:type="dxa"/>
          </w:tcPr>
          <w:p w14:paraId="7D1B2022" w14:textId="77777777" w:rsidR="00B55404" w:rsidRPr="00A83397" w:rsidRDefault="00B55404" w:rsidP="00B5540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A83397">
              <w:rPr>
                <w:rFonts w:ascii="Bookman Old Style" w:eastAsia="Bookman Old Style" w:hAnsi="Bookman Old Style" w:cs="Bookman Old Style"/>
              </w:rPr>
              <w:t>Realisasi</w:t>
            </w:r>
            <w:proofErr w:type="spellEnd"/>
            <w:r w:rsidRPr="00A83397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A83397">
              <w:rPr>
                <w:rFonts w:ascii="Bookman Old Style" w:eastAsia="Bookman Old Style" w:hAnsi="Bookman Old Style" w:cs="Bookman Old Style"/>
              </w:rPr>
              <w:t>jumlah</w:t>
            </w:r>
            <w:proofErr w:type="spellEnd"/>
            <w:r w:rsidRPr="00A83397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A83397">
              <w:rPr>
                <w:rFonts w:ascii="Bookman Old Style" w:eastAsia="Bookman Old Style" w:hAnsi="Bookman Old Style" w:cs="Bookman Old Style"/>
              </w:rPr>
              <w:t>Sengketa</w:t>
            </w:r>
            <w:proofErr w:type="spellEnd"/>
            <w:r w:rsidRPr="00A83397">
              <w:rPr>
                <w:rFonts w:ascii="Bookman Old Style" w:eastAsia="Bookman Old Style" w:hAnsi="Bookman Old Style" w:cs="Bookman Old Style"/>
              </w:rPr>
              <w:t xml:space="preserve"> yang </w:t>
            </w:r>
            <w:proofErr w:type="spellStart"/>
            <w:r w:rsidRPr="00A83397">
              <w:rPr>
                <w:rFonts w:ascii="Bookman Old Style" w:eastAsia="Bookman Old Style" w:hAnsi="Bookman Old Style" w:cs="Bookman Old Style"/>
              </w:rPr>
              <w:t>ditangani</w:t>
            </w:r>
            <w:proofErr w:type="spellEnd"/>
          </w:p>
          <w:p w14:paraId="2BD14A74" w14:textId="7D598D26" w:rsidR="002345FA" w:rsidRPr="006B09AF" w:rsidRDefault="00B55404" w:rsidP="00B55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A83397">
              <w:rPr>
                <w:rFonts w:ascii="Bookman Old Style" w:eastAsia="Bookman Old Style" w:hAnsi="Bookman Old Style" w:cs="Bookman Old Style"/>
              </w:rPr>
              <w:t>Realisasi</w:t>
            </w:r>
            <w:proofErr w:type="spellEnd"/>
            <w:r w:rsidRPr="00A83397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A83397">
              <w:rPr>
                <w:rFonts w:ascii="Bookman Old Style" w:eastAsia="Bookman Old Style" w:hAnsi="Bookman Old Style" w:cs="Bookman Old Style"/>
              </w:rPr>
              <w:t>jumlah</w:t>
            </w:r>
            <w:proofErr w:type="spellEnd"/>
            <w:r w:rsidRPr="00A83397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A83397">
              <w:rPr>
                <w:rFonts w:ascii="Bookman Old Style" w:eastAsia="Bookman Old Style" w:hAnsi="Bookman Old Style" w:cs="Bookman Old Style"/>
              </w:rPr>
              <w:t>Sengketa</w:t>
            </w:r>
            <w:proofErr w:type="spellEnd"/>
            <w:r w:rsidRPr="00A83397">
              <w:rPr>
                <w:rFonts w:ascii="Bookman Old Style" w:eastAsia="Bookman Old Style" w:hAnsi="Bookman Old Style" w:cs="Bookman Old Style"/>
              </w:rPr>
              <w:t xml:space="preserve"> yang </w:t>
            </w:r>
            <w:proofErr w:type="spellStart"/>
            <w:r w:rsidRPr="00A83397">
              <w:rPr>
                <w:rFonts w:ascii="Bookman Old Style" w:eastAsia="Bookman Old Style" w:hAnsi="Bookman Old Style" w:cs="Bookman Old Style"/>
              </w:rPr>
              <w:t>ditangani</w:t>
            </w:r>
            <w:proofErr w:type="spellEnd"/>
            <w:r w:rsidRPr="00A83397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A83397">
              <w:rPr>
                <w:rFonts w:ascii="Bookman Old Style" w:eastAsia="Bookman Old Style" w:hAnsi="Bookman Old Style" w:cs="Bookman Old Style"/>
              </w:rPr>
              <w:t>memuat</w:t>
            </w:r>
            <w:proofErr w:type="spellEnd"/>
            <w:r w:rsidRPr="00A83397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A83397">
              <w:rPr>
                <w:rFonts w:ascii="Bookman Old Style" w:eastAsia="Bookman Old Style" w:hAnsi="Bookman Old Style" w:cs="Bookman Old Style"/>
              </w:rPr>
              <w:t>informasi</w:t>
            </w:r>
            <w:proofErr w:type="spellEnd"/>
            <w:r w:rsidRPr="00A83397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A83397">
              <w:rPr>
                <w:rFonts w:ascii="Bookman Old Style" w:eastAsia="Bookman Old Style" w:hAnsi="Bookman Old Style" w:cs="Bookman Old Style"/>
              </w:rPr>
              <w:t>realisasi</w:t>
            </w:r>
            <w:proofErr w:type="spellEnd"/>
            <w:r w:rsidRPr="00A83397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A83397">
              <w:rPr>
                <w:rFonts w:ascii="Bookman Old Style" w:eastAsia="Bookman Old Style" w:hAnsi="Bookman Old Style" w:cs="Bookman Old Style"/>
              </w:rPr>
              <w:t>jumlah</w:t>
            </w:r>
            <w:proofErr w:type="spellEnd"/>
            <w:r w:rsidRPr="00A83397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A83397">
              <w:rPr>
                <w:rFonts w:ascii="Bookman Old Style" w:eastAsia="Bookman Old Style" w:hAnsi="Bookman Old Style" w:cs="Bookman Old Style"/>
              </w:rPr>
              <w:t>sengketa</w:t>
            </w:r>
            <w:proofErr w:type="spellEnd"/>
            <w:r w:rsidRPr="00A83397">
              <w:rPr>
                <w:rFonts w:ascii="Bookman Old Style" w:eastAsia="Bookman Old Style" w:hAnsi="Bookman Old Style" w:cs="Bookman Old Style"/>
              </w:rPr>
              <w:t xml:space="preserve"> yang </w:t>
            </w:r>
            <w:proofErr w:type="spellStart"/>
            <w:r w:rsidRPr="00A83397">
              <w:rPr>
                <w:rFonts w:ascii="Bookman Old Style" w:eastAsia="Bookman Old Style" w:hAnsi="Bookman Old Style" w:cs="Bookman Old Style"/>
              </w:rPr>
              <w:t>telah</w:t>
            </w:r>
            <w:proofErr w:type="spellEnd"/>
            <w:r w:rsidRPr="00A83397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A83397">
              <w:rPr>
                <w:rFonts w:ascii="Bookman Old Style" w:eastAsia="Bookman Old Style" w:hAnsi="Bookman Old Style" w:cs="Bookman Old Style"/>
              </w:rPr>
              <w:t>diselesaikan</w:t>
            </w:r>
            <w:proofErr w:type="spellEnd"/>
            <w:r w:rsidRPr="00A83397">
              <w:rPr>
                <w:rFonts w:ascii="Bookman Old Style" w:eastAsia="Bookman Old Style" w:hAnsi="Bookman Old Style" w:cs="Bookman Old Style"/>
              </w:rPr>
              <w:t xml:space="preserve"> oleh LAPS </w:t>
            </w:r>
            <w:proofErr w:type="spellStart"/>
            <w:r w:rsidRPr="00A83397">
              <w:rPr>
                <w:rFonts w:ascii="Bookman Old Style" w:eastAsia="Bookman Old Style" w:hAnsi="Bookman Old Style" w:cs="Bookman Old Style"/>
              </w:rPr>
              <w:t>Sektor</w:t>
            </w:r>
            <w:proofErr w:type="spellEnd"/>
            <w:r w:rsidRPr="00A83397">
              <w:rPr>
                <w:rFonts w:ascii="Bookman Old Style" w:eastAsia="Bookman Old Style" w:hAnsi="Bookman Old Style" w:cs="Bookman Old Style"/>
              </w:rPr>
              <w:t xml:space="preserve"> Jasa </w:t>
            </w:r>
            <w:proofErr w:type="spellStart"/>
            <w:r w:rsidRPr="00A83397">
              <w:rPr>
                <w:rFonts w:ascii="Bookman Old Style" w:eastAsia="Bookman Old Style" w:hAnsi="Bookman Old Style" w:cs="Bookman Old Style"/>
              </w:rPr>
              <w:t>Keuangan</w:t>
            </w:r>
            <w:proofErr w:type="spellEnd"/>
            <w:r w:rsidRPr="00A83397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A83397">
              <w:rPr>
                <w:rFonts w:ascii="Bookman Old Style" w:eastAsia="Bookman Old Style" w:hAnsi="Bookman Old Style" w:cs="Bookman Old Style"/>
              </w:rPr>
              <w:t>selama</w:t>
            </w:r>
            <w:proofErr w:type="spellEnd"/>
            <w:r w:rsidRPr="00A83397">
              <w:rPr>
                <w:rFonts w:ascii="Bookman Old Style" w:eastAsia="Bookman Old Style" w:hAnsi="Bookman Old Style" w:cs="Bookman Old Style"/>
              </w:rPr>
              <w:t xml:space="preserve"> semester </w:t>
            </w:r>
            <w:proofErr w:type="spellStart"/>
            <w:r w:rsidRPr="00A83397">
              <w:rPr>
                <w:rFonts w:ascii="Bookman Old Style" w:eastAsia="Bookman Old Style" w:hAnsi="Bookman Old Style" w:cs="Bookman Old Style"/>
              </w:rPr>
              <w:t>pelaporan</w:t>
            </w:r>
            <w:proofErr w:type="spellEnd"/>
          </w:p>
        </w:tc>
        <w:tc>
          <w:tcPr>
            <w:tcW w:w="4317" w:type="dxa"/>
          </w:tcPr>
          <w:p w14:paraId="1722107F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10DF8F23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3353C9F5" w14:textId="77777777" w:rsidTr="00BE6FA8">
        <w:tc>
          <w:tcPr>
            <w:tcW w:w="4316" w:type="dxa"/>
          </w:tcPr>
          <w:p w14:paraId="5127D063" w14:textId="77777777" w:rsidR="00B55404" w:rsidRPr="00FE6BDB" w:rsidRDefault="00B55404" w:rsidP="00B5540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Realisasi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pendanaan</w:t>
            </w:r>
            <w:proofErr w:type="spellEnd"/>
          </w:p>
          <w:p w14:paraId="197C8502" w14:textId="602B6F4B" w:rsidR="002345FA" w:rsidRPr="006B09AF" w:rsidRDefault="00B55404" w:rsidP="00B55404">
            <w:pPr>
              <w:spacing w:line="360" w:lineRule="auto"/>
              <w:ind w:left="360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Realisasi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pendanaan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memuat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informasi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realisasi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penerimaan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LAPS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Sektor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Jasa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Keuangan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selama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semester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pelaporan</w:t>
            </w:r>
            <w:proofErr w:type="spellEnd"/>
          </w:p>
        </w:tc>
        <w:tc>
          <w:tcPr>
            <w:tcW w:w="4317" w:type="dxa"/>
          </w:tcPr>
          <w:p w14:paraId="59075732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09A8FF38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660442D4" w14:textId="77777777" w:rsidTr="00BE6FA8">
        <w:tc>
          <w:tcPr>
            <w:tcW w:w="4316" w:type="dxa"/>
          </w:tcPr>
          <w:p w14:paraId="3380AA24" w14:textId="77777777" w:rsidR="002345FA" w:rsidRDefault="00B55404" w:rsidP="00B5540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Realisasi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pengembangan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LAPS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Sektor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Jasa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Keuangan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  <w:p w14:paraId="307781D7" w14:textId="69CE2611" w:rsidR="00B55404" w:rsidRPr="00B55404" w:rsidRDefault="00B55404" w:rsidP="00B55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Realisasi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pengembangan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LAPS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Sektor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Jasa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Keuangan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memuat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informasi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realisasi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atas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rencana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pengembangan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LAPS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Sektor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E6BDB">
              <w:rPr>
                <w:rFonts w:ascii="Bookman Old Style" w:eastAsia="Bookman Old Style" w:hAnsi="Bookman Old Style" w:cs="Bookman Old Style"/>
              </w:rPr>
              <w:lastRenderedPageBreak/>
              <w:t xml:space="preserve">Jasa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Keuangan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antara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lain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pengembangan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organisasi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dan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sumber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daya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manusia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,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pengembangan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dan/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atau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perubahan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jaringan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kantor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, dan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pengembangan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sistem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elektronik</w:t>
            </w:r>
            <w:proofErr w:type="spellEnd"/>
          </w:p>
        </w:tc>
        <w:tc>
          <w:tcPr>
            <w:tcW w:w="4317" w:type="dxa"/>
          </w:tcPr>
          <w:p w14:paraId="73BCD3AB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2E113AA9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02E57466" w14:textId="77777777" w:rsidTr="00BE6FA8">
        <w:tc>
          <w:tcPr>
            <w:tcW w:w="4316" w:type="dxa"/>
          </w:tcPr>
          <w:p w14:paraId="3BD2F50A" w14:textId="270F656A" w:rsidR="00B55404" w:rsidRDefault="00B55404" w:rsidP="00B5540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45" w:hanging="445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Realisasi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informasi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lainnya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  <w:p w14:paraId="4C84AC43" w14:textId="4E93BB5D" w:rsidR="002345FA" w:rsidRPr="006B09AF" w:rsidRDefault="00B55404" w:rsidP="00B55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45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Realisasi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informasi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lainnya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memuat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penjelasan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mengenai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realisasi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atas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hal-hal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lainnya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yang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telah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dilaksanakan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oleh LAPS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Sektor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Jasa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Keuangan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antara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lain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sosialisasi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,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kegiatan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komunikasi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,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pendidikan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mediator/arbiter,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kerja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sama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dengan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lembaga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nasional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dan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internasional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,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isu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strategis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,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penanganan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permasalahan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hukum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, dan </w:t>
            </w:r>
            <w:r w:rsidRPr="00FE6BDB">
              <w:rPr>
                <w:rFonts w:ascii="Bookman Old Style" w:eastAsia="Bookman Old Style" w:hAnsi="Bookman Old Style" w:cs="Bookman Old Style"/>
                <w:i/>
                <w:iCs/>
              </w:rPr>
              <w:t>subsequent event</w:t>
            </w:r>
            <w:r w:rsidRPr="00FE6BDB">
              <w:rPr>
                <w:rFonts w:ascii="Bookman Old Style" w:eastAsia="Bookman Old Style" w:hAnsi="Bookman Old Style" w:cs="Bookman Old Style"/>
              </w:rPr>
              <w:t>.</w:t>
            </w:r>
          </w:p>
        </w:tc>
        <w:tc>
          <w:tcPr>
            <w:tcW w:w="4317" w:type="dxa"/>
          </w:tcPr>
          <w:p w14:paraId="18D159BD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326C6182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00CAB7C1" w14:textId="77777777" w:rsidTr="00BE6FA8">
        <w:tc>
          <w:tcPr>
            <w:tcW w:w="4316" w:type="dxa"/>
          </w:tcPr>
          <w:p w14:paraId="378E8F1B" w14:textId="77777777" w:rsidR="00B55404" w:rsidRPr="00FE6BDB" w:rsidRDefault="00B55404" w:rsidP="00B5540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45" w:hanging="445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lastRenderedPageBreak/>
              <w:t>Realisasi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Optimalisasi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Anggaran</w:t>
            </w:r>
            <w:proofErr w:type="spellEnd"/>
          </w:p>
          <w:p w14:paraId="37AF1B10" w14:textId="00A2F72C" w:rsidR="002345FA" w:rsidRPr="006B09AF" w:rsidRDefault="00B55404" w:rsidP="00B55404">
            <w:pPr>
              <w:spacing w:line="360" w:lineRule="auto"/>
              <w:ind w:left="445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Optimalisasi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Anggaran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LAPS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Sektor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Jasa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Keuangan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memuat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rincian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dan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penjelasan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mengenai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kegiatan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optimalisasi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dari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kelebihan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dana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anggaran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yang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dimiliki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oleh LAPS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Sektor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Jasa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Keuangan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,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seperti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biaya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operasional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tahun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berikutnya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,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pengembangan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organisasi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dan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sumber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daya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manusia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,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pengembangan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dan/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atau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perubahan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jaringan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kantor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,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pengembangan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sistem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elektronik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, dan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lainnya</w:t>
            </w:r>
            <w:proofErr w:type="spellEnd"/>
          </w:p>
        </w:tc>
        <w:tc>
          <w:tcPr>
            <w:tcW w:w="4317" w:type="dxa"/>
          </w:tcPr>
          <w:p w14:paraId="53ADFC85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54BD64A4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6F3C699C" w14:textId="77777777" w:rsidTr="00BE6FA8">
        <w:tc>
          <w:tcPr>
            <w:tcW w:w="4316" w:type="dxa"/>
          </w:tcPr>
          <w:p w14:paraId="7BF82839" w14:textId="4B2E3416" w:rsidR="002345FA" w:rsidRPr="006B09AF" w:rsidRDefault="00B55404" w:rsidP="00B55404">
            <w:pPr>
              <w:numPr>
                <w:ilvl w:val="0"/>
                <w:numId w:val="41"/>
              </w:numPr>
              <w:spacing w:line="360" w:lineRule="auto"/>
              <w:ind w:left="445" w:hanging="445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Realisasi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Rencana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Kerja dan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Anggaran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Tahunan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disusun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dengan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menggunakan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format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sebagaimana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tercantum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dalam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E6BDB">
              <w:rPr>
                <w:rFonts w:ascii="Bookman Old Style" w:eastAsia="Bookman Old Style" w:hAnsi="Bookman Old Style" w:cs="Bookman Old Style"/>
              </w:rPr>
              <w:lastRenderedPageBreak/>
              <w:t xml:space="preserve">Lampiran III yang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merupakan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bagian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tidak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terpisahkan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dari Surat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Edaran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Otoritas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Jasa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Keuangan</w:t>
            </w:r>
            <w:proofErr w:type="spellEnd"/>
            <w:r w:rsidRPr="00FE6BD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E6BDB">
              <w:rPr>
                <w:rFonts w:ascii="Bookman Old Style" w:eastAsia="Bookman Old Style" w:hAnsi="Bookman Old Style" w:cs="Bookman Old Style"/>
              </w:rPr>
              <w:t>ini</w:t>
            </w:r>
            <w:proofErr w:type="spellEnd"/>
          </w:p>
        </w:tc>
        <w:tc>
          <w:tcPr>
            <w:tcW w:w="4317" w:type="dxa"/>
          </w:tcPr>
          <w:p w14:paraId="7A2C0CFD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06FB3C13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014BDBA2" w14:textId="77777777" w:rsidTr="00BE6FA8">
        <w:tc>
          <w:tcPr>
            <w:tcW w:w="4316" w:type="dxa"/>
          </w:tcPr>
          <w:p w14:paraId="7BAC7529" w14:textId="0739E523" w:rsidR="002345FA" w:rsidRPr="00B55404" w:rsidRDefault="00B55404" w:rsidP="00B55404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45" w:hanging="445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r w:rsidRPr="00BC3D8D">
              <w:rPr>
                <w:rFonts w:ascii="Bookman Old Style" w:eastAsia="Bookman Old Style" w:hAnsi="Bookman Old Style" w:cs="Bookman Old Style"/>
                <w:color w:val="000000" w:themeColor="text1"/>
              </w:rPr>
              <w:t>TATA CARA PENYAMPAIAN LAPORAN REALISASI RENCANA KERJA DAN ANGGARAN TAHUNAN</w:t>
            </w:r>
          </w:p>
        </w:tc>
        <w:tc>
          <w:tcPr>
            <w:tcW w:w="4317" w:type="dxa"/>
          </w:tcPr>
          <w:p w14:paraId="2217B0E3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01E9CC36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27FA2977" w14:textId="77777777" w:rsidTr="00BE6FA8">
        <w:tc>
          <w:tcPr>
            <w:tcW w:w="4316" w:type="dxa"/>
          </w:tcPr>
          <w:p w14:paraId="5635892E" w14:textId="4A41C128" w:rsidR="002345FA" w:rsidRPr="00B55404" w:rsidRDefault="00B55404" w:rsidP="00B55404">
            <w:pPr>
              <w:pStyle w:val="ListParagraph"/>
              <w:numPr>
                <w:ilvl w:val="0"/>
                <w:numId w:val="46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Laporan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realisasi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Rencana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Kerja dan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Anggaran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Tahunan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disampaikan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secara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semesteran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dan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disampaikan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kepada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Otoritas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paling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lambat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tanggal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10 di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bulan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Juli dan Januari</w:t>
            </w:r>
          </w:p>
        </w:tc>
        <w:tc>
          <w:tcPr>
            <w:tcW w:w="4317" w:type="dxa"/>
          </w:tcPr>
          <w:p w14:paraId="5EDC8471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4CD1CEDF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2915FDA1" w14:textId="77777777" w:rsidTr="00BE6FA8">
        <w:tc>
          <w:tcPr>
            <w:tcW w:w="4316" w:type="dxa"/>
          </w:tcPr>
          <w:p w14:paraId="431575A6" w14:textId="69A8393D" w:rsidR="002345FA" w:rsidRPr="006B09AF" w:rsidRDefault="00B55404" w:rsidP="00B55404">
            <w:pPr>
              <w:pStyle w:val="ListParagraph"/>
              <w:numPr>
                <w:ilvl w:val="0"/>
                <w:numId w:val="46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Dalam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hal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batas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akhir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penyampaian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pelaporan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sebagaimana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dimaksud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pada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angka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1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jatuh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pada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hari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Sabtu,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hari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Minggu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,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atau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hari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libur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nasional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,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kewajiban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pelaporan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lastRenderedPageBreak/>
              <w:t>disampaikan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paling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lambat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pada 1 (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satu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)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hari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kerja</w:t>
            </w:r>
            <w:proofErr w:type="spellEnd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C43862">
              <w:rPr>
                <w:rFonts w:ascii="Bookman Old Style" w:eastAsia="Bookman Old Style" w:hAnsi="Bookman Old Style" w:cs="Bookman Old Style"/>
                <w:color w:val="000000" w:themeColor="text1"/>
              </w:rPr>
              <w:t>berikutnya</w:t>
            </w:r>
            <w:proofErr w:type="spellEnd"/>
          </w:p>
        </w:tc>
        <w:tc>
          <w:tcPr>
            <w:tcW w:w="4317" w:type="dxa"/>
          </w:tcPr>
          <w:p w14:paraId="294F3CB8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5FD92965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638AA21A" w14:textId="77777777" w:rsidTr="00BE6FA8">
        <w:tc>
          <w:tcPr>
            <w:tcW w:w="4316" w:type="dxa"/>
          </w:tcPr>
          <w:p w14:paraId="4BAFDF95" w14:textId="442CF3D1" w:rsidR="002345FA" w:rsidRPr="006B09AF" w:rsidRDefault="00B55404" w:rsidP="00B55404">
            <w:pPr>
              <w:pStyle w:val="ListParagraph"/>
              <w:numPr>
                <w:ilvl w:val="0"/>
                <w:numId w:val="46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Penyampaian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laporan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realisasi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Rencana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Kerja dan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Anggaran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Tahunan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LAPS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disusun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dengan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menggunakan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format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sebagaimana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tercantum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dalam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lampiran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IV yang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merupakan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bagian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tidak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terpisahkan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dari Surat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Edaran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Otoritas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ini</w:t>
            </w:r>
            <w:proofErr w:type="spellEnd"/>
          </w:p>
        </w:tc>
        <w:tc>
          <w:tcPr>
            <w:tcW w:w="4317" w:type="dxa"/>
          </w:tcPr>
          <w:p w14:paraId="352125A8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53AE5F4B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4B74F924" w14:textId="77777777" w:rsidTr="00BE6FA8">
        <w:tc>
          <w:tcPr>
            <w:tcW w:w="4316" w:type="dxa"/>
          </w:tcPr>
          <w:p w14:paraId="5879A1D3" w14:textId="72C272D8" w:rsidR="002345FA" w:rsidRPr="006B09AF" w:rsidRDefault="00B55404" w:rsidP="00B55404">
            <w:pPr>
              <w:pStyle w:val="ListParagraph"/>
              <w:numPr>
                <w:ilvl w:val="0"/>
                <w:numId w:val="46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Penyampaian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laporan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realisasi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Rencana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Kerja dan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Anggaran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Tahunan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LAPS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dilakukan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melalui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sistem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pelaporan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elektronik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disediakan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oleh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Otoritas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</w:p>
        </w:tc>
        <w:tc>
          <w:tcPr>
            <w:tcW w:w="4317" w:type="dxa"/>
          </w:tcPr>
          <w:p w14:paraId="4D420873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794AF3B9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6B4AE908" w14:textId="77777777" w:rsidTr="00BE6FA8">
        <w:tc>
          <w:tcPr>
            <w:tcW w:w="4316" w:type="dxa"/>
          </w:tcPr>
          <w:p w14:paraId="6186BA82" w14:textId="704FB81C" w:rsidR="002345FA" w:rsidRPr="006B09AF" w:rsidRDefault="00B55404" w:rsidP="00B55404">
            <w:pPr>
              <w:pStyle w:val="ListParagraph"/>
              <w:numPr>
                <w:ilvl w:val="0"/>
                <w:numId w:val="46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lastRenderedPageBreak/>
              <w:t xml:space="preserve">Dalam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hal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sistem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pelaporan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elektronik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sebagaimana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dimaksud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pada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angka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3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belum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tersedia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atau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tidak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dapat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beroperasi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karena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mengalami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gangguan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,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maka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penyampaian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laporan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realisasi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Rencana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Kerja dan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Anggaran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Tahunan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LAPS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dilakukan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melalui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>:</w:t>
            </w:r>
          </w:p>
        </w:tc>
        <w:tc>
          <w:tcPr>
            <w:tcW w:w="4317" w:type="dxa"/>
          </w:tcPr>
          <w:p w14:paraId="08AE04AA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16F5B5C4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3FAC4FF5" w14:textId="77777777" w:rsidTr="00BE6FA8">
        <w:tc>
          <w:tcPr>
            <w:tcW w:w="4316" w:type="dxa"/>
          </w:tcPr>
          <w:p w14:paraId="33DAC707" w14:textId="1E89FE7E" w:rsidR="002345FA" w:rsidRPr="00B55404" w:rsidRDefault="00B55404" w:rsidP="00B55404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surat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ditujukan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kepada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Otoritas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cq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satuan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kerja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melaksanakan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fungsi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perlindungan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konsumen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; dan/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atau</w:t>
            </w:r>
            <w:proofErr w:type="spellEnd"/>
          </w:p>
        </w:tc>
        <w:tc>
          <w:tcPr>
            <w:tcW w:w="4317" w:type="dxa"/>
          </w:tcPr>
          <w:p w14:paraId="6B121967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306577A9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5BF4F820" w14:textId="77777777" w:rsidTr="00BE6FA8">
        <w:tc>
          <w:tcPr>
            <w:tcW w:w="4316" w:type="dxa"/>
          </w:tcPr>
          <w:p w14:paraId="5084415F" w14:textId="08E68F05" w:rsidR="002345FA" w:rsidRPr="00B55404" w:rsidRDefault="00B55404" w:rsidP="00B55404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alamat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surat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elektronik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Otoritas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ditetapkan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oleh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satuan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kerja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melaksanakan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lastRenderedPageBreak/>
              <w:t>fungsi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perlindungan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konsumen</w:t>
            </w:r>
            <w:proofErr w:type="spellEnd"/>
            <w:r w:rsidRPr="00726DF7">
              <w:rPr>
                <w:rFonts w:ascii="Bookman Old Style" w:eastAsia="Bookman Old Style" w:hAnsi="Bookman Old Style" w:cs="Bookman Old Style"/>
                <w:color w:val="000000" w:themeColor="text1"/>
              </w:rPr>
              <w:t>.</w:t>
            </w:r>
          </w:p>
        </w:tc>
        <w:tc>
          <w:tcPr>
            <w:tcW w:w="4317" w:type="dxa"/>
          </w:tcPr>
          <w:p w14:paraId="7CCCAB68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52D8A313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1CB41BAA" w14:textId="77777777" w:rsidTr="00BE6FA8">
        <w:tc>
          <w:tcPr>
            <w:tcW w:w="4316" w:type="dxa"/>
          </w:tcPr>
          <w:p w14:paraId="5FDFD6DD" w14:textId="675DB8C8" w:rsidR="002345FA" w:rsidRPr="00B55404" w:rsidRDefault="00B55404" w:rsidP="00B55404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22" w:firstLine="122"/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BC3D8D">
              <w:rPr>
                <w:rFonts w:ascii="Bookman Old Style" w:eastAsia="Bookman Old Style" w:hAnsi="Bookman Old Style" w:cs="Bookman Old Style"/>
                <w:color w:val="000000"/>
              </w:rPr>
              <w:t>KETENTUAN PENUTUP</w:t>
            </w:r>
          </w:p>
        </w:tc>
        <w:tc>
          <w:tcPr>
            <w:tcW w:w="4317" w:type="dxa"/>
          </w:tcPr>
          <w:p w14:paraId="2942C410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0168633F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2345FA" w14:paraId="123E5C41" w14:textId="77777777" w:rsidTr="00BE6FA8">
        <w:tc>
          <w:tcPr>
            <w:tcW w:w="4316" w:type="dxa"/>
          </w:tcPr>
          <w:p w14:paraId="44960FF1" w14:textId="7864037E" w:rsidR="002345FA" w:rsidRPr="006B09AF" w:rsidRDefault="00B55404" w:rsidP="00C50383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>Ketentuan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>dalam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 xml:space="preserve"> Surat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>Edaran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Otoritas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Jasa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Keuangan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>ini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>mulai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>berlaku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 xml:space="preserve"> pada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>tanggal</w:t>
            </w:r>
            <w:proofErr w:type="spellEnd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4B352D">
              <w:rPr>
                <w:rFonts w:ascii="Bookman Old Style" w:eastAsia="Bookman Old Style" w:hAnsi="Bookman Old Style" w:cs="Bookman Old Style"/>
                <w:color w:val="000000"/>
              </w:rPr>
              <w:t>ditetapkan</w:t>
            </w:r>
            <w:proofErr w:type="spellEnd"/>
          </w:p>
        </w:tc>
        <w:tc>
          <w:tcPr>
            <w:tcW w:w="4317" w:type="dxa"/>
          </w:tcPr>
          <w:p w14:paraId="4BEE64F5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13A3E96B" w14:textId="77777777" w:rsidR="002345FA" w:rsidRDefault="002345FA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</w:tbl>
    <w:p w14:paraId="43816CE3" w14:textId="6CD84972" w:rsidR="00BE6FA8" w:rsidRPr="00BE6FA8" w:rsidRDefault="00BE6FA8" w:rsidP="00BE6FA8">
      <w:pPr>
        <w:jc w:val="center"/>
        <w:rPr>
          <w:rFonts w:ascii="Bookman Old Style" w:hAnsi="Bookman Old Style"/>
          <w:b/>
          <w:bCs/>
        </w:rPr>
      </w:pPr>
    </w:p>
    <w:sectPr w:rsidR="00BE6FA8" w:rsidRPr="00BE6FA8" w:rsidSect="00BE6FA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933"/>
    <w:multiLevelType w:val="hybridMultilevel"/>
    <w:tmpl w:val="CF36F4FE"/>
    <w:lvl w:ilvl="0" w:tplc="FFFFFFF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83BDD"/>
    <w:multiLevelType w:val="hybridMultilevel"/>
    <w:tmpl w:val="809EB36A"/>
    <w:lvl w:ilvl="0" w:tplc="FFFFFFFF">
      <w:start w:val="1"/>
      <w:numFmt w:val="decimal"/>
      <w:lvlText w:val="%1."/>
      <w:lvlJc w:val="left"/>
      <w:pPr>
        <w:ind w:left="936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039B7D8D"/>
    <w:multiLevelType w:val="hybridMultilevel"/>
    <w:tmpl w:val="A9DCD540"/>
    <w:lvl w:ilvl="0" w:tplc="6E76450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500F58"/>
    <w:multiLevelType w:val="hybridMultilevel"/>
    <w:tmpl w:val="9F4A7D0C"/>
    <w:lvl w:ilvl="0" w:tplc="04090019">
      <w:start w:val="1"/>
      <w:numFmt w:val="low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E1C6BBD"/>
    <w:multiLevelType w:val="multilevel"/>
    <w:tmpl w:val="774AED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97DDF"/>
    <w:multiLevelType w:val="hybridMultilevel"/>
    <w:tmpl w:val="5C46460A"/>
    <w:lvl w:ilvl="0" w:tplc="D938D49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3C5152"/>
    <w:multiLevelType w:val="hybridMultilevel"/>
    <w:tmpl w:val="59766318"/>
    <w:lvl w:ilvl="0" w:tplc="122ECB9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2520C7"/>
    <w:multiLevelType w:val="hybridMultilevel"/>
    <w:tmpl w:val="18329852"/>
    <w:lvl w:ilvl="0" w:tplc="1C869A2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92E21"/>
    <w:multiLevelType w:val="hybridMultilevel"/>
    <w:tmpl w:val="9F4A7D0C"/>
    <w:lvl w:ilvl="0" w:tplc="FFFFFFFF">
      <w:start w:val="1"/>
      <w:numFmt w:val="lowerLetter"/>
      <w:lvlText w:val="%1."/>
      <w:lvlJc w:val="left"/>
      <w:pPr>
        <w:ind w:left="1494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6A90E46"/>
    <w:multiLevelType w:val="hybridMultilevel"/>
    <w:tmpl w:val="79B6D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D103F"/>
    <w:multiLevelType w:val="hybridMultilevel"/>
    <w:tmpl w:val="A62EC0E2"/>
    <w:lvl w:ilvl="0" w:tplc="6E76450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7B2603"/>
    <w:multiLevelType w:val="hybridMultilevel"/>
    <w:tmpl w:val="A62EC0E2"/>
    <w:lvl w:ilvl="0" w:tplc="FFFFFFF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834C1A"/>
    <w:multiLevelType w:val="multilevel"/>
    <w:tmpl w:val="8CE6B8A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3A81B08"/>
    <w:multiLevelType w:val="hybridMultilevel"/>
    <w:tmpl w:val="11683982"/>
    <w:lvl w:ilvl="0" w:tplc="A19EC7BE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F52430"/>
    <w:multiLevelType w:val="multilevel"/>
    <w:tmpl w:val="8AF8D234"/>
    <w:lvl w:ilvl="0">
      <w:start w:val="1"/>
      <w:numFmt w:val="decimal"/>
      <w:lvlText w:val="%1."/>
      <w:lvlJc w:val="left"/>
      <w:pPr>
        <w:ind w:left="180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132FF"/>
    <w:multiLevelType w:val="multilevel"/>
    <w:tmpl w:val="004E1E6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A177390"/>
    <w:multiLevelType w:val="hybridMultilevel"/>
    <w:tmpl w:val="540A780A"/>
    <w:lvl w:ilvl="0" w:tplc="B11E5D4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591BAE"/>
    <w:multiLevelType w:val="hybridMultilevel"/>
    <w:tmpl w:val="4F2A7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742F4"/>
    <w:multiLevelType w:val="hybridMultilevel"/>
    <w:tmpl w:val="0F2204D8"/>
    <w:lvl w:ilvl="0" w:tplc="2CD6692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A51BD3"/>
    <w:multiLevelType w:val="hybridMultilevel"/>
    <w:tmpl w:val="809EB36A"/>
    <w:lvl w:ilvl="0" w:tplc="6E76450E">
      <w:start w:val="1"/>
      <w:numFmt w:val="decimal"/>
      <w:lvlText w:val="%1."/>
      <w:lvlJc w:val="left"/>
      <w:pPr>
        <w:ind w:left="936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2FED5F44"/>
    <w:multiLevelType w:val="multilevel"/>
    <w:tmpl w:val="1CFC67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hint="default"/>
      </w:rPr>
    </w:lvl>
  </w:abstractNum>
  <w:abstractNum w:abstractNumId="21" w15:restartNumberingAfterBreak="0">
    <w:nsid w:val="36117677"/>
    <w:multiLevelType w:val="hybridMultilevel"/>
    <w:tmpl w:val="1A3012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F0CEA"/>
    <w:multiLevelType w:val="hybridMultilevel"/>
    <w:tmpl w:val="607033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64E4C"/>
    <w:multiLevelType w:val="hybridMultilevel"/>
    <w:tmpl w:val="F662CF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E3F46"/>
    <w:multiLevelType w:val="hybridMultilevel"/>
    <w:tmpl w:val="58B0DCF8"/>
    <w:lvl w:ilvl="0" w:tplc="33A21686">
      <w:start w:val="1"/>
      <w:numFmt w:val="lowerLetter"/>
      <w:lvlText w:val="%1."/>
      <w:lvlJc w:val="left"/>
      <w:pPr>
        <w:ind w:left="1296" w:hanging="360"/>
      </w:pPr>
    </w:lvl>
    <w:lvl w:ilvl="1" w:tplc="FFFFFFFF" w:tentative="1">
      <w:start w:val="1"/>
      <w:numFmt w:val="lowerLetter"/>
      <w:lvlText w:val="%2."/>
      <w:lvlJc w:val="left"/>
      <w:pPr>
        <w:ind w:left="2016" w:hanging="360"/>
      </w:pPr>
    </w:lvl>
    <w:lvl w:ilvl="2" w:tplc="FFFFFFFF" w:tentative="1">
      <w:start w:val="1"/>
      <w:numFmt w:val="lowerRoman"/>
      <w:lvlText w:val="%3."/>
      <w:lvlJc w:val="right"/>
      <w:pPr>
        <w:ind w:left="2736" w:hanging="180"/>
      </w:pPr>
    </w:lvl>
    <w:lvl w:ilvl="3" w:tplc="FFFFFFFF" w:tentative="1">
      <w:start w:val="1"/>
      <w:numFmt w:val="decimal"/>
      <w:lvlText w:val="%4."/>
      <w:lvlJc w:val="left"/>
      <w:pPr>
        <w:ind w:left="3456" w:hanging="360"/>
      </w:pPr>
    </w:lvl>
    <w:lvl w:ilvl="4" w:tplc="FFFFFFFF" w:tentative="1">
      <w:start w:val="1"/>
      <w:numFmt w:val="lowerLetter"/>
      <w:lvlText w:val="%5."/>
      <w:lvlJc w:val="left"/>
      <w:pPr>
        <w:ind w:left="4176" w:hanging="360"/>
      </w:pPr>
    </w:lvl>
    <w:lvl w:ilvl="5" w:tplc="FFFFFFFF" w:tentative="1">
      <w:start w:val="1"/>
      <w:numFmt w:val="lowerRoman"/>
      <w:lvlText w:val="%6."/>
      <w:lvlJc w:val="right"/>
      <w:pPr>
        <w:ind w:left="4896" w:hanging="180"/>
      </w:pPr>
    </w:lvl>
    <w:lvl w:ilvl="6" w:tplc="FFFFFFFF" w:tentative="1">
      <w:start w:val="1"/>
      <w:numFmt w:val="decimal"/>
      <w:lvlText w:val="%7."/>
      <w:lvlJc w:val="left"/>
      <w:pPr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ind w:left="6336" w:hanging="360"/>
      </w:pPr>
    </w:lvl>
    <w:lvl w:ilvl="8" w:tplc="FFFFFFFF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5" w15:restartNumberingAfterBreak="0">
    <w:nsid w:val="45C0228A"/>
    <w:multiLevelType w:val="multilevel"/>
    <w:tmpl w:val="774AED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F2992"/>
    <w:multiLevelType w:val="multilevel"/>
    <w:tmpl w:val="BB0A261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885557A"/>
    <w:multiLevelType w:val="multilevel"/>
    <w:tmpl w:val="004E1E6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FA65721"/>
    <w:multiLevelType w:val="multilevel"/>
    <w:tmpl w:val="1D441D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hint="default"/>
      </w:rPr>
    </w:lvl>
  </w:abstractNum>
  <w:abstractNum w:abstractNumId="29" w15:restartNumberingAfterBreak="0">
    <w:nsid w:val="50FA4DFC"/>
    <w:multiLevelType w:val="hybridMultilevel"/>
    <w:tmpl w:val="F7CE64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213389"/>
    <w:multiLevelType w:val="multilevel"/>
    <w:tmpl w:val="83ACDEF0"/>
    <w:lvl w:ilvl="0">
      <w:start w:val="1"/>
      <w:numFmt w:val="lowerLetter"/>
      <w:lvlText w:val="%1."/>
      <w:lvlJc w:val="left"/>
      <w:pPr>
        <w:ind w:left="1494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134" w:hanging="360"/>
      </w:pPr>
    </w:lvl>
    <w:lvl w:ilvl="2">
      <w:start w:val="1"/>
      <w:numFmt w:val="lowerRoman"/>
      <w:lvlText w:val="%3."/>
      <w:lvlJc w:val="right"/>
      <w:pPr>
        <w:ind w:left="1854" w:hanging="180"/>
      </w:pPr>
    </w:lvl>
    <w:lvl w:ilvl="3">
      <w:start w:val="1"/>
      <w:numFmt w:val="decimal"/>
      <w:lvlText w:val="%4."/>
      <w:lvlJc w:val="left"/>
      <w:pPr>
        <w:ind w:left="2574" w:hanging="360"/>
      </w:pPr>
    </w:lvl>
    <w:lvl w:ilvl="4">
      <w:start w:val="1"/>
      <w:numFmt w:val="lowerLetter"/>
      <w:lvlText w:val="%5."/>
      <w:lvlJc w:val="left"/>
      <w:pPr>
        <w:ind w:left="3294" w:hanging="360"/>
      </w:pPr>
    </w:lvl>
    <w:lvl w:ilvl="5">
      <w:start w:val="1"/>
      <w:numFmt w:val="lowerRoman"/>
      <w:lvlText w:val="%6."/>
      <w:lvlJc w:val="right"/>
      <w:pPr>
        <w:ind w:left="4014" w:hanging="180"/>
      </w:pPr>
    </w:lvl>
    <w:lvl w:ilvl="6">
      <w:start w:val="1"/>
      <w:numFmt w:val="decimal"/>
      <w:lvlText w:val="%7."/>
      <w:lvlJc w:val="left"/>
      <w:pPr>
        <w:ind w:left="4734" w:hanging="360"/>
      </w:pPr>
    </w:lvl>
    <w:lvl w:ilvl="7">
      <w:start w:val="1"/>
      <w:numFmt w:val="lowerLetter"/>
      <w:lvlText w:val="%8."/>
      <w:lvlJc w:val="left"/>
      <w:pPr>
        <w:ind w:left="5454" w:hanging="360"/>
      </w:pPr>
    </w:lvl>
    <w:lvl w:ilvl="8">
      <w:start w:val="1"/>
      <w:numFmt w:val="lowerRoman"/>
      <w:lvlText w:val="%9."/>
      <w:lvlJc w:val="right"/>
      <w:pPr>
        <w:ind w:left="6174" w:hanging="180"/>
      </w:pPr>
    </w:lvl>
  </w:abstractNum>
  <w:abstractNum w:abstractNumId="31" w15:restartNumberingAfterBreak="0">
    <w:nsid w:val="581201FD"/>
    <w:multiLevelType w:val="hybridMultilevel"/>
    <w:tmpl w:val="022CA4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70F72"/>
    <w:multiLevelType w:val="hybridMultilevel"/>
    <w:tmpl w:val="75CA6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05F4D"/>
    <w:multiLevelType w:val="hybridMultilevel"/>
    <w:tmpl w:val="905CA3A2"/>
    <w:lvl w:ilvl="0" w:tplc="6E76450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F80088"/>
    <w:multiLevelType w:val="hybridMultilevel"/>
    <w:tmpl w:val="202A3D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645F9"/>
    <w:multiLevelType w:val="hybridMultilevel"/>
    <w:tmpl w:val="AF025930"/>
    <w:lvl w:ilvl="0" w:tplc="D938D49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5D0E2C66"/>
    <w:multiLevelType w:val="multilevel"/>
    <w:tmpl w:val="0336A85C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color w:val="000000" w:themeColor="text1"/>
      </w:rPr>
    </w:lvl>
    <w:lvl w:ilvl="2">
      <w:start w:val="1"/>
      <w:numFmt w:val="lowerLetter"/>
      <w:lvlText w:val="%3."/>
      <w:lvlJc w:val="right"/>
      <w:pPr>
        <w:ind w:left="2520" w:hanging="180"/>
      </w:pPr>
      <w:rPr>
        <w:rFonts w:ascii="Bookman Old Style" w:eastAsia="Bookman Old Style" w:hAnsi="Bookman Old Style" w:cs="Bookman Old Style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Bookman Old Style" w:eastAsia="Bookman Old Style" w:hAnsi="Bookman Old Style" w:cs="Bookman Old Style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B34848"/>
    <w:multiLevelType w:val="hybridMultilevel"/>
    <w:tmpl w:val="EA207E92"/>
    <w:lvl w:ilvl="0" w:tplc="FFFFFFF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22264B"/>
    <w:multiLevelType w:val="hybridMultilevel"/>
    <w:tmpl w:val="EE68906C"/>
    <w:lvl w:ilvl="0" w:tplc="252C8EF4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023314"/>
    <w:multiLevelType w:val="hybridMultilevel"/>
    <w:tmpl w:val="885EE128"/>
    <w:lvl w:ilvl="0" w:tplc="6FE643E2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3833E6"/>
    <w:multiLevelType w:val="hybridMultilevel"/>
    <w:tmpl w:val="80000BCA"/>
    <w:lvl w:ilvl="0" w:tplc="04090019">
      <w:start w:val="1"/>
      <w:numFmt w:val="lowerLetter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1" w15:restartNumberingAfterBreak="0">
    <w:nsid w:val="71E23349"/>
    <w:multiLevelType w:val="multilevel"/>
    <w:tmpl w:val="19F2CF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D52B9"/>
    <w:multiLevelType w:val="multilevel"/>
    <w:tmpl w:val="463E4806"/>
    <w:lvl w:ilvl="0">
      <w:start w:val="1"/>
      <w:numFmt w:val="lowerLetter"/>
      <w:lvlText w:val="%1."/>
      <w:lvlJc w:val="left"/>
      <w:pPr>
        <w:ind w:left="1071" w:hanging="360"/>
      </w:pPr>
    </w:lvl>
    <w:lvl w:ilvl="1">
      <w:start w:val="1"/>
      <w:numFmt w:val="lowerLetter"/>
      <w:lvlText w:val="%2."/>
      <w:lvlJc w:val="left"/>
      <w:pPr>
        <w:ind w:left="1791" w:hanging="360"/>
      </w:pPr>
    </w:lvl>
    <w:lvl w:ilvl="2">
      <w:start w:val="1"/>
      <w:numFmt w:val="lowerRoman"/>
      <w:lvlText w:val="%3."/>
      <w:lvlJc w:val="right"/>
      <w:pPr>
        <w:ind w:left="2511" w:hanging="180"/>
      </w:pPr>
    </w:lvl>
    <w:lvl w:ilvl="3">
      <w:start w:val="1"/>
      <w:numFmt w:val="decimal"/>
      <w:lvlText w:val="%4."/>
      <w:lvlJc w:val="left"/>
      <w:pPr>
        <w:ind w:left="3231" w:hanging="360"/>
      </w:pPr>
    </w:lvl>
    <w:lvl w:ilvl="4">
      <w:start w:val="1"/>
      <w:numFmt w:val="lowerLetter"/>
      <w:lvlText w:val="%5."/>
      <w:lvlJc w:val="left"/>
      <w:pPr>
        <w:ind w:left="3951" w:hanging="360"/>
      </w:pPr>
    </w:lvl>
    <w:lvl w:ilvl="5">
      <w:start w:val="1"/>
      <w:numFmt w:val="lowerRoman"/>
      <w:lvlText w:val="%6."/>
      <w:lvlJc w:val="right"/>
      <w:pPr>
        <w:ind w:left="4671" w:hanging="180"/>
      </w:pPr>
    </w:lvl>
    <w:lvl w:ilvl="6">
      <w:start w:val="1"/>
      <w:numFmt w:val="decimal"/>
      <w:lvlText w:val="%7."/>
      <w:lvlJc w:val="left"/>
      <w:pPr>
        <w:ind w:left="5391" w:hanging="360"/>
      </w:pPr>
    </w:lvl>
    <w:lvl w:ilvl="7">
      <w:start w:val="1"/>
      <w:numFmt w:val="lowerLetter"/>
      <w:lvlText w:val="%8."/>
      <w:lvlJc w:val="left"/>
      <w:pPr>
        <w:ind w:left="6111" w:hanging="360"/>
      </w:pPr>
    </w:lvl>
    <w:lvl w:ilvl="8">
      <w:start w:val="1"/>
      <w:numFmt w:val="lowerRoman"/>
      <w:lvlText w:val="%9."/>
      <w:lvlJc w:val="right"/>
      <w:pPr>
        <w:ind w:left="6831" w:hanging="180"/>
      </w:pPr>
    </w:lvl>
  </w:abstractNum>
  <w:abstractNum w:abstractNumId="43" w15:restartNumberingAfterBreak="0">
    <w:nsid w:val="77FD729B"/>
    <w:multiLevelType w:val="hybridMultilevel"/>
    <w:tmpl w:val="E2987D8C"/>
    <w:lvl w:ilvl="0" w:tplc="FFFFFFF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FE2B73"/>
    <w:multiLevelType w:val="hybridMultilevel"/>
    <w:tmpl w:val="3CB2EE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93F2C"/>
    <w:multiLevelType w:val="multilevel"/>
    <w:tmpl w:val="463E480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726134"/>
    <w:multiLevelType w:val="hybridMultilevel"/>
    <w:tmpl w:val="A8BCD2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52FA9"/>
    <w:multiLevelType w:val="hybridMultilevel"/>
    <w:tmpl w:val="EA207E92"/>
    <w:lvl w:ilvl="0" w:tplc="FFFFFFF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8"/>
  </w:num>
  <w:num w:numId="3">
    <w:abstractNumId w:val="35"/>
  </w:num>
  <w:num w:numId="4">
    <w:abstractNumId w:val="13"/>
  </w:num>
  <w:num w:numId="5">
    <w:abstractNumId w:val="20"/>
  </w:num>
  <w:num w:numId="6">
    <w:abstractNumId w:val="39"/>
  </w:num>
  <w:num w:numId="7">
    <w:abstractNumId w:val="41"/>
  </w:num>
  <w:num w:numId="8">
    <w:abstractNumId w:val="7"/>
  </w:num>
  <w:num w:numId="9">
    <w:abstractNumId w:val="25"/>
  </w:num>
  <w:num w:numId="10">
    <w:abstractNumId w:val="6"/>
  </w:num>
  <w:num w:numId="11">
    <w:abstractNumId w:val="28"/>
  </w:num>
  <w:num w:numId="12">
    <w:abstractNumId w:val="29"/>
  </w:num>
  <w:num w:numId="13">
    <w:abstractNumId w:val="4"/>
  </w:num>
  <w:num w:numId="14">
    <w:abstractNumId w:val="21"/>
  </w:num>
  <w:num w:numId="15">
    <w:abstractNumId w:val="26"/>
  </w:num>
  <w:num w:numId="16">
    <w:abstractNumId w:val="46"/>
  </w:num>
  <w:num w:numId="17">
    <w:abstractNumId w:val="12"/>
  </w:num>
  <w:num w:numId="18">
    <w:abstractNumId w:val="33"/>
  </w:num>
  <w:num w:numId="19">
    <w:abstractNumId w:val="14"/>
  </w:num>
  <w:num w:numId="20">
    <w:abstractNumId w:val="44"/>
  </w:num>
  <w:num w:numId="21">
    <w:abstractNumId w:val="30"/>
  </w:num>
  <w:num w:numId="22">
    <w:abstractNumId w:val="38"/>
  </w:num>
  <w:num w:numId="23">
    <w:abstractNumId w:val="8"/>
  </w:num>
  <w:num w:numId="24">
    <w:abstractNumId w:val="5"/>
  </w:num>
  <w:num w:numId="25">
    <w:abstractNumId w:val="2"/>
  </w:num>
  <w:num w:numId="26">
    <w:abstractNumId w:val="10"/>
  </w:num>
  <w:num w:numId="27">
    <w:abstractNumId w:val="27"/>
  </w:num>
  <w:num w:numId="28">
    <w:abstractNumId w:val="22"/>
  </w:num>
  <w:num w:numId="29">
    <w:abstractNumId w:val="42"/>
  </w:num>
  <w:num w:numId="30">
    <w:abstractNumId w:val="43"/>
  </w:num>
  <w:num w:numId="31">
    <w:abstractNumId w:val="36"/>
  </w:num>
  <w:num w:numId="32">
    <w:abstractNumId w:val="9"/>
  </w:num>
  <w:num w:numId="33">
    <w:abstractNumId w:val="3"/>
  </w:num>
  <w:num w:numId="34">
    <w:abstractNumId w:val="0"/>
  </w:num>
  <w:num w:numId="35">
    <w:abstractNumId w:val="19"/>
  </w:num>
  <w:num w:numId="36">
    <w:abstractNumId w:val="31"/>
  </w:num>
  <w:num w:numId="37">
    <w:abstractNumId w:val="40"/>
  </w:num>
  <w:num w:numId="38">
    <w:abstractNumId w:val="37"/>
  </w:num>
  <w:num w:numId="39">
    <w:abstractNumId w:val="34"/>
  </w:num>
  <w:num w:numId="40">
    <w:abstractNumId w:val="1"/>
  </w:num>
  <w:num w:numId="41">
    <w:abstractNumId w:val="47"/>
  </w:num>
  <w:num w:numId="42">
    <w:abstractNumId w:val="15"/>
  </w:num>
  <w:num w:numId="43">
    <w:abstractNumId w:val="32"/>
  </w:num>
  <w:num w:numId="44">
    <w:abstractNumId w:val="17"/>
  </w:num>
  <w:num w:numId="45">
    <w:abstractNumId w:val="45"/>
  </w:num>
  <w:num w:numId="46">
    <w:abstractNumId w:val="11"/>
  </w:num>
  <w:num w:numId="47">
    <w:abstractNumId w:val="23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2A8"/>
    <w:rsid w:val="000C262B"/>
    <w:rsid w:val="00142A47"/>
    <w:rsid w:val="00147DF5"/>
    <w:rsid w:val="0023422D"/>
    <w:rsid w:val="002345FA"/>
    <w:rsid w:val="0068740D"/>
    <w:rsid w:val="007F36F2"/>
    <w:rsid w:val="008252A8"/>
    <w:rsid w:val="008518AD"/>
    <w:rsid w:val="00856713"/>
    <w:rsid w:val="00A9774A"/>
    <w:rsid w:val="00B55404"/>
    <w:rsid w:val="00BE6FA8"/>
    <w:rsid w:val="00C50383"/>
    <w:rsid w:val="00FC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58F7"/>
  <w15:chartTrackingRefBased/>
  <w15:docId w15:val="{C5371089-69D3-D244-B5D3-E6EE2415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FA8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ab,Source,Atan,Colorful List - Accent 11,Cell bullets,Noise heading,RUS List,Text,Recommendation,List Paragraph1,Item2,List Paragraph11,Bulleted Para,NFP GP Bulleted List,FooterText,numbered,Paragraphe de liste1,列出段落,列出段落1,リスト段落1,lp1"/>
    <w:basedOn w:val="Normal"/>
    <w:link w:val="ListParagraphChar"/>
    <w:uiPriority w:val="34"/>
    <w:qFormat/>
    <w:rsid w:val="007F36F2"/>
    <w:pPr>
      <w:ind w:left="720"/>
      <w:contextualSpacing/>
    </w:pPr>
  </w:style>
  <w:style w:type="character" w:customStyle="1" w:styleId="ListParagraphChar">
    <w:name w:val="List Paragraph Char"/>
    <w:aliases w:val="Bab Char,Source Char,Atan Char,Colorful List - Accent 11 Char,Cell bullets Char,Noise heading Char,RUS List Char,Text Char,Recommendation Char,List Paragraph1 Char,Item2 Char,List Paragraph11 Char,Bulleted Para Char,FooterText Char"/>
    <w:link w:val="ListParagraph"/>
    <w:uiPriority w:val="34"/>
    <w:qFormat/>
    <w:rsid w:val="007F36F2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8A467B-B3C4-43DB-A3B7-C69DAC775961}"/>
</file>

<file path=customXml/itemProps2.xml><?xml version="1.0" encoding="utf-8"?>
<ds:datastoreItem xmlns:ds="http://schemas.openxmlformats.org/officeDocument/2006/customXml" ds:itemID="{4ECBDC0B-2844-417F-8BD5-622099387109}"/>
</file>

<file path=customXml/itemProps3.xml><?xml version="1.0" encoding="utf-8"?>
<ds:datastoreItem xmlns:ds="http://schemas.openxmlformats.org/officeDocument/2006/customXml" ds:itemID="{82BF1E16-51AD-48EA-9D74-64FE3BA59B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2606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Tasya Kurnia</dc:creator>
  <cp:keywords/>
  <dc:description/>
  <cp:lastModifiedBy>Carina Anandilla</cp:lastModifiedBy>
  <cp:revision>2</cp:revision>
  <dcterms:created xsi:type="dcterms:W3CDTF">2022-03-15T02:47:00Z</dcterms:created>
  <dcterms:modified xsi:type="dcterms:W3CDTF">2022-03-15T02:47:00Z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