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0B29A" w14:textId="77777777" w:rsidR="007F2D16" w:rsidRPr="00526D22" w:rsidRDefault="00964730" w:rsidP="00552C4F">
      <w:pPr>
        <w:pStyle w:val="BodyText"/>
        <w:rPr>
          <w:rFonts w:ascii="Bookman Old Style" w:hAnsi="Bookman Old Style"/>
        </w:rPr>
      </w:pPr>
      <w:r w:rsidRPr="00526D22">
        <w:rPr>
          <w:rFonts w:ascii="Bookman Old Style" w:hAnsi="Bookman Old Style"/>
          <w:noProof/>
        </w:rPr>
        <w:drawing>
          <wp:inline distT="0" distB="0" distL="0" distR="0" wp14:anchorId="48E0C8FE" wp14:editId="48E0C8FF">
            <wp:extent cx="1814271" cy="813053"/>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1814271" cy="813053"/>
                    </a:xfrm>
                    <a:prstGeom prst="rect">
                      <a:avLst/>
                    </a:prstGeom>
                  </pic:spPr>
                </pic:pic>
              </a:graphicData>
            </a:graphic>
          </wp:inline>
        </w:drawing>
      </w:r>
    </w:p>
    <w:p w14:paraId="48E0B29B" w14:textId="77777777" w:rsidR="007F2D16" w:rsidRPr="00526D22" w:rsidRDefault="007F2D16" w:rsidP="00DE7E04">
      <w:pPr>
        <w:pStyle w:val="ListParagraph"/>
        <w:adjustRightInd w:val="0"/>
        <w:snapToGrid w:val="0"/>
        <w:ind w:left="567" w:firstLine="0"/>
        <w:jc w:val="both"/>
        <w:rPr>
          <w:rFonts w:ascii="Bookman Old Style" w:hAnsi="Bookman Old Style"/>
          <w:spacing w:val="-4"/>
          <w:sz w:val="24"/>
          <w:szCs w:val="24"/>
        </w:rPr>
      </w:pPr>
    </w:p>
    <w:p w14:paraId="48E0B402" w14:textId="77777777" w:rsidR="007F2D16" w:rsidRPr="00526D22" w:rsidRDefault="007F2D16" w:rsidP="00DE7E04">
      <w:pPr>
        <w:pStyle w:val="ListParagraph"/>
        <w:adjustRightInd w:val="0"/>
        <w:snapToGrid w:val="0"/>
        <w:ind w:left="567" w:firstLine="0"/>
        <w:jc w:val="both"/>
        <w:rPr>
          <w:rFonts w:ascii="Bookman Old Style" w:hAnsi="Bookman Old Style"/>
          <w:spacing w:val="-4"/>
          <w:sz w:val="24"/>
          <w:szCs w:val="24"/>
        </w:rPr>
      </w:pPr>
    </w:p>
    <w:p w14:paraId="48E0B403" w14:textId="2B5EE3C7" w:rsidR="007F2D16" w:rsidRPr="00526D22" w:rsidRDefault="00964730" w:rsidP="00DE7E04">
      <w:pPr>
        <w:pStyle w:val="ListParagraph"/>
        <w:adjustRightInd w:val="0"/>
        <w:snapToGrid w:val="0"/>
        <w:ind w:left="0" w:firstLine="0"/>
        <w:jc w:val="both"/>
        <w:rPr>
          <w:rFonts w:ascii="Bookman Old Style" w:hAnsi="Bookman Old Style"/>
          <w:spacing w:val="-4"/>
          <w:sz w:val="24"/>
          <w:szCs w:val="24"/>
        </w:rPr>
      </w:pPr>
      <w:r w:rsidRPr="00526D22">
        <w:rPr>
          <w:rFonts w:ascii="Bookman Old Style" w:hAnsi="Bookman Old Style"/>
          <w:spacing w:val="-4"/>
          <w:sz w:val="24"/>
          <w:szCs w:val="24"/>
        </w:rPr>
        <w:t>LAMPIRAN I</w:t>
      </w:r>
      <w:r w:rsidR="00DC3FF2" w:rsidRPr="00526D22">
        <w:rPr>
          <w:rFonts w:ascii="Bookman Old Style" w:hAnsi="Bookman Old Style"/>
          <w:spacing w:val="-4"/>
          <w:sz w:val="24"/>
          <w:szCs w:val="24"/>
        </w:rPr>
        <w:t>I</w:t>
      </w:r>
    </w:p>
    <w:p w14:paraId="58E1AD66" w14:textId="76BBE9C3" w:rsidR="007B3E79" w:rsidRPr="00526D22" w:rsidRDefault="00343187" w:rsidP="00DE7E04">
      <w:pPr>
        <w:pStyle w:val="ListParagraph"/>
        <w:adjustRightInd w:val="0"/>
        <w:snapToGrid w:val="0"/>
        <w:ind w:left="0" w:firstLine="0"/>
        <w:jc w:val="both"/>
        <w:rPr>
          <w:rFonts w:ascii="Bookman Old Style" w:hAnsi="Bookman Old Style"/>
          <w:spacing w:val="-4"/>
          <w:sz w:val="24"/>
          <w:szCs w:val="24"/>
        </w:rPr>
      </w:pPr>
      <w:r w:rsidRPr="00526D22">
        <w:rPr>
          <w:rFonts w:ascii="Bookman Old Style" w:hAnsi="Bookman Old Style"/>
          <w:spacing w:val="-4"/>
          <w:sz w:val="24"/>
          <w:szCs w:val="24"/>
        </w:rPr>
        <w:t>RANCANGAN</w:t>
      </w:r>
    </w:p>
    <w:p w14:paraId="48E0B404" w14:textId="033DC313" w:rsidR="007F2D16" w:rsidRPr="00526D22" w:rsidRDefault="00964730" w:rsidP="00DE7E04">
      <w:pPr>
        <w:pStyle w:val="ListParagraph"/>
        <w:adjustRightInd w:val="0"/>
        <w:snapToGrid w:val="0"/>
        <w:ind w:left="0" w:firstLine="0"/>
        <w:jc w:val="both"/>
        <w:rPr>
          <w:rFonts w:ascii="Bookman Old Style" w:hAnsi="Bookman Old Style"/>
          <w:spacing w:val="-4"/>
          <w:sz w:val="24"/>
          <w:szCs w:val="24"/>
        </w:rPr>
      </w:pPr>
      <w:r w:rsidRPr="00526D22">
        <w:rPr>
          <w:rFonts w:ascii="Bookman Old Style" w:hAnsi="Bookman Old Style"/>
          <w:spacing w:val="-4"/>
          <w:sz w:val="24"/>
          <w:szCs w:val="24"/>
        </w:rPr>
        <w:t xml:space="preserve">SURAT EDARAN OTORITAS JASA KEUANGAN NOMOR </w:t>
      </w:r>
      <w:r w:rsidR="00343187" w:rsidRPr="00526D22">
        <w:rPr>
          <w:rFonts w:ascii="Bookman Old Style" w:hAnsi="Bookman Old Style"/>
          <w:spacing w:val="-4"/>
          <w:sz w:val="24"/>
          <w:szCs w:val="24"/>
        </w:rPr>
        <w:t>..</w:t>
      </w:r>
      <w:r w:rsidR="00552C4F" w:rsidRPr="00526D22">
        <w:rPr>
          <w:rFonts w:ascii="Bookman Old Style" w:hAnsi="Bookman Old Style"/>
          <w:spacing w:val="-4"/>
          <w:sz w:val="24"/>
          <w:szCs w:val="24"/>
        </w:rPr>
        <w:t>.</w:t>
      </w:r>
      <w:r w:rsidRPr="00526D22">
        <w:rPr>
          <w:rFonts w:ascii="Bookman Old Style" w:hAnsi="Bookman Old Style"/>
          <w:spacing w:val="-4"/>
          <w:sz w:val="24"/>
          <w:szCs w:val="24"/>
        </w:rPr>
        <w:t>/SEOJK.0</w:t>
      </w:r>
      <w:r w:rsidR="00552C4F" w:rsidRPr="00526D22">
        <w:rPr>
          <w:rFonts w:ascii="Bookman Old Style" w:hAnsi="Bookman Old Style"/>
          <w:spacing w:val="-4"/>
          <w:sz w:val="24"/>
          <w:szCs w:val="24"/>
        </w:rPr>
        <w:t>6</w:t>
      </w:r>
      <w:r w:rsidRPr="00526D22">
        <w:rPr>
          <w:rFonts w:ascii="Bookman Old Style" w:hAnsi="Bookman Old Style"/>
          <w:spacing w:val="-4"/>
          <w:sz w:val="24"/>
          <w:szCs w:val="24"/>
        </w:rPr>
        <w:t>/</w:t>
      </w:r>
      <w:r w:rsidR="00343187" w:rsidRPr="00526D22">
        <w:rPr>
          <w:rFonts w:ascii="Bookman Old Style" w:hAnsi="Bookman Old Style"/>
          <w:spacing w:val="-4"/>
          <w:sz w:val="24"/>
          <w:szCs w:val="24"/>
        </w:rPr>
        <w:t>20..</w:t>
      </w:r>
      <w:r w:rsidR="00552C4F" w:rsidRPr="00526D22">
        <w:rPr>
          <w:rFonts w:ascii="Bookman Old Style" w:hAnsi="Bookman Old Style"/>
          <w:spacing w:val="-4"/>
          <w:sz w:val="24"/>
          <w:szCs w:val="24"/>
        </w:rPr>
        <w:t>.</w:t>
      </w:r>
    </w:p>
    <w:p w14:paraId="48E0B405" w14:textId="77777777" w:rsidR="007F2D16" w:rsidRPr="00526D22" w:rsidRDefault="00964730" w:rsidP="00DE7E04">
      <w:pPr>
        <w:pStyle w:val="ListParagraph"/>
        <w:adjustRightInd w:val="0"/>
        <w:snapToGrid w:val="0"/>
        <w:ind w:left="0" w:firstLine="0"/>
        <w:jc w:val="both"/>
        <w:rPr>
          <w:rFonts w:ascii="Bookman Old Style" w:hAnsi="Bookman Old Style"/>
          <w:spacing w:val="-4"/>
          <w:sz w:val="24"/>
          <w:szCs w:val="24"/>
        </w:rPr>
      </w:pPr>
      <w:r w:rsidRPr="00526D22">
        <w:rPr>
          <w:rFonts w:ascii="Bookman Old Style" w:hAnsi="Bookman Old Style"/>
          <w:spacing w:val="-4"/>
          <w:sz w:val="24"/>
          <w:szCs w:val="24"/>
        </w:rPr>
        <w:t>TENTANG</w:t>
      </w:r>
    </w:p>
    <w:p w14:paraId="48E0B406" w14:textId="55BFBCC0" w:rsidR="007F2D16" w:rsidRPr="00526D22" w:rsidRDefault="00964730" w:rsidP="00DE7E04">
      <w:pPr>
        <w:pStyle w:val="ListParagraph"/>
        <w:adjustRightInd w:val="0"/>
        <w:snapToGrid w:val="0"/>
        <w:ind w:left="0" w:firstLine="0"/>
        <w:jc w:val="both"/>
        <w:rPr>
          <w:rFonts w:ascii="Bookman Old Style" w:hAnsi="Bookman Old Style"/>
          <w:spacing w:val="-4"/>
          <w:sz w:val="24"/>
          <w:szCs w:val="24"/>
        </w:rPr>
      </w:pPr>
      <w:r w:rsidRPr="00526D22">
        <w:rPr>
          <w:rFonts w:ascii="Bookman Old Style" w:hAnsi="Bookman Old Style"/>
          <w:spacing w:val="-4"/>
          <w:sz w:val="24"/>
          <w:szCs w:val="24"/>
        </w:rPr>
        <w:t xml:space="preserve">LAPORAN PENERAPAN TATA KELOLA YANG BAIK BAGI </w:t>
      </w:r>
      <w:r w:rsidR="00224A69" w:rsidRPr="00526D22">
        <w:rPr>
          <w:rFonts w:ascii="Bookman Old Style" w:hAnsi="Bookman Old Style"/>
          <w:spacing w:val="-4"/>
          <w:sz w:val="24"/>
          <w:szCs w:val="24"/>
        </w:rPr>
        <w:t>LEMBAGA PEMBIAYAAN, PERUSAHAAN MODAL VENTURA, LEMBAGA KEUANGAN MIKRO, DAN LEMBAGA JASA KEUANGAN LAINNYA</w:t>
      </w:r>
    </w:p>
    <w:p w14:paraId="00E32286" w14:textId="77777777" w:rsidR="007F2D16" w:rsidRPr="00526D22" w:rsidRDefault="007F2D16" w:rsidP="00DE7E04">
      <w:pPr>
        <w:pStyle w:val="ListParagraph"/>
        <w:adjustRightInd w:val="0"/>
        <w:snapToGrid w:val="0"/>
        <w:ind w:left="567" w:firstLine="0"/>
        <w:jc w:val="both"/>
        <w:rPr>
          <w:rFonts w:ascii="Bookman Old Style" w:hAnsi="Bookman Old Style"/>
          <w:spacing w:val="-4"/>
          <w:sz w:val="24"/>
          <w:szCs w:val="24"/>
        </w:rPr>
      </w:pPr>
    </w:p>
    <w:p w14:paraId="70D19A75" w14:textId="77777777" w:rsidR="00E70BDA" w:rsidRPr="00526D22" w:rsidRDefault="00E70BDA" w:rsidP="00DE7E04">
      <w:pPr>
        <w:pStyle w:val="ListParagraph"/>
        <w:adjustRightInd w:val="0"/>
        <w:snapToGrid w:val="0"/>
        <w:ind w:left="567" w:firstLine="0"/>
        <w:jc w:val="both"/>
        <w:rPr>
          <w:rFonts w:ascii="Bookman Old Style" w:hAnsi="Bookman Old Style"/>
          <w:spacing w:val="-4"/>
          <w:sz w:val="24"/>
          <w:szCs w:val="24"/>
        </w:rPr>
      </w:pPr>
    </w:p>
    <w:p w14:paraId="5C67C1F6" w14:textId="2BAD1DD9" w:rsidR="00276AE6" w:rsidRPr="00526D22" w:rsidRDefault="00E70BDA" w:rsidP="00DC3FF2">
      <w:pPr>
        <w:pStyle w:val="Heading1"/>
        <w:numPr>
          <w:ilvl w:val="0"/>
          <w:numId w:val="0"/>
        </w:numPr>
        <w:adjustRightInd w:val="0"/>
        <w:snapToGrid w:val="0"/>
      </w:pPr>
      <w:r w:rsidRPr="00526D22">
        <w:br w:type="column"/>
      </w:r>
      <w:r w:rsidR="00964730" w:rsidRPr="00526D22">
        <w:lastRenderedPageBreak/>
        <w:t>PENILAIAN SENDIRI (</w:t>
      </w:r>
      <w:r w:rsidR="00964730" w:rsidRPr="00526D22">
        <w:rPr>
          <w:i/>
          <w:iCs/>
        </w:rPr>
        <w:t>SELF ASSESSMENT</w:t>
      </w:r>
      <w:r w:rsidR="00964730" w:rsidRPr="00526D22">
        <w:t>) ATAS</w:t>
      </w:r>
    </w:p>
    <w:p w14:paraId="48E0B96E" w14:textId="5036ABC0" w:rsidR="007F2D16" w:rsidRPr="00526D22" w:rsidRDefault="00964730" w:rsidP="00922E8D">
      <w:pPr>
        <w:pStyle w:val="Heading1"/>
        <w:numPr>
          <w:ilvl w:val="0"/>
          <w:numId w:val="0"/>
        </w:numPr>
      </w:pPr>
      <w:r w:rsidRPr="00526D22">
        <w:t>PENERAPAN TATA KELOLA YANG BAIK</w:t>
      </w:r>
    </w:p>
    <w:p w14:paraId="48E0B96F" w14:textId="77777777" w:rsidR="007F2D16" w:rsidRPr="00526D22" w:rsidRDefault="007F2D16" w:rsidP="000E3E35">
      <w:pPr>
        <w:pStyle w:val="BodyText"/>
        <w:adjustRightInd w:val="0"/>
        <w:snapToGrid w:val="0"/>
        <w:rPr>
          <w:rFonts w:ascii="Bookman Old Style" w:hAnsi="Bookman Old Style"/>
        </w:rPr>
      </w:pPr>
    </w:p>
    <w:p w14:paraId="48E0B970" w14:textId="44B6D935" w:rsidR="007F2D16" w:rsidRDefault="00964730" w:rsidP="00922E8D">
      <w:pPr>
        <w:pStyle w:val="ListParagraph"/>
        <w:adjustRightInd w:val="0"/>
        <w:snapToGrid w:val="0"/>
        <w:ind w:left="0" w:firstLine="0"/>
        <w:jc w:val="both"/>
        <w:rPr>
          <w:rFonts w:ascii="Bookman Old Style" w:hAnsi="Bookman Old Style"/>
          <w:spacing w:val="-4"/>
          <w:sz w:val="24"/>
          <w:szCs w:val="24"/>
        </w:rPr>
      </w:pPr>
      <w:r w:rsidRPr="00526D22">
        <w:rPr>
          <w:rFonts w:ascii="Bookman Old Style" w:hAnsi="Bookman Old Style"/>
          <w:spacing w:val="-4"/>
          <w:sz w:val="24"/>
          <w:szCs w:val="24"/>
        </w:rPr>
        <w:t xml:space="preserve">Pengisian </w:t>
      </w:r>
      <w:r w:rsidR="005A2F50" w:rsidRPr="00526D22">
        <w:rPr>
          <w:rFonts w:ascii="Bookman Old Style" w:hAnsi="Bookman Old Style"/>
          <w:spacing w:val="-4"/>
          <w:sz w:val="24"/>
          <w:szCs w:val="24"/>
        </w:rPr>
        <w:t>kertas kerja</w:t>
      </w:r>
      <w:r w:rsidRPr="00526D22">
        <w:rPr>
          <w:rFonts w:ascii="Bookman Old Style" w:hAnsi="Bookman Old Style"/>
          <w:spacing w:val="-4"/>
          <w:sz w:val="24"/>
          <w:szCs w:val="24"/>
        </w:rPr>
        <w:t xml:space="preserve"> </w:t>
      </w:r>
      <w:r w:rsidR="00922E8D" w:rsidRPr="00526D22">
        <w:rPr>
          <w:rFonts w:ascii="Bookman Old Style" w:hAnsi="Bookman Old Style"/>
          <w:spacing w:val="-4"/>
          <w:sz w:val="24"/>
          <w:szCs w:val="24"/>
        </w:rPr>
        <w:t>p</w:t>
      </w:r>
      <w:r w:rsidRPr="00526D22">
        <w:rPr>
          <w:rFonts w:ascii="Bookman Old Style" w:hAnsi="Bookman Old Style"/>
          <w:spacing w:val="-4"/>
          <w:sz w:val="24"/>
          <w:szCs w:val="24"/>
        </w:rPr>
        <w:t xml:space="preserve">enerapan Tata Kelola </w:t>
      </w:r>
      <w:r w:rsidR="00922E8D" w:rsidRPr="00526D22">
        <w:rPr>
          <w:rFonts w:ascii="Bookman Old Style" w:hAnsi="Bookman Old Style"/>
          <w:spacing w:val="-4"/>
          <w:sz w:val="24"/>
          <w:szCs w:val="24"/>
        </w:rPr>
        <w:t>y</w:t>
      </w:r>
      <w:r w:rsidRPr="00526D22">
        <w:rPr>
          <w:rFonts w:ascii="Bookman Old Style" w:hAnsi="Bookman Old Style"/>
          <w:spacing w:val="-4"/>
          <w:sz w:val="24"/>
          <w:szCs w:val="24"/>
        </w:rPr>
        <w:t xml:space="preserve">ang Baik dilakukan oleh </w:t>
      </w:r>
      <w:r w:rsidR="00922E8D" w:rsidRPr="00526D22">
        <w:rPr>
          <w:rFonts w:ascii="Bookman Old Style" w:hAnsi="Bookman Old Style"/>
          <w:spacing w:val="-4"/>
          <w:sz w:val="24"/>
          <w:szCs w:val="24"/>
        </w:rPr>
        <w:t>PVML</w:t>
      </w:r>
      <w:r w:rsidRPr="00526D22">
        <w:rPr>
          <w:rFonts w:ascii="Bookman Old Style" w:hAnsi="Bookman Old Style"/>
          <w:spacing w:val="-4"/>
          <w:sz w:val="24"/>
          <w:szCs w:val="24"/>
        </w:rPr>
        <w:t xml:space="preserve"> yang bersangkutan. Pengisian </w:t>
      </w:r>
      <w:r w:rsidR="005A2F50" w:rsidRPr="00526D22">
        <w:rPr>
          <w:rFonts w:ascii="Bookman Old Style" w:hAnsi="Bookman Old Style"/>
          <w:spacing w:val="-4"/>
          <w:sz w:val="24"/>
          <w:szCs w:val="24"/>
        </w:rPr>
        <w:t xml:space="preserve">kertas kerja </w:t>
      </w:r>
      <w:r w:rsidRPr="00526D22">
        <w:rPr>
          <w:rFonts w:ascii="Bookman Old Style" w:hAnsi="Bookman Old Style"/>
          <w:spacing w:val="-4"/>
          <w:sz w:val="24"/>
          <w:szCs w:val="24"/>
        </w:rPr>
        <w:t xml:space="preserve">ini dilakukan dengan cara memberikan jawaban atas pertanyaan/pernyataan dalam </w:t>
      </w:r>
      <w:r w:rsidR="005A2F50" w:rsidRPr="00526D22">
        <w:rPr>
          <w:rFonts w:ascii="Bookman Old Style" w:hAnsi="Bookman Old Style"/>
          <w:spacing w:val="-4"/>
          <w:sz w:val="24"/>
          <w:szCs w:val="24"/>
        </w:rPr>
        <w:t xml:space="preserve">kertas kerja </w:t>
      </w:r>
      <w:r w:rsidRPr="00526D22">
        <w:rPr>
          <w:rFonts w:ascii="Bookman Old Style" w:hAnsi="Bookman Old Style"/>
          <w:spacing w:val="-4"/>
          <w:sz w:val="24"/>
          <w:szCs w:val="24"/>
        </w:rPr>
        <w:t>dimaksud.</w:t>
      </w:r>
    </w:p>
    <w:p w14:paraId="45FF2F74" w14:textId="0AABDA6C" w:rsidR="00802BC2" w:rsidRPr="00526D22" w:rsidRDefault="00802BC2" w:rsidP="002F2038">
      <w:pPr>
        <w:pStyle w:val="ListParagraph"/>
        <w:numPr>
          <w:ilvl w:val="0"/>
          <w:numId w:val="29"/>
        </w:numPr>
        <w:adjustRightInd w:val="0"/>
        <w:snapToGrid w:val="0"/>
        <w:ind w:left="567" w:hanging="567"/>
        <w:jc w:val="both"/>
        <w:rPr>
          <w:rFonts w:ascii="Bookman Old Style" w:hAnsi="Bookman Old Style"/>
          <w:spacing w:val="-4"/>
          <w:sz w:val="24"/>
          <w:szCs w:val="24"/>
        </w:rPr>
      </w:pPr>
      <w:r w:rsidRPr="00526D22">
        <w:rPr>
          <w:rFonts w:ascii="Bookman Old Style" w:hAnsi="Bookman Old Style"/>
          <w:spacing w:val="-4"/>
          <w:sz w:val="24"/>
          <w:szCs w:val="24"/>
        </w:rPr>
        <w:t>Pelaksanaan Tugas dan Wewenang Pemegang Saham dan RUPS</w:t>
      </w:r>
    </w:p>
    <w:tbl>
      <w:tblPr>
        <w:tblStyle w:val="TableGrid"/>
        <w:tblW w:w="9072" w:type="dxa"/>
        <w:tblInd w:w="-5" w:type="dxa"/>
        <w:tblLook w:val="04A0" w:firstRow="1" w:lastRow="0" w:firstColumn="1" w:lastColumn="0" w:noHBand="0" w:noVBand="1"/>
      </w:tblPr>
      <w:tblGrid>
        <w:gridCol w:w="590"/>
        <w:gridCol w:w="4230"/>
        <w:gridCol w:w="1332"/>
        <w:gridCol w:w="2920"/>
      </w:tblGrid>
      <w:tr w:rsidR="006F5F79" w:rsidRPr="00526D22" w14:paraId="54A52DD0" w14:textId="2D6DFD85" w:rsidTr="006F5F79">
        <w:trPr>
          <w:trHeight w:val="574"/>
          <w:tblHeader/>
        </w:trPr>
        <w:tc>
          <w:tcPr>
            <w:tcW w:w="590" w:type="dxa"/>
            <w:shd w:val="clear" w:color="auto" w:fill="D9D9D9" w:themeFill="background1" w:themeFillShade="D9"/>
            <w:vAlign w:val="center"/>
          </w:tcPr>
          <w:p w14:paraId="7DEE2B2A" w14:textId="77777777" w:rsidR="006F5F79" w:rsidRPr="00526D22" w:rsidRDefault="006F5F79">
            <w:pPr>
              <w:adjustRightInd w:val="0"/>
              <w:snapToGrid w:val="0"/>
              <w:jc w:val="center"/>
              <w:rPr>
                <w:rFonts w:ascii="Bookman Old Style" w:hAnsi="Bookman Old Style"/>
                <w:spacing w:val="-4"/>
                <w:sz w:val="24"/>
                <w:szCs w:val="24"/>
              </w:rPr>
            </w:pPr>
            <w:r w:rsidRPr="00526D22">
              <w:rPr>
                <w:rFonts w:ascii="Bookman Old Style" w:hAnsi="Bookman Old Style"/>
                <w:spacing w:val="-5"/>
                <w:sz w:val="24"/>
                <w:szCs w:val="24"/>
              </w:rPr>
              <w:t>No.</w:t>
            </w:r>
          </w:p>
        </w:tc>
        <w:tc>
          <w:tcPr>
            <w:tcW w:w="4230" w:type="dxa"/>
            <w:shd w:val="clear" w:color="auto" w:fill="D9D9D9" w:themeFill="background1" w:themeFillShade="D9"/>
            <w:vAlign w:val="center"/>
          </w:tcPr>
          <w:p w14:paraId="34FAE01F" w14:textId="77777777" w:rsidR="006F5F79" w:rsidRPr="00526D22" w:rsidRDefault="006F5F79">
            <w:pPr>
              <w:adjustRightInd w:val="0"/>
              <w:snapToGrid w:val="0"/>
              <w:jc w:val="center"/>
              <w:rPr>
                <w:rFonts w:ascii="Bookman Old Style" w:hAnsi="Bookman Old Style"/>
                <w:spacing w:val="-4"/>
                <w:sz w:val="24"/>
                <w:szCs w:val="24"/>
              </w:rPr>
            </w:pPr>
            <w:r w:rsidRPr="00526D22">
              <w:rPr>
                <w:rFonts w:ascii="Bookman Old Style" w:hAnsi="Bookman Old Style"/>
                <w:spacing w:val="-2"/>
                <w:w w:val="110"/>
                <w:sz w:val="24"/>
                <w:szCs w:val="24"/>
              </w:rPr>
              <w:t>Pernyataan/ Pertanyaan</w:t>
            </w:r>
          </w:p>
        </w:tc>
        <w:tc>
          <w:tcPr>
            <w:tcW w:w="1332" w:type="dxa"/>
            <w:shd w:val="clear" w:color="auto" w:fill="D9D9D9" w:themeFill="background1" w:themeFillShade="D9"/>
            <w:vAlign w:val="center"/>
          </w:tcPr>
          <w:p w14:paraId="78078C7A" w14:textId="77777777" w:rsidR="006F5F79" w:rsidRPr="00526D22" w:rsidRDefault="006F5F79">
            <w:pPr>
              <w:adjustRightInd w:val="0"/>
              <w:snapToGrid w:val="0"/>
              <w:jc w:val="center"/>
              <w:rPr>
                <w:rFonts w:ascii="Bookman Old Style" w:hAnsi="Bookman Old Style"/>
                <w:spacing w:val="-4"/>
                <w:sz w:val="24"/>
                <w:szCs w:val="24"/>
              </w:rPr>
            </w:pPr>
            <w:r w:rsidRPr="00526D22">
              <w:rPr>
                <w:rFonts w:ascii="Bookman Old Style" w:hAnsi="Bookman Old Style"/>
                <w:spacing w:val="-2"/>
                <w:w w:val="105"/>
                <w:sz w:val="24"/>
                <w:szCs w:val="24"/>
              </w:rPr>
              <w:t>Nilai Indikator</w:t>
            </w:r>
          </w:p>
        </w:tc>
        <w:tc>
          <w:tcPr>
            <w:tcW w:w="2920" w:type="dxa"/>
            <w:shd w:val="clear" w:color="auto" w:fill="D9D9D9" w:themeFill="background1" w:themeFillShade="D9"/>
            <w:vAlign w:val="center"/>
          </w:tcPr>
          <w:p w14:paraId="6FA395E1" w14:textId="3221B435" w:rsidR="006F5F79" w:rsidRPr="00526D22" w:rsidRDefault="006F5F79" w:rsidP="006F5F79">
            <w:pPr>
              <w:adjustRightInd w:val="0"/>
              <w:snapToGrid w:val="0"/>
              <w:jc w:val="center"/>
              <w:rPr>
                <w:rFonts w:ascii="Bookman Old Style" w:hAnsi="Bookman Old Style"/>
                <w:spacing w:val="-2"/>
                <w:w w:val="105"/>
                <w:sz w:val="24"/>
                <w:szCs w:val="24"/>
              </w:rPr>
            </w:pPr>
            <w:r>
              <w:rPr>
                <w:rFonts w:ascii="Bookman Old Style" w:hAnsi="Bookman Old Style"/>
                <w:spacing w:val="-2"/>
                <w:w w:val="105"/>
                <w:sz w:val="24"/>
                <w:szCs w:val="24"/>
              </w:rPr>
              <w:t>Keterangan</w:t>
            </w:r>
          </w:p>
        </w:tc>
      </w:tr>
      <w:tr w:rsidR="006F5F79" w:rsidRPr="00526D22" w14:paraId="3444EF32" w14:textId="51AC5553" w:rsidTr="002A6B1A">
        <w:tc>
          <w:tcPr>
            <w:tcW w:w="590" w:type="dxa"/>
          </w:tcPr>
          <w:p w14:paraId="546B0F68" w14:textId="77777777" w:rsidR="006F5F79" w:rsidRPr="00526D22" w:rsidRDefault="006F5F79">
            <w:pPr>
              <w:pStyle w:val="ListParagraph"/>
              <w:numPr>
                <w:ilvl w:val="0"/>
                <w:numId w:val="32"/>
              </w:numPr>
              <w:adjustRightInd w:val="0"/>
              <w:snapToGrid w:val="0"/>
              <w:rPr>
                <w:rFonts w:ascii="Bookman Old Style" w:hAnsi="Bookman Old Style"/>
                <w:spacing w:val="-4"/>
                <w:sz w:val="24"/>
                <w:szCs w:val="24"/>
              </w:rPr>
            </w:pPr>
          </w:p>
        </w:tc>
        <w:tc>
          <w:tcPr>
            <w:tcW w:w="8482" w:type="dxa"/>
            <w:gridSpan w:val="3"/>
          </w:tcPr>
          <w:p w14:paraId="5B522A64" w14:textId="285D8E67" w:rsidR="006F5F79" w:rsidRPr="00526D22" w:rsidRDefault="006F5F79">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Struktur dan Infrastruktur Tata Kelola (S)</w:t>
            </w:r>
          </w:p>
        </w:tc>
      </w:tr>
      <w:tr w:rsidR="006F5F79" w:rsidRPr="00526D22" w14:paraId="3D5F8F6A" w14:textId="0D560104" w:rsidTr="006F5F79">
        <w:tc>
          <w:tcPr>
            <w:tcW w:w="590" w:type="dxa"/>
          </w:tcPr>
          <w:p w14:paraId="539927EE" w14:textId="77777777" w:rsidR="008D5BD8" w:rsidRPr="00526D22" w:rsidRDefault="008D5BD8" w:rsidP="00C327F2">
            <w:pPr>
              <w:pStyle w:val="ListParagraph"/>
              <w:numPr>
                <w:ilvl w:val="0"/>
                <w:numId w:val="31"/>
              </w:numPr>
              <w:adjustRightInd w:val="0"/>
              <w:snapToGrid w:val="0"/>
              <w:ind w:left="357" w:hanging="357"/>
              <w:rPr>
                <w:rFonts w:ascii="Bookman Old Style" w:hAnsi="Bookman Old Style"/>
                <w:spacing w:val="-4"/>
                <w:sz w:val="24"/>
                <w:szCs w:val="24"/>
              </w:rPr>
            </w:pPr>
          </w:p>
        </w:tc>
        <w:tc>
          <w:tcPr>
            <w:tcW w:w="4230" w:type="dxa"/>
          </w:tcPr>
          <w:p w14:paraId="7F4F1823" w14:textId="2A1F1626" w:rsidR="008D5BD8" w:rsidRPr="00526D22" w:rsidRDefault="008D5BD8" w:rsidP="00C327F2">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Komposisi  dan persyaratan pemegang  saham sesuai dengan ketentuan peraturan perundang-undangan.</w:t>
            </w:r>
          </w:p>
        </w:tc>
        <w:tc>
          <w:tcPr>
            <w:tcW w:w="1332" w:type="dxa"/>
          </w:tcPr>
          <w:p w14:paraId="186A3428" w14:textId="77777777" w:rsidR="008D5BD8" w:rsidRPr="00526D22" w:rsidRDefault="008D5BD8" w:rsidP="00C327F2">
            <w:pPr>
              <w:adjustRightInd w:val="0"/>
              <w:snapToGrid w:val="0"/>
              <w:jc w:val="both"/>
              <w:rPr>
                <w:rFonts w:ascii="Bookman Old Style" w:hAnsi="Bookman Old Style"/>
                <w:spacing w:val="-4"/>
                <w:sz w:val="24"/>
                <w:szCs w:val="24"/>
              </w:rPr>
            </w:pPr>
          </w:p>
        </w:tc>
        <w:tc>
          <w:tcPr>
            <w:tcW w:w="2920" w:type="dxa"/>
          </w:tcPr>
          <w:p w14:paraId="3771BEFC" w14:textId="77777777" w:rsidR="008D5BD8" w:rsidRPr="00526D22" w:rsidRDefault="008D5BD8" w:rsidP="00C327F2">
            <w:pPr>
              <w:adjustRightInd w:val="0"/>
              <w:snapToGrid w:val="0"/>
              <w:jc w:val="both"/>
              <w:rPr>
                <w:rFonts w:ascii="Bookman Old Style" w:hAnsi="Bookman Old Style"/>
                <w:spacing w:val="-4"/>
                <w:sz w:val="24"/>
                <w:szCs w:val="24"/>
              </w:rPr>
            </w:pPr>
          </w:p>
        </w:tc>
      </w:tr>
      <w:tr w:rsidR="006F5F79" w:rsidRPr="00526D22" w14:paraId="5F612413" w14:textId="0E15863B" w:rsidTr="006F5F79">
        <w:tc>
          <w:tcPr>
            <w:tcW w:w="590" w:type="dxa"/>
          </w:tcPr>
          <w:p w14:paraId="160DA7C8" w14:textId="77777777" w:rsidR="008D5BD8" w:rsidRPr="00526D22" w:rsidRDefault="008D5BD8" w:rsidP="00C327F2">
            <w:pPr>
              <w:pStyle w:val="ListParagraph"/>
              <w:numPr>
                <w:ilvl w:val="0"/>
                <w:numId w:val="31"/>
              </w:numPr>
              <w:adjustRightInd w:val="0"/>
              <w:snapToGrid w:val="0"/>
              <w:ind w:left="357" w:hanging="357"/>
              <w:rPr>
                <w:rFonts w:ascii="Bookman Old Style" w:hAnsi="Bookman Old Style"/>
                <w:spacing w:val="-4"/>
                <w:sz w:val="24"/>
                <w:szCs w:val="24"/>
              </w:rPr>
            </w:pPr>
          </w:p>
        </w:tc>
        <w:tc>
          <w:tcPr>
            <w:tcW w:w="4230" w:type="dxa"/>
          </w:tcPr>
          <w:p w14:paraId="213E6FB6" w14:textId="0A270A58" w:rsidR="008D5BD8" w:rsidRPr="00526D22" w:rsidRDefault="008D5BD8" w:rsidP="00C327F2">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Kebijakan dan tata cara pengambilan keputusan melalui RUPS tercantum dalam anggaran dasar dan sesuai  dengan  ketentuan  peraturan  perundang-</w:t>
            </w:r>
          </w:p>
          <w:p w14:paraId="24EA6811" w14:textId="735055A8" w:rsidR="008D5BD8" w:rsidRPr="00526D22" w:rsidRDefault="008D5BD8" w:rsidP="00C327F2">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undangan.</w:t>
            </w:r>
          </w:p>
        </w:tc>
        <w:tc>
          <w:tcPr>
            <w:tcW w:w="1332" w:type="dxa"/>
          </w:tcPr>
          <w:p w14:paraId="30E86B17" w14:textId="77777777" w:rsidR="008D5BD8" w:rsidRPr="00526D22" w:rsidRDefault="008D5BD8" w:rsidP="00C327F2">
            <w:pPr>
              <w:adjustRightInd w:val="0"/>
              <w:snapToGrid w:val="0"/>
              <w:jc w:val="both"/>
              <w:rPr>
                <w:rFonts w:ascii="Bookman Old Style" w:hAnsi="Bookman Old Style"/>
                <w:spacing w:val="-4"/>
                <w:sz w:val="24"/>
                <w:szCs w:val="24"/>
              </w:rPr>
            </w:pPr>
          </w:p>
        </w:tc>
        <w:tc>
          <w:tcPr>
            <w:tcW w:w="2920" w:type="dxa"/>
          </w:tcPr>
          <w:p w14:paraId="6ACB32B0" w14:textId="77777777" w:rsidR="008D5BD8" w:rsidRPr="00526D22" w:rsidRDefault="008D5BD8" w:rsidP="00C327F2">
            <w:pPr>
              <w:adjustRightInd w:val="0"/>
              <w:snapToGrid w:val="0"/>
              <w:jc w:val="both"/>
              <w:rPr>
                <w:rFonts w:ascii="Bookman Old Style" w:hAnsi="Bookman Old Style"/>
                <w:spacing w:val="-4"/>
                <w:sz w:val="24"/>
                <w:szCs w:val="24"/>
              </w:rPr>
            </w:pPr>
          </w:p>
        </w:tc>
      </w:tr>
      <w:tr w:rsidR="006F5F79" w:rsidRPr="00526D22" w14:paraId="084D9701" w14:textId="72EB3F30" w:rsidTr="006F5F79">
        <w:tc>
          <w:tcPr>
            <w:tcW w:w="590" w:type="dxa"/>
          </w:tcPr>
          <w:p w14:paraId="2CB1DB20" w14:textId="77777777" w:rsidR="008D5BD8" w:rsidRPr="00526D22" w:rsidRDefault="008D5BD8" w:rsidP="00C327F2">
            <w:pPr>
              <w:pStyle w:val="ListParagraph"/>
              <w:numPr>
                <w:ilvl w:val="0"/>
                <w:numId w:val="31"/>
              </w:numPr>
              <w:adjustRightInd w:val="0"/>
              <w:snapToGrid w:val="0"/>
              <w:ind w:left="357" w:hanging="357"/>
              <w:rPr>
                <w:rFonts w:ascii="Bookman Old Style" w:hAnsi="Bookman Old Style"/>
                <w:spacing w:val="-4"/>
                <w:sz w:val="24"/>
                <w:szCs w:val="24"/>
              </w:rPr>
            </w:pPr>
          </w:p>
        </w:tc>
        <w:tc>
          <w:tcPr>
            <w:tcW w:w="4230" w:type="dxa"/>
          </w:tcPr>
          <w:p w14:paraId="3E301585" w14:textId="651CF510" w:rsidR="008D5BD8" w:rsidRPr="00526D22" w:rsidRDefault="008D5BD8" w:rsidP="00C327F2">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Setiap pihak yang menjadi PSP PVML telah memperoleh persetujuan dari Otoritas Jasa Keuangan melalui pelaksanaan penilaian kemampuan dan kepatutan.</w:t>
            </w:r>
          </w:p>
        </w:tc>
        <w:tc>
          <w:tcPr>
            <w:tcW w:w="1332" w:type="dxa"/>
          </w:tcPr>
          <w:p w14:paraId="6A959A4E" w14:textId="77777777" w:rsidR="008D5BD8" w:rsidRPr="00526D22" w:rsidRDefault="008D5BD8" w:rsidP="00C327F2">
            <w:pPr>
              <w:adjustRightInd w:val="0"/>
              <w:snapToGrid w:val="0"/>
              <w:jc w:val="both"/>
              <w:rPr>
                <w:rFonts w:ascii="Bookman Old Style" w:hAnsi="Bookman Old Style"/>
                <w:spacing w:val="-4"/>
                <w:sz w:val="24"/>
                <w:szCs w:val="24"/>
              </w:rPr>
            </w:pPr>
          </w:p>
        </w:tc>
        <w:tc>
          <w:tcPr>
            <w:tcW w:w="2920" w:type="dxa"/>
          </w:tcPr>
          <w:p w14:paraId="45E41A2F" w14:textId="77777777" w:rsidR="008D5BD8" w:rsidRPr="00526D22" w:rsidRDefault="008D5BD8" w:rsidP="00C327F2">
            <w:pPr>
              <w:adjustRightInd w:val="0"/>
              <w:snapToGrid w:val="0"/>
              <w:jc w:val="both"/>
              <w:rPr>
                <w:rFonts w:ascii="Bookman Old Style" w:hAnsi="Bookman Old Style"/>
                <w:spacing w:val="-4"/>
                <w:sz w:val="24"/>
                <w:szCs w:val="24"/>
              </w:rPr>
            </w:pPr>
          </w:p>
        </w:tc>
      </w:tr>
      <w:tr w:rsidR="006F5F79" w:rsidRPr="00526D22" w14:paraId="6FA674C1" w14:textId="79435BB2" w:rsidTr="003D21EC">
        <w:tc>
          <w:tcPr>
            <w:tcW w:w="590" w:type="dxa"/>
          </w:tcPr>
          <w:p w14:paraId="580B9442" w14:textId="77777777" w:rsidR="006F5F79" w:rsidRPr="00526D22" w:rsidRDefault="006F5F79">
            <w:pPr>
              <w:pStyle w:val="ListParagraph"/>
              <w:numPr>
                <w:ilvl w:val="0"/>
                <w:numId w:val="32"/>
              </w:numPr>
              <w:adjustRightInd w:val="0"/>
              <w:snapToGrid w:val="0"/>
              <w:rPr>
                <w:rFonts w:ascii="Bookman Old Style" w:hAnsi="Bookman Old Style"/>
                <w:spacing w:val="-4"/>
                <w:sz w:val="24"/>
                <w:szCs w:val="24"/>
              </w:rPr>
            </w:pPr>
          </w:p>
        </w:tc>
        <w:tc>
          <w:tcPr>
            <w:tcW w:w="8482" w:type="dxa"/>
            <w:gridSpan w:val="3"/>
          </w:tcPr>
          <w:p w14:paraId="2821B619" w14:textId="79F209A5" w:rsidR="006F5F79" w:rsidRPr="00526D22" w:rsidRDefault="006F5F79">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Proses Penerapan Tata Kelola (P)</w:t>
            </w:r>
          </w:p>
        </w:tc>
      </w:tr>
      <w:tr w:rsidR="006F5F79" w:rsidRPr="00526D22" w14:paraId="09E1BCA1" w14:textId="3BA13753" w:rsidTr="006F5F79">
        <w:tc>
          <w:tcPr>
            <w:tcW w:w="590" w:type="dxa"/>
          </w:tcPr>
          <w:p w14:paraId="5FD9FFE8" w14:textId="77777777" w:rsidR="008D5BD8" w:rsidRPr="00526D22" w:rsidRDefault="008D5BD8" w:rsidP="001C6C01">
            <w:pPr>
              <w:pStyle w:val="ListParagraph"/>
              <w:numPr>
                <w:ilvl w:val="0"/>
                <w:numId w:val="31"/>
              </w:numPr>
              <w:adjustRightInd w:val="0"/>
              <w:snapToGrid w:val="0"/>
              <w:ind w:left="357" w:hanging="357"/>
              <w:rPr>
                <w:rFonts w:ascii="Bookman Old Style" w:hAnsi="Bookman Old Style"/>
                <w:spacing w:val="-4"/>
                <w:sz w:val="24"/>
                <w:szCs w:val="24"/>
              </w:rPr>
            </w:pPr>
          </w:p>
        </w:tc>
        <w:tc>
          <w:tcPr>
            <w:tcW w:w="4230" w:type="dxa"/>
          </w:tcPr>
          <w:p w14:paraId="0149936C" w14:textId="3CA0E17C" w:rsidR="008D5BD8" w:rsidRPr="00526D22" w:rsidRDefault="008D5BD8" w:rsidP="001C6C01">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Pelaksanaan komunikasi visi dan misi pengembangan PVML kepada Direksi dan/atau Dewan Komisaris.</w:t>
            </w:r>
          </w:p>
        </w:tc>
        <w:tc>
          <w:tcPr>
            <w:tcW w:w="1332" w:type="dxa"/>
          </w:tcPr>
          <w:p w14:paraId="22BEB991" w14:textId="77777777" w:rsidR="008D5BD8" w:rsidRPr="00526D22" w:rsidRDefault="008D5BD8" w:rsidP="001C6C01">
            <w:pPr>
              <w:adjustRightInd w:val="0"/>
              <w:snapToGrid w:val="0"/>
              <w:jc w:val="both"/>
              <w:rPr>
                <w:rFonts w:ascii="Bookman Old Style" w:hAnsi="Bookman Old Style"/>
                <w:spacing w:val="-4"/>
                <w:sz w:val="24"/>
                <w:szCs w:val="24"/>
              </w:rPr>
            </w:pPr>
          </w:p>
        </w:tc>
        <w:tc>
          <w:tcPr>
            <w:tcW w:w="2920" w:type="dxa"/>
          </w:tcPr>
          <w:p w14:paraId="32D43987" w14:textId="77777777" w:rsidR="008D5BD8" w:rsidRPr="00526D22" w:rsidRDefault="008D5BD8" w:rsidP="001C6C01">
            <w:pPr>
              <w:adjustRightInd w:val="0"/>
              <w:snapToGrid w:val="0"/>
              <w:jc w:val="both"/>
              <w:rPr>
                <w:rFonts w:ascii="Bookman Old Style" w:hAnsi="Bookman Old Style"/>
                <w:spacing w:val="-4"/>
                <w:sz w:val="24"/>
                <w:szCs w:val="24"/>
              </w:rPr>
            </w:pPr>
          </w:p>
        </w:tc>
      </w:tr>
      <w:tr w:rsidR="006F5F79" w:rsidRPr="00526D22" w14:paraId="542C637D" w14:textId="76F71589" w:rsidTr="006F5F79">
        <w:tc>
          <w:tcPr>
            <w:tcW w:w="590" w:type="dxa"/>
          </w:tcPr>
          <w:p w14:paraId="340E34DF" w14:textId="77777777" w:rsidR="008D5BD8" w:rsidRPr="00526D22" w:rsidRDefault="008D5BD8" w:rsidP="001C6C01">
            <w:pPr>
              <w:pStyle w:val="ListParagraph"/>
              <w:numPr>
                <w:ilvl w:val="0"/>
                <w:numId w:val="31"/>
              </w:numPr>
              <w:adjustRightInd w:val="0"/>
              <w:snapToGrid w:val="0"/>
              <w:ind w:left="357" w:hanging="357"/>
              <w:rPr>
                <w:rFonts w:ascii="Bookman Old Style" w:hAnsi="Bookman Old Style"/>
                <w:spacing w:val="-4"/>
                <w:sz w:val="24"/>
                <w:szCs w:val="24"/>
              </w:rPr>
            </w:pPr>
          </w:p>
        </w:tc>
        <w:tc>
          <w:tcPr>
            <w:tcW w:w="4230" w:type="dxa"/>
          </w:tcPr>
          <w:p w14:paraId="200F1453" w14:textId="5E3C0211" w:rsidR="008D5BD8" w:rsidRPr="00526D22" w:rsidRDefault="008D5BD8" w:rsidP="001C6C01">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Pemantauan</w:t>
            </w:r>
            <w:r w:rsidRPr="00526D22">
              <w:rPr>
                <w:rFonts w:ascii="Bookman Old Style" w:hAnsi="Bookman Old Style"/>
                <w:spacing w:val="-4"/>
                <w:sz w:val="24"/>
                <w:szCs w:val="24"/>
              </w:rPr>
              <w:tab/>
              <w:t>terhadap</w:t>
            </w:r>
            <w:r w:rsidRPr="00526D22">
              <w:rPr>
                <w:rFonts w:ascii="Bookman Old Style" w:hAnsi="Bookman Old Style"/>
                <w:spacing w:val="-4"/>
                <w:sz w:val="24"/>
                <w:szCs w:val="24"/>
              </w:rPr>
              <w:tab/>
              <w:t>perkembangan</w:t>
            </w:r>
            <w:r w:rsidRPr="00526D22">
              <w:rPr>
                <w:rFonts w:ascii="Bookman Old Style" w:hAnsi="Bookman Old Style"/>
                <w:spacing w:val="-4"/>
                <w:sz w:val="24"/>
                <w:szCs w:val="24"/>
              </w:rPr>
              <w:tab/>
              <w:t>PVML</w:t>
            </w:r>
            <w:r w:rsidRPr="00526D22">
              <w:rPr>
                <w:rFonts w:ascii="Bookman Old Style" w:hAnsi="Bookman Old Style"/>
                <w:spacing w:val="-4"/>
                <w:sz w:val="24"/>
                <w:szCs w:val="24"/>
              </w:rPr>
              <w:tab/>
              <w:t xml:space="preserve"> melalui hasil pengawasan Dewan Komisaris.</w:t>
            </w:r>
          </w:p>
        </w:tc>
        <w:tc>
          <w:tcPr>
            <w:tcW w:w="1332" w:type="dxa"/>
          </w:tcPr>
          <w:p w14:paraId="5E789D03" w14:textId="77777777" w:rsidR="008D5BD8" w:rsidRPr="00526D22" w:rsidRDefault="008D5BD8" w:rsidP="001C6C01">
            <w:pPr>
              <w:adjustRightInd w:val="0"/>
              <w:snapToGrid w:val="0"/>
              <w:jc w:val="both"/>
              <w:rPr>
                <w:rFonts w:ascii="Bookman Old Style" w:hAnsi="Bookman Old Style"/>
                <w:spacing w:val="-4"/>
                <w:sz w:val="24"/>
                <w:szCs w:val="24"/>
              </w:rPr>
            </w:pPr>
          </w:p>
        </w:tc>
        <w:tc>
          <w:tcPr>
            <w:tcW w:w="2920" w:type="dxa"/>
          </w:tcPr>
          <w:p w14:paraId="00021CB0" w14:textId="77777777" w:rsidR="008D5BD8" w:rsidRPr="00526D22" w:rsidRDefault="008D5BD8" w:rsidP="001C6C01">
            <w:pPr>
              <w:adjustRightInd w:val="0"/>
              <w:snapToGrid w:val="0"/>
              <w:jc w:val="both"/>
              <w:rPr>
                <w:rFonts w:ascii="Bookman Old Style" w:hAnsi="Bookman Old Style"/>
                <w:spacing w:val="-4"/>
                <w:sz w:val="24"/>
                <w:szCs w:val="24"/>
              </w:rPr>
            </w:pPr>
          </w:p>
        </w:tc>
      </w:tr>
      <w:tr w:rsidR="006F5F79" w:rsidRPr="00526D22" w14:paraId="4ACDD879" w14:textId="48D8A6E3" w:rsidTr="006F5F79">
        <w:tc>
          <w:tcPr>
            <w:tcW w:w="590" w:type="dxa"/>
          </w:tcPr>
          <w:p w14:paraId="45F1A5BA" w14:textId="77777777" w:rsidR="008D5BD8" w:rsidRPr="00526D22" w:rsidRDefault="008D5BD8" w:rsidP="001C6C01">
            <w:pPr>
              <w:pStyle w:val="ListParagraph"/>
              <w:numPr>
                <w:ilvl w:val="0"/>
                <w:numId w:val="31"/>
              </w:numPr>
              <w:adjustRightInd w:val="0"/>
              <w:snapToGrid w:val="0"/>
              <w:ind w:left="357" w:hanging="357"/>
              <w:rPr>
                <w:rFonts w:ascii="Bookman Old Style" w:hAnsi="Bookman Old Style"/>
                <w:spacing w:val="-4"/>
                <w:sz w:val="24"/>
                <w:szCs w:val="24"/>
              </w:rPr>
            </w:pPr>
          </w:p>
        </w:tc>
        <w:tc>
          <w:tcPr>
            <w:tcW w:w="4230" w:type="dxa"/>
          </w:tcPr>
          <w:p w14:paraId="059431C4" w14:textId="77777777" w:rsidR="008D5BD8" w:rsidRPr="00526D22" w:rsidRDefault="008D5BD8" w:rsidP="001C6C01">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Dukungan pemegang saham dalam pengembangan PVML melalui perencanaan permodalan atau dukungan</w:t>
            </w:r>
          </w:p>
          <w:p w14:paraId="626F98F3" w14:textId="2145CF6C" w:rsidR="008D5BD8" w:rsidRPr="00526D22" w:rsidRDefault="008D5BD8" w:rsidP="001C6C01">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pengembangan lain.</w:t>
            </w:r>
          </w:p>
        </w:tc>
        <w:tc>
          <w:tcPr>
            <w:tcW w:w="1332" w:type="dxa"/>
          </w:tcPr>
          <w:p w14:paraId="6B08C72C" w14:textId="77777777" w:rsidR="008D5BD8" w:rsidRPr="00526D22" w:rsidRDefault="008D5BD8" w:rsidP="001C6C01">
            <w:pPr>
              <w:adjustRightInd w:val="0"/>
              <w:snapToGrid w:val="0"/>
              <w:jc w:val="both"/>
              <w:rPr>
                <w:rFonts w:ascii="Bookman Old Style" w:hAnsi="Bookman Old Style"/>
                <w:spacing w:val="-4"/>
                <w:sz w:val="24"/>
                <w:szCs w:val="24"/>
              </w:rPr>
            </w:pPr>
          </w:p>
        </w:tc>
        <w:tc>
          <w:tcPr>
            <w:tcW w:w="2920" w:type="dxa"/>
          </w:tcPr>
          <w:p w14:paraId="3A8730E0" w14:textId="77777777" w:rsidR="008D5BD8" w:rsidRPr="00526D22" w:rsidRDefault="008D5BD8" w:rsidP="001C6C01">
            <w:pPr>
              <w:adjustRightInd w:val="0"/>
              <w:snapToGrid w:val="0"/>
              <w:jc w:val="both"/>
              <w:rPr>
                <w:rFonts w:ascii="Bookman Old Style" w:hAnsi="Bookman Old Style"/>
                <w:spacing w:val="-4"/>
                <w:sz w:val="24"/>
                <w:szCs w:val="24"/>
              </w:rPr>
            </w:pPr>
          </w:p>
        </w:tc>
      </w:tr>
      <w:tr w:rsidR="006F5F79" w:rsidRPr="00526D22" w14:paraId="5902FB30" w14:textId="0AE7257F" w:rsidTr="006F5F79">
        <w:tc>
          <w:tcPr>
            <w:tcW w:w="590" w:type="dxa"/>
          </w:tcPr>
          <w:p w14:paraId="55F66C9A" w14:textId="77777777" w:rsidR="008D5BD8" w:rsidRPr="00526D22" w:rsidRDefault="008D5BD8" w:rsidP="001C6C01">
            <w:pPr>
              <w:pStyle w:val="ListParagraph"/>
              <w:numPr>
                <w:ilvl w:val="0"/>
                <w:numId w:val="31"/>
              </w:numPr>
              <w:adjustRightInd w:val="0"/>
              <w:snapToGrid w:val="0"/>
              <w:ind w:left="357" w:hanging="357"/>
              <w:rPr>
                <w:rFonts w:ascii="Bookman Old Style" w:hAnsi="Bookman Old Style"/>
                <w:spacing w:val="-4"/>
                <w:sz w:val="24"/>
                <w:szCs w:val="24"/>
              </w:rPr>
            </w:pPr>
          </w:p>
        </w:tc>
        <w:tc>
          <w:tcPr>
            <w:tcW w:w="4230" w:type="dxa"/>
          </w:tcPr>
          <w:p w14:paraId="5AF6E037" w14:textId="16C48021" w:rsidR="008D5BD8" w:rsidRPr="00526D22" w:rsidRDefault="008D5BD8" w:rsidP="001C6C01">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Pemegang saham memastikan pelaksanaan tata kelola yang sehat, antara lain menghindari benturan kepentingan, intervensi, mengambil keuntungan pribadi atau kepentingan golongan tertentu, dan keputusan pengangkatan, penggantian,  atau  pemberhentian  anggota  Direksi</w:t>
            </w:r>
          </w:p>
          <w:p w14:paraId="69B13732" w14:textId="4C048DFF" w:rsidR="008D5BD8" w:rsidRPr="00526D22" w:rsidRDefault="008D5BD8" w:rsidP="001C6C01">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dan/atau Dewan Komisaris.</w:t>
            </w:r>
          </w:p>
        </w:tc>
        <w:tc>
          <w:tcPr>
            <w:tcW w:w="1332" w:type="dxa"/>
          </w:tcPr>
          <w:p w14:paraId="7DC3BBA7" w14:textId="77777777" w:rsidR="008D5BD8" w:rsidRPr="00526D22" w:rsidRDefault="008D5BD8" w:rsidP="001C6C01">
            <w:pPr>
              <w:adjustRightInd w:val="0"/>
              <w:snapToGrid w:val="0"/>
              <w:jc w:val="both"/>
              <w:rPr>
                <w:rFonts w:ascii="Bookman Old Style" w:hAnsi="Bookman Old Style"/>
                <w:spacing w:val="-4"/>
                <w:sz w:val="24"/>
                <w:szCs w:val="24"/>
              </w:rPr>
            </w:pPr>
          </w:p>
        </w:tc>
        <w:tc>
          <w:tcPr>
            <w:tcW w:w="2920" w:type="dxa"/>
          </w:tcPr>
          <w:p w14:paraId="60962DF6" w14:textId="77777777" w:rsidR="008D5BD8" w:rsidRPr="00526D22" w:rsidRDefault="008D5BD8" w:rsidP="001C6C01">
            <w:pPr>
              <w:adjustRightInd w:val="0"/>
              <w:snapToGrid w:val="0"/>
              <w:jc w:val="both"/>
              <w:rPr>
                <w:rFonts w:ascii="Bookman Old Style" w:hAnsi="Bookman Old Style"/>
                <w:spacing w:val="-4"/>
                <w:sz w:val="24"/>
                <w:szCs w:val="24"/>
              </w:rPr>
            </w:pPr>
          </w:p>
        </w:tc>
      </w:tr>
      <w:tr w:rsidR="006F5F79" w:rsidRPr="00526D22" w14:paraId="790FF4A5" w14:textId="68BB6664" w:rsidTr="006F5F79">
        <w:tc>
          <w:tcPr>
            <w:tcW w:w="590" w:type="dxa"/>
          </w:tcPr>
          <w:p w14:paraId="626B54A6" w14:textId="77777777" w:rsidR="008D5BD8" w:rsidRPr="00526D22" w:rsidRDefault="008D5BD8" w:rsidP="001C6C01">
            <w:pPr>
              <w:pStyle w:val="ListParagraph"/>
              <w:numPr>
                <w:ilvl w:val="0"/>
                <w:numId w:val="31"/>
              </w:numPr>
              <w:adjustRightInd w:val="0"/>
              <w:snapToGrid w:val="0"/>
              <w:ind w:left="357" w:hanging="357"/>
              <w:rPr>
                <w:rFonts w:ascii="Bookman Old Style" w:hAnsi="Bookman Old Style"/>
                <w:spacing w:val="-4"/>
                <w:sz w:val="24"/>
                <w:szCs w:val="24"/>
              </w:rPr>
            </w:pPr>
          </w:p>
        </w:tc>
        <w:tc>
          <w:tcPr>
            <w:tcW w:w="4230" w:type="dxa"/>
          </w:tcPr>
          <w:p w14:paraId="4A9B59F1" w14:textId="52E51A64" w:rsidR="008D5BD8" w:rsidRPr="00526D22" w:rsidRDefault="008D5BD8" w:rsidP="001C6C01">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 xml:space="preserve">PSP memenuhi Peraturan Otoritas Jasa Keuangan dan ketentuan peraturan perundang-undangan di sektor jasa keuangan, serta mendukung terlaksananya </w:t>
            </w:r>
            <w:r w:rsidRPr="00526D22">
              <w:rPr>
                <w:rFonts w:ascii="Bookman Old Style" w:hAnsi="Bookman Old Style"/>
                <w:spacing w:val="-4"/>
                <w:sz w:val="24"/>
                <w:szCs w:val="24"/>
              </w:rPr>
              <w:lastRenderedPageBreak/>
              <w:t>kegiatan usaha dan pengelolaan PVML yang sehat, berdaya saing, serta sesuai prinsip kehati-hatian dan manajemen risiko.</w:t>
            </w:r>
          </w:p>
        </w:tc>
        <w:tc>
          <w:tcPr>
            <w:tcW w:w="1332" w:type="dxa"/>
          </w:tcPr>
          <w:p w14:paraId="7B5EA5EA" w14:textId="77777777" w:rsidR="008D5BD8" w:rsidRPr="00526D22" w:rsidRDefault="008D5BD8" w:rsidP="001C6C01">
            <w:pPr>
              <w:adjustRightInd w:val="0"/>
              <w:snapToGrid w:val="0"/>
              <w:jc w:val="both"/>
              <w:rPr>
                <w:rFonts w:ascii="Bookman Old Style" w:hAnsi="Bookman Old Style"/>
                <w:spacing w:val="-4"/>
                <w:sz w:val="24"/>
                <w:szCs w:val="24"/>
              </w:rPr>
            </w:pPr>
          </w:p>
        </w:tc>
        <w:tc>
          <w:tcPr>
            <w:tcW w:w="2920" w:type="dxa"/>
          </w:tcPr>
          <w:p w14:paraId="7853EA62" w14:textId="77777777" w:rsidR="008D5BD8" w:rsidRPr="00526D22" w:rsidRDefault="008D5BD8" w:rsidP="001C6C01">
            <w:pPr>
              <w:adjustRightInd w:val="0"/>
              <w:snapToGrid w:val="0"/>
              <w:jc w:val="both"/>
              <w:rPr>
                <w:rFonts w:ascii="Bookman Old Style" w:hAnsi="Bookman Old Style"/>
                <w:spacing w:val="-4"/>
                <w:sz w:val="24"/>
                <w:szCs w:val="24"/>
              </w:rPr>
            </w:pPr>
          </w:p>
        </w:tc>
      </w:tr>
      <w:tr w:rsidR="006F5F79" w:rsidRPr="00526D22" w14:paraId="0781AAE5" w14:textId="5F442924" w:rsidTr="006F5F79">
        <w:tc>
          <w:tcPr>
            <w:tcW w:w="590" w:type="dxa"/>
          </w:tcPr>
          <w:p w14:paraId="61192926" w14:textId="77777777" w:rsidR="008D5BD8" w:rsidRPr="00526D22" w:rsidRDefault="008D5BD8" w:rsidP="001C6C01">
            <w:pPr>
              <w:pStyle w:val="ListParagraph"/>
              <w:numPr>
                <w:ilvl w:val="0"/>
                <w:numId w:val="31"/>
              </w:numPr>
              <w:adjustRightInd w:val="0"/>
              <w:snapToGrid w:val="0"/>
              <w:ind w:left="357" w:hanging="357"/>
              <w:rPr>
                <w:rFonts w:ascii="Bookman Old Style" w:hAnsi="Bookman Old Style"/>
                <w:spacing w:val="-4"/>
                <w:sz w:val="24"/>
                <w:szCs w:val="24"/>
              </w:rPr>
            </w:pPr>
          </w:p>
        </w:tc>
        <w:tc>
          <w:tcPr>
            <w:tcW w:w="4230" w:type="dxa"/>
          </w:tcPr>
          <w:p w14:paraId="1D4C8DA5" w14:textId="3A325EB9" w:rsidR="008D5BD8" w:rsidRPr="00526D22" w:rsidRDefault="008D5BD8" w:rsidP="001C6C01">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Pemegang saham PVML turut serta mendukung terlaksananya kegiatan usaha PVML yang sehat, berdaya saing, sesuai prinsip kehati- hatian dan manajemen risiko.</w:t>
            </w:r>
          </w:p>
        </w:tc>
        <w:tc>
          <w:tcPr>
            <w:tcW w:w="1332" w:type="dxa"/>
          </w:tcPr>
          <w:p w14:paraId="2470693A" w14:textId="77777777" w:rsidR="008D5BD8" w:rsidRPr="00526D22" w:rsidRDefault="008D5BD8" w:rsidP="001C6C01">
            <w:pPr>
              <w:adjustRightInd w:val="0"/>
              <w:snapToGrid w:val="0"/>
              <w:jc w:val="both"/>
              <w:rPr>
                <w:rFonts w:ascii="Bookman Old Style" w:hAnsi="Bookman Old Style"/>
                <w:spacing w:val="-4"/>
                <w:sz w:val="24"/>
                <w:szCs w:val="24"/>
              </w:rPr>
            </w:pPr>
          </w:p>
        </w:tc>
        <w:tc>
          <w:tcPr>
            <w:tcW w:w="2920" w:type="dxa"/>
          </w:tcPr>
          <w:p w14:paraId="54EB2052" w14:textId="77777777" w:rsidR="008D5BD8" w:rsidRPr="00526D22" w:rsidRDefault="008D5BD8" w:rsidP="001C6C01">
            <w:pPr>
              <w:adjustRightInd w:val="0"/>
              <w:snapToGrid w:val="0"/>
              <w:jc w:val="both"/>
              <w:rPr>
                <w:rFonts w:ascii="Bookman Old Style" w:hAnsi="Bookman Old Style"/>
                <w:spacing w:val="-4"/>
                <w:sz w:val="24"/>
                <w:szCs w:val="24"/>
              </w:rPr>
            </w:pPr>
          </w:p>
        </w:tc>
      </w:tr>
      <w:tr w:rsidR="006F5F79" w:rsidRPr="00526D22" w14:paraId="2E7C0909" w14:textId="33367D75" w:rsidTr="006F5F79">
        <w:tc>
          <w:tcPr>
            <w:tcW w:w="590" w:type="dxa"/>
          </w:tcPr>
          <w:p w14:paraId="1485B7FC" w14:textId="77777777" w:rsidR="008D5BD8" w:rsidRPr="00526D22" w:rsidRDefault="008D5BD8" w:rsidP="001C6C01">
            <w:pPr>
              <w:pStyle w:val="ListParagraph"/>
              <w:numPr>
                <w:ilvl w:val="0"/>
                <w:numId w:val="31"/>
              </w:numPr>
              <w:adjustRightInd w:val="0"/>
              <w:snapToGrid w:val="0"/>
              <w:ind w:left="357" w:hanging="357"/>
              <w:rPr>
                <w:rFonts w:ascii="Bookman Old Style" w:hAnsi="Bookman Old Style"/>
                <w:spacing w:val="-4"/>
                <w:sz w:val="24"/>
                <w:szCs w:val="24"/>
              </w:rPr>
            </w:pPr>
          </w:p>
        </w:tc>
        <w:tc>
          <w:tcPr>
            <w:tcW w:w="4230" w:type="dxa"/>
          </w:tcPr>
          <w:p w14:paraId="68EFF923" w14:textId="3968A45E" w:rsidR="008D5BD8" w:rsidRPr="00526D22" w:rsidRDefault="008D5BD8" w:rsidP="001C6C01">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Pemegang saham PVML turut serta menjaga kesinambungan usaha PVML.</w:t>
            </w:r>
          </w:p>
        </w:tc>
        <w:tc>
          <w:tcPr>
            <w:tcW w:w="1332" w:type="dxa"/>
          </w:tcPr>
          <w:p w14:paraId="3AB435AD" w14:textId="77777777" w:rsidR="008D5BD8" w:rsidRPr="00526D22" w:rsidRDefault="008D5BD8" w:rsidP="001C6C01">
            <w:pPr>
              <w:adjustRightInd w:val="0"/>
              <w:snapToGrid w:val="0"/>
              <w:jc w:val="both"/>
              <w:rPr>
                <w:rFonts w:ascii="Bookman Old Style" w:hAnsi="Bookman Old Style"/>
                <w:spacing w:val="-4"/>
                <w:sz w:val="24"/>
                <w:szCs w:val="24"/>
              </w:rPr>
            </w:pPr>
          </w:p>
        </w:tc>
        <w:tc>
          <w:tcPr>
            <w:tcW w:w="2920" w:type="dxa"/>
          </w:tcPr>
          <w:p w14:paraId="4C77CCD7" w14:textId="77777777" w:rsidR="008D5BD8" w:rsidRPr="00526D22" w:rsidRDefault="008D5BD8" w:rsidP="001C6C01">
            <w:pPr>
              <w:adjustRightInd w:val="0"/>
              <w:snapToGrid w:val="0"/>
              <w:jc w:val="both"/>
              <w:rPr>
                <w:rFonts w:ascii="Bookman Old Style" w:hAnsi="Bookman Old Style"/>
                <w:spacing w:val="-4"/>
                <w:sz w:val="24"/>
                <w:szCs w:val="24"/>
              </w:rPr>
            </w:pPr>
          </w:p>
        </w:tc>
      </w:tr>
      <w:tr w:rsidR="006F5F79" w:rsidRPr="00526D22" w14:paraId="4934A685" w14:textId="66DF385F" w:rsidTr="006F5F79">
        <w:tc>
          <w:tcPr>
            <w:tcW w:w="590" w:type="dxa"/>
          </w:tcPr>
          <w:p w14:paraId="67737A48" w14:textId="77777777" w:rsidR="008D5BD8" w:rsidRPr="00526D22" w:rsidRDefault="008D5BD8" w:rsidP="001C6C01">
            <w:pPr>
              <w:pStyle w:val="ListParagraph"/>
              <w:numPr>
                <w:ilvl w:val="0"/>
                <w:numId w:val="31"/>
              </w:numPr>
              <w:adjustRightInd w:val="0"/>
              <w:snapToGrid w:val="0"/>
              <w:ind w:left="357" w:hanging="357"/>
              <w:rPr>
                <w:rFonts w:ascii="Bookman Old Style" w:hAnsi="Bookman Old Style"/>
                <w:spacing w:val="-4"/>
                <w:sz w:val="24"/>
                <w:szCs w:val="24"/>
              </w:rPr>
            </w:pPr>
          </w:p>
        </w:tc>
        <w:tc>
          <w:tcPr>
            <w:tcW w:w="4230" w:type="dxa"/>
          </w:tcPr>
          <w:p w14:paraId="5426F818" w14:textId="7E7676B9" w:rsidR="008D5BD8" w:rsidRPr="00526D22" w:rsidRDefault="008D5BD8" w:rsidP="001C6C01">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Pemegang saham PVML tidak mencampuri kegiatan operasional PVML yang menjadi tanggung jawab Direksi sesuai dengan ketentuan anggaran dasar PVML dan ketentuan peraturan perundang-undangan, kecuali dalam melaksanakan hak dan kewajiban selaku RUPS.</w:t>
            </w:r>
          </w:p>
        </w:tc>
        <w:tc>
          <w:tcPr>
            <w:tcW w:w="1332" w:type="dxa"/>
          </w:tcPr>
          <w:p w14:paraId="2687F7A8" w14:textId="77777777" w:rsidR="008D5BD8" w:rsidRPr="00526D22" w:rsidRDefault="008D5BD8" w:rsidP="001C6C01">
            <w:pPr>
              <w:adjustRightInd w:val="0"/>
              <w:snapToGrid w:val="0"/>
              <w:jc w:val="both"/>
              <w:rPr>
                <w:rFonts w:ascii="Bookman Old Style" w:hAnsi="Bookman Old Style"/>
                <w:spacing w:val="-4"/>
                <w:sz w:val="24"/>
                <w:szCs w:val="24"/>
              </w:rPr>
            </w:pPr>
          </w:p>
        </w:tc>
        <w:tc>
          <w:tcPr>
            <w:tcW w:w="2920" w:type="dxa"/>
          </w:tcPr>
          <w:p w14:paraId="1C828CED" w14:textId="77777777" w:rsidR="008D5BD8" w:rsidRPr="00526D22" w:rsidRDefault="008D5BD8" w:rsidP="001C6C01">
            <w:pPr>
              <w:adjustRightInd w:val="0"/>
              <w:snapToGrid w:val="0"/>
              <w:jc w:val="both"/>
              <w:rPr>
                <w:rFonts w:ascii="Bookman Old Style" w:hAnsi="Bookman Old Style"/>
                <w:spacing w:val="-4"/>
                <w:sz w:val="24"/>
                <w:szCs w:val="24"/>
              </w:rPr>
            </w:pPr>
          </w:p>
        </w:tc>
      </w:tr>
      <w:tr w:rsidR="006F5F79" w:rsidRPr="00526D22" w14:paraId="47097F74" w14:textId="38BD8616" w:rsidTr="006F5F79">
        <w:tc>
          <w:tcPr>
            <w:tcW w:w="590" w:type="dxa"/>
          </w:tcPr>
          <w:p w14:paraId="03E528E4" w14:textId="77777777" w:rsidR="008D5BD8" w:rsidRPr="00526D22" w:rsidRDefault="008D5BD8" w:rsidP="001C6C01">
            <w:pPr>
              <w:pStyle w:val="ListParagraph"/>
              <w:numPr>
                <w:ilvl w:val="0"/>
                <w:numId w:val="31"/>
              </w:numPr>
              <w:adjustRightInd w:val="0"/>
              <w:snapToGrid w:val="0"/>
              <w:ind w:left="357" w:hanging="357"/>
              <w:rPr>
                <w:rFonts w:ascii="Bookman Old Style" w:hAnsi="Bookman Old Style"/>
                <w:spacing w:val="-4"/>
                <w:sz w:val="24"/>
                <w:szCs w:val="24"/>
              </w:rPr>
            </w:pPr>
          </w:p>
        </w:tc>
        <w:tc>
          <w:tcPr>
            <w:tcW w:w="4230" w:type="dxa"/>
          </w:tcPr>
          <w:p w14:paraId="095E6DE0" w14:textId="0B742146" w:rsidR="008D5BD8" w:rsidRPr="00526D22" w:rsidRDefault="008D5BD8" w:rsidP="001C6C01">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Pengambilan keputusan melalui RUPS antara lain memperhatikan masukan dan rekomendasi dari Dewan Komisaris, serta masukan atau pendapat dari seluruh pemegang saham.</w:t>
            </w:r>
          </w:p>
        </w:tc>
        <w:tc>
          <w:tcPr>
            <w:tcW w:w="1332" w:type="dxa"/>
          </w:tcPr>
          <w:p w14:paraId="718644C7" w14:textId="77777777" w:rsidR="008D5BD8" w:rsidRPr="00526D22" w:rsidRDefault="008D5BD8" w:rsidP="001C6C01">
            <w:pPr>
              <w:adjustRightInd w:val="0"/>
              <w:snapToGrid w:val="0"/>
              <w:jc w:val="both"/>
              <w:rPr>
                <w:rFonts w:ascii="Bookman Old Style" w:hAnsi="Bookman Old Style"/>
                <w:spacing w:val="-4"/>
                <w:sz w:val="24"/>
                <w:szCs w:val="24"/>
              </w:rPr>
            </w:pPr>
          </w:p>
        </w:tc>
        <w:tc>
          <w:tcPr>
            <w:tcW w:w="2920" w:type="dxa"/>
          </w:tcPr>
          <w:p w14:paraId="59CDDAB9" w14:textId="77777777" w:rsidR="008D5BD8" w:rsidRPr="00526D22" w:rsidRDefault="008D5BD8" w:rsidP="001C6C01">
            <w:pPr>
              <w:adjustRightInd w:val="0"/>
              <w:snapToGrid w:val="0"/>
              <w:jc w:val="both"/>
              <w:rPr>
                <w:rFonts w:ascii="Bookman Old Style" w:hAnsi="Bookman Old Style"/>
                <w:spacing w:val="-4"/>
                <w:sz w:val="24"/>
                <w:szCs w:val="24"/>
              </w:rPr>
            </w:pPr>
          </w:p>
        </w:tc>
      </w:tr>
      <w:tr w:rsidR="006F5F79" w:rsidRPr="00526D22" w14:paraId="5D0DB326" w14:textId="28AC996B" w:rsidTr="006F5F79">
        <w:tc>
          <w:tcPr>
            <w:tcW w:w="590" w:type="dxa"/>
          </w:tcPr>
          <w:p w14:paraId="526B540A" w14:textId="77777777" w:rsidR="008D5BD8" w:rsidRPr="00526D22" w:rsidRDefault="008D5BD8" w:rsidP="001C6C01">
            <w:pPr>
              <w:pStyle w:val="ListParagraph"/>
              <w:numPr>
                <w:ilvl w:val="0"/>
                <w:numId w:val="31"/>
              </w:numPr>
              <w:adjustRightInd w:val="0"/>
              <w:snapToGrid w:val="0"/>
              <w:ind w:left="357" w:hanging="357"/>
              <w:rPr>
                <w:rFonts w:ascii="Bookman Old Style" w:hAnsi="Bookman Old Style"/>
                <w:spacing w:val="-4"/>
                <w:sz w:val="24"/>
                <w:szCs w:val="24"/>
              </w:rPr>
            </w:pPr>
          </w:p>
        </w:tc>
        <w:tc>
          <w:tcPr>
            <w:tcW w:w="4230" w:type="dxa"/>
          </w:tcPr>
          <w:p w14:paraId="7A83E7BC" w14:textId="4C67C0F2" w:rsidR="008D5BD8" w:rsidRPr="00526D22" w:rsidRDefault="008D5BD8" w:rsidP="001C6C01">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Pengambilan keputusan melalui RUPS</w:t>
            </w:r>
            <w:r w:rsidRPr="00526D22">
              <w:t xml:space="preserve"> </w:t>
            </w:r>
            <w:r w:rsidRPr="00526D22">
              <w:rPr>
                <w:rFonts w:ascii="Bookman Old Style" w:hAnsi="Bookman Old Style"/>
                <w:spacing w:val="-4"/>
                <w:sz w:val="24"/>
                <w:szCs w:val="24"/>
              </w:rPr>
              <w:t>menjaga kepentingan semua pihak, khususnya kepentingan Debitur, penerima dana, konsumen, pasangan usaha, nasabah penyimpan, kreditur, pemberi dana, investor dana ventura, dan/atau kepentingan pemegang saham minoritas.</w:t>
            </w:r>
          </w:p>
        </w:tc>
        <w:tc>
          <w:tcPr>
            <w:tcW w:w="1332" w:type="dxa"/>
          </w:tcPr>
          <w:p w14:paraId="6F099107" w14:textId="77777777" w:rsidR="008D5BD8" w:rsidRPr="00526D22" w:rsidRDefault="008D5BD8" w:rsidP="001C6C01">
            <w:pPr>
              <w:adjustRightInd w:val="0"/>
              <w:snapToGrid w:val="0"/>
              <w:jc w:val="both"/>
              <w:rPr>
                <w:rFonts w:ascii="Bookman Old Style" w:hAnsi="Bookman Old Style"/>
                <w:spacing w:val="-4"/>
                <w:sz w:val="24"/>
                <w:szCs w:val="24"/>
              </w:rPr>
            </w:pPr>
          </w:p>
        </w:tc>
        <w:tc>
          <w:tcPr>
            <w:tcW w:w="2920" w:type="dxa"/>
          </w:tcPr>
          <w:p w14:paraId="0086588B" w14:textId="77777777" w:rsidR="008D5BD8" w:rsidRPr="00526D22" w:rsidRDefault="008D5BD8" w:rsidP="001C6C01">
            <w:pPr>
              <w:adjustRightInd w:val="0"/>
              <w:snapToGrid w:val="0"/>
              <w:jc w:val="both"/>
              <w:rPr>
                <w:rFonts w:ascii="Bookman Old Style" w:hAnsi="Bookman Old Style"/>
                <w:spacing w:val="-4"/>
                <w:sz w:val="24"/>
                <w:szCs w:val="24"/>
              </w:rPr>
            </w:pPr>
          </w:p>
        </w:tc>
      </w:tr>
      <w:tr w:rsidR="006F5F79" w:rsidRPr="00526D22" w14:paraId="6F5C8510" w14:textId="3D537945" w:rsidTr="00164EA0">
        <w:tc>
          <w:tcPr>
            <w:tcW w:w="590" w:type="dxa"/>
          </w:tcPr>
          <w:p w14:paraId="2435FA7D" w14:textId="77777777" w:rsidR="006F5F79" w:rsidRPr="00526D22" w:rsidRDefault="006F5F79">
            <w:pPr>
              <w:pStyle w:val="ListParagraph"/>
              <w:numPr>
                <w:ilvl w:val="0"/>
                <w:numId w:val="32"/>
              </w:numPr>
              <w:adjustRightInd w:val="0"/>
              <w:snapToGrid w:val="0"/>
              <w:ind w:left="357" w:hanging="357"/>
              <w:rPr>
                <w:rFonts w:ascii="Bookman Old Style" w:hAnsi="Bookman Old Style"/>
                <w:spacing w:val="-4"/>
                <w:sz w:val="24"/>
                <w:szCs w:val="24"/>
              </w:rPr>
            </w:pPr>
          </w:p>
        </w:tc>
        <w:tc>
          <w:tcPr>
            <w:tcW w:w="8482" w:type="dxa"/>
            <w:gridSpan w:val="3"/>
          </w:tcPr>
          <w:p w14:paraId="466016FF" w14:textId="1BC19F92" w:rsidR="006F5F79" w:rsidRPr="00526D22" w:rsidRDefault="006F5F79">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Hasil Penerapan Tata Kelola (H)</w:t>
            </w:r>
          </w:p>
        </w:tc>
      </w:tr>
      <w:tr w:rsidR="006F5F79" w:rsidRPr="00526D22" w14:paraId="4F9BB260" w14:textId="6190E0C7" w:rsidTr="006F5F79">
        <w:tc>
          <w:tcPr>
            <w:tcW w:w="590" w:type="dxa"/>
          </w:tcPr>
          <w:p w14:paraId="4B69AFAC" w14:textId="77777777" w:rsidR="008D5BD8" w:rsidRPr="00526D22" w:rsidRDefault="008D5BD8" w:rsidP="001C6C01">
            <w:pPr>
              <w:pStyle w:val="ListParagraph"/>
              <w:numPr>
                <w:ilvl w:val="0"/>
                <w:numId w:val="31"/>
              </w:numPr>
              <w:adjustRightInd w:val="0"/>
              <w:snapToGrid w:val="0"/>
              <w:ind w:left="357" w:hanging="357"/>
              <w:rPr>
                <w:rFonts w:ascii="Bookman Old Style" w:hAnsi="Bookman Old Style"/>
                <w:spacing w:val="-4"/>
                <w:sz w:val="24"/>
                <w:szCs w:val="24"/>
              </w:rPr>
            </w:pPr>
          </w:p>
        </w:tc>
        <w:tc>
          <w:tcPr>
            <w:tcW w:w="4230" w:type="dxa"/>
          </w:tcPr>
          <w:p w14:paraId="308532E0" w14:textId="62EA2505" w:rsidR="008D5BD8" w:rsidRPr="00526D22" w:rsidRDefault="008D5BD8" w:rsidP="001C6C01">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Pemegang saham memperoleh hak dan perlakuan yang adil, antara lain dalam pelaksanaan aksi korporasi.</w:t>
            </w:r>
          </w:p>
        </w:tc>
        <w:tc>
          <w:tcPr>
            <w:tcW w:w="1332" w:type="dxa"/>
          </w:tcPr>
          <w:p w14:paraId="3F8E428B" w14:textId="77777777" w:rsidR="008D5BD8" w:rsidRPr="00526D22" w:rsidRDefault="008D5BD8" w:rsidP="001C6C01">
            <w:pPr>
              <w:adjustRightInd w:val="0"/>
              <w:snapToGrid w:val="0"/>
              <w:jc w:val="both"/>
              <w:rPr>
                <w:rFonts w:ascii="Bookman Old Style" w:hAnsi="Bookman Old Style"/>
                <w:spacing w:val="-4"/>
                <w:sz w:val="24"/>
                <w:szCs w:val="24"/>
              </w:rPr>
            </w:pPr>
          </w:p>
        </w:tc>
        <w:tc>
          <w:tcPr>
            <w:tcW w:w="2920" w:type="dxa"/>
          </w:tcPr>
          <w:p w14:paraId="0E0C2EAD" w14:textId="77777777" w:rsidR="008D5BD8" w:rsidRPr="00526D22" w:rsidRDefault="008D5BD8" w:rsidP="001C6C01">
            <w:pPr>
              <w:adjustRightInd w:val="0"/>
              <w:snapToGrid w:val="0"/>
              <w:jc w:val="both"/>
              <w:rPr>
                <w:rFonts w:ascii="Bookman Old Style" w:hAnsi="Bookman Old Style"/>
                <w:spacing w:val="-4"/>
                <w:sz w:val="24"/>
                <w:szCs w:val="24"/>
              </w:rPr>
            </w:pPr>
          </w:p>
        </w:tc>
      </w:tr>
      <w:tr w:rsidR="006F5F79" w:rsidRPr="00526D22" w14:paraId="4A79CE35" w14:textId="0E5675BE" w:rsidTr="006F5F79">
        <w:tc>
          <w:tcPr>
            <w:tcW w:w="590" w:type="dxa"/>
          </w:tcPr>
          <w:p w14:paraId="2316EB96" w14:textId="77777777" w:rsidR="008D5BD8" w:rsidRPr="00526D22" w:rsidRDefault="008D5BD8" w:rsidP="001C6C01">
            <w:pPr>
              <w:pStyle w:val="ListParagraph"/>
              <w:numPr>
                <w:ilvl w:val="0"/>
                <w:numId w:val="31"/>
              </w:numPr>
              <w:adjustRightInd w:val="0"/>
              <w:snapToGrid w:val="0"/>
              <w:ind w:left="357" w:hanging="357"/>
              <w:rPr>
                <w:rFonts w:ascii="Bookman Old Style" w:hAnsi="Bookman Old Style"/>
                <w:spacing w:val="-4"/>
                <w:sz w:val="24"/>
                <w:szCs w:val="24"/>
              </w:rPr>
            </w:pPr>
          </w:p>
        </w:tc>
        <w:tc>
          <w:tcPr>
            <w:tcW w:w="4230" w:type="dxa"/>
          </w:tcPr>
          <w:p w14:paraId="4158A3BF" w14:textId="4B9B0DCD" w:rsidR="008D5BD8" w:rsidRPr="00526D22" w:rsidRDefault="008D5BD8" w:rsidP="001C6C01">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Perkembangan kinerja PVML sejalan dengan rencana strategis, antara lain melalui realisasi rencana permodalan atau rencana dukungan lainnya.</w:t>
            </w:r>
          </w:p>
        </w:tc>
        <w:tc>
          <w:tcPr>
            <w:tcW w:w="1332" w:type="dxa"/>
          </w:tcPr>
          <w:p w14:paraId="4D3D79E3" w14:textId="77777777" w:rsidR="008D5BD8" w:rsidRPr="00526D22" w:rsidRDefault="008D5BD8" w:rsidP="001C6C01">
            <w:pPr>
              <w:adjustRightInd w:val="0"/>
              <w:snapToGrid w:val="0"/>
              <w:jc w:val="both"/>
              <w:rPr>
                <w:rFonts w:ascii="Bookman Old Style" w:hAnsi="Bookman Old Style"/>
                <w:spacing w:val="-4"/>
                <w:sz w:val="24"/>
                <w:szCs w:val="24"/>
              </w:rPr>
            </w:pPr>
          </w:p>
        </w:tc>
        <w:tc>
          <w:tcPr>
            <w:tcW w:w="2920" w:type="dxa"/>
          </w:tcPr>
          <w:p w14:paraId="25EFB991" w14:textId="77777777" w:rsidR="008D5BD8" w:rsidRPr="00526D22" w:rsidRDefault="008D5BD8" w:rsidP="001C6C01">
            <w:pPr>
              <w:adjustRightInd w:val="0"/>
              <w:snapToGrid w:val="0"/>
              <w:jc w:val="both"/>
              <w:rPr>
                <w:rFonts w:ascii="Bookman Old Style" w:hAnsi="Bookman Old Style"/>
                <w:spacing w:val="-4"/>
                <w:sz w:val="24"/>
                <w:szCs w:val="24"/>
              </w:rPr>
            </w:pPr>
          </w:p>
        </w:tc>
      </w:tr>
      <w:tr w:rsidR="006F5F79" w:rsidRPr="00526D22" w14:paraId="5A5BA65E" w14:textId="66E60FBE" w:rsidTr="006F5F79">
        <w:tc>
          <w:tcPr>
            <w:tcW w:w="590" w:type="dxa"/>
          </w:tcPr>
          <w:p w14:paraId="3DE8B1CD" w14:textId="77777777" w:rsidR="008D5BD8" w:rsidRPr="00526D22" w:rsidRDefault="008D5BD8" w:rsidP="001C6C01">
            <w:pPr>
              <w:pStyle w:val="ListParagraph"/>
              <w:numPr>
                <w:ilvl w:val="0"/>
                <w:numId w:val="31"/>
              </w:numPr>
              <w:adjustRightInd w:val="0"/>
              <w:snapToGrid w:val="0"/>
              <w:ind w:left="357" w:hanging="357"/>
              <w:rPr>
                <w:rFonts w:ascii="Bookman Old Style" w:hAnsi="Bookman Old Style"/>
                <w:spacing w:val="-4"/>
                <w:sz w:val="24"/>
                <w:szCs w:val="24"/>
              </w:rPr>
            </w:pPr>
          </w:p>
        </w:tc>
        <w:tc>
          <w:tcPr>
            <w:tcW w:w="4230" w:type="dxa"/>
          </w:tcPr>
          <w:p w14:paraId="166D5B46" w14:textId="77777777" w:rsidR="008D5BD8" w:rsidRPr="00526D22" w:rsidRDefault="008D5BD8" w:rsidP="001C6C01">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Pemegang saham tidak melakukan benturan kepentingan, intervensi, mengambil keuntungan pribadi atau kepentingan golongan tertentu, dan keputusan   pengangkatan,   penggantian,   atau</w:t>
            </w:r>
          </w:p>
          <w:p w14:paraId="22F9EA8E" w14:textId="7C53522F" w:rsidR="008D5BD8" w:rsidRPr="00526D22" w:rsidRDefault="008D5BD8" w:rsidP="001C6C01">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lastRenderedPageBreak/>
              <w:t>pemberhentian anggota Direksi dan/atau Dewan Komisaris.</w:t>
            </w:r>
          </w:p>
        </w:tc>
        <w:tc>
          <w:tcPr>
            <w:tcW w:w="1332" w:type="dxa"/>
          </w:tcPr>
          <w:p w14:paraId="0C95654B" w14:textId="77777777" w:rsidR="008D5BD8" w:rsidRPr="00526D22" w:rsidRDefault="008D5BD8" w:rsidP="001C6C01">
            <w:pPr>
              <w:adjustRightInd w:val="0"/>
              <w:snapToGrid w:val="0"/>
              <w:jc w:val="both"/>
              <w:rPr>
                <w:rFonts w:ascii="Bookman Old Style" w:hAnsi="Bookman Old Style"/>
                <w:spacing w:val="-4"/>
                <w:sz w:val="24"/>
                <w:szCs w:val="24"/>
              </w:rPr>
            </w:pPr>
          </w:p>
        </w:tc>
        <w:tc>
          <w:tcPr>
            <w:tcW w:w="2920" w:type="dxa"/>
          </w:tcPr>
          <w:p w14:paraId="22F6E69C" w14:textId="77777777" w:rsidR="008D5BD8" w:rsidRPr="00526D22" w:rsidRDefault="008D5BD8" w:rsidP="001C6C01">
            <w:pPr>
              <w:adjustRightInd w:val="0"/>
              <w:snapToGrid w:val="0"/>
              <w:jc w:val="both"/>
              <w:rPr>
                <w:rFonts w:ascii="Bookman Old Style" w:hAnsi="Bookman Old Style"/>
                <w:spacing w:val="-4"/>
                <w:sz w:val="24"/>
                <w:szCs w:val="24"/>
              </w:rPr>
            </w:pPr>
          </w:p>
        </w:tc>
      </w:tr>
      <w:tr w:rsidR="006F5F79" w:rsidRPr="00526D22" w14:paraId="63505F81" w14:textId="61FFA986" w:rsidTr="006F5F79">
        <w:tc>
          <w:tcPr>
            <w:tcW w:w="590" w:type="dxa"/>
          </w:tcPr>
          <w:p w14:paraId="090A3FDD" w14:textId="77777777" w:rsidR="008D5BD8" w:rsidRPr="00526D22" w:rsidRDefault="008D5BD8" w:rsidP="001C6C01">
            <w:pPr>
              <w:pStyle w:val="ListParagraph"/>
              <w:numPr>
                <w:ilvl w:val="0"/>
                <w:numId w:val="31"/>
              </w:numPr>
              <w:adjustRightInd w:val="0"/>
              <w:snapToGrid w:val="0"/>
              <w:ind w:left="357" w:hanging="357"/>
              <w:rPr>
                <w:rFonts w:ascii="Bookman Old Style" w:hAnsi="Bookman Old Style"/>
                <w:spacing w:val="-4"/>
                <w:sz w:val="24"/>
                <w:szCs w:val="24"/>
              </w:rPr>
            </w:pPr>
          </w:p>
        </w:tc>
        <w:tc>
          <w:tcPr>
            <w:tcW w:w="4230" w:type="dxa"/>
          </w:tcPr>
          <w:p w14:paraId="2384D966" w14:textId="77777777" w:rsidR="008D5BD8" w:rsidRPr="00526D22" w:rsidRDefault="008D5BD8" w:rsidP="001C6C01">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Penggunaan laba dan pembagian dividen memperhatikan kebijakan penggunaan laba dan pembagian dividen yang sejalan dengan anggaran dasar dan ketentuan peraturan perundang-undangan, serta</w:t>
            </w:r>
          </w:p>
          <w:p w14:paraId="744658C8" w14:textId="3A94EF81" w:rsidR="008D5BD8" w:rsidRPr="00526D22" w:rsidRDefault="008D5BD8" w:rsidP="001C6C01">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mempertimbangkan kondisi eksternal dan internal.</w:t>
            </w:r>
          </w:p>
        </w:tc>
        <w:tc>
          <w:tcPr>
            <w:tcW w:w="1332" w:type="dxa"/>
          </w:tcPr>
          <w:p w14:paraId="314C9DD9" w14:textId="77777777" w:rsidR="008D5BD8" w:rsidRPr="00526D22" w:rsidRDefault="008D5BD8" w:rsidP="001C6C01">
            <w:pPr>
              <w:adjustRightInd w:val="0"/>
              <w:snapToGrid w:val="0"/>
              <w:jc w:val="both"/>
              <w:rPr>
                <w:rFonts w:ascii="Bookman Old Style" w:hAnsi="Bookman Old Style"/>
                <w:spacing w:val="-4"/>
                <w:sz w:val="24"/>
                <w:szCs w:val="24"/>
              </w:rPr>
            </w:pPr>
          </w:p>
        </w:tc>
        <w:tc>
          <w:tcPr>
            <w:tcW w:w="2920" w:type="dxa"/>
          </w:tcPr>
          <w:p w14:paraId="28176760" w14:textId="77777777" w:rsidR="008D5BD8" w:rsidRPr="00526D22" w:rsidRDefault="008D5BD8" w:rsidP="001C6C01">
            <w:pPr>
              <w:adjustRightInd w:val="0"/>
              <w:snapToGrid w:val="0"/>
              <w:jc w:val="both"/>
              <w:rPr>
                <w:rFonts w:ascii="Bookman Old Style" w:hAnsi="Bookman Old Style"/>
                <w:spacing w:val="-4"/>
                <w:sz w:val="24"/>
                <w:szCs w:val="24"/>
              </w:rPr>
            </w:pPr>
          </w:p>
        </w:tc>
      </w:tr>
      <w:tr w:rsidR="006F5F79" w:rsidRPr="00526D22" w14:paraId="389BFC22" w14:textId="547FCAEE" w:rsidTr="006F5F79">
        <w:tc>
          <w:tcPr>
            <w:tcW w:w="590" w:type="dxa"/>
          </w:tcPr>
          <w:p w14:paraId="1D6CB141" w14:textId="77777777" w:rsidR="008D5BD8" w:rsidRPr="00526D22" w:rsidRDefault="008D5BD8" w:rsidP="001C6C01">
            <w:pPr>
              <w:pStyle w:val="ListParagraph"/>
              <w:numPr>
                <w:ilvl w:val="0"/>
                <w:numId w:val="31"/>
              </w:numPr>
              <w:adjustRightInd w:val="0"/>
              <w:snapToGrid w:val="0"/>
              <w:ind w:left="357" w:hanging="357"/>
              <w:rPr>
                <w:rFonts w:ascii="Bookman Old Style" w:hAnsi="Bookman Old Style"/>
                <w:spacing w:val="-4"/>
                <w:sz w:val="24"/>
                <w:szCs w:val="24"/>
              </w:rPr>
            </w:pPr>
          </w:p>
        </w:tc>
        <w:tc>
          <w:tcPr>
            <w:tcW w:w="4230" w:type="dxa"/>
          </w:tcPr>
          <w:p w14:paraId="6DD8D8D6" w14:textId="7EB4EC58" w:rsidR="008D5BD8" w:rsidRPr="00526D22" w:rsidRDefault="008D5BD8" w:rsidP="001C6C01">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Pelaksanaan tindakan pelepasan saham PVML yang dimiliki oleh anggota Direksi, anggota Dewan Komisaris, anggota komite PVML, DPS, Pejabat Eksekutif, dan/atau pegawai PVML yang berasal dari program kepemilikan saham bagi manajemen dan/atau program kepemilikan saham bagi karyawan memperhatikan Tata Kelola yang Baik pada PVML dan mempertimbangkan kondisi PVML.</w:t>
            </w:r>
          </w:p>
        </w:tc>
        <w:tc>
          <w:tcPr>
            <w:tcW w:w="1332" w:type="dxa"/>
          </w:tcPr>
          <w:p w14:paraId="29A1A0A1" w14:textId="77777777" w:rsidR="008D5BD8" w:rsidRPr="00526D22" w:rsidRDefault="008D5BD8" w:rsidP="001C6C01">
            <w:pPr>
              <w:adjustRightInd w:val="0"/>
              <w:snapToGrid w:val="0"/>
              <w:jc w:val="both"/>
              <w:rPr>
                <w:rFonts w:ascii="Bookman Old Style" w:hAnsi="Bookman Old Style"/>
                <w:spacing w:val="-4"/>
                <w:sz w:val="24"/>
                <w:szCs w:val="24"/>
              </w:rPr>
            </w:pPr>
          </w:p>
        </w:tc>
        <w:tc>
          <w:tcPr>
            <w:tcW w:w="2920" w:type="dxa"/>
          </w:tcPr>
          <w:p w14:paraId="4598F210" w14:textId="77777777" w:rsidR="008D5BD8" w:rsidRPr="00526D22" w:rsidRDefault="008D5BD8" w:rsidP="001C6C01">
            <w:pPr>
              <w:adjustRightInd w:val="0"/>
              <w:snapToGrid w:val="0"/>
              <w:jc w:val="both"/>
              <w:rPr>
                <w:rFonts w:ascii="Bookman Old Style" w:hAnsi="Bookman Old Style"/>
                <w:spacing w:val="-4"/>
                <w:sz w:val="24"/>
                <w:szCs w:val="24"/>
              </w:rPr>
            </w:pPr>
          </w:p>
        </w:tc>
      </w:tr>
      <w:tr w:rsidR="00DF010A" w:rsidRPr="00526D22" w14:paraId="72795AED" w14:textId="77777777" w:rsidTr="00DF010A">
        <w:tc>
          <w:tcPr>
            <w:tcW w:w="4820" w:type="dxa"/>
            <w:gridSpan w:val="2"/>
            <w:shd w:val="clear" w:color="auto" w:fill="D9D9D9" w:themeFill="background1" w:themeFillShade="D9"/>
            <w:vAlign w:val="center"/>
          </w:tcPr>
          <w:p w14:paraId="3D5AAFE7" w14:textId="2F4602F7" w:rsidR="00DF010A" w:rsidRPr="00526D22" w:rsidRDefault="00DF010A" w:rsidP="00DF010A">
            <w:pPr>
              <w:adjustRightInd w:val="0"/>
              <w:snapToGrid w:val="0"/>
              <w:jc w:val="center"/>
              <w:rPr>
                <w:rFonts w:ascii="Bookman Old Style" w:hAnsi="Bookman Old Style"/>
                <w:spacing w:val="-4"/>
                <w:sz w:val="24"/>
                <w:szCs w:val="24"/>
              </w:rPr>
            </w:pPr>
            <w:r>
              <w:rPr>
                <w:rFonts w:ascii="Bookman Old Style" w:hAnsi="Bookman Old Style"/>
                <w:spacing w:val="-4"/>
                <w:sz w:val="24"/>
                <w:szCs w:val="24"/>
              </w:rPr>
              <w:t>Jumlah Nilai Indikator</w:t>
            </w:r>
          </w:p>
        </w:tc>
        <w:tc>
          <w:tcPr>
            <w:tcW w:w="1332" w:type="dxa"/>
          </w:tcPr>
          <w:p w14:paraId="5B1B0DAE" w14:textId="77777777" w:rsidR="00DF010A" w:rsidRPr="00526D22" w:rsidRDefault="00DF010A" w:rsidP="001C6C01">
            <w:pPr>
              <w:adjustRightInd w:val="0"/>
              <w:snapToGrid w:val="0"/>
              <w:jc w:val="both"/>
              <w:rPr>
                <w:rFonts w:ascii="Bookman Old Style" w:hAnsi="Bookman Old Style"/>
                <w:spacing w:val="-4"/>
                <w:sz w:val="24"/>
                <w:szCs w:val="24"/>
              </w:rPr>
            </w:pPr>
          </w:p>
        </w:tc>
        <w:tc>
          <w:tcPr>
            <w:tcW w:w="2920" w:type="dxa"/>
            <w:shd w:val="clear" w:color="auto" w:fill="D9D9D9" w:themeFill="background1" w:themeFillShade="D9"/>
          </w:tcPr>
          <w:p w14:paraId="37E8A11B" w14:textId="77777777" w:rsidR="00DF010A" w:rsidRPr="00526D22" w:rsidRDefault="00DF010A" w:rsidP="001C6C01">
            <w:pPr>
              <w:adjustRightInd w:val="0"/>
              <w:snapToGrid w:val="0"/>
              <w:jc w:val="both"/>
              <w:rPr>
                <w:rFonts w:ascii="Bookman Old Style" w:hAnsi="Bookman Old Style"/>
                <w:spacing w:val="-4"/>
                <w:sz w:val="24"/>
                <w:szCs w:val="24"/>
              </w:rPr>
            </w:pPr>
          </w:p>
        </w:tc>
      </w:tr>
    </w:tbl>
    <w:p w14:paraId="1681A255" w14:textId="77777777" w:rsidR="000C386D" w:rsidRDefault="000C386D" w:rsidP="000C386D">
      <w:pPr>
        <w:adjustRightInd w:val="0"/>
        <w:snapToGrid w:val="0"/>
        <w:jc w:val="both"/>
        <w:rPr>
          <w:rFonts w:ascii="Bookman Old Style" w:hAnsi="Bookman Old Style"/>
          <w:spacing w:val="-4"/>
          <w:sz w:val="24"/>
          <w:szCs w:val="24"/>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72"/>
      </w:tblGrid>
      <w:tr w:rsidR="000C386D" w:rsidRPr="001468BD" w14:paraId="0DE1909B" w14:textId="77777777" w:rsidTr="005B4BAF">
        <w:trPr>
          <w:trHeight w:val="280"/>
        </w:trPr>
        <w:tc>
          <w:tcPr>
            <w:tcW w:w="9072" w:type="dxa"/>
            <w:shd w:val="clear" w:color="auto" w:fill="D9D9D9"/>
          </w:tcPr>
          <w:p w14:paraId="5A691F45" w14:textId="77777777" w:rsidR="000C386D" w:rsidRPr="001468BD" w:rsidRDefault="000C386D" w:rsidP="005B4BAF">
            <w:pPr>
              <w:pStyle w:val="TableParagraph"/>
              <w:spacing w:line="260" w:lineRule="exact"/>
              <w:ind w:left="7"/>
              <w:jc w:val="center"/>
              <w:rPr>
                <w:rFonts w:ascii="Bookman Old Style" w:hAnsi="Bookman Old Style"/>
                <w:bCs/>
                <w:sz w:val="24"/>
              </w:rPr>
            </w:pPr>
            <w:r w:rsidRPr="001468BD">
              <w:rPr>
                <w:rFonts w:ascii="Bookman Old Style" w:hAnsi="Bookman Old Style"/>
                <w:bCs/>
                <w:sz w:val="24"/>
              </w:rPr>
              <w:t xml:space="preserve">Faktor </w:t>
            </w:r>
            <w:r w:rsidRPr="001468BD">
              <w:rPr>
                <w:rFonts w:ascii="Bookman Old Style" w:hAnsi="Bookman Old Style"/>
                <w:bCs/>
                <w:spacing w:val="-2"/>
                <w:sz w:val="24"/>
              </w:rPr>
              <w:t>Positif</w:t>
            </w:r>
          </w:p>
        </w:tc>
      </w:tr>
      <w:tr w:rsidR="000C386D" w:rsidRPr="001468BD" w14:paraId="48E0BBF4" w14:textId="77777777" w:rsidTr="005B4BAF">
        <w:trPr>
          <w:trHeight w:val="1408"/>
        </w:trPr>
        <w:tc>
          <w:tcPr>
            <w:tcW w:w="9072" w:type="dxa"/>
          </w:tcPr>
          <w:p w14:paraId="21754B6C" w14:textId="4D52D076" w:rsidR="000C386D" w:rsidRPr="001468BD" w:rsidRDefault="000C386D" w:rsidP="005B4BAF">
            <w:pPr>
              <w:pStyle w:val="TableParagraph"/>
              <w:adjustRightInd w:val="0"/>
              <w:snapToGrid w:val="0"/>
              <w:ind w:left="113" w:right="113"/>
              <w:jc w:val="both"/>
              <w:rPr>
                <w:rFonts w:ascii="Bookman Old Style" w:hAnsi="Bookman Old Style"/>
                <w:bCs/>
                <w:sz w:val="24"/>
              </w:rPr>
            </w:pPr>
            <w:r w:rsidRPr="001468BD">
              <w:rPr>
                <w:rFonts w:ascii="Bookman Old Style" w:hAnsi="Bookman Old Style"/>
                <w:bCs/>
                <w:sz w:val="24"/>
              </w:rPr>
              <w:t>Berisikan</w:t>
            </w:r>
            <w:r w:rsidRPr="001468BD">
              <w:rPr>
                <w:rFonts w:ascii="Bookman Old Style" w:hAnsi="Bookman Old Style"/>
                <w:bCs/>
                <w:spacing w:val="40"/>
                <w:sz w:val="24"/>
              </w:rPr>
              <w:t xml:space="preserve"> </w:t>
            </w:r>
            <w:r w:rsidRPr="001468BD">
              <w:rPr>
                <w:rFonts w:ascii="Bookman Old Style" w:hAnsi="Bookman Old Style"/>
                <w:bCs/>
                <w:sz w:val="24"/>
              </w:rPr>
              <w:t>rangkuman</w:t>
            </w:r>
            <w:r w:rsidRPr="001468BD">
              <w:rPr>
                <w:rFonts w:ascii="Bookman Old Style" w:hAnsi="Bookman Old Style"/>
                <w:bCs/>
                <w:spacing w:val="40"/>
                <w:sz w:val="24"/>
              </w:rPr>
              <w:t xml:space="preserve"> </w:t>
            </w:r>
            <w:r w:rsidRPr="001468BD">
              <w:rPr>
                <w:rFonts w:ascii="Bookman Old Style" w:hAnsi="Bookman Old Style"/>
                <w:bCs/>
                <w:sz w:val="24"/>
              </w:rPr>
              <w:t>faktor</w:t>
            </w:r>
            <w:r w:rsidRPr="001468BD">
              <w:rPr>
                <w:rFonts w:ascii="Bookman Old Style" w:hAnsi="Bookman Old Style"/>
                <w:bCs/>
                <w:spacing w:val="40"/>
                <w:sz w:val="24"/>
              </w:rPr>
              <w:t xml:space="preserve"> </w:t>
            </w:r>
            <w:r w:rsidRPr="001468BD">
              <w:rPr>
                <w:rFonts w:ascii="Bookman Old Style" w:hAnsi="Bookman Old Style"/>
                <w:bCs/>
                <w:sz w:val="24"/>
              </w:rPr>
              <w:t>positif</w:t>
            </w:r>
            <w:r w:rsidRPr="001468BD">
              <w:rPr>
                <w:rFonts w:ascii="Bookman Old Style" w:hAnsi="Bookman Old Style"/>
                <w:bCs/>
                <w:spacing w:val="40"/>
                <w:sz w:val="24"/>
              </w:rPr>
              <w:t xml:space="preserve"> </w:t>
            </w:r>
            <w:r w:rsidRPr="001468BD">
              <w:rPr>
                <w:rFonts w:ascii="Bookman Old Style" w:hAnsi="Bookman Old Style"/>
                <w:bCs/>
                <w:sz w:val="24"/>
              </w:rPr>
              <w:t>dari</w:t>
            </w:r>
            <w:r w:rsidRPr="001468BD">
              <w:rPr>
                <w:rFonts w:ascii="Bookman Old Style" w:hAnsi="Bookman Old Style"/>
                <w:bCs/>
                <w:spacing w:val="40"/>
                <w:sz w:val="24"/>
              </w:rPr>
              <w:t xml:space="preserve"> </w:t>
            </w:r>
            <w:r w:rsidRPr="001468BD">
              <w:rPr>
                <w:rFonts w:ascii="Bookman Old Style" w:hAnsi="Bookman Old Style"/>
                <w:bCs/>
                <w:sz w:val="24"/>
              </w:rPr>
              <w:t>faktor</w:t>
            </w:r>
            <w:r w:rsidRPr="001468BD">
              <w:rPr>
                <w:rFonts w:ascii="Bookman Old Style" w:hAnsi="Bookman Old Style"/>
                <w:bCs/>
                <w:spacing w:val="40"/>
                <w:sz w:val="24"/>
              </w:rPr>
              <w:t xml:space="preserve"> </w:t>
            </w:r>
            <w:r w:rsidR="00D83FC4" w:rsidRPr="00526D22">
              <w:rPr>
                <w:rFonts w:ascii="Bookman Old Style" w:hAnsi="Bookman Old Style"/>
                <w:spacing w:val="-4"/>
                <w:sz w:val="24"/>
                <w:szCs w:val="24"/>
              </w:rPr>
              <w:t>pelaksanaan tugas dan wewenang pemegang saham dan RUPS</w:t>
            </w:r>
            <w:r w:rsidR="00D83FC4" w:rsidRPr="001468BD">
              <w:rPr>
                <w:rFonts w:ascii="Bookman Old Style" w:hAnsi="Bookman Old Style"/>
                <w:bCs/>
                <w:sz w:val="24"/>
              </w:rPr>
              <w:t xml:space="preserve"> </w:t>
            </w:r>
            <w:r w:rsidRPr="001468BD">
              <w:rPr>
                <w:rFonts w:ascii="Bookman Old Style" w:hAnsi="Bookman Old Style"/>
                <w:bCs/>
                <w:sz w:val="24"/>
              </w:rPr>
              <w:t>yang</w:t>
            </w:r>
            <w:r w:rsidRPr="001468BD">
              <w:rPr>
                <w:rFonts w:ascii="Bookman Old Style" w:hAnsi="Bookman Old Style"/>
                <w:bCs/>
                <w:spacing w:val="40"/>
                <w:sz w:val="24"/>
              </w:rPr>
              <w:t xml:space="preserve"> </w:t>
            </w:r>
            <w:r w:rsidRPr="001468BD">
              <w:rPr>
                <w:rFonts w:ascii="Bookman Old Style" w:hAnsi="Bookman Old Style"/>
                <w:bCs/>
                <w:sz w:val="24"/>
              </w:rPr>
              <w:t>memberikan</w:t>
            </w:r>
            <w:r w:rsidRPr="001468BD">
              <w:rPr>
                <w:rFonts w:ascii="Bookman Old Style" w:hAnsi="Bookman Old Style"/>
                <w:bCs/>
                <w:spacing w:val="40"/>
                <w:sz w:val="24"/>
              </w:rPr>
              <w:t xml:space="preserve"> </w:t>
            </w:r>
            <w:r w:rsidRPr="001468BD">
              <w:rPr>
                <w:rFonts w:ascii="Bookman Old Style" w:hAnsi="Bookman Old Style"/>
                <w:bCs/>
                <w:sz w:val="24"/>
              </w:rPr>
              <w:t>dampak signifikan terhadap penerapan tata kelola.</w:t>
            </w:r>
          </w:p>
          <w:p w14:paraId="2BDB4228" w14:textId="77777777" w:rsidR="000C386D" w:rsidRPr="001468BD" w:rsidRDefault="000C386D" w:rsidP="005B4BAF">
            <w:pPr>
              <w:pStyle w:val="TableParagraph"/>
              <w:numPr>
                <w:ilvl w:val="0"/>
                <w:numId w:val="68"/>
              </w:numPr>
              <w:adjustRightInd w:val="0"/>
              <w:snapToGrid w:val="0"/>
              <w:ind w:left="470" w:right="113" w:hanging="357"/>
              <w:jc w:val="both"/>
              <w:rPr>
                <w:rFonts w:ascii="Bookman Old Style" w:hAnsi="Bookman Old Style"/>
                <w:bCs/>
                <w:spacing w:val="-2"/>
                <w:sz w:val="24"/>
              </w:rPr>
            </w:pPr>
            <w:r w:rsidRPr="001468BD">
              <w:rPr>
                <w:rFonts w:ascii="Bookman Old Style" w:hAnsi="Bookman Old Style"/>
                <w:bCs/>
                <w:spacing w:val="-2"/>
                <w:sz w:val="24"/>
              </w:rPr>
              <w:t>Struktur</w:t>
            </w:r>
          </w:p>
          <w:p w14:paraId="1585BCCB" w14:textId="77777777" w:rsidR="000C386D" w:rsidRPr="001468BD" w:rsidRDefault="000C386D" w:rsidP="005B4BAF">
            <w:pPr>
              <w:pStyle w:val="TableParagraph"/>
              <w:numPr>
                <w:ilvl w:val="0"/>
                <w:numId w:val="68"/>
              </w:numPr>
              <w:adjustRightInd w:val="0"/>
              <w:snapToGrid w:val="0"/>
              <w:ind w:left="470" w:right="113" w:hanging="357"/>
              <w:jc w:val="both"/>
              <w:rPr>
                <w:rFonts w:ascii="Bookman Old Style" w:hAnsi="Bookman Old Style"/>
                <w:bCs/>
                <w:spacing w:val="-2"/>
                <w:sz w:val="24"/>
              </w:rPr>
            </w:pPr>
            <w:r w:rsidRPr="001468BD">
              <w:rPr>
                <w:rFonts w:ascii="Bookman Old Style" w:hAnsi="Bookman Old Style"/>
                <w:bCs/>
                <w:spacing w:val="-2"/>
                <w:sz w:val="24"/>
              </w:rPr>
              <w:t>Proses</w:t>
            </w:r>
          </w:p>
          <w:p w14:paraId="46A87D6E" w14:textId="77777777" w:rsidR="000C386D" w:rsidRPr="001468BD" w:rsidRDefault="000C386D" w:rsidP="005B4BAF">
            <w:pPr>
              <w:pStyle w:val="TableParagraph"/>
              <w:numPr>
                <w:ilvl w:val="0"/>
                <w:numId w:val="68"/>
              </w:numPr>
              <w:adjustRightInd w:val="0"/>
              <w:snapToGrid w:val="0"/>
              <w:ind w:left="470" w:right="113" w:hanging="357"/>
              <w:jc w:val="both"/>
              <w:rPr>
                <w:rFonts w:ascii="Bookman Old Style" w:hAnsi="Bookman Old Style"/>
                <w:bCs/>
                <w:sz w:val="24"/>
              </w:rPr>
            </w:pPr>
            <w:r w:rsidRPr="001468BD">
              <w:rPr>
                <w:rFonts w:ascii="Bookman Old Style" w:hAnsi="Bookman Old Style"/>
                <w:bCs/>
                <w:spacing w:val="-2"/>
                <w:sz w:val="24"/>
              </w:rPr>
              <w:t>Hasil</w:t>
            </w:r>
          </w:p>
        </w:tc>
      </w:tr>
      <w:tr w:rsidR="000C386D" w:rsidRPr="001468BD" w14:paraId="78A6FCFC" w14:textId="77777777" w:rsidTr="005B4BAF">
        <w:trPr>
          <w:trHeight w:val="282"/>
        </w:trPr>
        <w:tc>
          <w:tcPr>
            <w:tcW w:w="9072" w:type="dxa"/>
            <w:shd w:val="clear" w:color="auto" w:fill="D9D9D9"/>
          </w:tcPr>
          <w:p w14:paraId="7097550E" w14:textId="77777777" w:rsidR="000C386D" w:rsidRPr="001468BD" w:rsidRDefault="000C386D" w:rsidP="005B4BAF">
            <w:pPr>
              <w:pStyle w:val="TableParagraph"/>
              <w:spacing w:line="263" w:lineRule="exact"/>
              <w:ind w:left="7"/>
              <w:jc w:val="center"/>
              <w:rPr>
                <w:rFonts w:ascii="Bookman Old Style" w:hAnsi="Bookman Old Style"/>
                <w:bCs/>
                <w:sz w:val="24"/>
              </w:rPr>
            </w:pPr>
            <w:r w:rsidRPr="001468BD">
              <w:rPr>
                <w:rFonts w:ascii="Bookman Old Style" w:hAnsi="Bookman Old Style"/>
                <w:bCs/>
                <w:sz w:val="24"/>
              </w:rPr>
              <w:t xml:space="preserve">Faktor </w:t>
            </w:r>
            <w:r w:rsidRPr="001468BD">
              <w:rPr>
                <w:rFonts w:ascii="Bookman Old Style" w:hAnsi="Bookman Old Style"/>
                <w:bCs/>
                <w:spacing w:val="-2"/>
                <w:sz w:val="24"/>
              </w:rPr>
              <w:t>Negatif</w:t>
            </w:r>
          </w:p>
        </w:tc>
      </w:tr>
      <w:tr w:rsidR="000C386D" w:rsidRPr="001468BD" w14:paraId="505A93B7" w14:textId="77777777" w:rsidTr="005B4BAF">
        <w:trPr>
          <w:trHeight w:val="1408"/>
        </w:trPr>
        <w:tc>
          <w:tcPr>
            <w:tcW w:w="9072" w:type="dxa"/>
          </w:tcPr>
          <w:p w14:paraId="394435F9" w14:textId="79D54AAE" w:rsidR="000C386D" w:rsidRPr="001468BD" w:rsidRDefault="000C386D" w:rsidP="005B4BAF">
            <w:pPr>
              <w:pStyle w:val="TableParagraph"/>
              <w:adjustRightInd w:val="0"/>
              <w:snapToGrid w:val="0"/>
              <w:ind w:left="113" w:right="113"/>
              <w:jc w:val="both"/>
              <w:rPr>
                <w:rFonts w:ascii="Bookman Old Style" w:hAnsi="Bookman Old Style"/>
                <w:bCs/>
                <w:sz w:val="24"/>
              </w:rPr>
            </w:pPr>
            <w:r w:rsidRPr="001468BD">
              <w:rPr>
                <w:rFonts w:ascii="Bookman Old Style" w:hAnsi="Bookman Old Style"/>
                <w:bCs/>
                <w:sz w:val="24"/>
              </w:rPr>
              <w:t>Berisikan</w:t>
            </w:r>
            <w:r w:rsidRPr="001468BD">
              <w:rPr>
                <w:rFonts w:ascii="Bookman Old Style" w:hAnsi="Bookman Old Style"/>
                <w:bCs/>
                <w:spacing w:val="38"/>
                <w:sz w:val="24"/>
              </w:rPr>
              <w:t xml:space="preserve"> </w:t>
            </w:r>
            <w:r w:rsidRPr="001468BD">
              <w:rPr>
                <w:rFonts w:ascii="Bookman Old Style" w:hAnsi="Bookman Old Style"/>
                <w:bCs/>
                <w:sz w:val="24"/>
              </w:rPr>
              <w:t>rangkuman</w:t>
            </w:r>
            <w:r w:rsidRPr="001468BD">
              <w:rPr>
                <w:rFonts w:ascii="Bookman Old Style" w:hAnsi="Bookman Old Style"/>
                <w:bCs/>
                <w:spacing w:val="38"/>
                <w:sz w:val="24"/>
              </w:rPr>
              <w:t xml:space="preserve"> </w:t>
            </w:r>
            <w:r w:rsidRPr="001468BD">
              <w:rPr>
                <w:rFonts w:ascii="Bookman Old Style" w:hAnsi="Bookman Old Style"/>
                <w:bCs/>
                <w:sz w:val="24"/>
              </w:rPr>
              <w:t>faktor</w:t>
            </w:r>
            <w:r w:rsidRPr="001468BD">
              <w:rPr>
                <w:rFonts w:ascii="Bookman Old Style" w:hAnsi="Bookman Old Style"/>
                <w:bCs/>
                <w:spacing w:val="38"/>
                <w:sz w:val="24"/>
              </w:rPr>
              <w:t xml:space="preserve"> </w:t>
            </w:r>
            <w:r w:rsidRPr="001468BD">
              <w:rPr>
                <w:rFonts w:ascii="Bookman Old Style" w:hAnsi="Bookman Old Style"/>
                <w:bCs/>
                <w:sz w:val="24"/>
              </w:rPr>
              <w:t>negatif</w:t>
            </w:r>
            <w:r w:rsidRPr="001468BD">
              <w:rPr>
                <w:rFonts w:ascii="Bookman Old Style" w:hAnsi="Bookman Old Style"/>
                <w:bCs/>
                <w:spacing w:val="38"/>
                <w:sz w:val="24"/>
              </w:rPr>
              <w:t xml:space="preserve"> </w:t>
            </w:r>
            <w:r w:rsidRPr="001468BD">
              <w:rPr>
                <w:rFonts w:ascii="Bookman Old Style" w:hAnsi="Bookman Old Style"/>
                <w:bCs/>
                <w:sz w:val="24"/>
              </w:rPr>
              <w:t>dari</w:t>
            </w:r>
            <w:r w:rsidRPr="001468BD">
              <w:rPr>
                <w:rFonts w:ascii="Bookman Old Style" w:hAnsi="Bookman Old Style"/>
                <w:bCs/>
                <w:spacing w:val="38"/>
                <w:sz w:val="24"/>
              </w:rPr>
              <w:t xml:space="preserve"> </w:t>
            </w:r>
            <w:r w:rsidRPr="001468BD">
              <w:rPr>
                <w:rFonts w:ascii="Bookman Old Style" w:hAnsi="Bookman Old Style"/>
                <w:bCs/>
                <w:sz w:val="24"/>
              </w:rPr>
              <w:t>faktor</w:t>
            </w:r>
            <w:r w:rsidRPr="001468BD">
              <w:rPr>
                <w:rFonts w:ascii="Bookman Old Style" w:hAnsi="Bookman Old Style"/>
                <w:bCs/>
                <w:spacing w:val="38"/>
                <w:sz w:val="24"/>
              </w:rPr>
              <w:t xml:space="preserve"> </w:t>
            </w:r>
            <w:r w:rsidR="00D83FC4" w:rsidRPr="00526D22">
              <w:rPr>
                <w:rFonts w:ascii="Bookman Old Style" w:hAnsi="Bookman Old Style"/>
                <w:spacing w:val="-4"/>
                <w:sz w:val="24"/>
                <w:szCs w:val="24"/>
              </w:rPr>
              <w:t>pelaksanaan tugas dan wewenang pemegang saham dan RUPS</w:t>
            </w:r>
            <w:r w:rsidR="00D83FC4" w:rsidRPr="001468BD">
              <w:rPr>
                <w:rFonts w:ascii="Bookman Old Style" w:hAnsi="Bookman Old Style"/>
                <w:bCs/>
                <w:sz w:val="24"/>
              </w:rPr>
              <w:t xml:space="preserve"> </w:t>
            </w:r>
            <w:r w:rsidRPr="001468BD">
              <w:rPr>
                <w:rFonts w:ascii="Bookman Old Style" w:hAnsi="Bookman Old Style"/>
                <w:bCs/>
                <w:sz w:val="24"/>
              </w:rPr>
              <w:t>yang</w:t>
            </w:r>
            <w:r w:rsidRPr="001468BD">
              <w:rPr>
                <w:rFonts w:ascii="Bookman Old Style" w:hAnsi="Bookman Old Style"/>
                <w:bCs/>
                <w:spacing w:val="38"/>
                <w:sz w:val="24"/>
              </w:rPr>
              <w:t xml:space="preserve"> </w:t>
            </w:r>
            <w:r w:rsidRPr="001468BD">
              <w:rPr>
                <w:rFonts w:ascii="Bookman Old Style" w:hAnsi="Bookman Old Style"/>
                <w:bCs/>
                <w:sz w:val="24"/>
              </w:rPr>
              <w:t>memberikan</w:t>
            </w:r>
            <w:r w:rsidRPr="001468BD">
              <w:rPr>
                <w:rFonts w:ascii="Bookman Old Style" w:hAnsi="Bookman Old Style"/>
                <w:bCs/>
                <w:spacing w:val="38"/>
                <w:sz w:val="24"/>
              </w:rPr>
              <w:t xml:space="preserve"> </w:t>
            </w:r>
            <w:r w:rsidRPr="001468BD">
              <w:rPr>
                <w:rFonts w:ascii="Bookman Old Style" w:hAnsi="Bookman Old Style"/>
                <w:bCs/>
                <w:sz w:val="24"/>
              </w:rPr>
              <w:t>dampak signifikan terhadap penerapan tata kelola.</w:t>
            </w:r>
          </w:p>
          <w:p w14:paraId="08D776FD" w14:textId="77777777" w:rsidR="000C386D" w:rsidRPr="001468BD" w:rsidRDefault="000C386D" w:rsidP="005B4BAF">
            <w:pPr>
              <w:pStyle w:val="TableParagraph"/>
              <w:numPr>
                <w:ilvl w:val="0"/>
                <w:numId w:val="69"/>
              </w:numPr>
              <w:adjustRightInd w:val="0"/>
              <w:snapToGrid w:val="0"/>
              <w:ind w:right="113"/>
              <w:jc w:val="both"/>
              <w:rPr>
                <w:rFonts w:ascii="Bookman Old Style" w:hAnsi="Bookman Old Style"/>
                <w:bCs/>
                <w:sz w:val="24"/>
              </w:rPr>
            </w:pPr>
            <w:r w:rsidRPr="001468BD">
              <w:rPr>
                <w:rFonts w:ascii="Bookman Old Style" w:hAnsi="Bookman Old Style"/>
                <w:bCs/>
                <w:spacing w:val="-2"/>
                <w:sz w:val="24"/>
              </w:rPr>
              <w:t>Struktur</w:t>
            </w:r>
          </w:p>
          <w:p w14:paraId="4CFC801B" w14:textId="77777777" w:rsidR="000C386D" w:rsidRPr="001468BD" w:rsidRDefault="000C386D" w:rsidP="005B4BAF">
            <w:pPr>
              <w:pStyle w:val="TableParagraph"/>
              <w:numPr>
                <w:ilvl w:val="0"/>
                <w:numId w:val="69"/>
              </w:numPr>
              <w:tabs>
                <w:tab w:val="left" w:pos="467"/>
              </w:tabs>
              <w:adjustRightInd w:val="0"/>
              <w:snapToGrid w:val="0"/>
              <w:ind w:left="470" w:right="113" w:hanging="357"/>
              <w:jc w:val="both"/>
              <w:rPr>
                <w:rFonts w:ascii="Bookman Old Style" w:hAnsi="Bookman Old Style"/>
                <w:bCs/>
                <w:sz w:val="24"/>
              </w:rPr>
            </w:pPr>
            <w:r w:rsidRPr="001468BD">
              <w:rPr>
                <w:rFonts w:ascii="Bookman Old Style" w:hAnsi="Bookman Old Style"/>
                <w:bCs/>
                <w:spacing w:val="-2"/>
                <w:sz w:val="24"/>
              </w:rPr>
              <w:t>Proses</w:t>
            </w:r>
          </w:p>
          <w:p w14:paraId="0DCB6E7E" w14:textId="77777777" w:rsidR="000C386D" w:rsidRPr="001468BD" w:rsidRDefault="000C386D" w:rsidP="005B4BAF">
            <w:pPr>
              <w:pStyle w:val="TableParagraph"/>
              <w:numPr>
                <w:ilvl w:val="0"/>
                <w:numId w:val="69"/>
              </w:numPr>
              <w:tabs>
                <w:tab w:val="left" w:pos="467"/>
              </w:tabs>
              <w:adjustRightInd w:val="0"/>
              <w:snapToGrid w:val="0"/>
              <w:ind w:left="470" w:right="113" w:hanging="357"/>
              <w:jc w:val="both"/>
              <w:rPr>
                <w:rFonts w:ascii="Bookman Old Style" w:hAnsi="Bookman Old Style"/>
                <w:bCs/>
                <w:sz w:val="24"/>
              </w:rPr>
            </w:pPr>
            <w:r w:rsidRPr="001468BD">
              <w:rPr>
                <w:rFonts w:ascii="Bookman Old Style" w:hAnsi="Bookman Old Style"/>
                <w:bCs/>
                <w:spacing w:val="-2"/>
                <w:sz w:val="24"/>
              </w:rPr>
              <w:t>Hasil</w:t>
            </w:r>
          </w:p>
        </w:tc>
      </w:tr>
    </w:tbl>
    <w:p w14:paraId="6954C9D4" w14:textId="77777777" w:rsidR="000C386D" w:rsidRPr="000C386D" w:rsidRDefault="000C386D" w:rsidP="000C386D">
      <w:pPr>
        <w:adjustRightInd w:val="0"/>
        <w:snapToGrid w:val="0"/>
        <w:jc w:val="both"/>
        <w:rPr>
          <w:rFonts w:ascii="Bookman Old Style" w:hAnsi="Bookman Old Style"/>
          <w:spacing w:val="-4"/>
          <w:sz w:val="24"/>
          <w:szCs w:val="24"/>
        </w:rPr>
      </w:pPr>
    </w:p>
    <w:p w14:paraId="48E0B972" w14:textId="545323BF" w:rsidR="007F2D16" w:rsidRPr="00526D22" w:rsidRDefault="00557058" w:rsidP="004B703C">
      <w:pPr>
        <w:pStyle w:val="ListParagraph"/>
        <w:numPr>
          <w:ilvl w:val="0"/>
          <w:numId w:val="29"/>
        </w:numPr>
        <w:adjustRightInd w:val="0"/>
        <w:snapToGrid w:val="0"/>
        <w:ind w:left="567" w:hanging="567"/>
        <w:jc w:val="both"/>
        <w:rPr>
          <w:rFonts w:ascii="Bookman Old Style" w:hAnsi="Bookman Old Style"/>
          <w:spacing w:val="-4"/>
          <w:sz w:val="24"/>
          <w:szCs w:val="24"/>
        </w:rPr>
      </w:pPr>
      <w:r>
        <w:rPr>
          <w:rFonts w:ascii="Bookman Old Style" w:hAnsi="Bookman Old Style"/>
          <w:spacing w:val="-4"/>
          <w:sz w:val="24"/>
          <w:szCs w:val="24"/>
        </w:rPr>
        <w:br w:type="column"/>
      </w:r>
      <w:r w:rsidR="00964730" w:rsidRPr="00526D22">
        <w:rPr>
          <w:rFonts w:ascii="Bookman Old Style" w:hAnsi="Bookman Old Style"/>
          <w:spacing w:val="-4"/>
          <w:sz w:val="24"/>
          <w:szCs w:val="24"/>
        </w:rPr>
        <w:lastRenderedPageBreak/>
        <w:t xml:space="preserve">Pelaksanaan </w:t>
      </w:r>
      <w:r w:rsidR="00802BC2" w:rsidRPr="00526D22">
        <w:rPr>
          <w:rFonts w:ascii="Bookman Old Style" w:hAnsi="Bookman Old Style"/>
          <w:spacing w:val="-4"/>
          <w:sz w:val="24"/>
          <w:szCs w:val="24"/>
        </w:rPr>
        <w:t>Tugas</w:t>
      </w:r>
      <w:r w:rsidR="004B703C" w:rsidRPr="00526D22">
        <w:rPr>
          <w:rFonts w:ascii="Bookman Old Style" w:hAnsi="Bookman Old Style"/>
          <w:spacing w:val="-4"/>
          <w:sz w:val="24"/>
          <w:szCs w:val="24"/>
        </w:rPr>
        <w:t xml:space="preserve">, </w:t>
      </w:r>
      <w:r w:rsidR="00802BC2" w:rsidRPr="00526D22">
        <w:rPr>
          <w:rFonts w:ascii="Bookman Old Style" w:hAnsi="Bookman Old Style"/>
          <w:spacing w:val="-4"/>
          <w:sz w:val="24"/>
          <w:szCs w:val="24"/>
        </w:rPr>
        <w:t>Tanggung Jawab</w:t>
      </w:r>
      <w:r w:rsidR="004B703C" w:rsidRPr="00526D22">
        <w:rPr>
          <w:rFonts w:ascii="Bookman Old Style" w:hAnsi="Bookman Old Style"/>
          <w:spacing w:val="-4"/>
          <w:sz w:val="24"/>
          <w:szCs w:val="24"/>
        </w:rPr>
        <w:t>, dan Wewenang</w:t>
      </w:r>
      <w:r w:rsidR="00802BC2" w:rsidRPr="00526D22">
        <w:rPr>
          <w:rFonts w:ascii="Bookman Old Style" w:hAnsi="Bookman Old Style"/>
          <w:spacing w:val="-4"/>
          <w:sz w:val="24"/>
          <w:szCs w:val="24"/>
        </w:rPr>
        <w:t xml:space="preserve"> </w:t>
      </w:r>
      <w:r w:rsidR="00964730" w:rsidRPr="00526D22">
        <w:rPr>
          <w:rFonts w:ascii="Bookman Old Style" w:hAnsi="Bookman Old Style"/>
          <w:spacing w:val="-4"/>
          <w:sz w:val="24"/>
          <w:szCs w:val="24"/>
        </w:rPr>
        <w:t>Direksi</w:t>
      </w:r>
    </w:p>
    <w:tbl>
      <w:tblPr>
        <w:tblStyle w:val="TableGrid"/>
        <w:tblW w:w="9072" w:type="dxa"/>
        <w:tblInd w:w="-5" w:type="dxa"/>
        <w:tblLook w:val="04A0" w:firstRow="1" w:lastRow="0" w:firstColumn="1" w:lastColumn="0" w:noHBand="0" w:noVBand="1"/>
      </w:tblPr>
      <w:tblGrid>
        <w:gridCol w:w="590"/>
        <w:gridCol w:w="4230"/>
        <w:gridCol w:w="1332"/>
        <w:gridCol w:w="2920"/>
      </w:tblGrid>
      <w:tr w:rsidR="00184984" w:rsidRPr="00526D22" w14:paraId="1362B746" w14:textId="40B0F696" w:rsidTr="00184984">
        <w:trPr>
          <w:trHeight w:val="574"/>
          <w:tblHeader/>
        </w:trPr>
        <w:tc>
          <w:tcPr>
            <w:tcW w:w="590" w:type="dxa"/>
            <w:shd w:val="clear" w:color="auto" w:fill="D9D9D9" w:themeFill="background1" w:themeFillShade="D9"/>
            <w:vAlign w:val="center"/>
          </w:tcPr>
          <w:p w14:paraId="68D75028" w14:textId="6F117C79" w:rsidR="005C32E1" w:rsidRPr="00526D22" w:rsidRDefault="005C32E1" w:rsidP="006A7E9E">
            <w:pPr>
              <w:adjustRightInd w:val="0"/>
              <w:snapToGrid w:val="0"/>
              <w:jc w:val="center"/>
              <w:rPr>
                <w:rFonts w:ascii="Bookman Old Style" w:hAnsi="Bookman Old Style"/>
                <w:spacing w:val="-4"/>
                <w:sz w:val="24"/>
                <w:szCs w:val="24"/>
              </w:rPr>
            </w:pPr>
            <w:r w:rsidRPr="00526D22">
              <w:rPr>
                <w:rFonts w:ascii="Bookman Old Style" w:hAnsi="Bookman Old Style"/>
                <w:spacing w:val="-5"/>
                <w:sz w:val="24"/>
                <w:szCs w:val="24"/>
              </w:rPr>
              <w:t>No.</w:t>
            </w:r>
          </w:p>
        </w:tc>
        <w:tc>
          <w:tcPr>
            <w:tcW w:w="4230" w:type="dxa"/>
            <w:shd w:val="clear" w:color="auto" w:fill="D9D9D9" w:themeFill="background1" w:themeFillShade="D9"/>
            <w:vAlign w:val="center"/>
          </w:tcPr>
          <w:p w14:paraId="272AEF0A" w14:textId="0CE11AE8" w:rsidR="005C32E1" w:rsidRPr="00526D22" w:rsidRDefault="005C32E1" w:rsidP="006A7E9E">
            <w:pPr>
              <w:adjustRightInd w:val="0"/>
              <w:snapToGrid w:val="0"/>
              <w:jc w:val="center"/>
              <w:rPr>
                <w:rFonts w:ascii="Bookman Old Style" w:hAnsi="Bookman Old Style"/>
                <w:spacing w:val="-4"/>
                <w:sz w:val="24"/>
                <w:szCs w:val="24"/>
              </w:rPr>
            </w:pPr>
            <w:r w:rsidRPr="00526D22">
              <w:rPr>
                <w:rFonts w:ascii="Bookman Old Style" w:hAnsi="Bookman Old Style"/>
                <w:spacing w:val="-2"/>
                <w:w w:val="110"/>
                <w:sz w:val="24"/>
                <w:szCs w:val="24"/>
              </w:rPr>
              <w:t>Pernyataan/ Pertanyaan</w:t>
            </w:r>
          </w:p>
        </w:tc>
        <w:tc>
          <w:tcPr>
            <w:tcW w:w="1332" w:type="dxa"/>
            <w:shd w:val="clear" w:color="auto" w:fill="D9D9D9" w:themeFill="background1" w:themeFillShade="D9"/>
            <w:vAlign w:val="center"/>
          </w:tcPr>
          <w:p w14:paraId="2927BD57" w14:textId="26494434" w:rsidR="005C32E1" w:rsidRPr="00526D22" w:rsidRDefault="005C32E1" w:rsidP="006A7E9E">
            <w:pPr>
              <w:adjustRightInd w:val="0"/>
              <w:snapToGrid w:val="0"/>
              <w:jc w:val="center"/>
              <w:rPr>
                <w:rFonts w:ascii="Bookman Old Style" w:hAnsi="Bookman Old Style"/>
                <w:spacing w:val="-4"/>
                <w:sz w:val="24"/>
                <w:szCs w:val="24"/>
              </w:rPr>
            </w:pPr>
            <w:r w:rsidRPr="00526D22">
              <w:rPr>
                <w:rFonts w:ascii="Bookman Old Style" w:hAnsi="Bookman Old Style"/>
                <w:spacing w:val="-2"/>
                <w:w w:val="105"/>
                <w:sz w:val="24"/>
                <w:szCs w:val="24"/>
              </w:rPr>
              <w:t>Nilai Indikator</w:t>
            </w:r>
          </w:p>
        </w:tc>
        <w:tc>
          <w:tcPr>
            <w:tcW w:w="2920" w:type="dxa"/>
            <w:shd w:val="clear" w:color="auto" w:fill="D9D9D9" w:themeFill="background1" w:themeFillShade="D9"/>
            <w:vAlign w:val="center"/>
          </w:tcPr>
          <w:p w14:paraId="5FF0C1FD" w14:textId="2B5649A6" w:rsidR="005C32E1" w:rsidRPr="00526D22" w:rsidRDefault="005C32E1" w:rsidP="005C32E1">
            <w:pPr>
              <w:adjustRightInd w:val="0"/>
              <w:snapToGrid w:val="0"/>
              <w:jc w:val="center"/>
              <w:rPr>
                <w:rFonts w:ascii="Bookman Old Style" w:hAnsi="Bookman Old Style"/>
                <w:spacing w:val="-2"/>
                <w:w w:val="105"/>
                <w:sz w:val="24"/>
                <w:szCs w:val="24"/>
              </w:rPr>
            </w:pPr>
            <w:r>
              <w:rPr>
                <w:rFonts w:ascii="Bookman Old Style" w:hAnsi="Bookman Old Style"/>
                <w:spacing w:val="-2"/>
                <w:w w:val="105"/>
                <w:sz w:val="24"/>
                <w:szCs w:val="24"/>
              </w:rPr>
              <w:t>Keterangan</w:t>
            </w:r>
          </w:p>
        </w:tc>
      </w:tr>
      <w:tr w:rsidR="00184984" w:rsidRPr="00526D22" w14:paraId="7DA5877F" w14:textId="0F03364F" w:rsidTr="00184984">
        <w:tc>
          <w:tcPr>
            <w:tcW w:w="590" w:type="dxa"/>
          </w:tcPr>
          <w:p w14:paraId="16120350" w14:textId="77777777" w:rsidR="00184984" w:rsidRPr="00526D22" w:rsidRDefault="00184984" w:rsidP="001C6C01">
            <w:pPr>
              <w:pStyle w:val="ListParagraph"/>
              <w:numPr>
                <w:ilvl w:val="0"/>
                <w:numId w:val="70"/>
              </w:numPr>
              <w:adjustRightInd w:val="0"/>
              <w:snapToGrid w:val="0"/>
              <w:rPr>
                <w:rFonts w:ascii="Bookman Old Style" w:hAnsi="Bookman Old Style"/>
                <w:spacing w:val="-4"/>
                <w:sz w:val="24"/>
                <w:szCs w:val="24"/>
              </w:rPr>
            </w:pPr>
          </w:p>
        </w:tc>
        <w:tc>
          <w:tcPr>
            <w:tcW w:w="8482" w:type="dxa"/>
            <w:gridSpan w:val="3"/>
          </w:tcPr>
          <w:p w14:paraId="09473FB5" w14:textId="19D403D1" w:rsidR="00184984" w:rsidRPr="00526D22" w:rsidRDefault="00184984"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Struktur dan Infrastruktur Tata Kelola (S)</w:t>
            </w:r>
          </w:p>
        </w:tc>
      </w:tr>
      <w:tr w:rsidR="00184984" w:rsidRPr="00526D22" w14:paraId="62C95130" w14:textId="60A58C25" w:rsidTr="00184984">
        <w:tc>
          <w:tcPr>
            <w:tcW w:w="590" w:type="dxa"/>
          </w:tcPr>
          <w:p w14:paraId="16C76B50" w14:textId="77777777" w:rsidR="005C32E1" w:rsidRPr="00526D22" w:rsidRDefault="005C32E1" w:rsidP="001C6C01">
            <w:pPr>
              <w:pStyle w:val="ListParagraph"/>
              <w:numPr>
                <w:ilvl w:val="0"/>
                <w:numId w:val="71"/>
              </w:numPr>
              <w:adjustRightInd w:val="0"/>
              <w:snapToGrid w:val="0"/>
              <w:ind w:left="357" w:hanging="357"/>
              <w:rPr>
                <w:rFonts w:ascii="Bookman Old Style" w:hAnsi="Bookman Old Style"/>
                <w:spacing w:val="-4"/>
                <w:sz w:val="24"/>
                <w:szCs w:val="24"/>
              </w:rPr>
            </w:pPr>
          </w:p>
        </w:tc>
        <w:tc>
          <w:tcPr>
            <w:tcW w:w="4230" w:type="dxa"/>
          </w:tcPr>
          <w:p w14:paraId="7B6C9D9F" w14:textId="16F8C210" w:rsidR="005C32E1" w:rsidRPr="00526D22" w:rsidRDefault="005C32E1" w:rsidP="003B4BE8">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Jumlah anggota Direksi sesuai dengan ketentuan Otoritas Jasa Keuangan dan salah satu anggota Direksi  bertindak  sebagai  Direksi  yang membawahkan fungsi kepatuhan.</w:t>
            </w:r>
          </w:p>
        </w:tc>
        <w:tc>
          <w:tcPr>
            <w:tcW w:w="1332" w:type="dxa"/>
          </w:tcPr>
          <w:p w14:paraId="5F51DE48" w14:textId="77777777" w:rsidR="005C32E1" w:rsidRPr="00526D22" w:rsidRDefault="005C32E1" w:rsidP="006A7E9E">
            <w:pPr>
              <w:adjustRightInd w:val="0"/>
              <w:snapToGrid w:val="0"/>
              <w:jc w:val="both"/>
              <w:rPr>
                <w:rFonts w:ascii="Bookman Old Style" w:hAnsi="Bookman Old Style"/>
                <w:spacing w:val="-4"/>
                <w:sz w:val="24"/>
                <w:szCs w:val="24"/>
              </w:rPr>
            </w:pPr>
          </w:p>
        </w:tc>
        <w:tc>
          <w:tcPr>
            <w:tcW w:w="2920" w:type="dxa"/>
          </w:tcPr>
          <w:p w14:paraId="49FE604D" w14:textId="77777777" w:rsidR="005C32E1" w:rsidRPr="00526D22" w:rsidRDefault="005C32E1" w:rsidP="006A7E9E">
            <w:pPr>
              <w:adjustRightInd w:val="0"/>
              <w:snapToGrid w:val="0"/>
              <w:jc w:val="both"/>
              <w:rPr>
                <w:rFonts w:ascii="Bookman Old Style" w:hAnsi="Bookman Old Style"/>
                <w:spacing w:val="-4"/>
                <w:sz w:val="24"/>
                <w:szCs w:val="24"/>
              </w:rPr>
            </w:pPr>
          </w:p>
        </w:tc>
      </w:tr>
      <w:tr w:rsidR="00184984" w:rsidRPr="00526D22" w14:paraId="49D80D30" w14:textId="6EE675F3" w:rsidTr="00184984">
        <w:tc>
          <w:tcPr>
            <w:tcW w:w="590" w:type="dxa"/>
          </w:tcPr>
          <w:p w14:paraId="248468E8" w14:textId="77777777" w:rsidR="005C32E1" w:rsidRPr="00526D22" w:rsidRDefault="005C32E1" w:rsidP="001C6C01">
            <w:pPr>
              <w:pStyle w:val="ListParagraph"/>
              <w:numPr>
                <w:ilvl w:val="0"/>
                <w:numId w:val="71"/>
              </w:numPr>
              <w:adjustRightInd w:val="0"/>
              <w:snapToGrid w:val="0"/>
              <w:ind w:left="357" w:hanging="357"/>
              <w:rPr>
                <w:rFonts w:ascii="Bookman Old Style" w:hAnsi="Bookman Old Style"/>
                <w:spacing w:val="-4"/>
                <w:sz w:val="24"/>
                <w:szCs w:val="24"/>
              </w:rPr>
            </w:pPr>
          </w:p>
        </w:tc>
        <w:tc>
          <w:tcPr>
            <w:tcW w:w="4230" w:type="dxa"/>
          </w:tcPr>
          <w:p w14:paraId="06B951D2" w14:textId="135A187D" w:rsidR="005C32E1" w:rsidRPr="00526D22" w:rsidRDefault="005C32E1" w:rsidP="003B4BE8">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PVML mengangkat salah seorang anggota Direksi sebagai direktur utama atau yang setara.</w:t>
            </w:r>
          </w:p>
        </w:tc>
        <w:tc>
          <w:tcPr>
            <w:tcW w:w="1332" w:type="dxa"/>
          </w:tcPr>
          <w:p w14:paraId="7A8134EB" w14:textId="77777777" w:rsidR="005C32E1" w:rsidRPr="00526D22" w:rsidRDefault="005C32E1" w:rsidP="006A7E9E">
            <w:pPr>
              <w:adjustRightInd w:val="0"/>
              <w:snapToGrid w:val="0"/>
              <w:jc w:val="both"/>
              <w:rPr>
                <w:rFonts w:ascii="Bookman Old Style" w:hAnsi="Bookman Old Style"/>
                <w:spacing w:val="-4"/>
                <w:sz w:val="24"/>
                <w:szCs w:val="24"/>
              </w:rPr>
            </w:pPr>
          </w:p>
        </w:tc>
        <w:tc>
          <w:tcPr>
            <w:tcW w:w="2920" w:type="dxa"/>
          </w:tcPr>
          <w:p w14:paraId="1A47DD3F" w14:textId="77777777" w:rsidR="005C32E1" w:rsidRPr="00526D22" w:rsidRDefault="005C32E1" w:rsidP="006A7E9E">
            <w:pPr>
              <w:adjustRightInd w:val="0"/>
              <w:snapToGrid w:val="0"/>
              <w:jc w:val="both"/>
              <w:rPr>
                <w:rFonts w:ascii="Bookman Old Style" w:hAnsi="Bookman Old Style"/>
                <w:spacing w:val="-4"/>
                <w:sz w:val="24"/>
                <w:szCs w:val="24"/>
              </w:rPr>
            </w:pPr>
          </w:p>
        </w:tc>
      </w:tr>
      <w:tr w:rsidR="00184984" w:rsidRPr="00526D22" w14:paraId="6FACFC2A" w14:textId="5F90D05E" w:rsidTr="00184984">
        <w:tc>
          <w:tcPr>
            <w:tcW w:w="590" w:type="dxa"/>
          </w:tcPr>
          <w:p w14:paraId="2A7DFD73" w14:textId="77777777" w:rsidR="005C32E1" w:rsidRPr="00526D22" w:rsidRDefault="005C32E1" w:rsidP="001C6C01">
            <w:pPr>
              <w:pStyle w:val="ListParagraph"/>
              <w:numPr>
                <w:ilvl w:val="0"/>
                <w:numId w:val="71"/>
              </w:numPr>
              <w:adjustRightInd w:val="0"/>
              <w:snapToGrid w:val="0"/>
              <w:ind w:left="357" w:hanging="357"/>
              <w:rPr>
                <w:rFonts w:ascii="Bookman Old Style" w:hAnsi="Bookman Old Style"/>
                <w:spacing w:val="-4"/>
                <w:sz w:val="24"/>
                <w:szCs w:val="24"/>
              </w:rPr>
            </w:pPr>
          </w:p>
        </w:tc>
        <w:tc>
          <w:tcPr>
            <w:tcW w:w="4230" w:type="dxa"/>
          </w:tcPr>
          <w:p w14:paraId="3E70F999" w14:textId="52474620" w:rsidR="005C32E1" w:rsidRPr="00526D22" w:rsidRDefault="005C32E1" w:rsidP="003B4BE8">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PVML mengangkat anggota Direksi lain sebagai wakil direktur utama atau yang setara.</w:t>
            </w:r>
          </w:p>
        </w:tc>
        <w:tc>
          <w:tcPr>
            <w:tcW w:w="1332" w:type="dxa"/>
          </w:tcPr>
          <w:p w14:paraId="3DA7F69F" w14:textId="77777777" w:rsidR="005C32E1" w:rsidRPr="00526D22" w:rsidRDefault="005C32E1" w:rsidP="006A7E9E">
            <w:pPr>
              <w:adjustRightInd w:val="0"/>
              <w:snapToGrid w:val="0"/>
              <w:jc w:val="both"/>
              <w:rPr>
                <w:rFonts w:ascii="Bookman Old Style" w:hAnsi="Bookman Old Style"/>
                <w:spacing w:val="-4"/>
                <w:sz w:val="24"/>
                <w:szCs w:val="24"/>
              </w:rPr>
            </w:pPr>
          </w:p>
        </w:tc>
        <w:tc>
          <w:tcPr>
            <w:tcW w:w="2920" w:type="dxa"/>
          </w:tcPr>
          <w:p w14:paraId="51968335" w14:textId="77777777" w:rsidR="005C32E1" w:rsidRPr="00526D22" w:rsidRDefault="005C32E1" w:rsidP="006A7E9E">
            <w:pPr>
              <w:adjustRightInd w:val="0"/>
              <w:snapToGrid w:val="0"/>
              <w:jc w:val="both"/>
              <w:rPr>
                <w:rFonts w:ascii="Bookman Old Style" w:hAnsi="Bookman Old Style"/>
                <w:spacing w:val="-4"/>
                <w:sz w:val="24"/>
                <w:szCs w:val="24"/>
              </w:rPr>
            </w:pPr>
          </w:p>
        </w:tc>
      </w:tr>
      <w:tr w:rsidR="00184984" w:rsidRPr="00526D22" w14:paraId="38964EFB" w14:textId="6973DC42" w:rsidTr="00184984">
        <w:tc>
          <w:tcPr>
            <w:tcW w:w="590" w:type="dxa"/>
          </w:tcPr>
          <w:p w14:paraId="27FFB3A0" w14:textId="77777777" w:rsidR="005C32E1" w:rsidRPr="00526D22" w:rsidRDefault="005C32E1" w:rsidP="001C6C01">
            <w:pPr>
              <w:pStyle w:val="ListParagraph"/>
              <w:numPr>
                <w:ilvl w:val="0"/>
                <w:numId w:val="71"/>
              </w:numPr>
              <w:adjustRightInd w:val="0"/>
              <w:snapToGrid w:val="0"/>
              <w:ind w:left="357" w:hanging="357"/>
              <w:rPr>
                <w:rFonts w:ascii="Bookman Old Style" w:hAnsi="Bookman Old Style"/>
                <w:spacing w:val="-4"/>
                <w:sz w:val="24"/>
                <w:szCs w:val="24"/>
              </w:rPr>
            </w:pPr>
          </w:p>
        </w:tc>
        <w:tc>
          <w:tcPr>
            <w:tcW w:w="4230" w:type="dxa"/>
          </w:tcPr>
          <w:p w14:paraId="179AD606" w14:textId="083582C1" w:rsidR="005C32E1" w:rsidRPr="00526D22" w:rsidRDefault="005C32E1" w:rsidP="003B4BE8">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Direktur utama atau yang setara bukan merupakan pemegang saham perseorangan dalam PVML yang sama dan/atau memiliki hubungan keluarga sampai dengan derajat kedua baik horizontal maupun vertikal dengan pemegang saham perseorangan dalam PVML yang sama.</w:t>
            </w:r>
          </w:p>
        </w:tc>
        <w:tc>
          <w:tcPr>
            <w:tcW w:w="1332" w:type="dxa"/>
          </w:tcPr>
          <w:p w14:paraId="0872D65C" w14:textId="77777777" w:rsidR="005C32E1" w:rsidRPr="00526D22" w:rsidRDefault="005C32E1" w:rsidP="006A7E9E">
            <w:pPr>
              <w:adjustRightInd w:val="0"/>
              <w:snapToGrid w:val="0"/>
              <w:jc w:val="both"/>
              <w:rPr>
                <w:rFonts w:ascii="Bookman Old Style" w:hAnsi="Bookman Old Style"/>
                <w:spacing w:val="-4"/>
                <w:sz w:val="24"/>
                <w:szCs w:val="24"/>
              </w:rPr>
            </w:pPr>
          </w:p>
        </w:tc>
        <w:tc>
          <w:tcPr>
            <w:tcW w:w="2920" w:type="dxa"/>
          </w:tcPr>
          <w:p w14:paraId="1CD5C431" w14:textId="77777777" w:rsidR="005C32E1" w:rsidRPr="00526D22" w:rsidRDefault="005C32E1" w:rsidP="006A7E9E">
            <w:pPr>
              <w:adjustRightInd w:val="0"/>
              <w:snapToGrid w:val="0"/>
              <w:jc w:val="both"/>
              <w:rPr>
                <w:rFonts w:ascii="Bookman Old Style" w:hAnsi="Bookman Old Style"/>
                <w:spacing w:val="-4"/>
                <w:sz w:val="24"/>
                <w:szCs w:val="24"/>
              </w:rPr>
            </w:pPr>
          </w:p>
        </w:tc>
      </w:tr>
      <w:tr w:rsidR="00184984" w:rsidRPr="00526D22" w14:paraId="691C8BD5" w14:textId="1F361C0F" w:rsidTr="00184984">
        <w:tc>
          <w:tcPr>
            <w:tcW w:w="590" w:type="dxa"/>
          </w:tcPr>
          <w:p w14:paraId="672B8F9B" w14:textId="77777777" w:rsidR="005C32E1" w:rsidRPr="00526D22" w:rsidRDefault="005C32E1" w:rsidP="001C6C01">
            <w:pPr>
              <w:pStyle w:val="ListParagraph"/>
              <w:numPr>
                <w:ilvl w:val="0"/>
                <w:numId w:val="71"/>
              </w:numPr>
              <w:adjustRightInd w:val="0"/>
              <w:snapToGrid w:val="0"/>
              <w:ind w:left="357" w:hanging="357"/>
              <w:rPr>
                <w:rFonts w:ascii="Bookman Old Style" w:hAnsi="Bookman Old Style"/>
                <w:spacing w:val="-4"/>
                <w:sz w:val="24"/>
                <w:szCs w:val="24"/>
              </w:rPr>
            </w:pPr>
          </w:p>
        </w:tc>
        <w:tc>
          <w:tcPr>
            <w:tcW w:w="4230" w:type="dxa"/>
          </w:tcPr>
          <w:p w14:paraId="0D3113F7" w14:textId="3EA27FC1" w:rsidR="005C32E1" w:rsidRPr="00526D22" w:rsidRDefault="005C32E1" w:rsidP="003B4BE8">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Kewarganegaraan Direksi sesuai dengan ketentuan Otoritas Jasa Keuangan.</w:t>
            </w:r>
          </w:p>
        </w:tc>
        <w:tc>
          <w:tcPr>
            <w:tcW w:w="1332" w:type="dxa"/>
          </w:tcPr>
          <w:p w14:paraId="504102FD" w14:textId="77777777" w:rsidR="005C32E1" w:rsidRPr="00526D22" w:rsidRDefault="005C32E1" w:rsidP="006A7E9E">
            <w:pPr>
              <w:adjustRightInd w:val="0"/>
              <w:snapToGrid w:val="0"/>
              <w:jc w:val="both"/>
              <w:rPr>
                <w:rFonts w:ascii="Bookman Old Style" w:hAnsi="Bookman Old Style"/>
                <w:spacing w:val="-4"/>
                <w:sz w:val="24"/>
                <w:szCs w:val="24"/>
              </w:rPr>
            </w:pPr>
          </w:p>
        </w:tc>
        <w:tc>
          <w:tcPr>
            <w:tcW w:w="2920" w:type="dxa"/>
          </w:tcPr>
          <w:p w14:paraId="79DF2B36" w14:textId="77777777" w:rsidR="005C32E1" w:rsidRPr="00526D22" w:rsidRDefault="005C32E1" w:rsidP="006A7E9E">
            <w:pPr>
              <w:adjustRightInd w:val="0"/>
              <w:snapToGrid w:val="0"/>
              <w:jc w:val="both"/>
              <w:rPr>
                <w:rFonts w:ascii="Bookman Old Style" w:hAnsi="Bookman Old Style"/>
                <w:spacing w:val="-4"/>
                <w:sz w:val="24"/>
                <w:szCs w:val="24"/>
              </w:rPr>
            </w:pPr>
          </w:p>
        </w:tc>
      </w:tr>
      <w:tr w:rsidR="00184984" w:rsidRPr="00526D22" w14:paraId="590D0B90" w14:textId="3DEC5F7C" w:rsidTr="00184984">
        <w:tc>
          <w:tcPr>
            <w:tcW w:w="590" w:type="dxa"/>
          </w:tcPr>
          <w:p w14:paraId="31577805" w14:textId="77777777" w:rsidR="005C32E1" w:rsidRPr="00526D22" w:rsidRDefault="005C32E1" w:rsidP="00884420">
            <w:pPr>
              <w:pStyle w:val="ListParagraph"/>
              <w:numPr>
                <w:ilvl w:val="0"/>
                <w:numId w:val="71"/>
              </w:numPr>
              <w:adjustRightInd w:val="0"/>
              <w:snapToGrid w:val="0"/>
              <w:ind w:left="357" w:hanging="357"/>
              <w:rPr>
                <w:rFonts w:ascii="Bookman Old Style" w:hAnsi="Bookman Old Style"/>
                <w:spacing w:val="-4"/>
                <w:sz w:val="24"/>
                <w:szCs w:val="24"/>
              </w:rPr>
            </w:pPr>
          </w:p>
        </w:tc>
        <w:tc>
          <w:tcPr>
            <w:tcW w:w="4230" w:type="dxa"/>
          </w:tcPr>
          <w:p w14:paraId="03A42F7D" w14:textId="623B80A1" w:rsidR="005C32E1" w:rsidRPr="00526D22" w:rsidRDefault="005C32E1" w:rsidP="006A7E9E">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Seluruh anggota Direksi berdomisili di wilayah negara Republik Indonesia.</w:t>
            </w:r>
          </w:p>
        </w:tc>
        <w:tc>
          <w:tcPr>
            <w:tcW w:w="1332" w:type="dxa"/>
          </w:tcPr>
          <w:p w14:paraId="2B1829EC" w14:textId="77777777" w:rsidR="005C32E1" w:rsidRPr="00526D22" w:rsidRDefault="005C32E1" w:rsidP="006A7E9E">
            <w:pPr>
              <w:adjustRightInd w:val="0"/>
              <w:snapToGrid w:val="0"/>
              <w:jc w:val="both"/>
              <w:rPr>
                <w:rFonts w:ascii="Bookman Old Style" w:hAnsi="Bookman Old Style"/>
                <w:spacing w:val="-4"/>
                <w:sz w:val="24"/>
                <w:szCs w:val="24"/>
              </w:rPr>
            </w:pPr>
          </w:p>
        </w:tc>
        <w:tc>
          <w:tcPr>
            <w:tcW w:w="2920" w:type="dxa"/>
          </w:tcPr>
          <w:p w14:paraId="3017ED34" w14:textId="77777777" w:rsidR="005C32E1" w:rsidRPr="00526D22" w:rsidRDefault="005C32E1" w:rsidP="006A7E9E">
            <w:pPr>
              <w:adjustRightInd w:val="0"/>
              <w:snapToGrid w:val="0"/>
              <w:jc w:val="both"/>
              <w:rPr>
                <w:rFonts w:ascii="Bookman Old Style" w:hAnsi="Bookman Old Style"/>
                <w:spacing w:val="-4"/>
                <w:sz w:val="24"/>
                <w:szCs w:val="24"/>
              </w:rPr>
            </w:pPr>
          </w:p>
        </w:tc>
      </w:tr>
      <w:tr w:rsidR="00184984" w:rsidRPr="00526D22" w14:paraId="0CEBDF53" w14:textId="26B8ED4F" w:rsidTr="00184984">
        <w:tc>
          <w:tcPr>
            <w:tcW w:w="590" w:type="dxa"/>
          </w:tcPr>
          <w:p w14:paraId="7D88E7F3" w14:textId="77777777" w:rsidR="005C32E1" w:rsidRPr="00526D22" w:rsidRDefault="005C32E1">
            <w:pPr>
              <w:pStyle w:val="ListParagraph"/>
              <w:numPr>
                <w:ilvl w:val="0"/>
                <w:numId w:val="71"/>
              </w:numPr>
              <w:adjustRightInd w:val="0"/>
              <w:snapToGrid w:val="0"/>
              <w:ind w:left="357" w:hanging="357"/>
              <w:rPr>
                <w:rFonts w:ascii="Bookman Old Style" w:hAnsi="Bookman Old Style"/>
                <w:spacing w:val="-4"/>
                <w:sz w:val="24"/>
                <w:szCs w:val="24"/>
              </w:rPr>
            </w:pPr>
          </w:p>
        </w:tc>
        <w:tc>
          <w:tcPr>
            <w:tcW w:w="4230" w:type="dxa"/>
          </w:tcPr>
          <w:p w14:paraId="08375017" w14:textId="77777777" w:rsidR="005C32E1" w:rsidRPr="00526D22" w:rsidRDefault="005C32E1">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Seluruh anggota Direksi Perusahaan Pergadaian dan Lembaga Keuangan Mikro berdomisili dalam lingkup wilayah operasional PVML yang bersangkutan dan yang berbatasan langsung dengan wilayah operasional PVML.</w:t>
            </w:r>
          </w:p>
        </w:tc>
        <w:tc>
          <w:tcPr>
            <w:tcW w:w="1332" w:type="dxa"/>
          </w:tcPr>
          <w:p w14:paraId="39F87D4E" w14:textId="77777777" w:rsidR="005C32E1" w:rsidRPr="00526D22" w:rsidRDefault="005C32E1">
            <w:pPr>
              <w:adjustRightInd w:val="0"/>
              <w:snapToGrid w:val="0"/>
              <w:jc w:val="both"/>
              <w:rPr>
                <w:rFonts w:ascii="Bookman Old Style" w:hAnsi="Bookman Old Style"/>
                <w:spacing w:val="-4"/>
                <w:sz w:val="24"/>
                <w:szCs w:val="24"/>
              </w:rPr>
            </w:pPr>
          </w:p>
        </w:tc>
        <w:tc>
          <w:tcPr>
            <w:tcW w:w="2920" w:type="dxa"/>
          </w:tcPr>
          <w:p w14:paraId="1F74B190" w14:textId="77777777" w:rsidR="005C32E1" w:rsidRPr="00526D22" w:rsidRDefault="005C32E1">
            <w:pPr>
              <w:adjustRightInd w:val="0"/>
              <w:snapToGrid w:val="0"/>
              <w:jc w:val="both"/>
              <w:rPr>
                <w:rFonts w:ascii="Bookman Old Style" w:hAnsi="Bookman Old Style"/>
                <w:spacing w:val="-4"/>
                <w:sz w:val="24"/>
                <w:szCs w:val="24"/>
              </w:rPr>
            </w:pPr>
          </w:p>
        </w:tc>
      </w:tr>
      <w:tr w:rsidR="00184984" w:rsidRPr="00526D22" w14:paraId="7A57F8AF" w14:textId="2642BA69" w:rsidTr="00184984">
        <w:tc>
          <w:tcPr>
            <w:tcW w:w="590" w:type="dxa"/>
          </w:tcPr>
          <w:p w14:paraId="754949C2" w14:textId="77777777" w:rsidR="005C32E1" w:rsidRPr="00526D22" w:rsidRDefault="005C32E1" w:rsidP="001C6C01">
            <w:pPr>
              <w:pStyle w:val="ListParagraph"/>
              <w:numPr>
                <w:ilvl w:val="0"/>
                <w:numId w:val="71"/>
              </w:numPr>
              <w:adjustRightInd w:val="0"/>
              <w:snapToGrid w:val="0"/>
              <w:ind w:left="357" w:hanging="357"/>
              <w:rPr>
                <w:rFonts w:ascii="Bookman Old Style" w:hAnsi="Bookman Old Style"/>
                <w:spacing w:val="-4"/>
                <w:sz w:val="24"/>
                <w:szCs w:val="24"/>
              </w:rPr>
            </w:pPr>
          </w:p>
        </w:tc>
        <w:tc>
          <w:tcPr>
            <w:tcW w:w="4230" w:type="dxa"/>
          </w:tcPr>
          <w:p w14:paraId="179F8AA5" w14:textId="2F2BD306" w:rsidR="005C32E1" w:rsidRPr="00526D22" w:rsidRDefault="005C32E1" w:rsidP="006A7E9E">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Direksi berkewarganegaraan asing memiliki surat izin menetap.</w:t>
            </w:r>
          </w:p>
        </w:tc>
        <w:tc>
          <w:tcPr>
            <w:tcW w:w="1332" w:type="dxa"/>
          </w:tcPr>
          <w:p w14:paraId="370C9FB7" w14:textId="77777777" w:rsidR="005C32E1" w:rsidRPr="00526D22" w:rsidRDefault="005C32E1" w:rsidP="006A7E9E">
            <w:pPr>
              <w:adjustRightInd w:val="0"/>
              <w:snapToGrid w:val="0"/>
              <w:jc w:val="both"/>
              <w:rPr>
                <w:rFonts w:ascii="Bookman Old Style" w:hAnsi="Bookman Old Style"/>
                <w:spacing w:val="-4"/>
                <w:sz w:val="24"/>
                <w:szCs w:val="24"/>
              </w:rPr>
            </w:pPr>
          </w:p>
        </w:tc>
        <w:tc>
          <w:tcPr>
            <w:tcW w:w="2920" w:type="dxa"/>
          </w:tcPr>
          <w:p w14:paraId="68F62848" w14:textId="77777777" w:rsidR="005C32E1" w:rsidRPr="00526D22" w:rsidRDefault="005C32E1" w:rsidP="006A7E9E">
            <w:pPr>
              <w:adjustRightInd w:val="0"/>
              <w:snapToGrid w:val="0"/>
              <w:jc w:val="both"/>
              <w:rPr>
                <w:rFonts w:ascii="Bookman Old Style" w:hAnsi="Bookman Old Style"/>
                <w:spacing w:val="-4"/>
                <w:sz w:val="24"/>
                <w:szCs w:val="24"/>
              </w:rPr>
            </w:pPr>
          </w:p>
        </w:tc>
      </w:tr>
      <w:tr w:rsidR="00184984" w:rsidRPr="00526D22" w14:paraId="4CB011DD" w14:textId="041E2456" w:rsidTr="00184984">
        <w:tc>
          <w:tcPr>
            <w:tcW w:w="590" w:type="dxa"/>
          </w:tcPr>
          <w:p w14:paraId="42D00FC3" w14:textId="77777777" w:rsidR="005C32E1" w:rsidRPr="00526D22" w:rsidRDefault="005C32E1" w:rsidP="001C6C01">
            <w:pPr>
              <w:pStyle w:val="ListParagraph"/>
              <w:numPr>
                <w:ilvl w:val="0"/>
                <w:numId w:val="71"/>
              </w:numPr>
              <w:adjustRightInd w:val="0"/>
              <w:snapToGrid w:val="0"/>
              <w:ind w:left="357" w:hanging="357"/>
              <w:rPr>
                <w:rFonts w:ascii="Bookman Old Style" w:hAnsi="Bookman Old Style"/>
                <w:spacing w:val="-4"/>
                <w:sz w:val="24"/>
                <w:szCs w:val="24"/>
              </w:rPr>
            </w:pPr>
          </w:p>
        </w:tc>
        <w:tc>
          <w:tcPr>
            <w:tcW w:w="4230" w:type="dxa"/>
          </w:tcPr>
          <w:p w14:paraId="42F98095" w14:textId="459F97A6" w:rsidR="005C32E1" w:rsidRPr="00526D22" w:rsidRDefault="005C32E1" w:rsidP="006A7E9E">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Direksi berkewarganegaraan asing memiliki surat izin bekerja dari instasi berwenang.</w:t>
            </w:r>
          </w:p>
        </w:tc>
        <w:tc>
          <w:tcPr>
            <w:tcW w:w="1332" w:type="dxa"/>
          </w:tcPr>
          <w:p w14:paraId="05669D60" w14:textId="77777777" w:rsidR="005C32E1" w:rsidRPr="00526D22" w:rsidRDefault="005C32E1" w:rsidP="006A7E9E">
            <w:pPr>
              <w:adjustRightInd w:val="0"/>
              <w:snapToGrid w:val="0"/>
              <w:jc w:val="both"/>
              <w:rPr>
                <w:rFonts w:ascii="Bookman Old Style" w:hAnsi="Bookman Old Style"/>
                <w:spacing w:val="-4"/>
                <w:sz w:val="24"/>
                <w:szCs w:val="24"/>
              </w:rPr>
            </w:pPr>
          </w:p>
        </w:tc>
        <w:tc>
          <w:tcPr>
            <w:tcW w:w="2920" w:type="dxa"/>
          </w:tcPr>
          <w:p w14:paraId="1364B4E9" w14:textId="77777777" w:rsidR="005C32E1" w:rsidRPr="00526D22" w:rsidRDefault="005C32E1" w:rsidP="006A7E9E">
            <w:pPr>
              <w:adjustRightInd w:val="0"/>
              <w:snapToGrid w:val="0"/>
              <w:jc w:val="both"/>
              <w:rPr>
                <w:rFonts w:ascii="Bookman Old Style" w:hAnsi="Bookman Old Style"/>
                <w:spacing w:val="-4"/>
                <w:sz w:val="24"/>
                <w:szCs w:val="24"/>
              </w:rPr>
            </w:pPr>
          </w:p>
        </w:tc>
      </w:tr>
      <w:tr w:rsidR="00184984" w:rsidRPr="00526D22" w14:paraId="20AF1844" w14:textId="72B6ECC4" w:rsidTr="00184984">
        <w:tc>
          <w:tcPr>
            <w:tcW w:w="590" w:type="dxa"/>
          </w:tcPr>
          <w:p w14:paraId="04DCED92" w14:textId="77777777" w:rsidR="005C32E1" w:rsidRPr="00526D22" w:rsidRDefault="005C32E1" w:rsidP="001C6C01">
            <w:pPr>
              <w:pStyle w:val="ListParagraph"/>
              <w:numPr>
                <w:ilvl w:val="0"/>
                <w:numId w:val="71"/>
              </w:numPr>
              <w:adjustRightInd w:val="0"/>
              <w:snapToGrid w:val="0"/>
              <w:ind w:left="357" w:hanging="357"/>
              <w:rPr>
                <w:rFonts w:ascii="Bookman Old Style" w:hAnsi="Bookman Old Style"/>
                <w:spacing w:val="-4"/>
                <w:sz w:val="24"/>
                <w:szCs w:val="24"/>
              </w:rPr>
            </w:pPr>
          </w:p>
        </w:tc>
        <w:tc>
          <w:tcPr>
            <w:tcW w:w="4230" w:type="dxa"/>
          </w:tcPr>
          <w:p w14:paraId="2A92BE86" w14:textId="012D1F26" w:rsidR="005C32E1" w:rsidRPr="00526D22" w:rsidRDefault="005C32E1" w:rsidP="00485E6D">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Anggota Direksi tidak merangkap jabatan pada perusahaan yang sama, perusahaan, dan/atau lembaga lain sesuai dengan ketentuan Otoritas Jasa Keuangan.</w:t>
            </w:r>
          </w:p>
        </w:tc>
        <w:tc>
          <w:tcPr>
            <w:tcW w:w="1332" w:type="dxa"/>
          </w:tcPr>
          <w:p w14:paraId="56589DEB" w14:textId="77777777" w:rsidR="005C32E1" w:rsidRPr="00526D22" w:rsidRDefault="005C32E1" w:rsidP="006A7E9E">
            <w:pPr>
              <w:adjustRightInd w:val="0"/>
              <w:snapToGrid w:val="0"/>
              <w:jc w:val="both"/>
              <w:rPr>
                <w:rFonts w:ascii="Bookman Old Style" w:hAnsi="Bookman Old Style"/>
                <w:spacing w:val="-4"/>
                <w:sz w:val="24"/>
                <w:szCs w:val="24"/>
              </w:rPr>
            </w:pPr>
          </w:p>
        </w:tc>
        <w:tc>
          <w:tcPr>
            <w:tcW w:w="2920" w:type="dxa"/>
          </w:tcPr>
          <w:p w14:paraId="6EA62119" w14:textId="77777777" w:rsidR="005C32E1" w:rsidRPr="00526D22" w:rsidRDefault="005C32E1" w:rsidP="006A7E9E">
            <w:pPr>
              <w:adjustRightInd w:val="0"/>
              <w:snapToGrid w:val="0"/>
              <w:jc w:val="both"/>
              <w:rPr>
                <w:rFonts w:ascii="Bookman Old Style" w:hAnsi="Bookman Old Style"/>
                <w:spacing w:val="-4"/>
                <w:sz w:val="24"/>
                <w:szCs w:val="24"/>
              </w:rPr>
            </w:pPr>
          </w:p>
        </w:tc>
      </w:tr>
      <w:tr w:rsidR="00184984" w:rsidRPr="00526D22" w14:paraId="1A6967ED" w14:textId="247E1DE1" w:rsidTr="00184984">
        <w:tc>
          <w:tcPr>
            <w:tcW w:w="590" w:type="dxa"/>
          </w:tcPr>
          <w:p w14:paraId="2778E6DD" w14:textId="77777777" w:rsidR="005C32E1" w:rsidRPr="00526D22" w:rsidRDefault="005C32E1" w:rsidP="001C6C01">
            <w:pPr>
              <w:pStyle w:val="ListParagraph"/>
              <w:numPr>
                <w:ilvl w:val="0"/>
                <w:numId w:val="71"/>
              </w:numPr>
              <w:adjustRightInd w:val="0"/>
              <w:snapToGrid w:val="0"/>
              <w:ind w:left="357" w:hanging="357"/>
              <w:rPr>
                <w:rFonts w:ascii="Bookman Old Style" w:hAnsi="Bookman Old Style"/>
                <w:spacing w:val="-4"/>
                <w:sz w:val="24"/>
                <w:szCs w:val="24"/>
              </w:rPr>
            </w:pPr>
          </w:p>
        </w:tc>
        <w:tc>
          <w:tcPr>
            <w:tcW w:w="4230" w:type="dxa"/>
          </w:tcPr>
          <w:p w14:paraId="643D6A53" w14:textId="20C2AC33" w:rsidR="005C32E1" w:rsidRPr="00526D22" w:rsidRDefault="005C32E1" w:rsidP="00485E6D">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 xml:space="preserve">Anggota Direksi bertanggung jawab terhadap pengawasan atas penyertaan PVML pada perusahaan anak, yang menjalankan tugas fungsional menjadi anggota dewan komisaris </w:t>
            </w:r>
            <w:r w:rsidRPr="00526D22">
              <w:rPr>
                <w:rFonts w:ascii="Bookman Old Style" w:hAnsi="Bookman Old Style"/>
                <w:spacing w:val="-4"/>
                <w:sz w:val="24"/>
                <w:szCs w:val="24"/>
              </w:rPr>
              <w:lastRenderedPageBreak/>
              <w:t>pada perusahaan anak yang dikendalikan oleh PVML dan tidak mengakibatkan yang bersangkutan mengabaikan pelaksanaan tugas dan wewenang sebagai anggota Direksi</w:t>
            </w:r>
            <w:r w:rsidRPr="00526D22">
              <w:rPr>
                <w:spacing w:val="-4"/>
                <w:sz w:val="24"/>
                <w:szCs w:val="24"/>
              </w:rPr>
              <w:t xml:space="preserve"> serta telah </w:t>
            </w:r>
            <w:r w:rsidRPr="00526D22">
              <w:rPr>
                <w:rFonts w:ascii="Bookman Old Style" w:hAnsi="Bookman Old Style"/>
                <w:spacing w:val="-4"/>
                <w:sz w:val="24"/>
                <w:szCs w:val="24"/>
              </w:rPr>
              <w:t>mendapatkan persetujuan dari Dewan Komisaris.</w:t>
            </w:r>
          </w:p>
        </w:tc>
        <w:tc>
          <w:tcPr>
            <w:tcW w:w="1332" w:type="dxa"/>
          </w:tcPr>
          <w:p w14:paraId="2EEECE34" w14:textId="77777777" w:rsidR="005C32E1" w:rsidRPr="00526D22" w:rsidRDefault="005C32E1" w:rsidP="006A7E9E">
            <w:pPr>
              <w:adjustRightInd w:val="0"/>
              <w:snapToGrid w:val="0"/>
              <w:jc w:val="both"/>
              <w:rPr>
                <w:rFonts w:ascii="Bookman Old Style" w:hAnsi="Bookman Old Style"/>
                <w:spacing w:val="-4"/>
                <w:sz w:val="24"/>
                <w:szCs w:val="24"/>
              </w:rPr>
            </w:pPr>
          </w:p>
        </w:tc>
        <w:tc>
          <w:tcPr>
            <w:tcW w:w="2920" w:type="dxa"/>
          </w:tcPr>
          <w:p w14:paraId="154D109D" w14:textId="77777777" w:rsidR="005C32E1" w:rsidRPr="00526D22" w:rsidRDefault="005C32E1" w:rsidP="006A7E9E">
            <w:pPr>
              <w:adjustRightInd w:val="0"/>
              <w:snapToGrid w:val="0"/>
              <w:jc w:val="both"/>
              <w:rPr>
                <w:rFonts w:ascii="Bookman Old Style" w:hAnsi="Bookman Old Style"/>
                <w:spacing w:val="-4"/>
                <w:sz w:val="24"/>
                <w:szCs w:val="24"/>
              </w:rPr>
            </w:pPr>
          </w:p>
        </w:tc>
      </w:tr>
      <w:tr w:rsidR="00184984" w:rsidRPr="00526D22" w14:paraId="4520E00C" w14:textId="1EC8B586" w:rsidTr="00184984">
        <w:tc>
          <w:tcPr>
            <w:tcW w:w="590" w:type="dxa"/>
          </w:tcPr>
          <w:p w14:paraId="1E623DED" w14:textId="77777777" w:rsidR="005C32E1" w:rsidRPr="00526D22" w:rsidRDefault="005C32E1">
            <w:pPr>
              <w:pStyle w:val="ListParagraph"/>
              <w:numPr>
                <w:ilvl w:val="0"/>
                <w:numId w:val="71"/>
              </w:numPr>
              <w:adjustRightInd w:val="0"/>
              <w:snapToGrid w:val="0"/>
              <w:ind w:left="357" w:hanging="357"/>
              <w:rPr>
                <w:rFonts w:ascii="Bookman Old Style" w:hAnsi="Bookman Old Style"/>
                <w:spacing w:val="-4"/>
                <w:sz w:val="24"/>
                <w:szCs w:val="24"/>
              </w:rPr>
            </w:pPr>
          </w:p>
        </w:tc>
        <w:tc>
          <w:tcPr>
            <w:tcW w:w="4230" w:type="dxa"/>
          </w:tcPr>
          <w:p w14:paraId="39EE6EF6" w14:textId="6B484149" w:rsidR="005C32E1" w:rsidRPr="00526D22" w:rsidRDefault="005C32E1">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Anggota Direksi merupakan pengurus asosiasi yang menjalankan tugas fungsional menjadi anggota dewan komisaris pada anak perusahaan yang dikendalikan oleh asosiasi dan tidak mengakibatkan yang bersangkutan mengabaikan pelaksanaan tugas dan wewenang sebagai anggota Direksi.</w:t>
            </w:r>
          </w:p>
        </w:tc>
        <w:tc>
          <w:tcPr>
            <w:tcW w:w="1332" w:type="dxa"/>
          </w:tcPr>
          <w:p w14:paraId="3BDDC023" w14:textId="77777777" w:rsidR="005C32E1" w:rsidRPr="00526D22" w:rsidRDefault="005C32E1">
            <w:pPr>
              <w:adjustRightInd w:val="0"/>
              <w:snapToGrid w:val="0"/>
              <w:jc w:val="both"/>
              <w:rPr>
                <w:rFonts w:ascii="Bookman Old Style" w:hAnsi="Bookman Old Style"/>
                <w:spacing w:val="-4"/>
                <w:sz w:val="24"/>
                <w:szCs w:val="24"/>
              </w:rPr>
            </w:pPr>
          </w:p>
        </w:tc>
        <w:tc>
          <w:tcPr>
            <w:tcW w:w="2920" w:type="dxa"/>
          </w:tcPr>
          <w:p w14:paraId="14E8A974" w14:textId="77777777" w:rsidR="005C32E1" w:rsidRPr="00526D22" w:rsidRDefault="005C32E1">
            <w:pPr>
              <w:adjustRightInd w:val="0"/>
              <w:snapToGrid w:val="0"/>
              <w:jc w:val="both"/>
              <w:rPr>
                <w:rFonts w:ascii="Bookman Old Style" w:hAnsi="Bookman Old Style"/>
                <w:spacing w:val="-4"/>
                <w:sz w:val="24"/>
                <w:szCs w:val="24"/>
              </w:rPr>
            </w:pPr>
          </w:p>
        </w:tc>
      </w:tr>
      <w:tr w:rsidR="00184984" w:rsidRPr="00526D22" w14:paraId="3987FD65" w14:textId="635230C6" w:rsidTr="00184984">
        <w:tc>
          <w:tcPr>
            <w:tcW w:w="590" w:type="dxa"/>
          </w:tcPr>
          <w:p w14:paraId="19400FCB" w14:textId="77777777" w:rsidR="005C32E1" w:rsidRPr="00526D22" w:rsidRDefault="005C32E1">
            <w:pPr>
              <w:pStyle w:val="ListParagraph"/>
              <w:numPr>
                <w:ilvl w:val="0"/>
                <w:numId w:val="71"/>
              </w:numPr>
              <w:adjustRightInd w:val="0"/>
              <w:snapToGrid w:val="0"/>
              <w:ind w:left="357" w:hanging="357"/>
              <w:rPr>
                <w:rFonts w:ascii="Bookman Old Style" w:hAnsi="Bookman Old Style"/>
                <w:spacing w:val="-4"/>
                <w:sz w:val="24"/>
                <w:szCs w:val="24"/>
              </w:rPr>
            </w:pPr>
          </w:p>
        </w:tc>
        <w:tc>
          <w:tcPr>
            <w:tcW w:w="4230" w:type="dxa"/>
          </w:tcPr>
          <w:p w14:paraId="49AA93A5" w14:textId="12698D02" w:rsidR="005C32E1" w:rsidRPr="00526D22" w:rsidRDefault="005C32E1">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Anggota Direksi merupakan pengurus asosiasi yang menjalankan tugas fungsional menjadi dewan komisaris padalembaga berdasarkan penunjukan Otoritas Jasa Keuangan dan tidak mengakibatkan yang bersangkutan mengabaikan pelaksanaan tugas dan wewenang sebagai anggota Direksi.</w:t>
            </w:r>
          </w:p>
        </w:tc>
        <w:tc>
          <w:tcPr>
            <w:tcW w:w="1332" w:type="dxa"/>
          </w:tcPr>
          <w:p w14:paraId="09C3D9D2" w14:textId="77777777" w:rsidR="005C32E1" w:rsidRPr="00526D22" w:rsidRDefault="005C32E1">
            <w:pPr>
              <w:adjustRightInd w:val="0"/>
              <w:snapToGrid w:val="0"/>
              <w:jc w:val="both"/>
              <w:rPr>
                <w:rFonts w:ascii="Bookman Old Style" w:hAnsi="Bookman Old Style"/>
                <w:spacing w:val="-4"/>
                <w:sz w:val="24"/>
                <w:szCs w:val="24"/>
              </w:rPr>
            </w:pPr>
          </w:p>
        </w:tc>
        <w:tc>
          <w:tcPr>
            <w:tcW w:w="2920" w:type="dxa"/>
          </w:tcPr>
          <w:p w14:paraId="6325F864" w14:textId="77777777" w:rsidR="005C32E1" w:rsidRPr="00526D22" w:rsidRDefault="005C32E1">
            <w:pPr>
              <w:adjustRightInd w:val="0"/>
              <w:snapToGrid w:val="0"/>
              <w:jc w:val="both"/>
              <w:rPr>
                <w:rFonts w:ascii="Bookman Old Style" w:hAnsi="Bookman Old Style"/>
                <w:spacing w:val="-4"/>
                <w:sz w:val="24"/>
                <w:szCs w:val="24"/>
              </w:rPr>
            </w:pPr>
          </w:p>
        </w:tc>
      </w:tr>
      <w:tr w:rsidR="00184984" w:rsidRPr="00526D22" w14:paraId="5E629981" w14:textId="2EBAE78C" w:rsidTr="00184984">
        <w:tc>
          <w:tcPr>
            <w:tcW w:w="590" w:type="dxa"/>
          </w:tcPr>
          <w:p w14:paraId="5E6E7E17" w14:textId="77777777" w:rsidR="005C32E1" w:rsidRPr="00526D22" w:rsidRDefault="005C32E1">
            <w:pPr>
              <w:pStyle w:val="ListParagraph"/>
              <w:numPr>
                <w:ilvl w:val="0"/>
                <w:numId w:val="71"/>
              </w:numPr>
              <w:adjustRightInd w:val="0"/>
              <w:snapToGrid w:val="0"/>
              <w:ind w:left="357" w:hanging="357"/>
              <w:rPr>
                <w:rFonts w:ascii="Bookman Old Style" w:hAnsi="Bookman Old Style"/>
                <w:spacing w:val="-4"/>
                <w:sz w:val="24"/>
                <w:szCs w:val="24"/>
              </w:rPr>
            </w:pPr>
          </w:p>
        </w:tc>
        <w:tc>
          <w:tcPr>
            <w:tcW w:w="4230" w:type="dxa"/>
          </w:tcPr>
          <w:p w14:paraId="4FE82C92" w14:textId="4D465098" w:rsidR="005C32E1" w:rsidRPr="00526D22" w:rsidRDefault="005C32E1">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Anggota Direksi menduduki jabatan pada organisasi atau lembaga nirlaba dan tidak mengakibatkan yang bersangkutan mengabaikan pelaksanaan tugas dan wewenang sebagai anggota Direksi.</w:t>
            </w:r>
          </w:p>
        </w:tc>
        <w:tc>
          <w:tcPr>
            <w:tcW w:w="1332" w:type="dxa"/>
          </w:tcPr>
          <w:p w14:paraId="5B1C0E6F" w14:textId="77777777" w:rsidR="005C32E1" w:rsidRPr="00526D22" w:rsidRDefault="005C32E1">
            <w:pPr>
              <w:adjustRightInd w:val="0"/>
              <w:snapToGrid w:val="0"/>
              <w:jc w:val="both"/>
              <w:rPr>
                <w:rFonts w:ascii="Bookman Old Style" w:hAnsi="Bookman Old Style"/>
                <w:spacing w:val="-4"/>
                <w:sz w:val="24"/>
                <w:szCs w:val="24"/>
              </w:rPr>
            </w:pPr>
          </w:p>
        </w:tc>
        <w:tc>
          <w:tcPr>
            <w:tcW w:w="2920" w:type="dxa"/>
          </w:tcPr>
          <w:p w14:paraId="5351A985" w14:textId="77777777" w:rsidR="005C32E1" w:rsidRPr="00526D22" w:rsidRDefault="005C32E1">
            <w:pPr>
              <w:adjustRightInd w:val="0"/>
              <w:snapToGrid w:val="0"/>
              <w:jc w:val="both"/>
              <w:rPr>
                <w:rFonts w:ascii="Bookman Old Style" w:hAnsi="Bookman Old Style"/>
                <w:spacing w:val="-4"/>
                <w:sz w:val="24"/>
                <w:szCs w:val="24"/>
              </w:rPr>
            </w:pPr>
          </w:p>
        </w:tc>
      </w:tr>
      <w:tr w:rsidR="00184984" w:rsidRPr="00526D22" w14:paraId="5CA3CC4E" w14:textId="68D61626" w:rsidTr="00184984">
        <w:tc>
          <w:tcPr>
            <w:tcW w:w="590" w:type="dxa"/>
          </w:tcPr>
          <w:p w14:paraId="64CBAE6E" w14:textId="77777777" w:rsidR="005C32E1" w:rsidRPr="00526D22" w:rsidRDefault="005C32E1">
            <w:pPr>
              <w:pStyle w:val="ListParagraph"/>
              <w:numPr>
                <w:ilvl w:val="0"/>
                <w:numId w:val="71"/>
              </w:numPr>
              <w:adjustRightInd w:val="0"/>
              <w:snapToGrid w:val="0"/>
              <w:ind w:left="357" w:hanging="357"/>
              <w:rPr>
                <w:rFonts w:ascii="Bookman Old Style" w:hAnsi="Bookman Old Style"/>
                <w:spacing w:val="-4"/>
                <w:sz w:val="24"/>
                <w:szCs w:val="24"/>
              </w:rPr>
            </w:pPr>
          </w:p>
        </w:tc>
        <w:tc>
          <w:tcPr>
            <w:tcW w:w="4230" w:type="dxa"/>
          </w:tcPr>
          <w:p w14:paraId="74EF9CBB" w14:textId="5E8ECBFB" w:rsidR="005C32E1" w:rsidRPr="00526D22" w:rsidRDefault="005C32E1">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Anggota Direksi tidak berasal dari pegawai atau pejabat aktif Otoritas Jasa Keuangan.</w:t>
            </w:r>
          </w:p>
        </w:tc>
        <w:tc>
          <w:tcPr>
            <w:tcW w:w="1332" w:type="dxa"/>
          </w:tcPr>
          <w:p w14:paraId="2AB0D338" w14:textId="77777777" w:rsidR="005C32E1" w:rsidRPr="00526D22" w:rsidRDefault="005C32E1">
            <w:pPr>
              <w:adjustRightInd w:val="0"/>
              <w:snapToGrid w:val="0"/>
              <w:jc w:val="both"/>
              <w:rPr>
                <w:rFonts w:ascii="Bookman Old Style" w:hAnsi="Bookman Old Style"/>
                <w:spacing w:val="-4"/>
                <w:sz w:val="24"/>
                <w:szCs w:val="24"/>
              </w:rPr>
            </w:pPr>
          </w:p>
        </w:tc>
        <w:tc>
          <w:tcPr>
            <w:tcW w:w="2920" w:type="dxa"/>
          </w:tcPr>
          <w:p w14:paraId="781CAF7B" w14:textId="77777777" w:rsidR="005C32E1" w:rsidRPr="00526D22" w:rsidRDefault="005C32E1">
            <w:pPr>
              <w:adjustRightInd w:val="0"/>
              <w:snapToGrid w:val="0"/>
              <w:jc w:val="both"/>
              <w:rPr>
                <w:rFonts w:ascii="Bookman Old Style" w:hAnsi="Bookman Old Style"/>
                <w:spacing w:val="-4"/>
                <w:sz w:val="24"/>
                <w:szCs w:val="24"/>
              </w:rPr>
            </w:pPr>
          </w:p>
        </w:tc>
      </w:tr>
      <w:tr w:rsidR="00184984" w:rsidRPr="00526D22" w14:paraId="613F9047" w14:textId="2AD0EA2B" w:rsidTr="00184984">
        <w:tc>
          <w:tcPr>
            <w:tcW w:w="590" w:type="dxa"/>
          </w:tcPr>
          <w:p w14:paraId="04E0E711" w14:textId="77777777" w:rsidR="005C32E1" w:rsidRPr="00526D22" w:rsidRDefault="005C32E1">
            <w:pPr>
              <w:pStyle w:val="ListParagraph"/>
              <w:numPr>
                <w:ilvl w:val="0"/>
                <w:numId w:val="71"/>
              </w:numPr>
              <w:adjustRightInd w:val="0"/>
              <w:snapToGrid w:val="0"/>
              <w:ind w:left="357" w:hanging="357"/>
              <w:rPr>
                <w:rFonts w:ascii="Bookman Old Style" w:hAnsi="Bookman Old Style"/>
                <w:spacing w:val="-4"/>
                <w:sz w:val="24"/>
                <w:szCs w:val="24"/>
              </w:rPr>
            </w:pPr>
          </w:p>
        </w:tc>
        <w:tc>
          <w:tcPr>
            <w:tcW w:w="4230" w:type="dxa"/>
          </w:tcPr>
          <w:p w14:paraId="430D1BE4" w14:textId="2734545F" w:rsidR="005C32E1" w:rsidRPr="00526D22" w:rsidRDefault="005C32E1">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Anggota Direksi tidak berasal dari mantan pegawai atau pejabat Otoritas Jasa Keuangan apabila yang bersangkutan berhenti bekerja dari Otoritas Jasa Keuangan kurang dari 6 (enam) bulan.</w:t>
            </w:r>
          </w:p>
        </w:tc>
        <w:tc>
          <w:tcPr>
            <w:tcW w:w="1332" w:type="dxa"/>
          </w:tcPr>
          <w:p w14:paraId="6E8E3978" w14:textId="77777777" w:rsidR="005C32E1" w:rsidRPr="00526D22" w:rsidRDefault="005C32E1">
            <w:pPr>
              <w:adjustRightInd w:val="0"/>
              <w:snapToGrid w:val="0"/>
              <w:jc w:val="both"/>
              <w:rPr>
                <w:rFonts w:ascii="Bookman Old Style" w:hAnsi="Bookman Old Style"/>
                <w:spacing w:val="-4"/>
                <w:sz w:val="24"/>
                <w:szCs w:val="24"/>
              </w:rPr>
            </w:pPr>
          </w:p>
        </w:tc>
        <w:tc>
          <w:tcPr>
            <w:tcW w:w="2920" w:type="dxa"/>
          </w:tcPr>
          <w:p w14:paraId="2BB43483" w14:textId="77777777" w:rsidR="005C32E1" w:rsidRPr="00526D22" w:rsidRDefault="005C32E1">
            <w:pPr>
              <w:adjustRightInd w:val="0"/>
              <w:snapToGrid w:val="0"/>
              <w:jc w:val="both"/>
              <w:rPr>
                <w:rFonts w:ascii="Bookman Old Style" w:hAnsi="Bookman Old Style"/>
                <w:spacing w:val="-4"/>
                <w:sz w:val="24"/>
                <w:szCs w:val="24"/>
              </w:rPr>
            </w:pPr>
          </w:p>
        </w:tc>
      </w:tr>
      <w:tr w:rsidR="00184984" w:rsidRPr="00526D22" w14:paraId="08C6F06C" w14:textId="23349B63" w:rsidTr="00184984">
        <w:tc>
          <w:tcPr>
            <w:tcW w:w="590" w:type="dxa"/>
          </w:tcPr>
          <w:p w14:paraId="086CD407" w14:textId="77777777" w:rsidR="005C32E1" w:rsidRPr="00526D22" w:rsidRDefault="005C32E1">
            <w:pPr>
              <w:pStyle w:val="ListParagraph"/>
              <w:numPr>
                <w:ilvl w:val="0"/>
                <w:numId w:val="71"/>
              </w:numPr>
              <w:adjustRightInd w:val="0"/>
              <w:snapToGrid w:val="0"/>
              <w:ind w:left="357" w:hanging="357"/>
              <w:rPr>
                <w:rFonts w:ascii="Bookman Old Style" w:hAnsi="Bookman Old Style"/>
                <w:spacing w:val="-4"/>
                <w:sz w:val="24"/>
                <w:szCs w:val="24"/>
              </w:rPr>
            </w:pPr>
          </w:p>
        </w:tc>
        <w:tc>
          <w:tcPr>
            <w:tcW w:w="4230" w:type="dxa"/>
          </w:tcPr>
          <w:p w14:paraId="520EBB40" w14:textId="1D4EAE70" w:rsidR="005C32E1" w:rsidRPr="00526D22" w:rsidRDefault="005C32E1">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Benturan Kepentingan atau potensi Benturan Kepentingan dari mantan pegawai atau pejabat Otoritas Jasa Keuangan calon anggota Direksi telah diungkapkan dalam proses penilaian kemampuan dan kepatutan.</w:t>
            </w:r>
          </w:p>
        </w:tc>
        <w:tc>
          <w:tcPr>
            <w:tcW w:w="1332" w:type="dxa"/>
          </w:tcPr>
          <w:p w14:paraId="6BAA8BED" w14:textId="77777777" w:rsidR="005C32E1" w:rsidRPr="00526D22" w:rsidRDefault="005C32E1">
            <w:pPr>
              <w:adjustRightInd w:val="0"/>
              <w:snapToGrid w:val="0"/>
              <w:jc w:val="both"/>
              <w:rPr>
                <w:rFonts w:ascii="Bookman Old Style" w:hAnsi="Bookman Old Style"/>
                <w:spacing w:val="-4"/>
                <w:sz w:val="24"/>
                <w:szCs w:val="24"/>
              </w:rPr>
            </w:pPr>
          </w:p>
        </w:tc>
        <w:tc>
          <w:tcPr>
            <w:tcW w:w="2920" w:type="dxa"/>
          </w:tcPr>
          <w:p w14:paraId="3439E03C" w14:textId="77777777" w:rsidR="005C32E1" w:rsidRPr="00526D22" w:rsidRDefault="005C32E1">
            <w:pPr>
              <w:adjustRightInd w:val="0"/>
              <w:snapToGrid w:val="0"/>
              <w:jc w:val="both"/>
              <w:rPr>
                <w:rFonts w:ascii="Bookman Old Style" w:hAnsi="Bookman Old Style"/>
                <w:spacing w:val="-4"/>
                <w:sz w:val="24"/>
                <w:szCs w:val="24"/>
              </w:rPr>
            </w:pPr>
          </w:p>
        </w:tc>
      </w:tr>
      <w:tr w:rsidR="00184984" w:rsidRPr="00526D22" w14:paraId="3596A491" w14:textId="148A52E6" w:rsidTr="00184984">
        <w:tc>
          <w:tcPr>
            <w:tcW w:w="590" w:type="dxa"/>
          </w:tcPr>
          <w:p w14:paraId="62B87BA1" w14:textId="77777777" w:rsidR="005C32E1" w:rsidRPr="00526D22" w:rsidRDefault="005C32E1" w:rsidP="001C6C01">
            <w:pPr>
              <w:pStyle w:val="ListParagraph"/>
              <w:numPr>
                <w:ilvl w:val="0"/>
                <w:numId w:val="71"/>
              </w:numPr>
              <w:adjustRightInd w:val="0"/>
              <w:snapToGrid w:val="0"/>
              <w:ind w:left="357" w:hanging="357"/>
              <w:rPr>
                <w:rFonts w:ascii="Bookman Old Style" w:hAnsi="Bookman Old Style"/>
                <w:spacing w:val="-4"/>
                <w:sz w:val="24"/>
                <w:szCs w:val="24"/>
              </w:rPr>
            </w:pPr>
          </w:p>
        </w:tc>
        <w:tc>
          <w:tcPr>
            <w:tcW w:w="4230" w:type="dxa"/>
          </w:tcPr>
          <w:p w14:paraId="5A6BB9CF" w14:textId="22D0BF61" w:rsidR="005C32E1" w:rsidRPr="00526D22" w:rsidRDefault="005C32E1" w:rsidP="00574524">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 xml:space="preserve">Seluruh anggota Direksi memenuhi </w:t>
            </w:r>
            <w:r w:rsidRPr="00526D22">
              <w:rPr>
                <w:rFonts w:ascii="Bookman Old Style" w:hAnsi="Bookman Old Style"/>
                <w:spacing w:val="-4"/>
                <w:sz w:val="24"/>
                <w:szCs w:val="24"/>
              </w:rPr>
              <w:lastRenderedPageBreak/>
              <w:t>persyaratan terkait dengan kepemilikan  saham, hubungan keuangan,  dan  hubungan keluarga sebagaimana diatur dalam ketentuan Otoritas Jasa Keuangan.</w:t>
            </w:r>
          </w:p>
        </w:tc>
        <w:tc>
          <w:tcPr>
            <w:tcW w:w="1332" w:type="dxa"/>
          </w:tcPr>
          <w:p w14:paraId="06CE5B71" w14:textId="77777777" w:rsidR="005C32E1" w:rsidRPr="00526D22" w:rsidRDefault="005C32E1" w:rsidP="006A7E9E">
            <w:pPr>
              <w:adjustRightInd w:val="0"/>
              <w:snapToGrid w:val="0"/>
              <w:jc w:val="both"/>
              <w:rPr>
                <w:rFonts w:ascii="Bookman Old Style" w:hAnsi="Bookman Old Style"/>
                <w:spacing w:val="-4"/>
                <w:sz w:val="24"/>
                <w:szCs w:val="24"/>
              </w:rPr>
            </w:pPr>
          </w:p>
        </w:tc>
        <w:tc>
          <w:tcPr>
            <w:tcW w:w="2920" w:type="dxa"/>
          </w:tcPr>
          <w:p w14:paraId="199AF854" w14:textId="77777777" w:rsidR="005C32E1" w:rsidRPr="00526D22" w:rsidRDefault="005C32E1" w:rsidP="006A7E9E">
            <w:pPr>
              <w:adjustRightInd w:val="0"/>
              <w:snapToGrid w:val="0"/>
              <w:jc w:val="both"/>
              <w:rPr>
                <w:rFonts w:ascii="Bookman Old Style" w:hAnsi="Bookman Old Style"/>
                <w:spacing w:val="-4"/>
                <w:sz w:val="24"/>
                <w:szCs w:val="24"/>
              </w:rPr>
            </w:pPr>
          </w:p>
        </w:tc>
      </w:tr>
      <w:tr w:rsidR="00184984" w:rsidRPr="00526D22" w14:paraId="25A0533E" w14:textId="4C580DAD" w:rsidTr="00184984">
        <w:tc>
          <w:tcPr>
            <w:tcW w:w="590" w:type="dxa"/>
          </w:tcPr>
          <w:p w14:paraId="59F84F80" w14:textId="19907902" w:rsidR="005C32E1" w:rsidRPr="00526D22" w:rsidRDefault="005C32E1" w:rsidP="001C6C01">
            <w:pPr>
              <w:pStyle w:val="ListParagraph"/>
              <w:numPr>
                <w:ilvl w:val="0"/>
                <w:numId w:val="71"/>
              </w:numPr>
              <w:adjustRightInd w:val="0"/>
              <w:snapToGrid w:val="0"/>
              <w:ind w:left="357" w:hanging="357"/>
              <w:rPr>
                <w:rFonts w:ascii="Bookman Old Style" w:hAnsi="Bookman Old Style"/>
                <w:spacing w:val="-4"/>
                <w:sz w:val="24"/>
                <w:szCs w:val="24"/>
              </w:rPr>
            </w:pPr>
          </w:p>
        </w:tc>
        <w:tc>
          <w:tcPr>
            <w:tcW w:w="4230" w:type="dxa"/>
          </w:tcPr>
          <w:p w14:paraId="260ED92A" w14:textId="7336C8DC" w:rsidR="005C32E1" w:rsidRPr="00526D22" w:rsidRDefault="005C32E1" w:rsidP="004F2CF0">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Direksi memastikan pemenuhan sumber daya manusia dan struktur organisasi, termasuk telah membentuk satuan kerja atau menunjuk Pejabat Eksekutif  dengan  kuantitas  dan  kualitas  yang memadai dalam rangka mendukung pelaksanaan tugas dan fungsi Direksi.</w:t>
            </w:r>
          </w:p>
        </w:tc>
        <w:tc>
          <w:tcPr>
            <w:tcW w:w="1332" w:type="dxa"/>
          </w:tcPr>
          <w:p w14:paraId="2222A1A7" w14:textId="77777777" w:rsidR="005C32E1" w:rsidRPr="00526D22" w:rsidRDefault="005C32E1" w:rsidP="006A7E9E">
            <w:pPr>
              <w:adjustRightInd w:val="0"/>
              <w:snapToGrid w:val="0"/>
              <w:jc w:val="both"/>
              <w:rPr>
                <w:rFonts w:ascii="Bookman Old Style" w:hAnsi="Bookman Old Style"/>
                <w:spacing w:val="-4"/>
                <w:sz w:val="24"/>
                <w:szCs w:val="24"/>
              </w:rPr>
            </w:pPr>
          </w:p>
        </w:tc>
        <w:tc>
          <w:tcPr>
            <w:tcW w:w="2920" w:type="dxa"/>
          </w:tcPr>
          <w:p w14:paraId="69119676" w14:textId="77777777" w:rsidR="005C32E1" w:rsidRPr="00526D22" w:rsidRDefault="005C32E1" w:rsidP="006A7E9E">
            <w:pPr>
              <w:adjustRightInd w:val="0"/>
              <w:snapToGrid w:val="0"/>
              <w:jc w:val="both"/>
              <w:rPr>
                <w:rFonts w:ascii="Bookman Old Style" w:hAnsi="Bookman Old Style"/>
                <w:spacing w:val="-4"/>
                <w:sz w:val="24"/>
                <w:szCs w:val="24"/>
              </w:rPr>
            </w:pPr>
          </w:p>
        </w:tc>
      </w:tr>
      <w:tr w:rsidR="00184984" w:rsidRPr="00526D22" w14:paraId="1DF1B95A" w14:textId="77F577AD" w:rsidTr="00184984">
        <w:tc>
          <w:tcPr>
            <w:tcW w:w="590" w:type="dxa"/>
          </w:tcPr>
          <w:p w14:paraId="70FA7954" w14:textId="77777777" w:rsidR="005C32E1" w:rsidRPr="00526D22" w:rsidRDefault="005C32E1" w:rsidP="001C6C01">
            <w:pPr>
              <w:pStyle w:val="ListParagraph"/>
              <w:numPr>
                <w:ilvl w:val="0"/>
                <w:numId w:val="71"/>
              </w:numPr>
              <w:adjustRightInd w:val="0"/>
              <w:snapToGrid w:val="0"/>
              <w:ind w:left="357" w:hanging="357"/>
              <w:rPr>
                <w:rFonts w:ascii="Bookman Old Style" w:hAnsi="Bookman Old Style"/>
                <w:spacing w:val="-4"/>
                <w:sz w:val="24"/>
                <w:szCs w:val="24"/>
              </w:rPr>
            </w:pPr>
          </w:p>
        </w:tc>
        <w:tc>
          <w:tcPr>
            <w:tcW w:w="4230" w:type="dxa"/>
          </w:tcPr>
          <w:p w14:paraId="540D7131" w14:textId="7876C799" w:rsidR="005C32E1" w:rsidRPr="00526D22" w:rsidRDefault="005C32E1" w:rsidP="00027767">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Direksi telah memiliki pedoman dan tata tertib kerja anggota Direksi sebagaimana diatur dalam ketentuan Otoritas Jasa Keuangan.</w:t>
            </w:r>
          </w:p>
        </w:tc>
        <w:tc>
          <w:tcPr>
            <w:tcW w:w="1332" w:type="dxa"/>
          </w:tcPr>
          <w:p w14:paraId="0904F32D" w14:textId="77777777" w:rsidR="005C32E1" w:rsidRPr="00526D22" w:rsidRDefault="005C32E1" w:rsidP="006A7E9E">
            <w:pPr>
              <w:adjustRightInd w:val="0"/>
              <w:snapToGrid w:val="0"/>
              <w:jc w:val="both"/>
              <w:rPr>
                <w:rFonts w:ascii="Bookman Old Style" w:hAnsi="Bookman Old Style"/>
                <w:spacing w:val="-4"/>
                <w:sz w:val="24"/>
                <w:szCs w:val="24"/>
              </w:rPr>
            </w:pPr>
          </w:p>
        </w:tc>
        <w:tc>
          <w:tcPr>
            <w:tcW w:w="2920" w:type="dxa"/>
          </w:tcPr>
          <w:p w14:paraId="1EFD1D90" w14:textId="77777777" w:rsidR="005C32E1" w:rsidRPr="00526D22" w:rsidRDefault="005C32E1" w:rsidP="006A7E9E">
            <w:pPr>
              <w:adjustRightInd w:val="0"/>
              <w:snapToGrid w:val="0"/>
              <w:jc w:val="both"/>
              <w:rPr>
                <w:rFonts w:ascii="Bookman Old Style" w:hAnsi="Bookman Old Style"/>
                <w:spacing w:val="-4"/>
                <w:sz w:val="24"/>
                <w:szCs w:val="24"/>
              </w:rPr>
            </w:pPr>
          </w:p>
        </w:tc>
      </w:tr>
      <w:tr w:rsidR="00184984" w:rsidRPr="00526D22" w14:paraId="5122A03C" w14:textId="77AAB95B" w:rsidTr="00184984">
        <w:tc>
          <w:tcPr>
            <w:tcW w:w="590" w:type="dxa"/>
          </w:tcPr>
          <w:p w14:paraId="5417B13A" w14:textId="77777777" w:rsidR="005C32E1" w:rsidRPr="00526D22" w:rsidRDefault="005C32E1" w:rsidP="001C6C01">
            <w:pPr>
              <w:pStyle w:val="ListParagraph"/>
              <w:numPr>
                <w:ilvl w:val="0"/>
                <w:numId w:val="71"/>
              </w:numPr>
              <w:adjustRightInd w:val="0"/>
              <w:snapToGrid w:val="0"/>
              <w:ind w:left="357" w:hanging="357"/>
              <w:rPr>
                <w:rFonts w:ascii="Bookman Old Style" w:hAnsi="Bookman Old Style"/>
                <w:spacing w:val="-4"/>
                <w:sz w:val="24"/>
                <w:szCs w:val="24"/>
              </w:rPr>
            </w:pPr>
          </w:p>
        </w:tc>
        <w:tc>
          <w:tcPr>
            <w:tcW w:w="4230" w:type="dxa"/>
          </w:tcPr>
          <w:p w14:paraId="2BF6E360" w14:textId="1C4ED0C5" w:rsidR="005C32E1" w:rsidRPr="00526D22" w:rsidRDefault="005C32E1" w:rsidP="00F75873">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Direksi  menyusun  dan menetapkan  kebijakan remunerasi bagi anggota Direksi, anggota Dewan Komisaris, DPS, dan pegawai PVML dengan memperhatikan rekomendasi dari komite remunerasi dan nominasi atau Dewan Komisaris.</w:t>
            </w:r>
          </w:p>
        </w:tc>
        <w:tc>
          <w:tcPr>
            <w:tcW w:w="1332" w:type="dxa"/>
          </w:tcPr>
          <w:p w14:paraId="3AFB2E0E" w14:textId="77777777" w:rsidR="005C32E1" w:rsidRPr="00526D22" w:rsidRDefault="005C32E1" w:rsidP="00F75873">
            <w:pPr>
              <w:adjustRightInd w:val="0"/>
              <w:snapToGrid w:val="0"/>
              <w:jc w:val="both"/>
              <w:rPr>
                <w:rFonts w:ascii="Bookman Old Style" w:hAnsi="Bookman Old Style"/>
                <w:spacing w:val="-4"/>
                <w:sz w:val="24"/>
                <w:szCs w:val="24"/>
              </w:rPr>
            </w:pPr>
          </w:p>
        </w:tc>
        <w:tc>
          <w:tcPr>
            <w:tcW w:w="2920" w:type="dxa"/>
          </w:tcPr>
          <w:p w14:paraId="6B95C4DA" w14:textId="77777777" w:rsidR="005C32E1" w:rsidRPr="00526D22" w:rsidRDefault="005C32E1" w:rsidP="00F75873">
            <w:pPr>
              <w:adjustRightInd w:val="0"/>
              <w:snapToGrid w:val="0"/>
              <w:jc w:val="both"/>
              <w:rPr>
                <w:rFonts w:ascii="Bookman Old Style" w:hAnsi="Bookman Old Style"/>
                <w:spacing w:val="-4"/>
                <w:sz w:val="24"/>
                <w:szCs w:val="24"/>
              </w:rPr>
            </w:pPr>
          </w:p>
        </w:tc>
      </w:tr>
      <w:tr w:rsidR="00184984" w:rsidRPr="00526D22" w14:paraId="7D10812E" w14:textId="0E158857" w:rsidTr="00184984">
        <w:tc>
          <w:tcPr>
            <w:tcW w:w="590" w:type="dxa"/>
          </w:tcPr>
          <w:p w14:paraId="06C6D837" w14:textId="77777777" w:rsidR="005C32E1" w:rsidRPr="00526D22" w:rsidRDefault="005C32E1" w:rsidP="001C6C01">
            <w:pPr>
              <w:pStyle w:val="ListParagraph"/>
              <w:numPr>
                <w:ilvl w:val="0"/>
                <w:numId w:val="71"/>
              </w:numPr>
              <w:adjustRightInd w:val="0"/>
              <w:snapToGrid w:val="0"/>
              <w:ind w:left="357" w:hanging="357"/>
              <w:rPr>
                <w:rFonts w:ascii="Bookman Old Style" w:hAnsi="Bookman Old Style"/>
                <w:spacing w:val="-4"/>
                <w:sz w:val="24"/>
                <w:szCs w:val="24"/>
              </w:rPr>
            </w:pPr>
          </w:p>
        </w:tc>
        <w:tc>
          <w:tcPr>
            <w:tcW w:w="4230" w:type="dxa"/>
          </w:tcPr>
          <w:p w14:paraId="15616AE2" w14:textId="382AC86F" w:rsidR="005C32E1" w:rsidRPr="00526D22" w:rsidRDefault="005C32E1" w:rsidP="00F75873">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Direksi tidak menggunakan penasihat perorangan dan/atau jasa profesional sebagai tenaga ahli atau konsultan kecuali memenuhi persyaratan sesuai dengan ketentuan Otoritas Jasa Keuangan.</w:t>
            </w:r>
          </w:p>
        </w:tc>
        <w:tc>
          <w:tcPr>
            <w:tcW w:w="1332" w:type="dxa"/>
          </w:tcPr>
          <w:p w14:paraId="3CC8C3E8" w14:textId="77777777" w:rsidR="005C32E1" w:rsidRPr="00526D22" w:rsidRDefault="005C32E1" w:rsidP="00F75873">
            <w:pPr>
              <w:adjustRightInd w:val="0"/>
              <w:snapToGrid w:val="0"/>
              <w:jc w:val="both"/>
              <w:rPr>
                <w:rFonts w:ascii="Bookman Old Style" w:hAnsi="Bookman Old Style"/>
                <w:spacing w:val="-4"/>
                <w:sz w:val="24"/>
                <w:szCs w:val="24"/>
              </w:rPr>
            </w:pPr>
          </w:p>
        </w:tc>
        <w:tc>
          <w:tcPr>
            <w:tcW w:w="2920" w:type="dxa"/>
          </w:tcPr>
          <w:p w14:paraId="6B1C3796" w14:textId="77777777" w:rsidR="005C32E1" w:rsidRPr="00526D22" w:rsidRDefault="005C32E1" w:rsidP="00F75873">
            <w:pPr>
              <w:adjustRightInd w:val="0"/>
              <w:snapToGrid w:val="0"/>
              <w:jc w:val="both"/>
              <w:rPr>
                <w:rFonts w:ascii="Bookman Old Style" w:hAnsi="Bookman Old Style"/>
                <w:spacing w:val="-4"/>
                <w:sz w:val="24"/>
                <w:szCs w:val="24"/>
              </w:rPr>
            </w:pPr>
          </w:p>
        </w:tc>
      </w:tr>
      <w:tr w:rsidR="00184984" w:rsidRPr="00526D22" w14:paraId="1CA1CE38" w14:textId="25A59EF7" w:rsidTr="00184984">
        <w:tc>
          <w:tcPr>
            <w:tcW w:w="590" w:type="dxa"/>
          </w:tcPr>
          <w:p w14:paraId="5DC8F1D7" w14:textId="77777777" w:rsidR="005C32E1" w:rsidRPr="00526D22" w:rsidRDefault="005C32E1" w:rsidP="001C6C01">
            <w:pPr>
              <w:pStyle w:val="ListParagraph"/>
              <w:numPr>
                <w:ilvl w:val="0"/>
                <w:numId w:val="71"/>
              </w:numPr>
              <w:adjustRightInd w:val="0"/>
              <w:snapToGrid w:val="0"/>
              <w:ind w:left="357" w:hanging="357"/>
              <w:rPr>
                <w:rFonts w:ascii="Bookman Old Style" w:hAnsi="Bookman Old Style"/>
                <w:spacing w:val="-4"/>
                <w:sz w:val="24"/>
                <w:szCs w:val="24"/>
              </w:rPr>
            </w:pPr>
          </w:p>
        </w:tc>
        <w:tc>
          <w:tcPr>
            <w:tcW w:w="4230" w:type="dxa"/>
          </w:tcPr>
          <w:p w14:paraId="00F2AAB6" w14:textId="561163C6" w:rsidR="005C32E1" w:rsidRPr="00526D22" w:rsidRDefault="005C32E1" w:rsidP="00F75873">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Setiap anggota Direksi telah disetujui penilaian kemampuan dan kepatutan.</w:t>
            </w:r>
          </w:p>
        </w:tc>
        <w:tc>
          <w:tcPr>
            <w:tcW w:w="1332" w:type="dxa"/>
          </w:tcPr>
          <w:p w14:paraId="27239F44" w14:textId="77777777" w:rsidR="005C32E1" w:rsidRPr="00526D22" w:rsidRDefault="005C32E1" w:rsidP="00F75873">
            <w:pPr>
              <w:adjustRightInd w:val="0"/>
              <w:snapToGrid w:val="0"/>
              <w:jc w:val="both"/>
              <w:rPr>
                <w:rFonts w:ascii="Bookman Old Style" w:hAnsi="Bookman Old Style"/>
                <w:spacing w:val="-4"/>
                <w:sz w:val="24"/>
                <w:szCs w:val="24"/>
              </w:rPr>
            </w:pPr>
          </w:p>
        </w:tc>
        <w:tc>
          <w:tcPr>
            <w:tcW w:w="2920" w:type="dxa"/>
          </w:tcPr>
          <w:p w14:paraId="5DD03DE0" w14:textId="77777777" w:rsidR="005C32E1" w:rsidRPr="00526D22" w:rsidRDefault="005C32E1" w:rsidP="00F75873">
            <w:pPr>
              <w:adjustRightInd w:val="0"/>
              <w:snapToGrid w:val="0"/>
              <w:jc w:val="both"/>
              <w:rPr>
                <w:rFonts w:ascii="Bookman Old Style" w:hAnsi="Bookman Old Style"/>
                <w:spacing w:val="-4"/>
                <w:sz w:val="24"/>
                <w:szCs w:val="24"/>
              </w:rPr>
            </w:pPr>
          </w:p>
        </w:tc>
      </w:tr>
      <w:tr w:rsidR="00184984" w:rsidRPr="00526D22" w14:paraId="3971C081" w14:textId="6EB6CE0A" w:rsidTr="00184984">
        <w:tc>
          <w:tcPr>
            <w:tcW w:w="590" w:type="dxa"/>
          </w:tcPr>
          <w:p w14:paraId="1E509910" w14:textId="77777777" w:rsidR="005C32E1" w:rsidRPr="00526D22" w:rsidRDefault="005C32E1" w:rsidP="001C6C01">
            <w:pPr>
              <w:pStyle w:val="ListParagraph"/>
              <w:numPr>
                <w:ilvl w:val="0"/>
                <w:numId w:val="71"/>
              </w:numPr>
              <w:adjustRightInd w:val="0"/>
              <w:snapToGrid w:val="0"/>
              <w:ind w:left="357" w:hanging="357"/>
              <w:rPr>
                <w:rFonts w:ascii="Bookman Old Style" w:hAnsi="Bookman Old Style"/>
                <w:spacing w:val="-4"/>
                <w:sz w:val="24"/>
                <w:szCs w:val="24"/>
              </w:rPr>
            </w:pPr>
          </w:p>
        </w:tc>
        <w:tc>
          <w:tcPr>
            <w:tcW w:w="4230" w:type="dxa"/>
          </w:tcPr>
          <w:p w14:paraId="150CB21D" w14:textId="3F900203" w:rsidR="005C32E1" w:rsidRPr="00526D22" w:rsidRDefault="005C32E1" w:rsidP="00F75873">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Setiap pengelola telah disetujui penilaian kemampuan dan kepatutan.</w:t>
            </w:r>
          </w:p>
        </w:tc>
        <w:tc>
          <w:tcPr>
            <w:tcW w:w="1332" w:type="dxa"/>
          </w:tcPr>
          <w:p w14:paraId="50431B0E" w14:textId="77777777" w:rsidR="005C32E1" w:rsidRPr="00526D22" w:rsidRDefault="005C32E1" w:rsidP="00F75873">
            <w:pPr>
              <w:adjustRightInd w:val="0"/>
              <w:snapToGrid w:val="0"/>
              <w:jc w:val="both"/>
              <w:rPr>
                <w:rFonts w:ascii="Bookman Old Style" w:hAnsi="Bookman Old Style"/>
                <w:spacing w:val="-4"/>
                <w:sz w:val="24"/>
                <w:szCs w:val="24"/>
              </w:rPr>
            </w:pPr>
          </w:p>
        </w:tc>
        <w:tc>
          <w:tcPr>
            <w:tcW w:w="2920" w:type="dxa"/>
          </w:tcPr>
          <w:p w14:paraId="760B46D9" w14:textId="77777777" w:rsidR="005C32E1" w:rsidRPr="00526D22" w:rsidRDefault="005C32E1" w:rsidP="00F75873">
            <w:pPr>
              <w:adjustRightInd w:val="0"/>
              <w:snapToGrid w:val="0"/>
              <w:jc w:val="both"/>
              <w:rPr>
                <w:rFonts w:ascii="Bookman Old Style" w:hAnsi="Bookman Old Style"/>
                <w:spacing w:val="-4"/>
                <w:sz w:val="24"/>
                <w:szCs w:val="24"/>
              </w:rPr>
            </w:pPr>
          </w:p>
        </w:tc>
      </w:tr>
      <w:tr w:rsidR="00184984" w:rsidRPr="00526D22" w14:paraId="0F6FB768" w14:textId="2181B9FD" w:rsidTr="00184984">
        <w:tc>
          <w:tcPr>
            <w:tcW w:w="590" w:type="dxa"/>
          </w:tcPr>
          <w:p w14:paraId="789D42B9" w14:textId="77777777" w:rsidR="005C32E1" w:rsidRPr="00526D22" w:rsidRDefault="005C32E1" w:rsidP="001C6C01">
            <w:pPr>
              <w:pStyle w:val="ListParagraph"/>
              <w:numPr>
                <w:ilvl w:val="0"/>
                <w:numId w:val="71"/>
              </w:numPr>
              <w:adjustRightInd w:val="0"/>
              <w:snapToGrid w:val="0"/>
              <w:ind w:left="357" w:hanging="357"/>
              <w:rPr>
                <w:rFonts w:ascii="Bookman Old Style" w:hAnsi="Bookman Old Style"/>
                <w:spacing w:val="-4"/>
                <w:sz w:val="24"/>
                <w:szCs w:val="24"/>
              </w:rPr>
            </w:pPr>
          </w:p>
        </w:tc>
        <w:tc>
          <w:tcPr>
            <w:tcW w:w="4230" w:type="dxa"/>
          </w:tcPr>
          <w:p w14:paraId="4415AF37" w14:textId="2A5F768B" w:rsidR="005C32E1" w:rsidRPr="00526D22" w:rsidRDefault="005C32E1" w:rsidP="00F75873">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Direksi memiliki kompetensi sesuai dengan ketentuan Otoritas Jasa Keuangan, serta memiliki kemauan dan kemampuan untuk melakukan pembelajaran secara berkelanjutan dalam rangka peningkatan kemampuan, pengalaman, dan keahlian agar dapat melaksanakan tugas dan tanggung jawab pengelolaan PVML sesuai dengan ketentuan.</w:t>
            </w:r>
          </w:p>
        </w:tc>
        <w:tc>
          <w:tcPr>
            <w:tcW w:w="1332" w:type="dxa"/>
          </w:tcPr>
          <w:p w14:paraId="3814C253" w14:textId="77777777" w:rsidR="005C32E1" w:rsidRPr="00526D22" w:rsidRDefault="005C32E1" w:rsidP="00F75873">
            <w:pPr>
              <w:adjustRightInd w:val="0"/>
              <w:snapToGrid w:val="0"/>
              <w:jc w:val="both"/>
              <w:rPr>
                <w:rFonts w:ascii="Bookman Old Style" w:hAnsi="Bookman Old Style"/>
                <w:spacing w:val="-4"/>
                <w:sz w:val="24"/>
                <w:szCs w:val="24"/>
              </w:rPr>
            </w:pPr>
          </w:p>
        </w:tc>
        <w:tc>
          <w:tcPr>
            <w:tcW w:w="2920" w:type="dxa"/>
          </w:tcPr>
          <w:p w14:paraId="08C8F4B5" w14:textId="77777777" w:rsidR="005C32E1" w:rsidRPr="00526D22" w:rsidRDefault="005C32E1" w:rsidP="00F75873">
            <w:pPr>
              <w:adjustRightInd w:val="0"/>
              <w:snapToGrid w:val="0"/>
              <w:jc w:val="both"/>
              <w:rPr>
                <w:rFonts w:ascii="Bookman Old Style" w:hAnsi="Bookman Old Style"/>
                <w:spacing w:val="-4"/>
                <w:sz w:val="24"/>
                <w:szCs w:val="24"/>
              </w:rPr>
            </w:pPr>
          </w:p>
        </w:tc>
      </w:tr>
      <w:tr w:rsidR="00184984" w:rsidRPr="00526D22" w14:paraId="42E6CE6A" w14:textId="58972C66" w:rsidTr="00184984">
        <w:tc>
          <w:tcPr>
            <w:tcW w:w="590" w:type="dxa"/>
          </w:tcPr>
          <w:p w14:paraId="753BE42E" w14:textId="77777777" w:rsidR="00184984" w:rsidRPr="00526D22" w:rsidRDefault="00184984" w:rsidP="001C6C01">
            <w:pPr>
              <w:pStyle w:val="ListParagraph"/>
              <w:numPr>
                <w:ilvl w:val="0"/>
                <w:numId w:val="70"/>
              </w:numPr>
              <w:adjustRightInd w:val="0"/>
              <w:snapToGrid w:val="0"/>
              <w:rPr>
                <w:rFonts w:ascii="Bookman Old Style" w:hAnsi="Bookman Old Style"/>
                <w:spacing w:val="-4"/>
                <w:sz w:val="24"/>
                <w:szCs w:val="24"/>
              </w:rPr>
            </w:pPr>
          </w:p>
        </w:tc>
        <w:tc>
          <w:tcPr>
            <w:tcW w:w="8482" w:type="dxa"/>
            <w:gridSpan w:val="3"/>
          </w:tcPr>
          <w:p w14:paraId="3A8F3586" w14:textId="2181E57D" w:rsidR="00184984" w:rsidRPr="00526D22" w:rsidRDefault="00184984"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Proses Penerapan Tata Kelola (P)</w:t>
            </w:r>
          </w:p>
        </w:tc>
      </w:tr>
      <w:tr w:rsidR="00184984" w:rsidRPr="00526D22" w14:paraId="6802400E" w14:textId="61E15B4E" w:rsidTr="00184984">
        <w:tc>
          <w:tcPr>
            <w:tcW w:w="590" w:type="dxa"/>
          </w:tcPr>
          <w:p w14:paraId="13F0F12B" w14:textId="4F6E7013" w:rsidR="005C32E1" w:rsidRPr="00526D22" w:rsidRDefault="005C32E1" w:rsidP="001C6C01">
            <w:pPr>
              <w:pStyle w:val="ListParagraph"/>
              <w:numPr>
                <w:ilvl w:val="0"/>
                <w:numId w:val="71"/>
              </w:numPr>
              <w:adjustRightInd w:val="0"/>
              <w:snapToGrid w:val="0"/>
              <w:ind w:left="357" w:hanging="357"/>
              <w:rPr>
                <w:rFonts w:ascii="Bookman Old Style" w:hAnsi="Bookman Old Style"/>
                <w:spacing w:val="-4"/>
                <w:sz w:val="24"/>
                <w:szCs w:val="24"/>
              </w:rPr>
            </w:pPr>
          </w:p>
        </w:tc>
        <w:tc>
          <w:tcPr>
            <w:tcW w:w="4230" w:type="dxa"/>
          </w:tcPr>
          <w:p w14:paraId="314DDCF5" w14:textId="77777777" w:rsidR="005C32E1" w:rsidRPr="00526D22" w:rsidRDefault="005C32E1" w:rsidP="00DF074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 xml:space="preserve">Direksi melaksanakan tugas dengan itikad baik, penuh </w:t>
            </w:r>
            <w:r w:rsidRPr="00526D22">
              <w:rPr>
                <w:rFonts w:ascii="Bookman Old Style" w:hAnsi="Bookman Old Style"/>
                <w:spacing w:val="-4"/>
                <w:sz w:val="24"/>
                <w:szCs w:val="24"/>
              </w:rPr>
              <w:lastRenderedPageBreak/>
              <w:t>tanggung jawab, kehati-hatian, tanggung jawab secara independen, dan tidak memberikan kuasa umum yang dapat mengakibatkan pengalihan</w:t>
            </w:r>
          </w:p>
          <w:p w14:paraId="1D60ACDB" w14:textId="1322611F" w:rsidR="005C32E1" w:rsidRPr="00526D22" w:rsidRDefault="005C32E1" w:rsidP="00DF074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tugas dan wewenang Direksi.</w:t>
            </w:r>
          </w:p>
        </w:tc>
        <w:tc>
          <w:tcPr>
            <w:tcW w:w="1332" w:type="dxa"/>
          </w:tcPr>
          <w:p w14:paraId="085BFC70" w14:textId="77777777" w:rsidR="005C32E1" w:rsidRPr="00526D22" w:rsidRDefault="005C32E1" w:rsidP="00F75873">
            <w:pPr>
              <w:adjustRightInd w:val="0"/>
              <w:snapToGrid w:val="0"/>
              <w:jc w:val="both"/>
              <w:rPr>
                <w:rFonts w:ascii="Bookman Old Style" w:hAnsi="Bookman Old Style"/>
                <w:spacing w:val="-4"/>
                <w:sz w:val="24"/>
                <w:szCs w:val="24"/>
              </w:rPr>
            </w:pPr>
          </w:p>
        </w:tc>
        <w:tc>
          <w:tcPr>
            <w:tcW w:w="2920" w:type="dxa"/>
          </w:tcPr>
          <w:p w14:paraId="1D78BC18" w14:textId="77777777" w:rsidR="005C32E1" w:rsidRPr="00526D22" w:rsidRDefault="005C32E1" w:rsidP="00F75873">
            <w:pPr>
              <w:adjustRightInd w:val="0"/>
              <w:snapToGrid w:val="0"/>
              <w:jc w:val="both"/>
              <w:rPr>
                <w:rFonts w:ascii="Bookman Old Style" w:hAnsi="Bookman Old Style"/>
                <w:spacing w:val="-4"/>
                <w:sz w:val="24"/>
                <w:szCs w:val="24"/>
              </w:rPr>
            </w:pPr>
          </w:p>
        </w:tc>
      </w:tr>
      <w:tr w:rsidR="00184984" w:rsidRPr="00526D22" w14:paraId="316EE165" w14:textId="7E345FF7" w:rsidTr="00184984">
        <w:tc>
          <w:tcPr>
            <w:tcW w:w="590" w:type="dxa"/>
          </w:tcPr>
          <w:p w14:paraId="39E162CE" w14:textId="77777777" w:rsidR="005C32E1" w:rsidRPr="00526D22" w:rsidRDefault="005C32E1" w:rsidP="001C6C01">
            <w:pPr>
              <w:pStyle w:val="ListParagraph"/>
              <w:numPr>
                <w:ilvl w:val="0"/>
                <w:numId w:val="71"/>
              </w:numPr>
              <w:adjustRightInd w:val="0"/>
              <w:snapToGrid w:val="0"/>
              <w:ind w:left="357" w:hanging="357"/>
              <w:rPr>
                <w:rFonts w:ascii="Bookman Old Style" w:hAnsi="Bookman Old Style"/>
                <w:spacing w:val="-4"/>
                <w:sz w:val="24"/>
                <w:szCs w:val="24"/>
              </w:rPr>
            </w:pPr>
          </w:p>
        </w:tc>
        <w:tc>
          <w:tcPr>
            <w:tcW w:w="4230" w:type="dxa"/>
          </w:tcPr>
          <w:p w14:paraId="16984617" w14:textId="6E336D4D" w:rsidR="005C32E1" w:rsidRPr="00526D22" w:rsidRDefault="005C32E1" w:rsidP="00DD3F60">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Direksi melaksanakan penerapan prinsip tata kelola, manajemen  risiko,  dan  kepatuhan  secara terintegrasi.</w:t>
            </w:r>
          </w:p>
        </w:tc>
        <w:tc>
          <w:tcPr>
            <w:tcW w:w="1332" w:type="dxa"/>
          </w:tcPr>
          <w:p w14:paraId="12DDC91B" w14:textId="77777777" w:rsidR="005C32E1" w:rsidRPr="00526D22" w:rsidRDefault="005C32E1" w:rsidP="00F75873">
            <w:pPr>
              <w:adjustRightInd w:val="0"/>
              <w:snapToGrid w:val="0"/>
              <w:jc w:val="both"/>
              <w:rPr>
                <w:rFonts w:ascii="Bookman Old Style" w:hAnsi="Bookman Old Style"/>
                <w:spacing w:val="-4"/>
                <w:sz w:val="24"/>
                <w:szCs w:val="24"/>
              </w:rPr>
            </w:pPr>
          </w:p>
        </w:tc>
        <w:tc>
          <w:tcPr>
            <w:tcW w:w="2920" w:type="dxa"/>
          </w:tcPr>
          <w:p w14:paraId="3A528164" w14:textId="77777777" w:rsidR="005C32E1" w:rsidRPr="00526D22" w:rsidRDefault="005C32E1" w:rsidP="00F75873">
            <w:pPr>
              <w:adjustRightInd w:val="0"/>
              <w:snapToGrid w:val="0"/>
              <w:jc w:val="both"/>
              <w:rPr>
                <w:rFonts w:ascii="Bookman Old Style" w:hAnsi="Bookman Old Style"/>
                <w:spacing w:val="-4"/>
                <w:sz w:val="24"/>
                <w:szCs w:val="24"/>
              </w:rPr>
            </w:pPr>
          </w:p>
        </w:tc>
      </w:tr>
      <w:tr w:rsidR="00184984" w:rsidRPr="00526D22" w14:paraId="64F7F4D0" w14:textId="5868D127" w:rsidTr="00184984">
        <w:tc>
          <w:tcPr>
            <w:tcW w:w="590" w:type="dxa"/>
          </w:tcPr>
          <w:p w14:paraId="2F9FCB1C" w14:textId="77777777" w:rsidR="005C32E1" w:rsidRPr="00526D22" w:rsidRDefault="005C32E1" w:rsidP="001C6C01">
            <w:pPr>
              <w:pStyle w:val="ListParagraph"/>
              <w:numPr>
                <w:ilvl w:val="0"/>
                <w:numId w:val="71"/>
              </w:numPr>
              <w:adjustRightInd w:val="0"/>
              <w:snapToGrid w:val="0"/>
              <w:ind w:left="357" w:hanging="357"/>
              <w:rPr>
                <w:rFonts w:ascii="Bookman Old Style" w:hAnsi="Bookman Old Style"/>
                <w:spacing w:val="-4"/>
                <w:sz w:val="24"/>
                <w:szCs w:val="24"/>
              </w:rPr>
            </w:pPr>
          </w:p>
        </w:tc>
        <w:tc>
          <w:tcPr>
            <w:tcW w:w="4230" w:type="dxa"/>
          </w:tcPr>
          <w:p w14:paraId="203FB1FD" w14:textId="17C4A5AA" w:rsidR="005C32E1" w:rsidRPr="00526D22" w:rsidRDefault="005C32E1" w:rsidP="00DD3F60">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Direksi mematuhi ketentuan peraturan perundang-undangan, anggaran dasar, dan peraturan internal lain dari PVML dalam melaksanakan tugasnya.</w:t>
            </w:r>
          </w:p>
        </w:tc>
        <w:tc>
          <w:tcPr>
            <w:tcW w:w="1332" w:type="dxa"/>
          </w:tcPr>
          <w:p w14:paraId="320E2D98" w14:textId="77777777" w:rsidR="005C32E1" w:rsidRPr="00526D22" w:rsidRDefault="005C32E1" w:rsidP="00F75873">
            <w:pPr>
              <w:adjustRightInd w:val="0"/>
              <w:snapToGrid w:val="0"/>
              <w:jc w:val="both"/>
              <w:rPr>
                <w:rFonts w:ascii="Bookman Old Style" w:hAnsi="Bookman Old Style"/>
                <w:spacing w:val="-4"/>
                <w:sz w:val="24"/>
                <w:szCs w:val="24"/>
              </w:rPr>
            </w:pPr>
          </w:p>
        </w:tc>
        <w:tc>
          <w:tcPr>
            <w:tcW w:w="2920" w:type="dxa"/>
          </w:tcPr>
          <w:p w14:paraId="482CAFB7" w14:textId="77777777" w:rsidR="005C32E1" w:rsidRPr="00526D22" w:rsidRDefault="005C32E1" w:rsidP="00F75873">
            <w:pPr>
              <w:adjustRightInd w:val="0"/>
              <w:snapToGrid w:val="0"/>
              <w:jc w:val="both"/>
              <w:rPr>
                <w:rFonts w:ascii="Bookman Old Style" w:hAnsi="Bookman Old Style"/>
                <w:spacing w:val="-4"/>
                <w:sz w:val="24"/>
                <w:szCs w:val="24"/>
              </w:rPr>
            </w:pPr>
          </w:p>
        </w:tc>
      </w:tr>
      <w:tr w:rsidR="00184984" w:rsidRPr="00526D22" w14:paraId="51388B77" w14:textId="2165C3DC" w:rsidTr="00184984">
        <w:tc>
          <w:tcPr>
            <w:tcW w:w="590" w:type="dxa"/>
          </w:tcPr>
          <w:p w14:paraId="0D1FD1D4" w14:textId="77777777" w:rsidR="005C32E1" w:rsidRPr="00526D22" w:rsidRDefault="005C32E1" w:rsidP="001C6C01">
            <w:pPr>
              <w:pStyle w:val="ListParagraph"/>
              <w:numPr>
                <w:ilvl w:val="0"/>
                <w:numId w:val="71"/>
              </w:numPr>
              <w:adjustRightInd w:val="0"/>
              <w:snapToGrid w:val="0"/>
              <w:ind w:left="357" w:hanging="357"/>
              <w:rPr>
                <w:rFonts w:ascii="Bookman Old Style" w:hAnsi="Bookman Old Style"/>
                <w:spacing w:val="-4"/>
                <w:sz w:val="24"/>
                <w:szCs w:val="24"/>
              </w:rPr>
            </w:pPr>
          </w:p>
        </w:tc>
        <w:tc>
          <w:tcPr>
            <w:tcW w:w="4230" w:type="dxa"/>
          </w:tcPr>
          <w:p w14:paraId="18C159CE" w14:textId="5C7A913B" w:rsidR="005C32E1" w:rsidRPr="00526D22" w:rsidRDefault="005C32E1" w:rsidP="00DD3F60">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Direksi mengelola PVML sesuai dengan kewenangan dan tanggung jawabnya.</w:t>
            </w:r>
          </w:p>
        </w:tc>
        <w:tc>
          <w:tcPr>
            <w:tcW w:w="1332" w:type="dxa"/>
          </w:tcPr>
          <w:p w14:paraId="4E69F067" w14:textId="77777777" w:rsidR="005C32E1" w:rsidRPr="00526D22" w:rsidRDefault="005C32E1" w:rsidP="00F75873">
            <w:pPr>
              <w:adjustRightInd w:val="0"/>
              <w:snapToGrid w:val="0"/>
              <w:jc w:val="both"/>
              <w:rPr>
                <w:rFonts w:ascii="Bookman Old Style" w:hAnsi="Bookman Old Style"/>
                <w:spacing w:val="-4"/>
                <w:sz w:val="24"/>
                <w:szCs w:val="24"/>
              </w:rPr>
            </w:pPr>
          </w:p>
        </w:tc>
        <w:tc>
          <w:tcPr>
            <w:tcW w:w="2920" w:type="dxa"/>
          </w:tcPr>
          <w:p w14:paraId="5817889E" w14:textId="77777777" w:rsidR="005C32E1" w:rsidRPr="00526D22" w:rsidRDefault="005C32E1" w:rsidP="00F75873">
            <w:pPr>
              <w:adjustRightInd w:val="0"/>
              <w:snapToGrid w:val="0"/>
              <w:jc w:val="both"/>
              <w:rPr>
                <w:rFonts w:ascii="Bookman Old Style" w:hAnsi="Bookman Old Style"/>
                <w:spacing w:val="-4"/>
                <w:sz w:val="24"/>
                <w:szCs w:val="24"/>
              </w:rPr>
            </w:pPr>
          </w:p>
        </w:tc>
      </w:tr>
      <w:tr w:rsidR="00184984" w:rsidRPr="00526D22" w14:paraId="0E8883C0" w14:textId="4052786C" w:rsidTr="00184984">
        <w:tc>
          <w:tcPr>
            <w:tcW w:w="590" w:type="dxa"/>
          </w:tcPr>
          <w:p w14:paraId="26998DF2" w14:textId="77777777" w:rsidR="005C32E1" w:rsidRPr="00526D22" w:rsidRDefault="005C32E1" w:rsidP="001C6C01">
            <w:pPr>
              <w:pStyle w:val="ListParagraph"/>
              <w:numPr>
                <w:ilvl w:val="0"/>
                <w:numId w:val="71"/>
              </w:numPr>
              <w:adjustRightInd w:val="0"/>
              <w:snapToGrid w:val="0"/>
              <w:ind w:left="357" w:hanging="357"/>
              <w:rPr>
                <w:rFonts w:ascii="Bookman Old Style" w:hAnsi="Bookman Old Style"/>
                <w:spacing w:val="-4"/>
                <w:sz w:val="24"/>
                <w:szCs w:val="24"/>
              </w:rPr>
            </w:pPr>
          </w:p>
        </w:tc>
        <w:tc>
          <w:tcPr>
            <w:tcW w:w="4230" w:type="dxa"/>
          </w:tcPr>
          <w:p w14:paraId="6BE73230" w14:textId="51224997" w:rsidR="005C32E1" w:rsidRPr="00526D22" w:rsidRDefault="005C32E1" w:rsidP="00DD3F60">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Direksi mempertanggungjawabkan pelaksanaan tugasnya kepada pemegang saham melalui RUPS.</w:t>
            </w:r>
          </w:p>
        </w:tc>
        <w:tc>
          <w:tcPr>
            <w:tcW w:w="1332" w:type="dxa"/>
          </w:tcPr>
          <w:p w14:paraId="251AC1C6" w14:textId="77777777" w:rsidR="005C32E1" w:rsidRPr="00526D22" w:rsidRDefault="005C32E1" w:rsidP="00F75873">
            <w:pPr>
              <w:adjustRightInd w:val="0"/>
              <w:snapToGrid w:val="0"/>
              <w:jc w:val="both"/>
              <w:rPr>
                <w:rFonts w:ascii="Bookman Old Style" w:hAnsi="Bookman Old Style"/>
                <w:spacing w:val="-4"/>
                <w:sz w:val="24"/>
                <w:szCs w:val="24"/>
              </w:rPr>
            </w:pPr>
          </w:p>
        </w:tc>
        <w:tc>
          <w:tcPr>
            <w:tcW w:w="2920" w:type="dxa"/>
          </w:tcPr>
          <w:p w14:paraId="36E2A199" w14:textId="77777777" w:rsidR="005C32E1" w:rsidRPr="00526D22" w:rsidRDefault="005C32E1" w:rsidP="00F75873">
            <w:pPr>
              <w:adjustRightInd w:val="0"/>
              <w:snapToGrid w:val="0"/>
              <w:jc w:val="both"/>
              <w:rPr>
                <w:rFonts w:ascii="Bookman Old Style" w:hAnsi="Bookman Old Style"/>
                <w:spacing w:val="-4"/>
                <w:sz w:val="24"/>
                <w:szCs w:val="24"/>
              </w:rPr>
            </w:pPr>
          </w:p>
        </w:tc>
      </w:tr>
      <w:tr w:rsidR="00184984" w:rsidRPr="00526D22" w14:paraId="2A793836" w14:textId="34306A64" w:rsidTr="00184984">
        <w:tc>
          <w:tcPr>
            <w:tcW w:w="590" w:type="dxa"/>
          </w:tcPr>
          <w:p w14:paraId="5F07C045" w14:textId="77777777" w:rsidR="005C32E1" w:rsidRPr="00526D22" w:rsidRDefault="005C32E1" w:rsidP="001C6C01">
            <w:pPr>
              <w:pStyle w:val="ListParagraph"/>
              <w:numPr>
                <w:ilvl w:val="0"/>
                <w:numId w:val="71"/>
              </w:numPr>
              <w:adjustRightInd w:val="0"/>
              <w:snapToGrid w:val="0"/>
              <w:ind w:left="357" w:hanging="357"/>
              <w:rPr>
                <w:rFonts w:ascii="Bookman Old Style" w:hAnsi="Bookman Old Style"/>
                <w:spacing w:val="-4"/>
                <w:sz w:val="24"/>
                <w:szCs w:val="24"/>
              </w:rPr>
            </w:pPr>
          </w:p>
        </w:tc>
        <w:tc>
          <w:tcPr>
            <w:tcW w:w="4230" w:type="dxa"/>
          </w:tcPr>
          <w:p w14:paraId="4767FDDE" w14:textId="6717403A" w:rsidR="005C32E1" w:rsidRPr="00526D22" w:rsidRDefault="005C32E1" w:rsidP="00DD3F60">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Direksi memastikan agar PVML memperhatikan kepentingan semua pihak, khususnya kepentingan Debitur, penerima dana, konsumen, pasangan usaha, nasabah penyimpan, kreditur, pemberi dana, investor dana ventura, dan/atau Pemangku Kepentingan lainnya dengan itikad baik dan dengan prinsip kehati-hatian sesuai dengan ketentuan peraturan perundang-undangan, anggaran dasar, dan/atau keputusan RUPS.</w:t>
            </w:r>
          </w:p>
        </w:tc>
        <w:tc>
          <w:tcPr>
            <w:tcW w:w="1332" w:type="dxa"/>
          </w:tcPr>
          <w:p w14:paraId="76D0271B" w14:textId="77777777" w:rsidR="005C32E1" w:rsidRPr="00526D22" w:rsidRDefault="005C32E1" w:rsidP="00F75873">
            <w:pPr>
              <w:adjustRightInd w:val="0"/>
              <w:snapToGrid w:val="0"/>
              <w:jc w:val="both"/>
              <w:rPr>
                <w:rFonts w:ascii="Bookman Old Style" w:hAnsi="Bookman Old Style"/>
                <w:spacing w:val="-4"/>
                <w:sz w:val="24"/>
                <w:szCs w:val="24"/>
              </w:rPr>
            </w:pPr>
          </w:p>
        </w:tc>
        <w:tc>
          <w:tcPr>
            <w:tcW w:w="2920" w:type="dxa"/>
          </w:tcPr>
          <w:p w14:paraId="406E57CB" w14:textId="77777777" w:rsidR="005C32E1" w:rsidRPr="00526D22" w:rsidRDefault="005C32E1" w:rsidP="00F75873">
            <w:pPr>
              <w:adjustRightInd w:val="0"/>
              <w:snapToGrid w:val="0"/>
              <w:jc w:val="both"/>
              <w:rPr>
                <w:rFonts w:ascii="Bookman Old Style" w:hAnsi="Bookman Old Style"/>
                <w:spacing w:val="-4"/>
                <w:sz w:val="24"/>
                <w:szCs w:val="24"/>
              </w:rPr>
            </w:pPr>
          </w:p>
        </w:tc>
      </w:tr>
      <w:tr w:rsidR="00184984" w:rsidRPr="00526D22" w14:paraId="05B33B68" w14:textId="6C29FB6C" w:rsidTr="00184984">
        <w:tc>
          <w:tcPr>
            <w:tcW w:w="590" w:type="dxa"/>
          </w:tcPr>
          <w:p w14:paraId="6A725F69" w14:textId="77777777" w:rsidR="005C32E1" w:rsidRPr="00526D22" w:rsidRDefault="005C32E1" w:rsidP="001C6C01">
            <w:pPr>
              <w:pStyle w:val="ListParagraph"/>
              <w:numPr>
                <w:ilvl w:val="0"/>
                <w:numId w:val="71"/>
              </w:numPr>
              <w:adjustRightInd w:val="0"/>
              <w:snapToGrid w:val="0"/>
              <w:ind w:left="357" w:hanging="357"/>
              <w:rPr>
                <w:rFonts w:ascii="Bookman Old Style" w:hAnsi="Bookman Old Style"/>
                <w:spacing w:val="-4"/>
                <w:sz w:val="24"/>
                <w:szCs w:val="24"/>
              </w:rPr>
            </w:pPr>
          </w:p>
        </w:tc>
        <w:tc>
          <w:tcPr>
            <w:tcW w:w="4230" w:type="dxa"/>
          </w:tcPr>
          <w:p w14:paraId="40C34019" w14:textId="7CC81131" w:rsidR="005C32E1" w:rsidRPr="00526D22" w:rsidRDefault="005C32E1" w:rsidP="00DD3F60">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Direksi PVML menyelenggarakan rapat Direksi secara berkala paling sedikit 1 (satu) kali dalam 1 (satu) bulan.</w:t>
            </w:r>
          </w:p>
        </w:tc>
        <w:tc>
          <w:tcPr>
            <w:tcW w:w="1332" w:type="dxa"/>
          </w:tcPr>
          <w:p w14:paraId="2E3A17E3" w14:textId="77777777" w:rsidR="005C32E1" w:rsidRPr="00526D22" w:rsidRDefault="005C32E1" w:rsidP="00F75873">
            <w:pPr>
              <w:adjustRightInd w:val="0"/>
              <w:snapToGrid w:val="0"/>
              <w:jc w:val="both"/>
              <w:rPr>
                <w:rFonts w:ascii="Bookman Old Style" w:hAnsi="Bookman Old Style"/>
                <w:spacing w:val="-4"/>
                <w:sz w:val="24"/>
                <w:szCs w:val="24"/>
              </w:rPr>
            </w:pPr>
          </w:p>
        </w:tc>
        <w:tc>
          <w:tcPr>
            <w:tcW w:w="2920" w:type="dxa"/>
          </w:tcPr>
          <w:p w14:paraId="219F61F6" w14:textId="77777777" w:rsidR="005C32E1" w:rsidRPr="00526D22" w:rsidRDefault="005C32E1" w:rsidP="00F75873">
            <w:pPr>
              <w:adjustRightInd w:val="0"/>
              <w:snapToGrid w:val="0"/>
              <w:jc w:val="both"/>
              <w:rPr>
                <w:rFonts w:ascii="Bookman Old Style" w:hAnsi="Bookman Old Style"/>
                <w:spacing w:val="-4"/>
                <w:sz w:val="24"/>
                <w:szCs w:val="24"/>
              </w:rPr>
            </w:pPr>
          </w:p>
        </w:tc>
      </w:tr>
      <w:tr w:rsidR="00184984" w:rsidRPr="00526D22" w14:paraId="646DF83B" w14:textId="31644D52" w:rsidTr="00184984">
        <w:tc>
          <w:tcPr>
            <w:tcW w:w="590" w:type="dxa"/>
          </w:tcPr>
          <w:p w14:paraId="773A3C80" w14:textId="77777777" w:rsidR="005C32E1" w:rsidRPr="00526D22" w:rsidRDefault="005C32E1" w:rsidP="001C6C01">
            <w:pPr>
              <w:pStyle w:val="ListParagraph"/>
              <w:numPr>
                <w:ilvl w:val="0"/>
                <w:numId w:val="71"/>
              </w:numPr>
              <w:adjustRightInd w:val="0"/>
              <w:snapToGrid w:val="0"/>
              <w:ind w:left="357" w:hanging="357"/>
              <w:rPr>
                <w:rFonts w:ascii="Bookman Old Style" w:hAnsi="Bookman Old Style"/>
                <w:spacing w:val="-4"/>
                <w:sz w:val="24"/>
                <w:szCs w:val="24"/>
              </w:rPr>
            </w:pPr>
          </w:p>
        </w:tc>
        <w:tc>
          <w:tcPr>
            <w:tcW w:w="4230" w:type="dxa"/>
          </w:tcPr>
          <w:p w14:paraId="102FE93F" w14:textId="415A1E4D" w:rsidR="005C32E1" w:rsidRPr="00526D22" w:rsidRDefault="005C32E1" w:rsidP="00DD3F60">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Direksi menghadiri rapat Direksi paling sedikit 50% (lima puluh persen) dari jumlah rapat Direksi dalam periode 1 (satu) tahun.</w:t>
            </w:r>
          </w:p>
        </w:tc>
        <w:tc>
          <w:tcPr>
            <w:tcW w:w="1332" w:type="dxa"/>
          </w:tcPr>
          <w:p w14:paraId="501583CC" w14:textId="77777777" w:rsidR="005C32E1" w:rsidRPr="00526D22" w:rsidRDefault="005C32E1" w:rsidP="00F75873">
            <w:pPr>
              <w:adjustRightInd w:val="0"/>
              <w:snapToGrid w:val="0"/>
              <w:jc w:val="both"/>
              <w:rPr>
                <w:rFonts w:ascii="Bookman Old Style" w:hAnsi="Bookman Old Style"/>
                <w:spacing w:val="-4"/>
                <w:sz w:val="24"/>
                <w:szCs w:val="24"/>
              </w:rPr>
            </w:pPr>
          </w:p>
        </w:tc>
        <w:tc>
          <w:tcPr>
            <w:tcW w:w="2920" w:type="dxa"/>
          </w:tcPr>
          <w:p w14:paraId="6FF7027A" w14:textId="77777777" w:rsidR="005C32E1" w:rsidRPr="00526D22" w:rsidRDefault="005C32E1" w:rsidP="00F75873">
            <w:pPr>
              <w:adjustRightInd w:val="0"/>
              <w:snapToGrid w:val="0"/>
              <w:jc w:val="both"/>
              <w:rPr>
                <w:rFonts w:ascii="Bookman Old Style" w:hAnsi="Bookman Old Style"/>
                <w:spacing w:val="-4"/>
                <w:sz w:val="24"/>
                <w:szCs w:val="24"/>
              </w:rPr>
            </w:pPr>
          </w:p>
        </w:tc>
      </w:tr>
      <w:tr w:rsidR="00184984" w:rsidRPr="00526D22" w14:paraId="08A20E80" w14:textId="3A0B1BED" w:rsidTr="00184984">
        <w:tc>
          <w:tcPr>
            <w:tcW w:w="590" w:type="dxa"/>
          </w:tcPr>
          <w:p w14:paraId="114ED96F" w14:textId="77777777" w:rsidR="005C32E1" w:rsidRPr="00526D22" w:rsidRDefault="005C32E1" w:rsidP="001C6C01">
            <w:pPr>
              <w:pStyle w:val="ListParagraph"/>
              <w:numPr>
                <w:ilvl w:val="0"/>
                <w:numId w:val="71"/>
              </w:numPr>
              <w:adjustRightInd w:val="0"/>
              <w:snapToGrid w:val="0"/>
              <w:ind w:left="357" w:hanging="357"/>
              <w:rPr>
                <w:rFonts w:ascii="Bookman Old Style" w:hAnsi="Bookman Old Style"/>
                <w:spacing w:val="-4"/>
                <w:sz w:val="24"/>
                <w:szCs w:val="24"/>
              </w:rPr>
            </w:pPr>
          </w:p>
        </w:tc>
        <w:tc>
          <w:tcPr>
            <w:tcW w:w="4230" w:type="dxa"/>
          </w:tcPr>
          <w:p w14:paraId="18F84241" w14:textId="5E86BA69" w:rsidR="005C32E1" w:rsidRPr="00526D22" w:rsidRDefault="005C32E1" w:rsidP="00DD3F60">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Direksi melaksanakan rapat bersama dengan Dewan Komisaris paling sedikit 1 (satu) kali dalam 3 (tiga) bulan.</w:t>
            </w:r>
          </w:p>
        </w:tc>
        <w:tc>
          <w:tcPr>
            <w:tcW w:w="1332" w:type="dxa"/>
          </w:tcPr>
          <w:p w14:paraId="6E67367B" w14:textId="77777777" w:rsidR="005C32E1" w:rsidRPr="00526D22" w:rsidRDefault="005C32E1" w:rsidP="00F75873">
            <w:pPr>
              <w:adjustRightInd w:val="0"/>
              <w:snapToGrid w:val="0"/>
              <w:jc w:val="both"/>
              <w:rPr>
                <w:rFonts w:ascii="Bookman Old Style" w:hAnsi="Bookman Old Style"/>
                <w:spacing w:val="-4"/>
                <w:sz w:val="24"/>
                <w:szCs w:val="24"/>
              </w:rPr>
            </w:pPr>
          </w:p>
        </w:tc>
        <w:tc>
          <w:tcPr>
            <w:tcW w:w="2920" w:type="dxa"/>
          </w:tcPr>
          <w:p w14:paraId="573B231F" w14:textId="77777777" w:rsidR="005C32E1" w:rsidRPr="00526D22" w:rsidRDefault="005C32E1" w:rsidP="00F75873">
            <w:pPr>
              <w:adjustRightInd w:val="0"/>
              <w:snapToGrid w:val="0"/>
              <w:jc w:val="both"/>
              <w:rPr>
                <w:rFonts w:ascii="Bookman Old Style" w:hAnsi="Bookman Old Style"/>
                <w:spacing w:val="-4"/>
                <w:sz w:val="24"/>
                <w:szCs w:val="24"/>
              </w:rPr>
            </w:pPr>
          </w:p>
        </w:tc>
      </w:tr>
      <w:tr w:rsidR="00184984" w:rsidRPr="00526D22" w14:paraId="4E36E563" w14:textId="5F3391B9" w:rsidTr="00184984">
        <w:tc>
          <w:tcPr>
            <w:tcW w:w="590" w:type="dxa"/>
          </w:tcPr>
          <w:p w14:paraId="5261DC25" w14:textId="77777777" w:rsidR="005C32E1" w:rsidRPr="00526D22" w:rsidRDefault="005C32E1" w:rsidP="001C6C01">
            <w:pPr>
              <w:pStyle w:val="ListParagraph"/>
              <w:numPr>
                <w:ilvl w:val="0"/>
                <w:numId w:val="71"/>
              </w:numPr>
              <w:adjustRightInd w:val="0"/>
              <w:snapToGrid w:val="0"/>
              <w:ind w:left="357" w:hanging="357"/>
              <w:rPr>
                <w:rFonts w:ascii="Bookman Old Style" w:hAnsi="Bookman Old Style"/>
                <w:spacing w:val="-4"/>
                <w:sz w:val="24"/>
                <w:szCs w:val="24"/>
              </w:rPr>
            </w:pPr>
          </w:p>
        </w:tc>
        <w:tc>
          <w:tcPr>
            <w:tcW w:w="4230" w:type="dxa"/>
          </w:tcPr>
          <w:p w14:paraId="0F475900" w14:textId="6A97B327" w:rsidR="005C32E1" w:rsidRPr="00526D22" w:rsidRDefault="005C32E1" w:rsidP="00DD3F60">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Jumlah rapat Direksi yang telah diselenggarakan dan jumlah kehadiran masing- masing anggota Direksi dimuat dalam laporan penerapan Tata Kelola yang Baik.</w:t>
            </w:r>
          </w:p>
        </w:tc>
        <w:tc>
          <w:tcPr>
            <w:tcW w:w="1332" w:type="dxa"/>
          </w:tcPr>
          <w:p w14:paraId="1662251F" w14:textId="77777777" w:rsidR="005C32E1" w:rsidRPr="00526D22" w:rsidRDefault="005C32E1" w:rsidP="00F75873">
            <w:pPr>
              <w:adjustRightInd w:val="0"/>
              <w:snapToGrid w:val="0"/>
              <w:jc w:val="both"/>
              <w:rPr>
                <w:rFonts w:ascii="Bookman Old Style" w:hAnsi="Bookman Old Style"/>
                <w:spacing w:val="-4"/>
                <w:sz w:val="24"/>
                <w:szCs w:val="24"/>
              </w:rPr>
            </w:pPr>
          </w:p>
        </w:tc>
        <w:tc>
          <w:tcPr>
            <w:tcW w:w="2920" w:type="dxa"/>
          </w:tcPr>
          <w:p w14:paraId="586A594C" w14:textId="77777777" w:rsidR="005C32E1" w:rsidRPr="00526D22" w:rsidRDefault="005C32E1" w:rsidP="00F75873">
            <w:pPr>
              <w:adjustRightInd w:val="0"/>
              <w:snapToGrid w:val="0"/>
              <w:jc w:val="both"/>
              <w:rPr>
                <w:rFonts w:ascii="Bookman Old Style" w:hAnsi="Bookman Old Style"/>
                <w:spacing w:val="-4"/>
                <w:sz w:val="24"/>
                <w:szCs w:val="24"/>
              </w:rPr>
            </w:pPr>
          </w:p>
        </w:tc>
      </w:tr>
      <w:tr w:rsidR="00184984" w:rsidRPr="00526D22" w14:paraId="5ECBC76A" w14:textId="43A3702B" w:rsidTr="00184984">
        <w:tc>
          <w:tcPr>
            <w:tcW w:w="590" w:type="dxa"/>
          </w:tcPr>
          <w:p w14:paraId="3472D97E" w14:textId="77777777" w:rsidR="005C32E1" w:rsidRPr="00526D22" w:rsidRDefault="005C32E1" w:rsidP="001C6C01">
            <w:pPr>
              <w:pStyle w:val="ListParagraph"/>
              <w:numPr>
                <w:ilvl w:val="0"/>
                <w:numId w:val="71"/>
              </w:numPr>
              <w:adjustRightInd w:val="0"/>
              <w:snapToGrid w:val="0"/>
              <w:ind w:left="357" w:hanging="357"/>
              <w:rPr>
                <w:rFonts w:ascii="Bookman Old Style" w:hAnsi="Bookman Old Style"/>
                <w:spacing w:val="-4"/>
                <w:sz w:val="24"/>
                <w:szCs w:val="24"/>
              </w:rPr>
            </w:pPr>
          </w:p>
        </w:tc>
        <w:tc>
          <w:tcPr>
            <w:tcW w:w="4230" w:type="dxa"/>
          </w:tcPr>
          <w:p w14:paraId="5F93A815" w14:textId="64CF278C" w:rsidR="005C32E1" w:rsidRPr="00526D22" w:rsidRDefault="005C32E1" w:rsidP="00634931">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 xml:space="preserve">Direksi menindaklanjuti temuan </w:t>
            </w:r>
            <w:r w:rsidRPr="00526D22">
              <w:rPr>
                <w:rFonts w:ascii="Bookman Old Style" w:hAnsi="Bookman Old Style"/>
                <w:spacing w:val="-4"/>
                <w:sz w:val="24"/>
                <w:szCs w:val="24"/>
              </w:rPr>
              <w:lastRenderedPageBreak/>
              <w:t>audit atau pemeriksaan dan rekomendasi dari satuan kerja audit internal PVML, auditor eksternal, hasil</w:t>
            </w:r>
          </w:p>
          <w:p w14:paraId="350E7890" w14:textId="1771F26D" w:rsidR="005C32E1" w:rsidRPr="00526D22" w:rsidRDefault="005C32E1" w:rsidP="00634931">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pengawasan Otoritas Jasa Keuangan, dan/atau hasil pengawas otoritas dan lembaga lain.</w:t>
            </w:r>
          </w:p>
        </w:tc>
        <w:tc>
          <w:tcPr>
            <w:tcW w:w="1332" w:type="dxa"/>
          </w:tcPr>
          <w:p w14:paraId="2F6207A3" w14:textId="77777777" w:rsidR="005C32E1" w:rsidRPr="00526D22" w:rsidRDefault="005C32E1" w:rsidP="00F75873">
            <w:pPr>
              <w:adjustRightInd w:val="0"/>
              <w:snapToGrid w:val="0"/>
              <w:jc w:val="both"/>
              <w:rPr>
                <w:rFonts w:ascii="Bookman Old Style" w:hAnsi="Bookman Old Style"/>
                <w:spacing w:val="-4"/>
                <w:sz w:val="24"/>
                <w:szCs w:val="24"/>
              </w:rPr>
            </w:pPr>
          </w:p>
        </w:tc>
        <w:tc>
          <w:tcPr>
            <w:tcW w:w="2920" w:type="dxa"/>
          </w:tcPr>
          <w:p w14:paraId="701306D9" w14:textId="77777777" w:rsidR="005C32E1" w:rsidRPr="00526D22" w:rsidRDefault="005C32E1" w:rsidP="00F75873">
            <w:pPr>
              <w:adjustRightInd w:val="0"/>
              <w:snapToGrid w:val="0"/>
              <w:jc w:val="both"/>
              <w:rPr>
                <w:rFonts w:ascii="Bookman Old Style" w:hAnsi="Bookman Old Style"/>
                <w:spacing w:val="-4"/>
                <w:sz w:val="24"/>
                <w:szCs w:val="24"/>
              </w:rPr>
            </w:pPr>
          </w:p>
        </w:tc>
      </w:tr>
      <w:tr w:rsidR="00184984" w:rsidRPr="00526D22" w14:paraId="18677D2C" w14:textId="1A91F3BA" w:rsidTr="00184984">
        <w:tc>
          <w:tcPr>
            <w:tcW w:w="590" w:type="dxa"/>
          </w:tcPr>
          <w:p w14:paraId="4AAE071F" w14:textId="77777777" w:rsidR="005C32E1" w:rsidRPr="00526D22" w:rsidRDefault="005C32E1" w:rsidP="001C6C01">
            <w:pPr>
              <w:pStyle w:val="ListParagraph"/>
              <w:numPr>
                <w:ilvl w:val="0"/>
                <w:numId w:val="71"/>
              </w:numPr>
              <w:adjustRightInd w:val="0"/>
              <w:snapToGrid w:val="0"/>
              <w:ind w:left="357" w:hanging="357"/>
              <w:rPr>
                <w:rFonts w:ascii="Bookman Old Style" w:hAnsi="Bookman Old Style"/>
                <w:spacing w:val="-4"/>
                <w:sz w:val="24"/>
                <w:szCs w:val="24"/>
              </w:rPr>
            </w:pPr>
          </w:p>
        </w:tc>
        <w:tc>
          <w:tcPr>
            <w:tcW w:w="4230" w:type="dxa"/>
          </w:tcPr>
          <w:p w14:paraId="11541365" w14:textId="3EF03DE3" w:rsidR="005C32E1" w:rsidRPr="00526D22" w:rsidRDefault="005C32E1" w:rsidP="00A20EFD">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Direksi menyediakan data dan informasi yang akurat, relevan, dan tepat waktu kepada pihak yang berhak memperoleh data dan informasi sesuai ketentuan   peraturan    perundang-undangan, termasuk kepada Dewan Komisaris dan DPS.</w:t>
            </w:r>
          </w:p>
        </w:tc>
        <w:tc>
          <w:tcPr>
            <w:tcW w:w="1332" w:type="dxa"/>
          </w:tcPr>
          <w:p w14:paraId="3BDC95B1" w14:textId="77777777" w:rsidR="005C32E1" w:rsidRPr="00526D22" w:rsidRDefault="005C32E1" w:rsidP="00A6567A">
            <w:pPr>
              <w:adjustRightInd w:val="0"/>
              <w:snapToGrid w:val="0"/>
              <w:jc w:val="both"/>
              <w:rPr>
                <w:rFonts w:ascii="Bookman Old Style" w:hAnsi="Bookman Old Style"/>
                <w:spacing w:val="-4"/>
                <w:sz w:val="24"/>
                <w:szCs w:val="24"/>
              </w:rPr>
            </w:pPr>
          </w:p>
        </w:tc>
        <w:tc>
          <w:tcPr>
            <w:tcW w:w="2920" w:type="dxa"/>
          </w:tcPr>
          <w:p w14:paraId="6C3FF41E" w14:textId="77777777" w:rsidR="005C32E1" w:rsidRPr="00526D22" w:rsidRDefault="005C32E1" w:rsidP="00A6567A">
            <w:pPr>
              <w:adjustRightInd w:val="0"/>
              <w:snapToGrid w:val="0"/>
              <w:jc w:val="both"/>
              <w:rPr>
                <w:rFonts w:ascii="Bookman Old Style" w:hAnsi="Bookman Old Style"/>
                <w:spacing w:val="-4"/>
                <w:sz w:val="24"/>
                <w:szCs w:val="24"/>
              </w:rPr>
            </w:pPr>
          </w:p>
        </w:tc>
      </w:tr>
      <w:tr w:rsidR="00184984" w:rsidRPr="00526D22" w14:paraId="0B303DA0" w14:textId="1966E47A" w:rsidTr="00184984">
        <w:tc>
          <w:tcPr>
            <w:tcW w:w="590" w:type="dxa"/>
          </w:tcPr>
          <w:p w14:paraId="1794F56A" w14:textId="77777777" w:rsidR="005C32E1" w:rsidRPr="00526D22" w:rsidRDefault="005C32E1" w:rsidP="001C6C01">
            <w:pPr>
              <w:pStyle w:val="ListParagraph"/>
              <w:numPr>
                <w:ilvl w:val="0"/>
                <w:numId w:val="71"/>
              </w:numPr>
              <w:adjustRightInd w:val="0"/>
              <w:snapToGrid w:val="0"/>
              <w:ind w:left="357" w:hanging="357"/>
              <w:rPr>
                <w:rFonts w:ascii="Bookman Old Style" w:hAnsi="Bookman Old Style"/>
                <w:spacing w:val="-4"/>
                <w:sz w:val="24"/>
                <w:szCs w:val="24"/>
              </w:rPr>
            </w:pPr>
          </w:p>
        </w:tc>
        <w:tc>
          <w:tcPr>
            <w:tcW w:w="4230" w:type="dxa"/>
          </w:tcPr>
          <w:p w14:paraId="48979B41" w14:textId="64C725DA" w:rsidR="005C32E1" w:rsidRPr="00526D22" w:rsidRDefault="005C32E1" w:rsidP="00A20EFD">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Direksi membantu dan menyediakan fasilitas dan/atau sumber daya untuk kelancaran pelaksanaan tugas dan wewenang organ PVML dan DPS.</w:t>
            </w:r>
          </w:p>
        </w:tc>
        <w:tc>
          <w:tcPr>
            <w:tcW w:w="1332" w:type="dxa"/>
          </w:tcPr>
          <w:p w14:paraId="738D34D1" w14:textId="77777777" w:rsidR="005C32E1" w:rsidRPr="00526D22" w:rsidRDefault="005C32E1" w:rsidP="00A6567A">
            <w:pPr>
              <w:adjustRightInd w:val="0"/>
              <w:snapToGrid w:val="0"/>
              <w:jc w:val="both"/>
              <w:rPr>
                <w:rFonts w:ascii="Bookman Old Style" w:hAnsi="Bookman Old Style"/>
                <w:spacing w:val="-4"/>
                <w:sz w:val="24"/>
                <w:szCs w:val="24"/>
              </w:rPr>
            </w:pPr>
          </w:p>
        </w:tc>
        <w:tc>
          <w:tcPr>
            <w:tcW w:w="2920" w:type="dxa"/>
          </w:tcPr>
          <w:p w14:paraId="1B57CAC7" w14:textId="77777777" w:rsidR="005C32E1" w:rsidRPr="00526D22" w:rsidRDefault="005C32E1" w:rsidP="00A6567A">
            <w:pPr>
              <w:adjustRightInd w:val="0"/>
              <w:snapToGrid w:val="0"/>
              <w:jc w:val="both"/>
              <w:rPr>
                <w:rFonts w:ascii="Bookman Old Style" w:hAnsi="Bookman Old Style"/>
                <w:spacing w:val="-4"/>
                <w:sz w:val="24"/>
                <w:szCs w:val="24"/>
              </w:rPr>
            </w:pPr>
          </w:p>
        </w:tc>
      </w:tr>
      <w:tr w:rsidR="00184984" w:rsidRPr="00526D22" w14:paraId="6281F4B4" w14:textId="7166ACFF" w:rsidTr="00184984">
        <w:tc>
          <w:tcPr>
            <w:tcW w:w="590" w:type="dxa"/>
          </w:tcPr>
          <w:p w14:paraId="71727FEC" w14:textId="77777777" w:rsidR="005C32E1" w:rsidRPr="00526D22" w:rsidRDefault="005C32E1" w:rsidP="001C6C01">
            <w:pPr>
              <w:pStyle w:val="ListParagraph"/>
              <w:numPr>
                <w:ilvl w:val="0"/>
                <w:numId w:val="71"/>
              </w:numPr>
              <w:adjustRightInd w:val="0"/>
              <w:snapToGrid w:val="0"/>
              <w:ind w:left="357" w:hanging="357"/>
              <w:rPr>
                <w:rFonts w:ascii="Bookman Old Style" w:hAnsi="Bookman Old Style"/>
                <w:spacing w:val="-4"/>
                <w:sz w:val="24"/>
                <w:szCs w:val="24"/>
              </w:rPr>
            </w:pPr>
          </w:p>
        </w:tc>
        <w:tc>
          <w:tcPr>
            <w:tcW w:w="4230" w:type="dxa"/>
          </w:tcPr>
          <w:p w14:paraId="50A27E3D" w14:textId="3E12E6B5" w:rsidR="005C32E1" w:rsidRPr="00526D22" w:rsidRDefault="005C32E1" w:rsidP="00A20EFD">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Direksi mendahulukan kepentingan PVML dan/atau pemangku kepentingan lainnya daripada kepentingan pribadi.</w:t>
            </w:r>
          </w:p>
        </w:tc>
        <w:tc>
          <w:tcPr>
            <w:tcW w:w="1332" w:type="dxa"/>
          </w:tcPr>
          <w:p w14:paraId="76457AB9" w14:textId="77777777" w:rsidR="005C32E1" w:rsidRPr="00526D22" w:rsidRDefault="005C32E1" w:rsidP="00A6567A">
            <w:pPr>
              <w:adjustRightInd w:val="0"/>
              <w:snapToGrid w:val="0"/>
              <w:jc w:val="both"/>
              <w:rPr>
                <w:rFonts w:ascii="Bookman Old Style" w:hAnsi="Bookman Old Style"/>
                <w:spacing w:val="-4"/>
                <w:sz w:val="24"/>
                <w:szCs w:val="24"/>
              </w:rPr>
            </w:pPr>
          </w:p>
        </w:tc>
        <w:tc>
          <w:tcPr>
            <w:tcW w:w="2920" w:type="dxa"/>
          </w:tcPr>
          <w:p w14:paraId="0B07AA87" w14:textId="77777777" w:rsidR="005C32E1" w:rsidRPr="00526D22" w:rsidRDefault="005C32E1" w:rsidP="00A6567A">
            <w:pPr>
              <w:adjustRightInd w:val="0"/>
              <w:snapToGrid w:val="0"/>
              <w:jc w:val="both"/>
              <w:rPr>
                <w:rFonts w:ascii="Bookman Old Style" w:hAnsi="Bookman Old Style"/>
                <w:spacing w:val="-4"/>
                <w:sz w:val="24"/>
                <w:szCs w:val="24"/>
              </w:rPr>
            </w:pPr>
          </w:p>
        </w:tc>
      </w:tr>
      <w:tr w:rsidR="00184984" w:rsidRPr="00526D22" w14:paraId="4194ADCA" w14:textId="1E29EB4B" w:rsidTr="00184984">
        <w:tc>
          <w:tcPr>
            <w:tcW w:w="590" w:type="dxa"/>
          </w:tcPr>
          <w:p w14:paraId="5539BA9A" w14:textId="77777777" w:rsidR="005C32E1" w:rsidRPr="00526D22" w:rsidRDefault="005C32E1" w:rsidP="001C6C01">
            <w:pPr>
              <w:pStyle w:val="ListParagraph"/>
              <w:numPr>
                <w:ilvl w:val="0"/>
                <w:numId w:val="71"/>
              </w:numPr>
              <w:adjustRightInd w:val="0"/>
              <w:snapToGrid w:val="0"/>
              <w:ind w:left="357" w:hanging="357"/>
              <w:rPr>
                <w:rFonts w:ascii="Bookman Old Style" w:hAnsi="Bookman Old Style"/>
                <w:spacing w:val="-4"/>
                <w:sz w:val="24"/>
                <w:szCs w:val="24"/>
              </w:rPr>
            </w:pPr>
          </w:p>
        </w:tc>
        <w:tc>
          <w:tcPr>
            <w:tcW w:w="4230" w:type="dxa"/>
          </w:tcPr>
          <w:p w14:paraId="22B899F0" w14:textId="4CD28F9B" w:rsidR="005C32E1" w:rsidRPr="00526D22" w:rsidRDefault="005C32E1" w:rsidP="00A6567A">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Pengambilan keputusan Direksi yang diambil sesuai dengan pedoman dan tata tertib kerja.</w:t>
            </w:r>
          </w:p>
        </w:tc>
        <w:tc>
          <w:tcPr>
            <w:tcW w:w="1332" w:type="dxa"/>
          </w:tcPr>
          <w:p w14:paraId="296923F1" w14:textId="77777777" w:rsidR="005C32E1" w:rsidRPr="00526D22" w:rsidRDefault="005C32E1" w:rsidP="00A6567A">
            <w:pPr>
              <w:adjustRightInd w:val="0"/>
              <w:snapToGrid w:val="0"/>
              <w:jc w:val="both"/>
              <w:rPr>
                <w:rFonts w:ascii="Bookman Old Style" w:hAnsi="Bookman Old Style"/>
                <w:spacing w:val="-4"/>
                <w:sz w:val="24"/>
                <w:szCs w:val="24"/>
              </w:rPr>
            </w:pPr>
          </w:p>
        </w:tc>
        <w:tc>
          <w:tcPr>
            <w:tcW w:w="2920" w:type="dxa"/>
          </w:tcPr>
          <w:p w14:paraId="49346F57" w14:textId="77777777" w:rsidR="005C32E1" w:rsidRPr="00526D22" w:rsidRDefault="005C32E1" w:rsidP="00A6567A">
            <w:pPr>
              <w:adjustRightInd w:val="0"/>
              <w:snapToGrid w:val="0"/>
              <w:jc w:val="both"/>
              <w:rPr>
                <w:rFonts w:ascii="Bookman Old Style" w:hAnsi="Bookman Old Style"/>
                <w:spacing w:val="-4"/>
                <w:sz w:val="24"/>
                <w:szCs w:val="24"/>
              </w:rPr>
            </w:pPr>
          </w:p>
        </w:tc>
      </w:tr>
      <w:tr w:rsidR="00184984" w:rsidRPr="00526D22" w14:paraId="6FC185BC" w14:textId="73C287DA" w:rsidTr="00184984">
        <w:tc>
          <w:tcPr>
            <w:tcW w:w="590" w:type="dxa"/>
          </w:tcPr>
          <w:p w14:paraId="7FDC0508" w14:textId="77777777" w:rsidR="005C32E1" w:rsidRPr="00526D22" w:rsidRDefault="005C32E1" w:rsidP="001C6C01">
            <w:pPr>
              <w:pStyle w:val="ListParagraph"/>
              <w:numPr>
                <w:ilvl w:val="0"/>
                <w:numId w:val="71"/>
              </w:numPr>
              <w:adjustRightInd w:val="0"/>
              <w:snapToGrid w:val="0"/>
              <w:ind w:left="357" w:hanging="357"/>
              <w:rPr>
                <w:rFonts w:ascii="Bookman Old Style" w:hAnsi="Bookman Old Style"/>
                <w:spacing w:val="-4"/>
                <w:sz w:val="24"/>
                <w:szCs w:val="24"/>
              </w:rPr>
            </w:pPr>
          </w:p>
        </w:tc>
        <w:tc>
          <w:tcPr>
            <w:tcW w:w="4230" w:type="dxa"/>
          </w:tcPr>
          <w:p w14:paraId="36B9FE44" w14:textId="38CED8FF" w:rsidR="005C32E1" w:rsidRPr="00526D22" w:rsidRDefault="005C32E1" w:rsidP="00413093">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Kebijakan dan keputusan strategis yang diputuskan melalui rapat Direksi sesuai dengan mekanisme yang tercantum dalam anggaran dasar PVML dan ketentuan peraturan perundang-undangan dan terlebih dahulu dilakukan berdasarkan musyawarah untuk mencapai mufakat.</w:t>
            </w:r>
          </w:p>
        </w:tc>
        <w:tc>
          <w:tcPr>
            <w:tcW w:w="1332" w:type="dxa"/>
          </w:tcPr>
          <w:p w14:paraId="04B35B48" w14:textId="77777777" w:rsidR="005C32E1" w:rsidRPr="00526D22" w:rsidRDefault="005C32E1" w:rsidP="00A6567A">
            <w:pPr>
              <w:adjustRightInd w:val="0"/>
              <w:snapToGrid w:val="0"/>
              <w:jc w:val="both"/>
              <w:rPr>
                <w:rFonts w:ascii="Bookman Old Style" w:hAnsi="Bookman Old Style"/>
                <w:spacing w:val="-4"/>
                <w:sz w:val="24"/>
                <w:szCs w:val="24"/>
              </w:rPr>
            </w:pPr>
          </w:p>
        </w:tc>
        <w:tc>
          <w:tcPr>
            <w:tcW w:w="2920" w:type="dxa"/>
          </w:tcPr>
          <w:p w14:paraId="08E2B953" w14:textId="77777777" w:rsidR="005C32E1" w:rsidRPr="00526D22" w:rsidRDefault="005C32E1" w:rsidP="00A6567A">
            <w:pPr>
              <w:adjustRightInd w:val="0"/>
              <w:snapToGrid w:val="0"/>
              <w:jc w:val="both"/>
              <w:rPr>
                <w:rFonts w:ascii="Bookman Old Style" w:hAnsi="Bookman Old Style"/>
                <w:spacing w:val="-4"/>
                <w:sz w:val="24"/>
                <w:szCs w:val="24"/>
              </w:rPr>
            </w:pPr>
          </w:p>
        </w:tc>
      </w:tr>
      <w:tr w:rsidR="00184984" w:rsidRPr="00526D22" w14:paraId="61366D83" w14:textId="3FCCB380" w:rsidTr="00184984">
        <w:tc>
          <w:tcPr>
            <w:tcW w:w="590" w:type="dxa"/>
          </w:tcPr>
          <w:p w14:paraId="7A1CEFC4" w14:textId="77777777" w:rsidR="005C32E1" w:rsidRPr="00526D22" w:rsidRDefault="005C32E1" w:rsidP="001C6C01">
            <w:pPr>
              <w:pStyle w:val="ListParagraph"/>
              <w:numPr>
                <w:ilvl w:val="0"/>
                <w:numId w:val="71"/>
              </w:numPr>
              <w:adjustRightInd w:val="0"/>
              <w:snapToGrid w:val="0"/>
              <w:ind w:left="357" w:hanging="357"/>
              <w:rPr>
                <w:rFonts w:ascii="Bookman Old Style" w:hAnsi="Bookman Old Style"/>
                <w:spacing w:val="-4"/>
                <w:sz w:val="24"/>
                <w:szCs w:val="24"/>
              </w:rPr>
            </w:pPr>
          </w:p>
        </w:tc>
        <w:tc>
          <w:tcPr>
            <w:tcW w:w="4230" w:type="dxa"/>
          </w:tcPr>
          <w:p w14:paraId="43272E36" w14:textId="5B303B7E" w:rsidR="005C32E1" w:rsidRPr="00526D22" w:rsidRDefault="005C32E1" w:rsidP="00270605">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Direksi tidak memanfaatkan jabatannya pada PVML tempat Direksi menjabat untuk kepentingan pribadi, keluarga, dan/atau pihak lain yang dapat merugikan atau mengurangi keuntungan PVML tempat anggota Direksi menjabat.</w:t>
            </w:r>
          </w:p>
        </w:tc>
        <w:tc>
          <w:tcPr>
            <w:tcW w:w="1332" w:type="dxa"/>
          </w:tcPr>
          <w:p w14:paraId="1EF2BC81" w14:textId="77777777" w:rsidR="005C32E1" w:rsidRPr="00526D22" w:rsidRDefault="005C32E1" w:rsidP="00FF1E96">
            <w:pPr>
              <w:adjustRightInd w:val="0"/>
              <w:snapToGrid w:val="0"/>
              <w:jc w:val="both"/>
              <w:rPr>
                <w:rFonts w:ascii="Bookman Old Style" w:hAnsi="Bookman Old Style"/>
                <w:spacing w:val="-4"/>
                <w:sz w:val="24"/>
                <w:szCs w:val="24"/>
              </w:rPr>
            </w:pPr>
          </w:p>
        </w:tc>
        <w:tc>
          <w:tcPr>
            <w:tcW w:w="2920" w:type="dxa"/>
          </w:tcPr>
          <w:p w14:paraId="2B0F115D" w14:textId="77777777" w:rsidR="005C32E1" w:rsidRPr="00526D22" w:rsidRDefault="005C32E1" w:rsidP="00FF1E96">
            <w:pPr>
              <w:adjustRightInd w:val="0"/>
              <w:snapToGrid w:val="0"/>
              <w:jc w:val="both"/>
              <w:rPr>
                <w:rFonts w:ascii="Bookman Old Style" w:hAnsi="Bookman Old Style"/>
                <w:spacing w:val="-4"/>
                <w:sz w:val="24"/>
                <w:szCs w:val="24"/>
              </w:rPr>
            </w:pPr>
          </w:p>
        </w:tc>
      </w:tr>
      <w:tr w:rsidR="00184984" w:rsidRPr="00526D22" w14:paraId="5C295E4B" w14:textId="0335F5C7" w:rsidTr="00184984">
        <w:tc>
          <w:tcPr>
            <w:tcW w:w="590" w:type="dxa"/>
          </w:tcPr>
          <w:p w14:paraId="0ACFA40A" w14:textId="77777777" w:rsidR="005C32E1" w:rsidRPr="00526D22" w:rsidRDefault="005C32E1" w:rsidP="001C6C01">
            <w:pPr>
              <w:pStyle w:val="ListParagraph"/>
              <w:numPr>
                <w:ilvl w:val="0"/>
                <w:numId w:val="71"/>
              </w:numPr>
              <w:adjustRightInd w:val="0"/>
              <w:snapToGrid w:val="0"/>
              <w:ind w:left="357" w:hanging="357"/>
              <w:rPr>
                <w:rFonts w:ascii="Bookman Old Style" w:hAnsi="Bookman Old Style"/>
                <w:spacing w:val="-4"/>
                <w:sz w:val="24"/>
                <w:szCs w:val="24"/>
              </w:rPr>
            </w:pPr>
          </w:p>
        </w:tc>
        <w:tc>
          <w:tcPr>
            <w:tcW w:w="4230" w:type="dxa"/>
          </w:tcPr>
          <w:p w14:paraId="5AD4C3BC" w14:textId="3A9305D6" w:rsidR="005C32E1" w:rsidRPr="00526D22" w:rsidRDefault="005C32E1" w:rsidP="00270605">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Direksi tidak</w:t>
            </w:r>
            <w:r w:rsidRPr="00526D22">
              <w:t xml:space="preserve"> </w:t>
            </w:r>
            <w:r w:rsidRPr="00526D22">
              <w:rPr>
                <w:rFonts w:ascii="Bookman Old Style" w:hAnsi="Bookman Old Style"/>
                <w:spacing w:val="-4"/>
                <w:sz w:val="24"/>
                <w:szCs w:val="24"/>
              </w:rPr>
              <w:t>mengambil dan/atau menerima keuntungan pribadi dari PVML tempat anggota Direksi menjabat, selain remunerasi dan fasilitas yang ditetapkan berdasarkan keputusan RUPS.</w:t>
            </w:r>
          </w:p>
        </w:tc>
        <w:tc>
          <w:tcPr>
            <w:tcW w:w="1332" w:type="dxa"/>
          </w:tcPr>
          <w:p w14:paraId="667CC89F" w14:textId="77777777" w:rsidR="005C32E1" w:rsidRPr="00526D22" w:rsidRDefault="005C32E1" w:rsidP="00FF1E96">
            <w:pPr>
              <w:adjustRightInd w:val="0"/>
              <w:snapToGrid w:val="0"/>
              <w:jc w:val="both"/>
              <w:rPr>
                <w:rFonts w:ascii="Bookman Old Style" w:hAnsi="Bookman Old Style"/>
                <w:spacing w:val="-4"/>
                <w:sz w:val="24"/>
                <w:szCs w:val="24"/>
              </w:rPr>
            </w:pPr>
          </w:p>
        </w:tc>
        <w:tc>
          <w:tcPr>
            <w:tcW w:w="2920" w:type="dxa"/>
          </w:tcPr>
          <w:p w14:paraId="48228CB0" w14:textId="77777777" w:rsidR="005C32E1" w:rsidRPr="00526D22" w:rsidRDefault="005C32E1" w:rsidP="00FF1E96">
            <w:pPr>
              <w:adjustRightInd w:val="0"/>
              <w:snapToGrid w:val="0"/>
              <w:jc w:val="both"/>
              <w:rPr>
                <w:rFonts w:ascii="Bookman Old Style" w:hAnsi="Bookman Old Style"/>
                <w:spacing w:val="-4"/>
                <w:sz w:val="24"/>
                <w:szCs w:val="24"/>
              </w:rPr>
            </w:pPr>
          </w:p>
        </w:tc>
      </w:tr>
      <w:tr w:rsidR="00184984" w:rsidRPr="00526D22" w14:paraId="261D5F8E" w14:textId="1081FDD7" w:rsidTr="00184984">
        <w:tc>
          <w:tcPr>
            <w:tcW w:w="590" w:type="dxa"/>
          </w:tcPr>
          <w:p w14:paraId="138F6EBB" w14:textId="77777777" w:rsidR="005C32E1" w:rsidRPr="00526D22" w:rsidRDefault="005C32E1" w:rsidP="001C6C01">
            <w:pPr>
              <w:pStyle w:val="ListParagraph"/>
              <w:numPr>
                <w:ilvl w:val="0"/>
                <w:numId w:val="71"/>
              </w:numPr>
              <w:adjustRightInd w:val="0"/>
              <w:snapToGrid w:val="0"/>
              <w:ind w:left="357" w:hanging="357"/>
              <w:rPr>
                <w:rFonts w:ascii="Bookman Old Style" w:hAnsi="Bookman Old Style"/>
                <w:spacing w:val="-4"/>
                <w:sz w:val="24"/>
                <w:szCs w:val="24"/>
              </w:rPr>
            </w:pPr>
          </w:p>
        </w:tc>
        <w:tc>
          <w:tcPr>
            <w:tcW w:w="4230" w:type="dxa"/>
          </w:tcPr>
          <w:p w14:paraId="0097B5A2" w14:textId="59BA17C1" w:rsidR="005C32E1" w:rsidRPr="00526D22" w:rsidRDefault="005C32E1" w:rsidP="00270605">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 xml:space="preserve">Direksi mampu untuk menghindari permintaan pemegang saham yang </w:t>
            </w:r>
            <w:r w:rsidRPr="00526D22">
              <w:rPr>
                <w:rFonts w:ascii="Bookman Old Style" w:hAnsi="Bookman Old Style"/>
                <w:spacing w:val="-4"/>
                <w:sz w:val="24"/>
                <w:szCs w:val="24"/>
              </w:rPr>
              <w:lastRenderedPageBreak/>
              <w:t>terkait dengan kegiatan operasional PVML tempat anggota Direksi dimaksud menjabat selain yang telah ditetapkan dalam RUPS.</w:t>
            </w:r>
          </w:p>
        </w:tc>
        <w:tc>
          <w:tcPr>
            <w:tcW w:w="1332" w:type="dxa"/>
          </w:tcPr>
          <w:p w14:paraId="37E34D68" w14:textId="77777777" w:rsidR="005C32E1" w:rsidRPr="00526D22" w:rsidRDefault="005C32E1" w:rsidP="00FF1E96">
            <w:pPr>
              <w:adjustRightInd w:val="0"/>
              <w:snapToGrid w:val="0"/>
              <w:jc w:val="both"/>
              <w:rPr>
                <w:rFonts w:ascii="Bookman Old Style" w:hAnsi="Bookman Old Style"/>
                <w:spacing w:val="-4"/>
                <w:sz w:val="24"/>
                <w:szCs w:val="24"/>
              </w:rPr>
            </w:pPr>
          </w:p>
        </w:tc>
        <w:tc>
          <w:tcPr>
            <w:tcW w:w="2920" w:type="dxa"/>
          </w:tcPr>
          <w:p w14:paraId="65F3EAFC" w14:textId="77777777" w:rsidR="005C32E1" w:rsidRPr="00526D22" w:rsidRDefault="005C32E1" w:rsidP="00FF1E96">
            <w:pPr>
              <w:adjustRightInd w:val="0"/>
              <w:snapToGrid w:val="0"/>
              <w:jc w:val="both"/>
              <w:rPr>
                <w:rFonts w:ascii="Bookman Old Style" w:hAnsi="Bookman Old Style"/>
                <w:spacing w:val="-4"/>
                <w:sz w:val="24"/>
                <w:szCs w:val="24"/>
              </w:rPr>
            </w:pPr>
          </w:p>
        </w:tc>
      </w:tr>
      <w:tr w:rsidR="00184984" w:rsidRPr="00526D22" w14:paraId="01C8A031" w14:textId="5EF57723" w:rsidTr="00184984">
        <w:tc>
          <w:tcPr>
            <w:tcW w:w="590" w:type="dxa"/>
          </w:tcPr>
          <w:p w14:paraId="0ED313DB" w14:textId="77777777" w:rsidR="005C32E1" w:rsidRPr="00526D22" w:rsidRDefault="005C32E1" w:rsidP="001C6C01">
            <w:pPr>
              <w:pStyle w:val="ListParagraph"/>
              <w:numPr>
                <w:ilvl w:val="0"/>
                <w:numId w:val="71"/>
              </w:numPr>
              <w:adjustRightInd w:val="0"/>
              <w:snapToGrid w:val="0"/>
              <w:ind w:left="357" w:hanging="357"/>
              <w:rPr>
                <w:rFonts w:ascii="Bookman Old Style" w:hAnsi="Bookman Old Style"/>
                <w:spacing w:val="-4"/>
                <w:sz w:val="24"/>
                <w:szCs w:val="24"/>
              </w:rPr>
            </w:pPr>
          </w:p>
        </w:tc>
        <w:tc>
          <w:tcPr>
            <w:tcW w:w="4230" w:type="dxa"/>
          </w:tcPr>
          <w:p w14:paraId="13712050" w14:textId="0494EEBF" w:rsidR="005C32E1" w:rsidRPr="00526D22" w:rsidRDefault="005C32E1" w:rsidP="00270605">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Anggota Direksi membudayakan pembelajaran secara berkelanjutan dalam rangka peningkatan pengetahuan tentang PVML dan perkembangan terkini terkait bidang keuangan dan bidang lainnya yang mendukung pelaksanaan tugas dan tanggung</w:t>
            </w:r>
          </w:p>
          <w:p w14:paraId="52AD7F84" w14:textId="3E3DAA02" w:rsidR="005C32E1" w:rsidRPr="00526D22" w:rsidRDefault="005C32E1" w:rsidP="00270605">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Jawabnya, termasuk peningkatan kompetensi kepatuhan yang berkelanjutan bagi Direksi yang membawahkan fungsi kepatuhan.</w:t>
            </w:r>
          </w:p>
        </w:tc>
        <w:tc>
          <w:tcPr>
            <w:tcW w:w="1332" w:type="dxa"/>
          </w:tcPr>
          <w:p w14:paraId="265E1141" w14:textId="77777777" w:rsidR="005C32E1" w:rsidRPr="00526D22" w:rsidRDefault="005C32E1" w:rsidP="00FF1E96">
            <w:pPr>
              <w:adjustRightInd w:val="0"/>
              <w:snapToGrid w:val="0"/>
              <w:jc w:val="both"/>
              <w:rPr>
                <w:rFonts w:ascii="Bookman Old Style" w:hAnsi="Bookman Old Style"/>
                <w:spacing w:val="-4"/>
                <w:sz w:val="24"/>
                <w:szCs w:val="24"/>
              </w:rPr>
            </w:pPr>
          </w:p>
        </w:tc>
        <w:tc>
          <w:tcPr>
            <w:tcW w:w="2920" w:type="dxa"/>
          </w:tcPr>
          <w:p w14:paraId="09E85AAD" w14:textId="77777777" w:rsidR="005C32E1" w:rsidRPr="00526D22" w:rsidRDefault="005C32E1" w:rsidP="00FF1E96">
            <w:pPr>
              <w:adjustRightInd w:val="0"/>
              <w:snapToGrid w:val="0"/>
              <w:jc w:val="both"/>
              <w:rPr>
                <w:rFonts w:ascii="Bookman Old Style" w:hAnsi="Bookman Old Style"/>
                <w:spacing w:val="-4"/>
                <w:sz w:val="24"/>
                <w:szCs w:val="24"/>
              </w:rPr>
            </w:pPr>
          </w:p>
        </w:tc>
      </w:tr>
      <w:tr w:rsidR="00184984" w:rsidRPr="00526D22" w14:paraId="658D5927" w14:textId="485990A3" w:rsidTr="00184984">
        <w:tc>
          <w:tcPr>
            <w:tcW w:w="590" w:type="dxa"/>
          </w:tcPr>
          <w:p w14:paraId="08B631E9" w14:textId="77777777" w:rsidR="005C32E1" w:rsidRPr="00526D22" w:rsidRDefault="005C32E1" w:rsidP="001C6C01">
            <w:pPr>
              <w:pStyle w:val="ListParagraph"/>
              <w:numPr>
                <w:ilvl w:val="0"/>
                <w:numId w:val="71"/>
              </w:numPr>
              <w:adjustRightInd w:val="0"/>
              <w:snapToGrid w:val="0"/>
              <w:ind w:left="357" w:hanging="357"/>
              <w:rPr>
                <w:rFonts w:ascii="Bookman Old Style" w:hAnsi="Bookman Old Style"/>
                <w:spacing w:val="-4"/>
                <w:sz w:val="24"/>
                <w:szCs w:val="24"/>
              </w:rPr>
            </w:pPr>
          </w:p>
        </w:tc>
        <w:tc>
          <w:tcPr>
            <w:tcW w:w="4230" w:type="dxa"/>
          </w:tcPr>
          <w:p w14:paraId="481E339D" w14:textId="78BBFA25" w:rsidR="005C32E1" w:rsidRPr="00526D22" w:rsidRDefault="005C32E1" w:rsidP="00270605">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Direksi telah mengkomunikasikan kepada seluruh pegawai mengenai kebijakan strategis PVML yang dapat memengaruhi hak dan kewajiban pegawai dalam rangka pencapaian visi dan misi PVML dengan</w:t>
            </w:r>
          </w:p>
          <w:p w14:paraId="50A57905" w14:textId="49AED764" w:rsidR="005C32E1" w:rsidRPr="00526D22" w:rsidRDefault="005C32E1" w:rsidP="00270605">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menggunakan media (elektronik dan nonelektronik) yang mudah diakses oleh seluruh pegawai.</w:t>
            </w:r>
          </w:p>
        </w:tc>
        <w:tc>
          <w:tcPr>
            <w:tcW w:w="1332" w:type="dxa"/>
          </w:tcPr>
          <w:p w14:paraId="5EBF2222" w14:textId="77777777" w:rsidR="005C32E1" w:rsidRPr="00526D22" w:rsidRDefault="005C32E1" w:rsidP="00FF1E96">
            <w:pPr>
              <w:adjustRightInd w:val="0"/>
              <w:snapToGrid w:val="0"/>
              <w:jc w:val="both"/>
              <w:rPr>
                <w:rFonts w:ascii="Bookman Old Style" w:hAnsi="Bookman Old Style"/>
                <w:spacing w:val="-4"/>
                <w:sz w:val="24"/>
                <w:szCs w:val="24"/>
              </w:rPr>
            </w:pPr>
          </w:p>
        </w:tc>
        <w:tc>
          <w:tcPr>
            <w:tcW w:w="2920" w:type="dxa"/>
          </w:tcPr>
          <w:p w14:paraId="2F0E93AF" w14:textId="77777777" w:rsidR="005C32E1" w:rsidRPr="00526D22" w:rsidRDefault="005C32E1" w:rsidP="00FF1E96">
            <w:pPr>
              <w:adjustRightInd w:val="0"/>
              <w:snapToGrid w:val="0"/>
              <w:jc w:val="both"/>
              <w:rPr>
                <w:rFonts w:ascii="Bookman Old Style" w:hAnsi="Bookman Old Style"/>
                <w:spacing w:val="-4"/>
                <w:sz w:val="24"/>
                <w:szCs w:val="24"/>
              </w:rPr>
            </w:pPr>
          </w:p>
        </w:tc>
      </w:tr>
      <w:tr w:rsidR="00184984" w:rsidRPr="00526D22" w14:paraId="0431E110" w14:textId="3B9905C0" w:rsidTr="00184984">
        <w:tc>
          <w:tcPr>
            <w:tcW w:w="590" w:type="dxa"/>
          </w:tcPr>
          <w:p w14:paraId="7AA20F19" w14:textId="77777777" w:rsidR="005C32E1" w:rsidRPr="00526D22" w:rsidRDefault="005C32E1" w:rsidP="001C6C01">
            <w:pPr>
              <w:pStyle w:val="ListParagraph"/>
              <w:numPr>
                <w:ilvl w:val="0"/>
                <w:numId w:val="71"/>
              </w:numPr>
              <w:adjustRightInd w:val="0"/>
              <w:snapToGrid w:val="0"/>
              <w:ind w:left="357" w:hanging="357"/>
              <w:rPr>
                <w:rFonts w:ascii="Bookman Old Style" w:hAnsi="Bookman Old Style"/>
                <w:spacing w:val="-4"/>
                <w:sz w:val="24"/>
                <w:szCs w:val="24"/>
              </w:rPr>
            </w:pPr>
          </w:p>
        </w:tc>
        <w:tc>
          <w:tcPr>
            <w:tcW w:w="4230" w:type="dxa"/>
          </w:tcPr>
          <w:p w14:paraId="745A6DC4" w14:textId="77777777" w:rsidR="005C32E1" w:rsidRPr="00526D22" w:rsidRDefault="005C32E1" w:rsidP="00EF0575">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Direksi mengungkapkan:</w:t>
            </w:r>
          </w:p>
          <w:p w14:paraId="4C31F782" w14:textId="0C2F5BFB" w:rsidR="005C32E1" w:rsidRPr="00526D22" w:rsidRDefault="005C32E1" w:rsidP="001C6C01">
            <w:pPr>
              <w:pStyle w:val="ListParagraph"/>
              <w:numPr>
                <w:ilvl w:val="4"/>
                <w:numId w:val="71"/>
              </w:numPr>
              <w:adjustRightInd w:val="0"/>
              <w:snapToGrid w:val="0"/>
              <w:ind w:left="357" w:hanging="357"/>
              <w:jc w:val="both"/>
              <w:rPr>
                <w:rFonts w:ascii="Bookman Old Style" w:hAnsi="Bookman Old Style"/>
                <w:spacing w:val="-4"/>
                <w:sz w:val="24"/>
                <w:szCs w:val="24"/>
              </w:rPr>
            </w:pPr>
            <w:r w:rsidRPr="00526D22">
              <w:rPr>
                <w:rFonts w:ascii="Bookman Old Style" w:hAnsi="Bookman Old Style"/>
                <w:spacing w:val="-4"/>
                <w:sz w:val="24"/>
                <w:szCs w:val="24"/>
              </w:rPr>
              <w:t>kepemilikan saham pada PVML yang bersangkutan dan/atau pada perusahaan lain yang berkedudukan di dalam dan di luar negeri;</w:t>
            </w:r>
          </w:p>
          <w:p w14:paraId="5E464D14" w14:textId="37DA386E" w:rsidR="005C32E1" w:rsidRPr="00526D22" w:rsidRDefault="005C32E1" w:rsidP="001C6C01">
            <w:pPr>
              <w:pStyle w:val="ListParagraph"/>
              <w:numPr>
                <w:ilvl w:val="4"/>
                <w:numId w:val="71"/>
              </w:numPr>
              <w:adjustRightInd w:val="0"/>
              <w:snapToGrid w:val="0"/>
              <w:ind w:left="357" w:hanging="357"/>
              <w:jc w:val="both"/>
              <w:rPr>
                <w:rFonts w:ascii="Bookman Old Style" w:hAnsi="Bookman Old Style"/>
                <w:spacing w:val="-4"/>
                <w:sz w:val="24"/>
                <w:szCs w:val="24"/>
              </w:rPr>
            </w:pPr>
            <w:r w:rsidRPr="00526D22">
              <w:rPr>
                <w:rFonts w:ascii="Bookman Old Style" w:hAnsi="Bookman Old Style"/>
                <w:spacing w:val="-4"/>
                <w:sz w:val="24"/>
                <w:szCs w:val="24"/>
              </w:rPr>
              <w:t>hubungan keuangan</w:t>
            </w:r>
            <w:r w:rsidRPr="00526D22">
              <w:rPr>
                <w:rFonts w:ascii="Bookman Old Style" w:hAnsi="Bookman Old Style"/>
                <w:spacing w:val="-4"/>
                <w:lang w:val="id-ID"/>
              </w:rPr>
              <w:t xml:space="preserve"> </w:t>
            </w:r>
            <w:r w:rsidRPr="00526D22">
              <w:rPr>
                <w:rFonts w:ascii="Bookman Old Style" w:hAnsi="Bookman Old Style"/>
                <w:spacing w:val="-4"/>
                <w:sz w:val="24"/>
                <w:szCs w:val="24"/>
                <w:lang w:val="id-ID"/>
              </w:rPr>
              <w:t>anggota Direksi dan anggota Dewan Komisaris dengan anggota Direksi lain, anggota Dewan Komisaris lain, DPS, pemegang saham PVML, dan/atau pegawai PVML tempat anggota Direksi dan anggota Dewan Komisaris menjabat</w:t>
            </w:r>
            <w:r w:rsidRPr="00526D22">
              <w:rPr>
                <w:rFonts w:ascii="Bookman Old Style" w:hAnsi="Bookman Old Style"/>
                <w:spacing w:val="-4"/>
                <w:sz w:val="24"/>
                <w:szCs w:val="24"/>
              </w:rPr>
              <w:t xml:space="preserve">; dan </w:t>
            </w:r>
          </w:p>
          <w:p w14:paraId="362A1B6F" w14:textId="7E680680" w:rsidR="005C32E1" w:rsidRPr="00526D22" w:rsidRDefault="005C32E1" w:rsidP="001C6C01">
            <w:pPr>
              <w:pStyle w:val="ListParagraph"/>
              <w:numPr>
                <w:ilvl w:val="4"/>
                <w:numId w:val="71"/>
              </w:numPr>
              <w:adjustRightInd w:val="0"/>
              <w:snapToGrid w:val="0"/>
              <w:ind w:left="357" w:hanging="357"/>
              <w:jc w:val="both"/>
              <w:rPr>
                <w:rFonts w:ascii="Bookman Old Style" w:hAnsi="Bookman Old Style"/>
                <w:spacing w:val="-4"/>
                <w:sz w:val="24"/>
                <w:szCs w:val="24"/>
              </w:rPr>
            </w:pPr>
            <w:r w:rsidRPr="00526D22">
              <w:rPr>
                <w:rFonts w:ascii="Bookman Old Style" w:hAnsi="Bookman Old Style"/>
                <w:spacing w:val="-4"/>
                <w:sz w:val="24"/>
                <w:szCs w:val="24"/>
              </w:rPr>
              <w:t xml:space="preserve">hubungan keluarga </w:t>
            </w:r>
            <w:r w:rsidRPr="00526D22">
              <w:rPr>
                <w:rFonts w:ascii="Bookman Old Style" w:hAnsi="Bookman Old Style"/>
                <w:spacing w:val="-4"/>
                <w:sz w:val="24"/>
                <w:szCs w:val="24"/>
                <w:lang w:val="id-ID"/>
              </w:rPr>
              <w:t>anggota Direksi dan anggota Dewan Komisaris dengan anggota Direksi lain, anggota Dewan Komisaris lain, DPS, pemegang saham PVML, dan/atau pegawai PVML tempat anggota Direksi dan anggota Dewan Komisaris menjabat sampai dengan derajat kedua baik horizontal maupun vertikal</w:t>
            </w:r>
            <w:r w:rsidRPr="00526D22">
              <w:rPr>
                <w:rFonts w:ascii="Bookman Old Style" w:hAnsi="Bookman Old Style"/>
                <w:spacing w:val="-4"/>
                <w:sz w:val="24"/>
                <w:szCs w:val="24"/>
              </w:rPr>
              <w:t>.</w:t>
            </w:r>
          </w:p>
        </w:tc>
        <w:tc>
          <w:tcPr>
            <w:tcW w:w="1332" w:type="dxa"/>
          </w:tcPr>
          <w:p w14:paraId="490FF4DF" w14:textId="77777777" w:rsidR="005C32E1" w:rsidRPr="00526D22" w:rsidRDefault="005C32E1" w:rsidP="00FF1E96">
            <w:pPr>
              <w:adjustRightInd w:val="0"/>
              <w:snapToGrid w:val="0"/>
              <w:jc w:val="both"/>
              <w:rPr>
                <w:rFonts w:ascii="Bookman Old Style" w:hAnsi="Bookman Old Style"/>
                <w:spacing w:val="-4"/>
                <w:sz w:val="24"/>
                <w:szCs w:val="24"/>
              </w:rPr>
            </w:pPr>
          </w:p>
        </w:tc>
        <w:tc>
          <w:tcPr>
            <w:tcW w:w="2920" w:type="dxa"/>
          </w:tcPr>
          <w:p w14:paraId="787E6785" w14:textId="77777777" w:rsidR="005C32E1" w:rsidRPr="00526D22" w:rsidRDefault="005C32E1" w:rsidP="00FF1E96">
            <w:pPr>
              <w:adjustRightInd w:val="0"/>
              <w:snapToGrid w:val="0"/>
              <w:jc w:val="both"/>
              <w:rPr>
                <w:rFonts w:ascii="Bookman Old Style" w:hAnsi="Bookman Old Style"/>
                <w:spacing w:val="-4"/>
                <w:sz w:val="24"/>
                <w:szCs w:val="24"/>
              </w:rPr>
            </w:pPr>
          </w:p>
        </w:tc>
      </w:tr>
      <w:tr w:rsidR="00184984" w:rsidRPr="00526D22" w14:paraId="3D42A42D" w14:textId="4A015DE3" w:rsidTr="00184984">
        <w:tc>
          <w:tcPr>
            <w:tcW w:w="590" w:type="dxa"/>
          </w:tcPr>
          <w:p w14:paraId="0893D252" w14:textId="77777777" w:rsidR="005C32E1" w:rsidRPr="00526D22" w:rsidRDefault="005C32E1" w:rsidP="001C6C01">
            <w:pPr>
              <w:pStyle w:val="ListParagraph"/>
              <w:numPr>
                <w:ilvl w:val="0"/>
                <w:numId w:val="71"/>
              </w:numPr>
              <w:adjustRightInd w:val="0"/>
              <w:snapToGrid w:val="0"/>
              <w:ind w:left="357" w:hanging="357"/>
              <w:rPr>
                <w:rFonts w:ascii="Bookman Old Style" w:hAnsi="Bookman Old Style"/>
                <w:spacing w:val="-4"/>
                <w:sz w:val="24"/>
                <w:szCs w:val="24"/>
              </w:rPr>
            </w:pPr>
          </w:p>
        </w:tc>
        <w:tc>
          <w:tcPr>
            <w:tcW w:w="4230" w:type="dxa"/>
          </w:tcPr>
          <w:p w14:paraId="29F84D69" w14:textId="387CED83" w:rsidR="005C32E1" w:rsidRPr="00526D22" w:rsidRDefault="005C32E1" w:rsidP="00B26A59">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 xml:space="preserve">Anggota Direksi mampu menjaga </w:t>
            </w:r>
            <w:r w:rsidRPr="00526D22">
              <w:rPr>
                <w:rFonts w:ascii="Bookman Old Style" w:hAnsi="Bookman Old Style"/>
                <w:spacing w:val="-4"/>
                <w:sz w:val="24"/>
                <w:szCs w:val="24"/>
              </w:rPr>
              <w:lastRenderedPageBreak/>
              <w:t>integritas dan reputasi  keuangan  serta mengimplementasikan kompetensi yang dimilikinya dalam pelaksanaan tugas dan tanggung jawab.</w:t>
            </w:r>
          </w:p>
        </w:tc>
        <w:tc>
          <w:tcPr>
            <w:tcW w:w="1332" w:type="dxa"/>
          </w:tcPr>
          <w:p w14:paraId="284369E8" w14:textId="77777777" w:rsidR="005C32E1" w:rsidRPr="00526D22" w:rsidRDefault="005C32E1" w:rsidP="009D0B61">
            <w:pPr>
              <w:adjustRightInd w:val="0"/>
              <w:snapToGrid w:val="0"/>
              <w:jc w:val="both"/>
              <w:rPr>
                <w:rFonts w:ascii="Bookman Old Style" w:hAnsi="Bookman Old Style"/>
                <w:spacing w:val="-4"/>
                <w:sz w:val="24"/>
                <w:szCs w:val="24"/>
              </w:rPr>
            </w:pPr>
          </w:p>
        </w:tc>
        <w:tc>
          <w:tcPr>
            <w:tcW w:w="2920" w:type="dxa"/>
          </w:tcPr>
          <w:p w14:paraId="317B9938" w14:textId="77777777" w:rsidR="005C32E1" w:rsidRPr="00526D22" w:rsidRDefault="005C32E1" w:rsidP="009D0B61">
            <w:pPr>
              <w:adjustRightInd w:val="0"/>
              <w:snapToGrid w:val="0"/>
              <w:jc w:val="both"/>
              <w:rPr>
                <w:rFonts w:ascii="Bookman Old Style" w:hAnsi="Bookman Old Style"/>
                <w:spacing w:val="-4"/>
                <w:sz w:val="24"/>
                <w:szCs w:val="24"/>
              </w:rPr>
            </w:pPr>
          </w:p>
        </w:tc>
      </w:tr>
      <w:tr w:rsidR="00184984" w:rsidRPr="00526D22" w14:paraId="4D6DA07D" w14:textId="098B8A15" w:rsidTr="00184984">
        <w:tc>
          <w:tcPr>
            <w:tcW w:w="590" w:type="dxa"/>
          </w:tcPr>
          <w:p w14:paraId="728289ED" w14:textId="77777777" w:rsidR="005C32E1" w:rsidRPr="00526D22" w:rsidRDefault="005C32E1" w:rsidP="001C6C01">
            <w:pPr>
              <w:pStyle w:val="ListParagraph"/>
              <w:numPr>
                <w:ilvl w:val="0"/>
                <w:numId w:val="71"/>
              </w:numPr>
              <w:adjustRightInd w:val="0"/>
              <w:snapToGrid w:val="0"/>
              <w:ind w:left="357" w:hanging="357"/>
              <w:rPr>
                <w:rFonts w:ascii="Bookman Old Style" w:hAnsi="Bookman Old Style"/>
                <w:spacing w:val="-4"/>
                <w:sz w:val="24"/>
                <w:szCs w:val="24"/>
              </w:rPr>
            </w:pPr>
          </w:p>
        </w:tc>
        <w:tc>
          <w:tcPr>
            <w:tcW w:w="4230" w:type="dxa"/>
          </w:tcPr>
          <w:p w14:paraId="14F22D48" w14:textId="360D8C11" w:rsidR="005C32E1" w:rsidRPr="00526D22" w:rsidRDefault="005C32E1" w:rsidP="00B26A59">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Direksi melaksanakan dan mengevaluasi pedoman dan  tata  tertib  kerja  anggota  Direksi  secara konsisten.</w:t>
            </w:r>
          </w:p>
        </w:tc>
        <w:tc>
          <w:tcPr>
            <w:tcW w:w="1332" w:type="dxa"/>
          </w:tcPr>
          <w:p w14:paraId="3E43E324" w14:textId="77777777" w:rsidR="005C32E1" w:rsidRPr="00526D22" w:rsidRDefault="005C32E1" w:rsidP="009D0B61">
            <w:pPr>
              <w:adjustRightInd w:val="0"/>
              <w:snapToGrid w:val="0"/>
              <w:jc w:val="both"/>
              <w:rPr>
                <w:rFonts w:ascii="Bookman Old Style" w:hAnsi="Bookman Old Style"/>
                <w:spacing w:val="-4"/>
                <w:sz w:val="24"/>
                <w:szCs w:val="24"/>
              </w:rPr>
            </w:pPr>
          </w:p>
        </w:tc>
        <w:tc>
          <w:tcPr>
            <w:tcW w:w="2920" w:type="dxa"/>
          </w:tcPr>
          <w:p w14:paraId="493CFDE0" w14:textId="77777777" w:rsidR="005C32E1" w:rsidRPr="00526D22" w:rsidRDefault="005C32E1" w:rsidP="009D0B61">
            <w:pPr>
              <w:adjustRightInd w:val="0"/>
              <w:snapToGrid w:val="0"/>
              <w:jc w:val="both"/>
              <w:rPr>
                <w:rFonts w:ascii="Bookman Old Style" w:hAnsi="Bookman Old Style"/>
                <w:spacing w:val="-4"/>
                <w:sz w:val="24"/>
                <w:szCs w:val="24"/>
              </w:rPr>
            </w:pPr>
          </w:p>
        </w:tc>
      </w:tr>
      <w:tr w:rsidR="00184984" w:rsidRPr="00526D22" w14:paraId="7885FBF0" w14:textId="1DD3D2A2" w:rsidTr="00184984">
        <w:tc>
          <w:tcPr>
            <w:tcW w:w="590" w:type="dxa"/>
          </w:tcPr>
          <w:p w14:paraId="01B2AF09" w14:textId="77777777" w:rsidR="005C32E1" w:rsidRPr="00526D22" w:rsidRDefault="005C32E1" w:rsidP="001C6C01">
            <w:pPr>
              <w:pStyle w:val="ListParagraph"/>
              <w:numPr>
                <w:ilvl w:val="0"/>
                <w:numId w:val="71"/>
              </w:numPr>
              <w:adjustRightInd w:val="0"/>
              <w:snapToGrid w:val="0"/>
              <w:ind w:left="357" w:hanging="357"/>
              <w:rPr>
                <w:rFonts w:ascii="Bookman Old Style" w:hAnsi="Bookman Old Style"/>
                <w:spacing w:val="-4"/>
                <w:sz w:val="24"/>
                <w:szCs w:val="24"/>
              </w:rPr>
            </w:pPr>
          </w:p>
        </w:tc>
        <w:tc>
          <w:tcPr>
            <w:tcW w:w="4230" w:type="dxa"/>
          </w:tcPr>
          <w:p w14:paraId="3EF194A8" w14:textId="0FE86A9A" w:rsidR="005C32E1" w:rsidRPr="00526D22" w:rsidRDefault="005C32E1" w:rsidP="00B26A59">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Direksi  mengevaluasi  kebijakan  remunerasi   bagi anggota Direksi, anggota Dewan Komisaris, DPS, dan pegawai PVML dengan prinsip keadilan dan kewajaran serta memperhatikan rekomendasi dari komite remunerasi dan nominasi atau Dewan Komisaris.</w:t>
            </w:r>
          </w:p>
        </w:tc>
        <w:tc>
          <w:tcPr>
            <w:tcW w:w="1332" w:type="dxa"/>
          </w:tcPr>
          <w:p w14:paraId="5D21E61E" w14:textId="77777777" w:rsidR="005C32E1" w:rsidRPr="00526D22" w:rsidRDefault="005C32E1" w:rsidP="009D0B61">
            <w:pPr>
              <w:adjustRightInd w:val="0"/>
              <w:snapToGrid w:val="0"/>
              <w:jc w:val="both"/>
              <w:rPr>
                <w:rFonts w:ascii="Bookman Old Style" w:hAnsi="Bookman Old Style"/>
                <w:spacing w:val="-4"/>
                <w:sz w:val="24"/>
                <w:szCs w:val="24"/>
              </w:rPr>
            </w:pPr>
          </w:p>
        </w:tc>
        <w:tc>
          <w:tcPr>
            <w:tcW w:w="2920" w:type="dxa"/>
          </w:tcPr>
          <w:p w14:paraId="62444D64" w14:textId="77777777" w:rsidR="005C32E1" w:rsidRPr="00526D22" w:rsidRDefault="005C32E1" w:rsidP="009D0B61">
            <w:pPr>
              <w:adjustRightInd w:val="0"/>
              <w:snapToGrid w:val="0"/>
              <w:jc w:val="both"/>
              <w:rPr>
                <w:rFonts w:ascii="Bookman Old Style" w:hAnsi="Bookman Old Style"/>
                <w:spacing w:val="-4"/>
                <w:sz w:val="24"/>
                <w:szCs w:val="24"/>
              </w:rPr>
            </w:pPr>
          </w:p>
        </w:tc>
      </w:tr>
      <w:tr w:rsidR="00184984" w:rsidRPr="00526D22" w14:paraId="38F0310A" w14:textId="673219C6" w:rsidTr="00184984">
        <w:tc>
          <w:tcPr>
            <w:tcW w:w="590" w:type="dxa"/>
          </w:tcPr>
          <w:p w14:paraId="27002572" w14:textId="77777777" w:rsidR="00184984" w:rsidRPr="00526D22" w:rsidRDefault="00184984" w:rsidP="001C6C01">
            <w:pPr>
              <w:pStyle w:val="ListParagraph"/>
              <w:numPr>
                <w:ilvl w:val="0"/>
                <w:numId w:val="70"/>
              </w:numPr>
              <w:adjustRightInd w:val="0"/>
              <w:snapToGrid w:val="0"/>
              <w:ind w:left="357" w:hanging="357"/>
              <w:rPr>
                <w:rFonts w:ascii="Bookman Old Style" w:hAnsi="Bookman Old Style"/>
                <w:spacing w:val="-4"/>
                <w:sz w:val="24"/>
                <w:szCs w:val="24"/>
              </w:rPr>
            </w:pPr>
          </w:p>
        </w:tc>
        <w:tc>
          <w:tcPr>
            <w:tcW w:w="8482" w:type="dxa"/>
            <w:gridSpan w:val="3"/>
          </w:tcPr>
          <w:p w14:paraId="0813AEEE" w14:textId="4DCC28A7" w:rsidR="00184984" w:rsidRPr="00526D22" w:rsidRDefault="00184984" w:rsidP="009D0B61">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Hasil Penerapan Tata Kelola (H)</w:t>
            </w:r>
          </w:p>
        </w:tc>
      </w:tr>
      <w:tr w:rsidR="00184984" w:rsidRPr="00526D22" w14:paraId="48972F4F" w14:textId="13086FFF" w:rsidTr="00184984">
        <w:tc>
          <w:tcPr>
            <w:tcW w:w="590" w:type="dxa"/>
          </w:tcPr>
          <w:p w14:paraId="3D8D6C8D" w14:textId="77777777" w:rsidR="005C32E1" w:rsidRPr="00526D22" w:rsidRDefault="005C32E1" w:rsidP="001C6C01">
            <w:pPr>
              <w:pStyle w:val="ListParagraph"/>
              <w:numPr>
                <w:ilvl w:val="0"/>
                <w:numId w:val="71"/>
              </w:numPr>
              <w:adjustRightInd w:val="0"/>
              <w:snapToGrid w:val="0"/>
              <w:ind w:left="357" w:hanging="357"/>
              <w:rPr>
                <w:rFonts w:ascii="Bookman Old Style" w:hAnsi="Bookman Old Style"/>
                <w:spacing w:val="-4"/>
                <w:sz w:val="24"/>
                <w:szCs w:val="24"/>
              </w:rPr>
            </w:pPr>
          </w:p>
        </w:tc>
        <w:tc>
          <w:tcPr>
            <w:tcW w:w="4230" w:type="dxa"/>
          </w:tcPr>
          <w:p w14:paraId="758A3842" w14:textId="5671F646" w:rsidR="005C32E1" w:rsidRPr="00526D22" w:rsidRDefault="005C32E1" w:rsidP="0060169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Direksi melaksanakan tugas dengan baik dan telah mempertanggungjawabkan</w:t>
            </w:r>
            <w:r w:rsidRPr="00526D22">
              <w:rPr>
                <w:rFonts w:ascii="Bookman Old Style" w:hAnsi="Bookman Old Style"/>
                <w:spacing w:val="-4"/>
                <w:sz w:val="24"/>
                <w:szCs w:val="24"/>
              </w:rPr>
              <w:tab/>
              <w:t xml:space="preserve">pelaksanaan </w:t>
            </w:r>
            <w:r w:rsidRPr="00526D22">
              <w:rPr>
                <w:rFonts w:ascii="Bookman Old Style" w:hAnsi="Bookman Old Style"/>
                <w:spacing w:val="-4"/>
                <w:sz w:val="24"/>
                <w:szCs w:val="24"/>
              </w:rPr>
              <w:tab/>
              <w:t>tugas kepada pemegang saham melalui RUPS.</w:t>
            </w:r>
          </w:p>
        </w:tc>
        <w:tc>
          <w:tcPr>
            <w:tcW w:w="1332" w:type="dxa"/>
          </w:tcPr>
          <w:p w14:paraId="4846361F" w14:textId="77777777" w:rsidR="005C32E1" w:rsidRPr="00526D22" w:rsidRDefault="005C32E1" w:rsidP="0060169B">
            <w:pPr>
              <w:adjustRightInd w:val="0"/>
              <w:snapToGrid w:val="0"/>
              <w:jc w:val="both"/>
              <w:rPr>
                <w:rFonts w:ascii="Bookman Old Style" w:hAnsi="Bookman Old Style"/>
                <w:spacing w:val="-4"/>
                <w:sz w:val="24"/>
                <w:szCs w:val="24"/>
              </w:rPr>
            </w:pPr>
          </w:p>
        </w:tc>
        <w:tc>
          <w:tcPr>
            <w:tcW w:w="2920" w:type="dxa"/>
          </w:tcPr>
          <w:p w14:paraId="45BD3ACA" w14:textId="77777777" w:rsidR="005C32E1" w:rsidRPr="00526D22" w:rsidRDefault="005C32E1" w:rsidP="0060169B">
            <w:pPr>
              <w:adjustRightInd w:val="0"/>
              <w:snapToGrid w:val="0"/>
              <w:jc w:val="both"/>
              <w:rPr>
                <w:rFonts w:ascii="Bookman Old Style" w:hAnsi="Bookman Old Style"/>
                <w:spacing w:val="-4"/>
                <w:sz w:val="24"/>
                <w:szCs w:val="24"/>
              </w:rPr>
            </w:pPr>
          </w:p>
        </w:tc>
      </w:tr>
      <w:tr w:rsidR="00184984" w:rsidRPr="00526D22" w14:paraId="27713297" w14:textId="5F475EE1" w:rsidTr="00184984">
        <w:tc>
          <w:tcPr>
            <w:tcW w:w="590" w:type="dxa"/>
          </w:tcPr>
          <w:p w14:paraId="548E676F" w14:textId="77777777" w:rsidR="005C32E1" w:rsidRPr="00526D22" w:rsidRDefault="005C32E1" w:rsidP="001C6C01">
            <w:pPr>
              <w:pStyle w:val="ListParagraph"/>
              <w:numPr>
                <w:ilvl w:val="0"/>
                <w:numId w:val="71"/>
              </w:numPr>
              <w:adjustRightInd w:val="0"/>
              <w:snapToGrid w:val="0"/>
              <w:ind w:left="357" w:hanging="357"/>
              <w:rPr>
                <w:rFonts w:ascii="Bookman Old Style" w:hAnsi="Bookman Old Style"/>
                <w:spacing w:val="-4"/>
                <w:sz w:val="24"/>
                <w:szCs w:val="24"/>
              </w:rPr>
            </w:pPr>
          </w:p>
        </w:tc>
        <w:tc>
          <w:tcPr>
            <w:tcW w:w="4230" w:type="dxa"/>
          </w:tcPr>
          <w:p w14:paraId="7622E403" w14:textId="10EF04CA" w:rsidR="005C32E1" w:rsidRPr="00526D22" w:rsidRDefault="005C32E1" w:rsidP="0060169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Anggota Direksi yang menduduki jabatan pada organisasi atau lembaga nirlaba melaporkan pelaksanaan tugas kepada Dewan Komisaris.</w:t>
            </w:r>
          </w:p>
        </w:tc>
        <w:tc>
          <w:tcPr>
            <w:tcW w:w="1332" w:type="dxa"/>
          </w:tcPr>
          <w:p w14:paraId="5CAE57F5" w14:textId="77777777" w:rsidR="005C32E1" w:rsidRPr="00526D22" w:rsidRDefault="005C32E1" w:rsidP="0060169B">
            <w:pPr>
              <w:adjustRightInd w:val="0"/>
              <w:snapToGrid w:val="0"/>
              <w:jc w:val="both"/>
              <w:rPr>
                <w:rFonts w:ascii="Bookman Old Style" w:hAnsi="Bookman Old Style"/>
                <w:spacing w:val="-4"/>
                <w:sz w:val="24"/>
                <w:szCs w:val="24"/>
              </w:rPr>
            </w:pPr>
          </w:p>
        </w:tc>
        <w:tc>
          <w:tcPr>
            <w:tcW w:w="2920" w:type="dxa"/>
          </w:tcPr>
          <w:p w14:paraId="500FC9EF" w14:textId="77777777" w:rsidR="005C32E1" w:rsidRPr="00526D22" w:rsidRDefault="005C32E1" w:rsidP="0060169B">
            <w:pPr>
              <w:adjustRightInd w:val="0"/>
              <w:snapToGrid w:val="0"/>
              <w:jc w:val="both"/>
              <w:rPr>
                <w:rFonts w:ascii="Bookman Old Style" w:hAnsi="Bookman Old Style"/>
                <w:spacing w:val="-4"/>
                <w:sz w:val="24"/>
                <w:szCs w:val="24"/>
              </w:rPr>
            </w:pPr>
          </w:p>
        </w:tc>
      </w:tr>
      <w:tr w:rsidR="00184984" w:rsidRPr="00526D22" w14:paraId="09EE8C22" w14:textId="14EC332C" w:rsidTr="00184984">
        <w:tc>
          <w:tcPr>
            <w:tcW w:w="590" w:type="dxa"/>
          </w:tcPr>
          <w:p w14:paraId="6AFEC0B0" w14:textId="77777777" w:rsidR="005C32E1" w:rsidRPr="00526D22" w:rsidRDefault="005C32E1" w:rsidP="001C6C01">
            <w:pPr>
              <w:pStyle w:val="ListParagraph"/>
              <w:numPr>
                <w:ilvl w:val="0"/>
                <w:numId w:val="71"/>
              </w:numPr>
              <w:adjustRightInd w:val="0"/>
              <w:snapToGrid w:val="0"/>
              <w:ind w:left="357" w:hanging="357"/>
              <w:rPr>
                <w:rFonts w:ascii="Bookman Old Style" w:hAnsi="Bookman Old Style"/>
                <w:spacing w:val="-4"/>
                <w:sz w:val="24"/>
                <w:szCs w:val="24"/>
              </w:rPr>
            </w:pPr>
          </w:p>
        </w:tc>
        <w:tc>
          <w:tcPr>
            <w:tcW w:w="4230" w:type="dxa"/>
          </w:tcPr>
          <w:p w14:paraId="4A331BB8" w14:textId="2F7A7B23" w:rsidR="005C32E1" w:rsidRPr="00526D22" w:rsidRDefault="005C32E1" w:rsidP="0060169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Seluruh pegawai mengetahui dan terlibat dalam implementasi  atas kebijakan  strategis  untuk mencapai visi dan misi PVML.</w:t>
            </w:r>
          </w:p>
        </w:tc>
        <w:tc>
          <w:tcPr>
            <w:tcW w:w="1332" w:type="dxa"/>
          </w:tcPr>
          <w:p w14:paraId="01112614" w14:textId="77777777" w:rsidR="005C32E1" w:rsidRPr="00526D22" w:rsidRDefault="005C32E1" w:rsidP="0060169B">
            <w:pPr>
              <w:adjustRightInd w:val="0"/>
              <w:snapToGrid w:val="0"/>
              <w:jc w:val="both"/>
              <w:rPr>
                <w:rFonts w:ascii="Bookman Old Style" w:hAnsi="Bookman Old Style"/>
                <w:spacing w:val="-4"/>
                <w:sz w:val="24"/>
                <w:szCs w:val="24"/>
              </w:rPr>
            </w:pPr>
          </w:p>
        </w:tc>
        <w:tc>
          <w:tcPr>
            <w:tcW w:w="2920" w:type="dxa"/>
          </w:tcPr>
          <w:p w14:paraId="4473D7EE" w14:textId="77777777" w:rsidR="005C32E1" w:rsidRPr="00526D22" w:rsidRDefault="005C32E1" w:rsidP="0060169B">
            <w:pPr>
              <w:adjustRightInd w:val="0"/>
              <w:snapToGrid w:val="0"/>
              <w:jc w:val="both"/>
              <w:rPr>
                <w:rFonts w:ascii="Bookman Old Style" w:hAnsi="Bookman Old Style"/>
                <w:spacing w:val="-4"/>
                <w:sz w:val="24"/>
                <w:szCs w:val="24"/>
              </w:rPr>
            </w:pPr>
          </w:p>
        </w:tc>
      </w:tr>
      <w:tr w:rsidR="00184984" w:rsidRPr="00526D22" w14:paraId="1EA94CC7" w14:textId="18E166B6" w:rsidTr="00184984">
        <w:tc>
          <w:tcPr>
            <w:tcW w:w="590" w:type="dxa"/>
          </w:tcPr>
          <w:p w14:paraId="2DE455DD" w14:textId="77777777" w:rsidR="005C32E1" w:rsidRPr="00526D22" w:rsidRDefault="005C32E1" w:rsidP="001C6C01">
            <w:pPr>
              <w:pStyle w:val="ListParagraph"/>
              <w:numPr>
                <w:ilvl w:val="0"/>
                <w:numId w:val="71"/>
              </w:numPr>
              <w:adjustRightInd w:val="0"/>
              <w:snapToGrid w:val="0"/>
              <w:ind w:left="357" w:hanging="357"/>
              <w:rPr>
                <w:rFonts w:ascii="Bookman Old Style" w:hAnsi="Bookman Old Style"/>
                <w:spacing w:val="-4"/>
                <w:sz w:val="24"/>
                <w:szCs w:val="24"/>
              </w:rPr>
            </w:pPr>
          </w:p>
        </w:tc>
        <w:tc>
          <w:tcPr>
            <w:tcW w:w="4230" w:type="dxa"/>
          </w:tcPr>
          <w:p w14:paraId="2BBEC5B8" w14:textId="0DBA2E53" w:rsidR="005C32E1" w:rsidRPr="00526D22" w:rsidRDefault="005C32E1" w:rsidP="0060169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Keputusan Direksi mengikat dan menjadi tanggung jawab seluruh anggota Direksi.</w:t>
            </w:r>
          </w:p>
        </w:tc>
        <w:tc>
          <w:tcPr>
            <w:tcW w:w="1332" w:type="dxa"/>
          </w:tcPr>
          <w:p w14:paraId="3CC64DF4" w14:textId="77777777" w:rsidR="005C32E1" w:rsidRPr="00526D22" w:rsidRDefault="005C32E1" w:rsidP="0060169B">
            <w:pPr>
              <w:adjustRightInd w:val="0"/>
              <w:snapToGrid w:val="0"/>
              <w:jc w:val="both"/>
              <w:rPr>
                <w:rFonts w:ascii="Bookman Old Style" w:hAnsi="Bookman Old Style"/>
                <w:spacing w:val="-4"/>
                <w:sz w:val="24"/>
                <w:szCs w:val="24"/>
              </w:rPr>
            </w:pPr>
          </w:p>
        </w:tc>
        <w:tc>
          <w:tcPr>
            <w:tcW w:w="2920" w:type="dxa"/>
          </w:tcPr>
          <w:p w14:paraId="1A2E04F9" w14:textId="77777777" w:rsidR="005C32E1" w:rsidRPr="00526D22" w:rsidRDefault="005C32E1" w:rsidP="0060169B">
            <w:pPr>
              <w:adjustRightInd w:val="0"/>
              <w:snapToGrid w:val="0"/>
              <w:jc w:val="both"/>
              <w:rPr>
                <w:rFonts w:ascii="Bookman Old Style" w:hAnsi="Bookman Old Style"/>
                <w:spacing w:val="-4"/>
                <w:sz w:val="24"/>
                <w:szCs w:val="24"/>
              </w:rPr>
            </w:pPr>
          </w:p>
        </w:tc>
      </w:tr>
      <w:tr w:rsidR="00184984" w:rsidRPr="00526D22" w14:paraId="6B3F0F6A" w14:textId="3DDB2A79" w:rsidTr="00184984">
        <w:tc>
          <w:tcPr>
            <w:tcW w:w="590" w:type="dxa"/>
          </w:tcPr>
          <w:p w14:paraId="49F948D1" w14:textId="77777777" w:rsidR="005C32E1" w:rsidRPr="00526D22" w:rsidRDefault="005C32E1" w:rsidP="001C6C01">
            <w:pPr>
              <w:pStyle w:val="ListParagraph"/>
              <w:numPr>
                <w:ilvl w:val="0"/>
                <w:numId w:val="71"/>
              </w:numPr>
              <w:adjustRightInd w:val="0"/>
              <w:snapToGrid w:val="0"/>
              <w:ind w:left="357" w:hanging="357"/>
              <w:rPr>
                <w:rFonts w:ascii="Bookman Old Style" w:hAnsi="Bookman Old Style"/>
                <w:spacing w:val="-4"/>
                <w:sz w:val="24"/>
                <w:szCs w:val="24"/>
              </w:rPr>
            </w:pPr>
          </w:p>
        </w:tc>
        <w:tc>
          <w:tcPr>
            <w:tcW w:w="4230" w:type="dxa"/>
          </w:tcPr>
          <w:p w14:paraId="7B6B6478" w14:textId="23CAECC4" w:rsidR="005C32E1" w:rsidRPr="00526D22" w:rsidRDefault="005C32E1" w:rsidP="0060169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Direksi melakukan pengambilan keputusan yang efektif, tepat, dan cepat serta dapat bertindak secara independen, tidak mempunyai kepentingan yang dapat mengganggu kemampuannya untuk melaksanakan tugas secara mandiri dan objektif.</w:t>
            </w:r>
          </w:p>
        </w:tc>
        <w:tc>
          <w:tcPr>
            <w:tcW w:w="1332" w:type="dxa"/>
          </w:tcPr>
          <w:p w14:paraId="2B4AAF97" w14:textId="77777777" w:rsidR="005C32E1" w:rsidRPr="00526D22" w:rsidRDefault="005C32E1" w:rsidP="0060169B">
            <w:pPr>
              <w:adjustRightInd w:val="0"/>
              <w:snapToGrid w:val="0"/>
              <w:jc w:val="both"/>
              <w:rPr>
                <w:rFonts w:ascii="Bookman Old Style" w:hAnsi="Bookman Old Style"/>
                <w:spacing w:val="-4"/>
                <w:sz w:val="24"/>
                <w:szCs w:val="24"/>
              </w:rPr>
            </w:pPr>
          </w:p>
        </w:tc>
        <w:tc>
          <w:tcPr>
            <w:tcW w:w="2920" w:type="dxa"/>
          </w:tcPr>
          <w:p w14:paraId="1BF937F4" w14:textId="77777777" w:rsidR="005C32E1" w:rsidRPr="00526D22" w:rsidRDefault="005C32E1" w:rsidP="0060169B">
            <w:pPr>
              <w:adjustRightInd w:val="0"/>
              <w:snapToGrid w:val="0"/>
              <w:jc w:val="both"/>
              <w:rPr>
                <w:rFonts w:ascii="Bookman Old Style" w:hAnsi="Bookman Old Style"/>
                <w:spacing w:val="-4"/>
                <w:sz w:val="24"/>
                <w:szCs w:val="24"/>
              </w:rPr>
            </w:pPr>
          </w:p>
        </w:tc>
      </w:tr>
      <w:tr w:rsidR="00184984" w:rsidRPr="00526D22" w14:paraId="7C57FDA7" w14:textId="183660C6" w:rsidTr="00184984">
        <w:tc>
          <w:tcPr>
            <w:tcW w:w="590" w:type="dxa"/>
          </w:tcPr>
          <w:p w14:paraId="5FF33E8A" w14:textId="77777777" w:rsidR="005C32E1" w:rsidRPr="00526D22" w:rsidRDefault="005C32E1" w:rsidP="001C6C01">
            <w:pPr>
              <w:pStyle w:val="ListParagraph"/>
              <w:numPr>
                <w:ilvl w:val="0"/>
                <w:numId w:val="71"/>
              </w:numPr>
              <w:adjustRightInd w:val="0"/>
              <w:snapToGrid w:val="0"/>
              <w:ind w:left="357" w:hanging="357"/>
              <w:rPr>
                <w:rFonts w:ascii="Bookman Old Style" w:hAnsi="Bookman Old Style"/>
                <w:spacing w:val="-4"/>
                <w:sz w:val="24"/>
                <w:szCs w:val="24"/>
              </w:rPr>
            </w:pPr>
          </w:p>
        </w:tc>
        <w:tc>
          <w:tcPr>
            <w:tcW w:w="4230" w:type="dxa"/>
          </w:tcPr>
          <w:p w14:paraId="107BC49F" w14:textId="3173D9AA" w:rsidR="005C32E1" w:rsidRPr="00526D22" w:rsidRDefault="005C32E1" w:rsidP="0060169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Hasil rapat Direksi dituangkan dalam risalah rapat dan didokumentasikan dengan baik, serta dibagikan kepada seluruh Direksi dan ditindaklanjuti sesuai</w:t>
            </w:r>
          </w:p>
          <w:p w14:paraId="11B32295" w14:textId="7732D0AA" w:rsidR="005C32E1" w:rsidRPr="00526D22" w:rsidRDefault="005C32E1" w:rsidP="0060169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komitmen yang disepakati.</w:t>
            </w:r>
          </w:p>
        </w:tc>
        <w:tc>
          <w:tcPr>
            <w:tcW w:w="1332" w:type="dxa"/>
          </w:tcPr>
          <w:p w14:paraId="2D67A5FF" w14:textId="77777777" w:rsidR="005C32E1" w:rsidRPr="00526D22" w:rsidRDefault="005C32E1" w:rsidP="0060169B">
            <w:pPr>
              <w:adjustRightInd w:val="0"/>
              <w:snapToGrid w:val="0"/>
              <w:jc w:val="both"/>
              <w:rPr>
                <w:rFonts w:ascii="Bookman Old Style" w:hAnsi="Bookman Old Style"/>
                <w:spacing w:val="-4"/>
                <w:sz w:val="24"/>
                <w:szCs w:val="24"/>
              </w:rPr>
            </w:pPr>
          </w:p>
        </w:tc>
        <w:tc>
          <w:tcPr>
            <w:tcW w:w="2920" w:type="dxa"/>
          </w:tcPr>
          <w:p w14:paraId="792B3776" w14:textId="77777777" w:rsidR="005C32E1" w:rsidRPr="00526D22" w:rsidRDefault="005C32E1" w:rsidP="0060169B">
            <w:pPr>
              <w:adjustRightInd w:val="0"/>
              <w:snapToGrid w:val="0"/>
              <w:jc w:val="both"/>
              <w:rPr>
                <w:rFonts w:ascii="Bookman Old Style" w:hAnsi="Bookman Old Style"/>
                <w:spacing w:val="-4"/>
                <w:sz w:val="24"/>
                <w:szCs w:val="24"/>
              </w:rPr>
            </w:pPr>
          </w:p>
        </w:tc>
      </w:tr>
      <w:tr w:rsidR="00184984" w:rsidRPr="00526D22" w14:paraId="5323E56E" w14:textId="42AD8323" w:rsidTr="00184984">
        <w:tc>
          <w:tcPr>
            <w:tcW w:w="590" w:type="dxa"/>
          </w:tcPr>
          <w:p w14:paraId="056D0BAE" w14:textId="77777777" w:rsidR="005C32E1" w:rsidRPr="00526D22" w:rsidRDefault="005C32E1" w:rsidP="001C6C01">
            <w:pPr>
              <w:pStyle w:val="ListParagraph"/>
              <w:numPr>
                <w:ilvl w:val="0"/>
                <w:numId w:val="71"/>
              </w:numPr>
              <w:adjustRightInd w:val="0"/>
              <w:snapToGrid w:val="0"/>
              <w:ind w:left="357" w:hanging="357"/>
              <w:rPr>
                <w:rFonts w:ascii="Bookman Old Style" w:hAnsi="Bookman Old Style"/>
                <w:spacing w:val="-4"/>
                <w:sz w:val="24"/>
                <w:szCs w:val="24"/>
              </w:rPr>
            </w:pPr>
          </w:p>
        </w:tc>
        <w:tc>
          <w:tcPr>
            <w:tcW w:w="4230" w:type="dxa"/>
          </w:tcPr>
          <w:p w14:paraId="4365D45F" w14:textId="72F8E966" w:rsidR="005C32E1" w:rsidRPr="00526D22" w:rsidRDefault="005C32E1" w:rsidP="0060169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Perbedaan pendapat (</w:t>
            </w:r>
            <w:r w:rsidRPr="00526D22">
              <w:rPr>
                <w:rFonts w:ascii="Bookman Old Style" w:hAnsi="Bookman Old Style"/>
                <w:i/>
                <w:iCs/>
                <w:spacing w:val="-4"/>
                <w:sz w:val="24"/>
                <w:szCs w:val="24"/>
              </w:rPr>
              <w:t>dissenting opinions</w:t>
            </w:r>
            <w:r w:rsidRPr="00526D22">
              <w:rPr>
                <w:rFonts w:ascii="Bookman Old Style" w:hAnsi="Bookman Old Style"/>
                <w:spacing w:val="-4"/>
                <w:sz w:val="24"/>
                <w:szCs w:val="24"/>
              </w:rPr>
              <w:t xml:space="preserve">) yang terjadi dalam keputusan rapat Direksi wajib dicantumkan secara jelas dalam </w:t>
            </w:r>
            <w:r w:rsidRPr="00526D22">
              <w:rPr>
                <w:rFonts w:ascii="Bookman Old Style" w:hAnsi="Bookman Old Style"/>
                <w:spacing w:val="-4"/>
                <w:sz w:val="24"/>
                <w:szCs w:val="24"/>
              </w:rPr>
              <w:lastRenderedPageBreak/>
              <w:t>risalah rapat Direksi disertai alasan perbedaan pendapat (</w:t>
            </w:r>
            <w:r w:rsidRPr="00526D22">
              <w:rPr>
                <w:rFonts w:ascii="Bookman Old Style" w:hAnsi="Bookman Old Style"/>
                <w:i/>
                <w:iCs/>
                <w:spacing w:val="-4"/>
                <w:sz w:val="24"/>
                <w:szCs w:val="24"/>
              </w:rPr>
              <w:t>dissenting opinions</w:t>
            </w:r>
            <w:r w:rsidRPr="00526D22">
              <w:rPr>
                <w:rFonts w:ascii="Bookman Old Style" w:hAnsi="Bookman Old Style"/>
                <w:spacing w:val="-4"/>
                <w:sz w:val="24"/>
                <w:szCs w:val="24"/>
              </w:rPr>
              <w:t>) tersebut.</w:t>
            </w:r>
          </w:p>
        </w:tc>
        <w:tc>
          <w:tcPr>
            <w:tcW w:w="1332" w:type="dxa"/>
          </w:tcPr>
          <w:p w14:paraId="594F52AF" w14:textId="77777777" w:rsidR="005C32E1" w:rsidRPr="00526D22" w:rsidRDefault="005C32E1" w:rsidP="0060169B">
            <w:pPr>
              <w:adjustRightInd w:val="0"/>
              <w:snapToGrid w:val="0"/>
              <w:jc w:val="both"/>
              <w:rPr>
                <w:rFonts w:ascii="Bookman Old Style" w:hAnsi="Bookman Old Style"/>
                <w:spacing w:val="-4"/>
                <w:sz w:val="24"/>
                <w:szCs w:val="24"/>
              </w:rPr>
            </w:pPr>
          </w:p>
        </w:tc>
        <w:tc>
          <w:tcPr>
            <w:tcW w:w="2920" w:type="dxa"/>
          </w:tcPr>
          <w:p w14:paraId="158CBD7E" w14:textId="77777777" w:rsidR="005C32E1" w:rsidRPr="00526D22" w:rsidRDefault="005C32E1" w:rsidP="0060169B">
            <w:pPr>
              <w:adjustRightInd w:val="0"/>
              <w:snapToGrid w:val="0"/>
              <w:jc w:val="both"/>
              <w:rPr>
                <w:rFonts w:ascii="Bookman Old Style" w:hAnsi="Bookman Old Style"/>
                <w:spacing w:val="-4"/>
                <w:sz w:val="24"/>
                <w:szCs w:val="24"/>
              </w:rPr>
            </w:pPr>
          </w:p>
        </w:tc>
      </w:tr>
      <w:tr w:rsidR="00184984" w:rsidRPr="00526D22" w14:paraId="7ECBBEC4" w14:textId="6A8FDF16" w:rsidTr="00184984">
        <w:tc>
          <w:tcPr>
            <w:tcW w:w="590" w:type="dxa"/>
          </w:tcPr>
          <w:p w14:paraId="56AADD96" w14:textId="77777777" w:rsidR="005C32E1" w:rsidRPr="00526D22" w:rsidRDefault="005C32E1" w:rsidP="001C6C01">
            <w:pPr>
              <w:pStyle w:val="ListParagraph"/>
              <w:numPr>
                <w:ilvl w:val="0"/>
                <w:numId w:val="71"/>
              </w:numPr>
              <w:adjustRightInd w:val="0"/>
              <w:snapToGrid w:val="0"/>
              <w:ind w:left="357" w:hanging="357"/>
              <w:rPr>
                <w:rFonts w:ascii="Bookman Old Style" w:hAnsi="Bookman Old Style"/>
                <w:spacing w:val="-4"/>
                <w:sz w:val="24"/>
                <w:szCs w:val="24"/>
              </w:rPr>
            </w:pPr>
          </w:p>
        </w:tc>
        <w:tc>
          <w:tcPr>
            <w:tcW w:w="4230" w:type="dxa"/>
          </w:tcPr>
          <w:p w14:paraId="7403AF50" w14:textId="12125925" w:rsidR="005C32E1" w:rsidRPr="00526D22" w:rsidRDefault="005C32E1" w:rsidP="0060169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 xml:space="preserve">Terdapat peningkatan kemampuan, pengalaman, dan keahlian anggota Direksi dalam pengelolaan PVML dan peningkatan pengetahuan seluruh tingkatan atau jenjang organisasi yang ditunjukkan antara lain dengan peningkatan kinerja individu, peningkatan kinerja PVML, penyelesaian permasalahan yang dihadapi PVML, dan pencapaian hasil sesuai ekspektasi </w:t>
            </w:r>
            <w:r w:rsidRPr="00526D22">
              <w:rPr>
                <w:rFonts w:ascii="Bookman Old Style" w:hAnsi="Bookman Old Style"/>
                <w:i/>
                <w:iCs/>
                <w:spacing w:val="-4"/>
                <w:sz w:val="24"/>
                <w:szCs w:val="24"/>
              </w:rPr>
              <w:t>stakeholders</w:t>
            </w:r>
            <w:r w:rsidRPr="00526D22">
              <w:rPr>
                <w:rFonts w:ascii="Bookman Old Style" w:hAnsi="Bookman Old Style"/>
                <w:spacing w:val="-4"/>
                <w:sz w:val="24"/>
                <w:szCs w:val="24"/>
              </w:rPr>
              <w:t>.</w:t>
            </w:r>
          </w:p>
        </w:tc>
        <w:tc>
          <w:tcPr>
            <w:tcW w:w="1332" w:type="dxa"/>
          </w:tcPr>
          <w:p w14:paraId="5CE2AB1F" w14:textId="77777777" w:rsidR="005C32E1" w:rsidRPr="00526D22" w:rsidRDefault="005C32E1" w:rsidP="0060169B">
            <w:pPr>
              <w:adjustRightInd w:val="0"/>
              <w:snapToGrid w:val="0"/>
              <w:jc w:val="both"/>
              <w:rPr>
                <w:rFonts w:ascii="Bookman Old Style" w:hAnsi="Bookman Old Style"/>
                <w:spacing w:val="-4"/>
                <w:sz w:val="24"/>
                <w:szCs w:val="24"/>
              </w:rPr>
            </w:pPr>
          </w:p>
        </w:tc>
        <w:tc>
          <w:tcPr>
            <w:tcW w:w="2920" w:type="dxa"/>
          </w:tcPr>
          <w:p w14:paraId="2C6E3E43" w14:textId="77777777" w:rsidR="005C32E1" w:rsidRPr="00526D22" w:rsidRDefault="005C32E1" w:rsidP="0060169B">
            <w:pPr>
              <w:adjustRightInd w:val="0"/>
              <w:snapToGrid w:val="0"/>
              <w:jc w:val="both"/>
              <w:rPr>
                <w:rFonts w:ascii="Bookman Old Style" w:hAnsi="Bookman Old Style"/>
                <w:spacing w:val="-4"/>
                <w:sz w:val="24"/>
                <w:szCs w:val="24"/>
              </w:rPr>
            </w:pPr>
          </w:p>
        </w:tc>
      </w:tr>
      <w:tr w:rsidR="00184984" w:rsidRPr="00526D22" w14:paraId="05B39572" w14:textId="170B09C1" w:rsidTr="00184984">
        <w:tc>
          <w:tcPr>
            <w:tcW w:w="590" w:type="dxa"/>
          </w:tcPr>
          <w:p w14:paraId="696264BB" w14:textId="77777777" w:rsidR="005C32E1" w:rsidRPr="00526D22" w:rsidRDefault="005C32E1" w:rsidP="001C6C01">
            <w:pPr>
              <w:pStyle w:val="ListParagraph"/>
              <w:numPr>
                <w:ilvl w:val="0"/>
                <w:numId w:val="71"/>
              </w:numPr>
              <w:adjustRightInd w:val="0"/>
              <w:snapToGrid w:val="0"/>
              <w:ind w:left="357" w:hanging="357"/>
              <w:rPr>
                <w:rFonts w:ascii="Bookman Old Style" w:hAnsi="Bookman Old Style"/>
                <w:spacing w:val="-4"/>
                <w:sz w:val="24"/>
                <w:szCs w:val="24"/>
              </w:rPr>
            </w:pPr>
          </w:p>
        </w:tc>
        <w:tc>
          <w:tcPr>
            <w:tcW w:w="4230" w:type="dxa"/>
          </w:tcPr>
          <w:p w14:paraId="7EBF39C3" w14:textId="28DBD2DB" w:rsidR="005C32E1" w:rsidRPr="00526D22" w:rsidRDefault="005C32E1" w:rsidP="0060169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Direksi menyampaikan laporan-laporan terkait penerapan tata kelola kepada pihak-pihak sebagaimana diatur dalam ketentuan Otoritas Jasa Keuangan secara lengkap, akurat, kini, utuh, dan tepat waktu.</w:t>
            </w:r>
          </w:p>
        </w:tc>
        <w:tc>
          <w:tcPr>
            <w:tcW w:w="1332" w:type="dxa"/>
          </w:tcPr>
          <w:p w14:paraId="17D5F20D" w14:textId="77777777" w:rsidR="005C32E1" w:rsidRPr="00526D22" w:rsidRDefault="005C32E1" w:rsidP="0060169B">
            <w:pPr>
              <w:adjustRightInd w:val="0"/>
              <w:snapToGrid w:val="0"/>
              <w:jc w:val="both"/>
              <w:rPr>
                <w:rFonts w:ascii="Bookman Old Style" w:hAnsi="Bookman Old Style"/>
                <w:spacing w:val="-4"/>
                <w:sz w:val="24"/>
                <w:szCs w:val="24"/>
              </w:rPr>
            </w:pPr>
          </w:p>
        </w:tc>
        <w:tc>
          <w:tcPr>
            <w:tcW w:w="2920" w:type="dxa"/>
          </w:tcPr>
          <w:p w14:paraId="1D81F321" w14:textId="77777777" w:rsidR="005C32E1" w:rsidRPr="00526D22" w:rsidRDefault="005C32E1" w:rsidP="0060169B">
            <w:pPr>
              <w:adjustRightInd w:val="0"/>
              <w:snapToGrid w:val="0"/>
              <w:jc w:val="both"/>
              <w:rPr>
                <w:rFonts w:ascii="Bookman Old Style" w:hAnsi="Bookman Old Style"/>
                <w:spacing w:val="-4"/>
                <w:sz w:val="24"/>
                <w:szCs w:val="24"/>
              </w:rPr>
            </w:pPr>
          </w:p>
        </w:tc>
      </w:tr>
      <w:tr w:rsidR="00674768" w:rsidRPr="00526D22" w14:paraId="149AEAE9" w14:textId="77777777" w:rsidTr="00674768">
        <w:tc>
          <w:tcPr>
            <w:tcW w:w="4820" w:type="dxa"/>
            <w:gridSpan w:val="2"/>
            <w:shd w:val="clear" w:color="auto" w:fill="D9D9D9" w:themeFill="background1" w:themeFillShade="D9"/>
          </w:tcPr>
          <w:p w14:paraId="3E52F594" w14:textId="2E5DB982" w:rsidR="00674768" w:rsidRPr="00526D22" w:rsidRDefault="00674768" w:rsidP="00674768">
            <w:pPr>
              <w:adjustRightInd w:val="0"/>
              <w:snapToGrid w:val="0"/>
              <w:jc w:val="center"/>
              <w:rPr>
                <w:rFonts w:ascii="Bookman Old Style" w:hAnsi="Bookman Old Style"/>
                <w:spacing w:val="-4"/>
                <w:sz w:val="24"/>
                <w:szCs w:val="24"/>
              </w:rPr>
            </w:pPr>
            <w:r w:rsidRPr="00674768">
              <w:rPr>
                <w:rFonts w:ascii="Bookman Old Style" w:hAnsi="Bookman Old Style"/>
                <w:spacing w:val="-4"/>
                <w:sz w:val="24"/>
                <w:szCs w:val="24"/>
              </w:rPr>
              <w:t>Jumlah Nilai Indikator</w:t>
            </w:r>
          </w:p>
        </w:tc>
        <w:tc>
          <w:tcPr>
            <w:tcW w:w="1332" w:type="dxa"/>
          </w:tcPr>
          <w:p w14:paraId="0FA416C5" w14:textId="77777777" w:rsidR="00674768" w:rsidRPr="00526D22" w:rsidRDefault="00674768" w:rsidP="0060169B">
            <w:pPr>
              <w:adjustRightInd w:val="0"/>
              <w:snapToGrid w:val="0"/>
              <w:jc w:val="both"/>
              <w:rPr>
                <w:rFonts w:ascii="Bookman Old Style" w:hAnsi="Bookman Old Style"/>
                <w:spacing w:val="-4"/>
                <w:sz w:val="24"/>
                <w:szCs w:val="24"/>
              </w:rPr>
            </w:pPr>
          </w:p>
        </w:tc>
        <w:tc>
          <w:tcPr>
            <w:tcW w:w="2920" w:type="dxa"/>
            <w:shd w:val="clear" w:color="auto" w:fill="D9D9D9" w:themeFill="background1" w:themeFillShade="D9"/>
          </w:tcPr>
          <w:p w14:paraId="250A3B8A" w14:textId="77777777" w:rsidR="00674768" w:rsidRPr="00526D22" w:rsidRDefault="00674768" w:rsidP="0060169B">
            <w:pPr>
              <w:adjustRightInd w:val="0"/>
              <w:snapToGrid w:val="0"/>
              <w:jc w:val="both"/>
              <w:rPr>
                <w:rFonts w:ascii="Bookman Old Style" w:hAnsi="Bookman Old Style"/>
                <w:spacing w:val="-4"/>
                <w:sz w:val="24"/>
                <w:szCs w:val="24"/>
              </w:rPr>
            </w:pPr>
          </w:p>
        </w:tc>
      </w:tr>
    </w:tbl>
    <w:p w14:paraId="29D58B57" w14:textId="77777777" w:rsidR="006A7E9E" w:rsidRPr="00526D22" w:rsidRDefault="006A7E9E" w:rsidP="006A7E9E">
      <w:pPr>
        <w:pStyle w:val="ListParagraph"/>
        <w:adjustRightInd w:val="0"/>
        <w:snapToGrid w:val="0"/>
        <w:ind w:left="1134" w:firstLine="0"/>
        <w:jc w:val="both"/>
        <w:rPr>
          <w:rFonts w:ascii="Bookman Old Style" w:hAnsi="Bookman Old Style"/>
          <w:spacing w:val="-4"/>
          <w:sz w:val="24"/>
          <w:szCs w:val="24"/>
        </w:rPr>
      </w:pPr>
    </w:p>
    <w:tbl>
      <w:tblPr>
        <w:tblW w:w="9072" w:type="dxa"/>
        <w:tblInd w:w="-5"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72"/>
      </w:tblGrid>
      <w:tr w:rsidR="00973A16" w:rsidRPr="001468BD" w14:paraId="2065D237" w14:textId="77777777" w:rsidTr="00557058">
        <w:trPr>
          <w:trHeight w:val="280"/>
        </w:trPr>
        <w:tc>
          <w:tcPr>
            <w:tcW w:w="9072" w:type="dxa"/>
            <w:shd w:val="clear" w:color="auto" w:fill="D9D9D9"/>
          </w:tcPr>
          <w:p w14:paraId="5240F0E1" w14:textId="77777777" w:rsidR="00973A16" w:rsidRPr="001468BD" w:rsidRDefault="00973A16" w:rsidP="005B4BAF">
            <w:pPr>
              <w:pStyle w:val="TableParagraph"/>
              <w:spacing w:line="260" w:lineRule="exact"/>
              <w:ind w:left="7"/>
              <w:jc w:val="center"/>
              <w:rPr>
                <w:rFonts w:ascii="Bookman Old Style" w:hAnsi="Bookman Old Style"/>
                <w:bCs/>
                <w:sz w:val="24"/>
              </w:rPr>
            </w:pPr>
            <w:r w:rsidRPr="001468BD">
              <w:rPr>
                <w:rFonts w:ascii="Bookman Old Style" w:hAnsi="Bookman Old Style"/>
                <w:bCs/>
                <w:sz w:val="24"/>
              </w:rPr>
              <w:t xml:space="preserve">Faktor </w:t>
            </w:r>
            <w:r w:rsidRPr="001468BD">
              <w:rPr>
                <w:rFonts w:ascii="Bookman Old Style" w:hAnsi="Bookman Old Style"/>
                <w:bCs/>
                <w:spacing w:val="-2"/>
                <w:sz w:val="24"/>
              </w:rPr>
              <w:t>Positif</w:t>
            </w:r>
          </w:p>
        </w:tc>
      </w:tr>
      <w:tr w:rsidR="00973A16" w:rsidRPr="001468BD" w14:paraId="73454A23" w14:textId="77777777" w:rsidTr="00557058">
        <w:trPr>
          <w:trHeight w:val="1408"/>
        </w:trPr>
        <w:tc>
          <w:tcPr>
            <w:tcW w:w="9072" w:type="dxa"/>
          </w:tcPr>
          <w:p w14:paraId="7D3E3FB9" w14:textId="1E99FA44" w:rsidR="00973A16" w:rsidRPr="001468BD" w:rsidRDefault="00973A16" w:rsidP="005B4BAF">
            <w:pPr>
              <w:pStyle w:val="TableParagraph"/>
              <w:adjustRightInd w:val="0"/>
              <w:snapToGrid w:val="0"/>
              <w:ind w:left="113" w:right="113"/>
              <w:jc w:val="both"/>
              <w:rPr>
                <w:rFonts w:ascii="Bookman Old Style" w:hAnsi="Bookman Old Style"/>
                <w:bCs/>
                <w:sz w:val="24"/>
              </w:rPr>
            </w:pPr>
            <w:r w:rsidRPr="001468BD">
              <w:rPr>
                <w:rFonts w:ascii="Bookman Old Style" w:hAnsi="Bookman Old Style"/>
                <w:bCs/>
                <w:sz w:val="24"/>
              </w:rPr>
              <w:t>Berisikan</w:t>
            </w:r>
            <w:r w:rsidRPr="001468BD">
              <w:rPr>
                <w:rFonts w:ascii="Bookman Old Style" w:hAnsi="Bookman Old Style"/>
                <w:bCs/>
                <w:spacing w:val="40"/>
                <w:sz w:val="24"/>
              </w:rPr>
              <w:t xml:space="preserve"> </w:t>
            </w:r>
            <w:r w:rsidRPr="001468BD">
              <w:rPr>
                <w:rFonts w:ascii="Bookman Old Style" w:hAnsi="Bookman Old Style"/>
                <w:bCs/>
                <w:sz w:val="24"/>
              </w:rPr>
              <w:t>rangkuman</w:t>
            </w:r>
            <w:r w:rsidRPr="001468BD">
              <w:rPr>
                <w:rFonts w:ascii="Bookman Old Style" w:hAnsi="Bookman Old Style"/>
                <w:bCs/>
                <w:spacing w:val="40"/>
                <w:sz w:val="24"/>
              </w:rPr>
              <w:t xml:space="preserve"> </w:t>
            </w:r>
            <w:r w:rsidRPr="001468BD">
              <w:rPr>
                <w:rFonts w:ascii="Bookman Old Style" w:hAnsi="Bookman Old Style"/>
                <w:bCs/>
                <w:sz w:val="24"/>
              </w:rPr>
              <w:t>faktor</w:t>
            </w:r>
            <w:r w:rsidRPr="001468BD">
              <w:rPr>
                <w:rFonts w:ascii="Bookman Old Style" w:hAnsi="Bookman Old Style"/>
                <w:bCs/>
                <w:spacing w:val="40"/>
                <w:sz w:val="24"/>
              </w:rPr>
              <w:t xml:space="preserve"> </w:t>
            </w:r>
            <w:r w:rsidRPr="001468BD">
              <w:rPr>
                <w:rFonts w:ascii="Bookman Old Style" w:hAnsi="Bookman Old Style"/>
                <w:bCs/>
                <w:sz w:val="24"/>
              </w:rPr>
              <w:t>positif</w:t>
            </w:r>
            <w:r w:rsidRPr="001468BD">
              <w:rPr>
                <w:rFonts w:ascii="Bookman Old Style" w:hAnsi="Bookman Old Style"/>
                <w:bCs/>
                <w:spacing w:val="40"/>
                <w:sz w:val="24"/>
              </w:rPr>
              <w:t xml:space="preserve"> </w:t>
            </w:r>
            <w:r w:rsidRPr="001468BD">
              <w:rPr>
                <w:rFonts w:ascii="Bookman Old Style" w:hAnsi="Bookman Old Style"/>
                <w:bCs/>
                <w:sz w:val="24"/>
              </w:rPr>
              <w:t>dari</w:t>
            </w:r>
            <w:r w:rsidRPr="001468BD">
              <w:rPr>
                <w:rFonts w:ascii="Bookman Old Style" w:hAnsi="Bookman Old Style"/>
                <w:bCs/>
                <w:spacing w:val="40"/>
                <w:sz w:val="24"/>
              </w:rPr>
              <w:t xml:space="preserve"> </w:t>
            </w:r>
            <w:r w:rsidRPr="001468BD">
              <w:rPr>
                <w:rFonts w:ascii="Bookman Old Style" w:hAnsi="Bookman Old Style"/>
                <w:bCs/>
                <w:sz w:val="24"/>
              </w:rPr>
              <w:t>faktor</w:t>
            </w:r>
            <w:r w:rsidRPr="001468BD">
              <w:rPr>
                <w:rFonts w:ascii="Bookman Old Style" w:hAnsi="Bookman Old Style"/>
                <w:bCs/>
                <w:spacing w:val="40"/>
                <w:sz w:val="24"/>
              </w:rPr>
              <w:t xml:space="preserve"> </w:t>
            </w:r>
            <w:r w:rsidRPr="00526D22">
              <w:rPr>
                <w:rFonts w:ascii="Bookman Old Style" w:hAnsi="Bookman Old Style"/>
                <w:spacing w:val="-4"/>
                <w:sz w:val="24"/>
                <w:szCs w:val="24"/>
              </w:rPr>
              <w:t>pelaksanaan tugas</w:t>
            </w:r>
            <w:r w:rsidR="00D236B1" w:rsidRPr="00526D22">
              <w:rPr>
                <w:rFonts w:ascii="Bookman Old Style" w:hAnsi="Bookman Old Style"/>
                <w:spacing w:val="-4"/>
                <w:sz w:val="24"/>
                <w:szCs w:val="24"/>
              </w:rPr>
              <w:t xml:space="preserve">, </w:t>
            </w:r>
            <w:r w:rsidR="00D236B1" w:rsidRPr="00526D22">
              <w:rPr>
                <w:rFonts w:ascii="Bookman Old Style" w:hAnsi="Bookman Old Style"/>
                <w:spacing w:val="-4"/>
                <w:sz w:val="24"/>
                <w:szCs w:val="24"/>
              </w:rPr>
              <w:t xml:space="preserve">tanggung jawab, dan wewenang </w:t>
            </w:r>
            <w:r w:rsidR="00D236B1" w:rsidRPr="00526D22">
              <w:rPr>
                <w:rFonts w:ascii="Bookman Old Style" w:hAnsi="Bookman Old Style"/>
                <w:spacing w:val="-4"/>
                <w:sz w:val="24"/>
                <w:szCs w:val="24"/>
              </w:rPr>
              <w:t>Direksi</w:t>
            </w:r>
            <w:r w:rsidRPr="001468BD">
              <w:rPr>
                <w:rFonts w:ascii="Bookman Old Style" w:hAnsi="Bookman Old Style"/>
                <w:bCs/>
                <w:sz w:val="24"/>
              </w:rPr>
              <w:t xml:space="preserve"> yang</w:t>
            </w:r>
            <w:r w:rsidRPr="001468BD">
              <w:rPr>
                <w:rFonts w:ascii="Bookman Old Style" w:hAnsi="Bookman Old Style"/>
                <w:bCs/>
                <w:spacing w:val="40"/>
                <w:sz w:val="24"/>
              </w:rPr>
              <w:t xml:space="preserve"> </w:t>
            </w:r>
            <w:r w:rsidRPr="001468BD">
              <w:rPr>
                <w:rFonts w:ascii="Bookman Old Style" w:hAnsi="Bookman Old Style"/>
                <w:bCs/>
                <w:sz w:val="24"/>
              </w:rPr>
              <w:t>memberikan</w:t>
            </w:r>
            <w:r w:rsidRPr="001468BD">
              <w:rPr>
                <w:rFonts w:ascii="Bookman Old Style" w:hAnsi="Bookman Old Style"/>
                <w:bCs/>
                <w:spacing w:val="40"/>
                <w:sz w:val="24"/>
              </w:rPr>
              <w:t xml:space="preserve"> </w:t>
            </w:r>
            <w:r w:rsidRPr="001468BD">
              <w:rPr>
                <w:rFonts w:ascii="Bookman Old Style" w:hAnsi="Bookman Old Style"/>
                <w:bCs/>
                <w:sz w:val="24"/>
              </w:rPr>
              <w:t>dampak signifikan terhadap penerapan tata kelola.</w:t>
            </w:r>
          </w:p>
          <w:p w14:paraId="581FA1CE" w14:textId="77777777" w:rsidR="00973A16" w:rsidRPr="001468BD" w:rsidRDefault="00973A16" w:rsidP="00973A16">
            <w:pPr>
              <w:pStyle w:val="TableParagraph"/>
              <w:numPr>
                <w:ilvl w:val="0"/>
                <w:numId w:val="72"/>
              </w:numPr>
              <w:adjustRightInd w:val="0"/>
              <w:snapToGrid w:val="0"/>
              <w:ind w:right="113"/>
              <w:jc w:val="both"/>
              <w:rPr>
                <w:rFonts w:ascii="Bookman Old Style" w:hAnsi="Bookman Old Style"/>
                <w:bCs/>
                <w:spacing w:val="-2"/>
                <w:sz w:val="24"/>
              </w:rPr>
            </w:pPr>
            <w:r w:rsidRPr="001468BD">
              <w:rPr>
                <w:rFonts w:ascii="Bookman Old Style" w:hAnsi="Bookman Old Style"/>
                <w:bCs/>
                <w:spacing w:val="-2"/>
                <w:sz w:val="24"/>
              </w:rPr>
              <w:t>Struktur</w:t>
            </w:r>
          </w:p>
          <w:p w14:paraId="508F3094" w14:textId="77777777" w:rsidR="00973A16" w:rsidRPr="001468BD" w:rsidRDefault="00973A16" w:rsidP="00973A16">
            <w:pPr>
              <w:pStyle w:val="TableParagraph"/>
              <w:numPr>
                <w:ilvl w:val="0"/>
                <w:numId w:val="72"/>
              </w:numPr>
              <w:adjustRightInd w:val="0"/>
              <w:snapToGrid w:val="0"/>
              <w:ind w:left="470" w:right="113" w:hanging="357"/>
              <w:jc w:val="both"/>
              <w:rPr>
                <w:rFonts w:ascii="Bookman Old Style" w:hAnsi="Bookman Old Style"/>
                <w:bCs/>
                <w:spacing w:val="-2"/>
                <w:sz w:val="24"/>
              </w:rPr>
            </w:pPr>
            <w:r w:rsidRPr="001468BD">
              <w:rPr>
                <w:rFonts w:ascii="Bookman Old Style" w:hAnsi="Bookman Old Style"/>
                <w:bCs/>
                <w:spacing w:val="-2"/>
                <w:sz w:val="24"/>
              </w:rPr>
              <w:t>Proses</w:t>
            </w:r>
          </w:p>
          <w:p w14:paraId="20478851" w14:textId="77777777" w:rsidR="00973A16" w:rsidRPr="001468BD" w:rsidRDefault="00973A16" w:rsidP="00973A16">
            <w:pPr>
              <w:pStyle w:val="TableParagraph"/>
              <w:numPr>
                <w:ilvl w:val="0"/>
                <w:numId w:val="72"/>
              </w:numPr>
              <w:adjustRightInd w:val="0"/>
              <w:snapToGrid w:val="0"/>
              <w:ind w:left="470" w:right="113" w:hanging="357"/>
              <w:jc w:val="both"/>
              <w:rPr>
                <w:rFonts w:ascii="Bookman Old Style" w:hAnsi="Bookman Old Style"/>
                <w:bCs/>
                <w:sz w:val="24"/>
              </w:rPr>
            </w:pPr>
            <w:r w:rsidRPr="001468BD">
              <w:rPr>
                <w:rFonts w:ascii="Bookman Old Style" w:hAnsi="Bookman Old Style"/>
                <w:bCs/>
                <w:spacing w:val="-2"/>
                <w:sz w:val="24"/>
              </w:rPr>
              <w:t>Hasil</w:t>
            </w:r>
          </w:p>
        </w:tc>
      </w:tr>
      <w:tr w:rsidR="00973A16" w:rsidRPr="001468BD" w14:paraId="053E86D9" w14:textId="77777777" w:rsidTr="00557058">
        <w:trPr>
          <w:trHeight w:val="282"/>
        </w:trPr>
        <w:tc>
          <w:tcPr>
            <w:tcW w:w="9072" w:type="dxa"/>
            <w:shd w:val="clear" w:color="auto" w:fill="D9D9D9"/>
          </w:tcPr>
          <w:p w14:paraId="443A2231" w14:textId="77777777" w:rsidR="00973A16" w:rsidRPr="001468BD" w:rsidRDefault="00973A16" w:rsidP="005B4BAF">
            <w:pPr>
              <w:pStyle w:val="TableParagraph"/>
              <w:spacing w:line="263" w:lineRule="exact"/>
              <w:ind w:left="7"/>
              <w:jc w:val="center"/>
              <w:rPr>
                <w:rFonts w:ascii="Bookman Old Style" w:hAnsi="Bookman Old Style"/>
                <w:bCs/>
                <w:sz w:val="24"/>
              </w:rPr>
            </w:pPr>
            <w:r w:rsidRPr="001468BD">
              <w:rPr>
                <w:rFonts w:ascii="Bookman Old Style" w:hAnsi="Bookman Old Style"/>
                <w:bCs/>
                <w:sz w:val="24"/>
              </w:rPr>
              <w:t xml:space="preserve">Faktor </w:t>
            </w:r>
            <w:r w:rsidRPr="001468BD">
              <w:rPr>
                <w:rFonts w:ascii="Bookman Old Style" w:hAnsi="Bookman Old Style"/>
                <w:bCs/>
                <w:spacing w:val="-2"/>
                <w:sz w:val="24"/>
              </w:rPr>
              <w:t>Negatif</w:t>
            </w:r>
          </w:p>
        </w:tc>
      </w:tr>
      <w:tr w:rsidR="00973A16" w:rsidRPr="001468BD" w14:paraId="1AB6F1D3" w14:textId="77777777" w:rsidTr="00557058">
        <w:trPr>
          <w:trHeight w:val="1408"/>
        </w:trPr>
        <w:tc>
          <w:tcPr>
            <w:tcW w:w="9072" w:type="dxa"/>
          </w:tcPr>
          <w:p w14:paraId="4AC7EC87" w14:textId="41C9CBB5" w:rsidR="00973A16" w:rsidRPr="001468BD" w:rsidRDefault="00973A16" w:rsidP="005B4BAF">
            <w:pPr>
              <w:pStyle w:val="TableParagraph"/>
              <w:adjustRightInd w:val="0"/>
              <w:snapToGrid w:val="0"/>
              <w:ind w:left="113" w:right="113"/>
              <w:jc w:val="both"/>
              <w:rPr>
                <w:rFonts w:ascii="Bookman Old Style" w:hAnsi="Bookman Old Style"/>
                <w:bCs/>
                <w:sz w:val="24"/>
              </w:rPr>
            </w:pPr>
            <w:r w:rsidRPr="001468BD">
              <w:rPr>
                <w:rFonts w:ascii="Bookman Old Style" w:hAnsi="Bookman Old Style"/>
                <w:bCs/>
                <w:sz w:val="24"/>
              </w:rPr>
              <w:t>Berisikan</w:t>
            </w:r>
            <w:r w:rsidRPr="001468BD">
              <w:rPr>
                <w:rFonts w:ascii="Bookman Old Style" w:hAnsi="Bookman Old Style"/>
                <w:bCs/>
                <w:spacing w:val="38"/>
                <w:sz w:val="24"/>
              </w:rPr>
              <w:t xml:space="preserve"> </w:t>
            </w:r>
            <w:r w:rsidRPr="001468BD">
              <w:rPr>
                <w:rFonts w:ascii="Bookman Old Style" w:hAnsi="Bookman Old Style"/>
                <w:bCs/>
                <w:sz w:val="24"/>
              </w:rPr>
              <w:t>rangkuman</w:t>
            </w:r>
            <w:r w:rsidRPr="001468BD">
              <w:rPr>
                <w:rFonts w:ascii="Bookman Old Style" w:hAnsi="Bookman Old Style"/>
                <w:bCs/>
                <w:spacing w:val="38"/>
                <w:sz w:val="24"/>
              </w:rPr>
              <w:t xml:space="preserve"> </w:t>
            </w:r>
            <w:r w:rsidRPr="001468BD">
              <w:rPr>
                <w:rFonts w:ascii="Bookman Old Style" w:hAnsi="Bookman Old Style"/>
                <w:bCs/>
                <w:sz w:val="24"/>
              </w:rPr>
              <w:t>faktor</w:t>
            </w:r>
            <w:r w:rsidRPr="001468BD">
              <w:rPr>
                <w:rFonts w:ascii="Bookman Old Style" w:hAnsi="Bookman Old Style"/>
                <w:bCs/>
                <w:spacing w:val="38"/>
                <w:sz w:val="24"/>
              </w:rPr>
              <w:t xml:space="preserve"> </w:t>
            </w:r>
            <w:r w:rsidRPr="001468BD">
              <w:rPr>
                <w:rFonts w:ascii="Bookman Old Style" w:hAnsi="Bookman Old Style"/>
                <w:bCs/>
                <w:sz w:val="24"/>
              </w:rPr>
              <w:t>negatif</w:t>
            </w:r>
            <w:r w:rsidRPr="001468BD">
              <w:rPr>
                <w:rFonts w:ascii="Bookman Old Style" w:hAnsi="Bookman Old Style"/>
                <w:bCs/>
                <w:spacing w:val="38"/>
                <w:sz w:val="24"/>
              </w:rPr>
              <w:t xml:space="preserve"> </w:t>
            </w:r>
            <w:r w:rsidRPr="001468BD">
              <w:rPr>
                <w:rFonts w:ascii="Bookman Old Style" w:hAnsi="Bookman Old Style"/>
                <w:bCs/>
                <w:sz w:val="24"/>
              </w:rPr>
              <w:t>dari</w:t>
            </w:r>
            <w:r w:rsidRPr="001468BD">
              <w:rPr>
                <w:rFonts w:ascii="Bookman Old Style" w:hAnsi="Bookman Old Style"/>
                <w:bCs/>
                <w:spacing w:val="38"/>
                <w:sz w:val="24"/>
              </w:rPr>
              <w:t xml:space="preserve"> </w:t>
            </w:r>
            <w:r w:rsidRPr="001468BD">
              <w:rPr>
                <w:rFonts w:ascii="Bookman Old Style" w:hAnsi="Bookman Old Style"/>
                <w:bCs/>
                <w:sz w:val="24"/>
              </w:rPr>
              <w:t>faktor</w:t>
            </w:r>
            <w:r w:rsidRPr="001468BD">
              <w:rPr>
                <w:rFonts w:ascii="Bookman Old Style" w:hAnsi="Bookman Old Style"/>
                <w:bCs/>
                <w:spacing w:val="38"/>
                <w:sz w:val="24"/>
              </w:rPr>
              <w:t xml:space="preserve"> </w:t>
            </w:r>
            <w:r w:rsidRPr="00526D22">
              <w:rPr>
                <w:rFonts w:ascii="Bookman Old Style" w:hAnsi="Bookman Old Style"/>
                <w:spacing w:val="-4"/>
                <w:sz w:val="24"/>
                <w:szCs w:val="24"/>
              </w:rPr>
              <w:t xml:space="preserve">pelaksanaan </w:t>
            </w:r>
            <w:r w:rsidR="00A9492C" w:rsidRPr="00526D22">
              <w:rPr>
                <w:rFonts w:ascii="Bookman Old Style" w:hAnsi="Bookman Old Style"/>
                <w:spacing w:val="-4"/>
                <w:sz w:val="24"/>
                <w:szCs w:val="24"/>
              </w:rPr>
              <w:t>tugas, tanggung jawab, dan wewenang Direksi</w:t>
            </w:r>
            <w:r w:rsidRPr="001468BD">
              <w:rPr>
                <w:rFonts w:ascii="Bookman Old Style" w:hAnsi="Bookman Old Style"/>
                <w:bCs/>
                <w:sz w:val="24"/>
              </w:rPr>
              <w:t xml:space="preserve"> yang</w:t>
            </w:r>
            <w:r w:rsidRPr="001468BD">
              <w:rPr>
                <w:rFonts w:ascii="Bookman Old Style" w:hAnsi="Bookman Old Style"/>
                <w:bCs/>
                <w:spacing w:val="38"/>
                <w:sz w:val="24"/>
              </w:rPr>
              <w:t xml:space="preserve"> </w:t>
            </w:r>
            <w:r w:rsidRPr="001468BD">
              <w:rPr>
                <w:rFonts w:ascii="Bookman Old Style" w:hAnsi="Bookman Old Style"/>
                <w:bCs/>
                <w:sz w:val="24"/>
              </w:rPr>
              <w:t>memberikan</w:t>
            </w:r>
            <w:r w:rsidRPr="001468BD">
              <w:rPr>
                <w:rFonts w:ascii="Bookman Old Style" w:hAnsi="Bookman Old Style"/>
                <w:bCs/>
                <w:spacing w:val="38"/>
                <w:sz w:val="24"/>
              </w:rPr>
              <w:t xml:space="preserve"> </w:t>
            </w:r>
            <w:r w:rsidRPr="001468BD">
              <w:rPr>
                <w:rFonts w:ascii="Bookman Old Style" w:hAnsi="Bookman Old Style"/>
                <w:bCs/>
                <w:sz w:val="24"/>
              </w:rPr>
              <w:t>dampak signifikan terhadap penerapan tata kelola.</w:t>
            </w:r>
          </w:p>
          <w:p w14:paraId="72C9CBA2" w14:textId="77777777" w:rsidR="00973A16" w:rsidRPr="001468BD" w:rsidRDefault="00973A16" w:rsidP="00973A16">
            <w:pPr>
              <w:pStyle w:val="TableParagraph"/>
              <w:numPr>
                <w:ilvl w:val="0"/>
                <w:numId w:val="73"/>
              </w:numPr>
              <w:adjustRightInd w:val="0"/>
              <w:snapToGrid w:val="0"/>
              <w:ind w:right="113"/>
              <w:jc w:val="both"/>
              <w:rPr>
                <w:rFonts w:ascii="Bookman Old Style" w:hAnsi="Bookman Old Style"/>
                <w:bCs/>
                <w:sz w:val="24"/>
              </w:rPr>
            </w:pPr>
            <w:r w:rsidRPr="001468BD">
              <w:rPr>
                <w:rFonts w:ascii="Bookman Old Style" w:hAnsi="Bookman Old Style"/>
                <w:bCs/>
                <w:spacing w:val="-2"/>
                <w:sz w:val="24"/>
              </w:rPr>
              <w:t>Struktur</w:t>
            </w:r>
          </w:p>
          <w:p w14:paraId="429608D4" w14:textId="77777777" w:rsidR="00973A16" w:rsidRPr="001468BD" w:rsidRDefault="00973A16" w:rsidP="00973A16">
            <w:pPr>
              <w:pStyle w:val="TableParagraph"/>
              <w:numPr>
                <w:ilvl w:val="0"/>
                <w:numId w:val="73"/>
              </w:numPr>
              <w:tabs>
                <w:tab w:val="left" w:pos="467"/>
              </w:tabs>
              <w:adjustRightInd w:val="0"/>
              <w:snapToGrid w:val="0"/>
              <w:ind w:left="470" w:right="113" w:hanging="357"/>
              <w:jc w:val="both"/>
              <w:rPr>
                <w:rFonts w:ascii="Bookman Old Style" w:hAnsi="Bookman Old Style"/>
                <w:bCs/>
                <w:sz w:val="24"/>
              </w:rPr>
            </w:pPr>
            <w:r w:rsidRPr="001468BD">
              <w:rPr>
                <w:rFonts w:ascii="Bookman Old Style" w:hAnsi="Bookman Old Style"/>
                <w:bCs/>
                <w:spacing w:val="-2"/>
                <w:sz w:val="24"/>
              </w:rPr>
              <w:t>Proses</w:t>
            </w:r>
          </w:p>
          <w:p w14:paraId="10DD73FA" w14:textId="77777777" w:rsidR="00973A16" w:rsidRPr="001468BD" w:rsidRDefault="00973A16" w:rsidP="00973A16">
            <w:pPr>
              <w:pStyle w:val="TableParagraph"/>
              <w:numPr>
                <w:ilvl w:val="0"/>
                <w:numId w:val="73"/>
              </w:numPr>
              <w:tabs>
                <w:tab w:val="left" w:pos="467"/>
              </w:tabs>
              <w:adjustRightInd w:val="0"/>
              <w:snapToGrid w:val="0"/>
              <w:ind w:left="470" w:right="113" w:hanging="357"/>
              <w:jc w:val="both"/>
              <w:rPr>
                <w:rFonts w:ascii="Bookman Old Style" w:hAnsi="Bookman Old Style"/>
                <w:bCs/>
                <w:sz w:val="24"/>
              </w:rPr>
            </w:pPr>
            <w:r w:rsidRPr="001468BD">
              <w:rPr>
                <w:rFonts w:ascii="Bookman Old Style" w:hAnsi="Bookman Old Style"/>
                <w:bCs/>
                <w:spacing w:val="-2"/>
                <w:sz w:val="24"/>
              </w:rPr>
              <w:t>Hasil</w:t>
            </w:r>
          </w:p>
        </w:tc>
      </w:tr>
    </w:tbl>
    <w:p w14:paraId="3519DA23" w14:textId="572BC62C" w:rsidR="00045E01" w:rsidRDefault="00045E01">
      <w:pPr>
        <w:rPr>
          <w:rFonts w:ascii="Bookman Old Style" w:hAnsi="Bookman Old Style"/>
          <w:spacing w:val="-4"/>
          <w:sz w:val="24"/>
          <w:szCs w:val="24"/>
        </w:rPr>
      </w:pPr>
    </w:p>
    <w:p w14:paraId="48E0BBEF" w14:textId="0EBB5267" w:rsidR="007F2D16" w:rsidRPr="00526D22" w:rsidRDefault="00557058" w:rsidP="001F0DB8">
      <w:pPr>
        <w:pStyle w:val="ListParagraph"/>
        <w:numPr>
          <w:ilvl w:val="0"/>
          <w:numId w:val="29"/>
        </w:numPr>
        <w:adjustRightInd w:val="0"/>
        <w:snapToGrid w:val="0"/>
        <w:ind w:left="567" w:hanging="567"/>
        <w:jc w:val="both"/>
        <w:rPr>
          <w:rFonts w:ascii="Bookman Old Style" w:hAnsi="Bookman Old Style"/>
          <w:spacing w:val="-4"/>
          <w:sz w:val="24"/>
          <w:szCs w:val="24"/>
        </w:rPr>
      </w:pPr>
      <w:r>
        <w:rPr>
          <w:rFonts w:ascii="Bookman Old Style" w:hAnsi="Bookman Old Style"/>
          <w:spacing w:val="-4"/>
          <w:sz w:val="24"/>
          <w:szCs w:val="24"/>
        </w:rPr>
        <w:br w:type="column"/>
      </w:r>
      <w:r w:rsidR="004B703C" w:rsidRPr="00526D22">
        <w:rPr>
          <w:rFonts w:ascii="Bookman Old Style" w:hAnsi="Bookman Old Style"/>
          <w:spacing w:val="-4"/>
          <w:sz w:val="24"/>
          <w:szCs w:val="24"/>
        </w:rPr>
        <w:lastRenderedPageBreak/>
        <w:t>Pelaksanaan Tugas, Tanggung Jawab, dan Wewenang Dewan Komisaris</w:t>
      </w:r>
    </w:p>
    <w:tbl>
      <w:tblPr>
        <w:tblStyle w:val="TableGrid"/>
        <w:tblW w:w="9072" w:type="dxa"/>
        <w:tblInd w:w="-5" w:type="dxa"/>
        <w:tblLayout w:type="fixed"/>
        <w:tblLook w:val="04A0" w:firstRow="1" w:lastRow="0" w:firstColumn="1" w:lastColumn="0" w:noHBand="0" w:noVBand="1"/>
      </w:tblPr>
      <w:tblGrid>
        <w:gridCol w:w="590"/>
        <w:gridCol w:w="4230"/>
        <w:gridCol w:w="1364"/>
        <w:gridCol w:w="2888"/>
      </w:tblGrid>
      <w:tr w:rsidR="00F76EDD" w:rsidRPr="00526D22" w14:paraId="3585A4B8" w14:textId="242E05FE" w:rsidTr="00C56539">
        <w:trPr>
          <w:trHeight w:val="574"/>
          <w:tblHeader/>
        </w:trPr>
        <w:tc>
          <w:tcPr>
            <w:tcW w:w="590" w:type="dxa"/>
            <w:shd w:val="clear" w:color="auto" w:fill="D9D9D9" w:themeFill="background1" w:themeFillShade="D9"/>
            <w:vAlign w:val="center"/>
          </w:tcPr>
          <w:p w14:paraId="5D0F059C" w14:textId="77777777" w:rsidR="00CF20F8" w:rsidRPr="00526D22" w:rsidRDefault="00CF20F8" w:rsidP="0006780B">
            <w:pPr>
              <w:adjustRightInd w:val="0"/>
              <w:snapToGrid w:val="0"/>
              <w:jc w:val="center"/>
              <w:rPr>
                <w:rFonts w:ascii="Bookman Old Style" w:hAnsi="Bookman Old Style"/>
                <w:spacing w:val="-4"/>
                <w:sz w:val="24"/>
                <w:szCs w:val="24"/>
              </w:rPr>
            </w:pPr>
            <w:r w:rsidRPr="00526D22">
              <w:rPr>
                <w:rFonts w:ascii="Bookman Old Style" w:hAnsi="Bookman Old Style"/>
                <w:spacing w:val="-5"/>
                <w:sz w:val="24"/>
                <w:szCs w:val="24"/>
              </w:rPr>
              <w:t>No.</w:t>
            </w:r>
          </w:p>
        </w:tc>
        <w:tc>
          <w:tcPr>
            <w:tcW w:w="4230" w:type="dxa"/>
            <w:shd w:val="clear" w:color="auto" w:fill="D9D9D9" w:themeFill="background1" w:themeFillShade="D9"/>
            <w:vAlign w:val="center"/>
          </w:tcPr>
          <w:p w14:paraId="2457200B" w14:textId="77777777" w:rsidR="00CF20F8" w:rsidRPr="00526D22" w:rsidRDefault="00CF20F8" w:rsidP="0006780B">
            <w:pPr>
              <w:adjustRightInd w:val="0"/>
              <w:snapToGrid w:val="0"/>
              <w:jc w:val="center"/>
              <w:rPr>
                <w:rFonts w:ascii="Bookman Old Style" w:hAnsi="Bookman Old Style"/>
                <w:spacing w:val="-4"/>
                <w:sz w:val="24"/>
                <w:szCs w:val="24"/>
              </w:rPr>
            </w:pPr>
            <w:r w:rsidRPr="00526D22">
              <w:rPr>
                <w:rFonts w:ascii="Bookman Old Style" w:hAnsi="Bookman Old Style"/>
                <w:spacing w:val="-2"/>
                <w:w w:val="110"/>
                <w:sz w:val="24"/>
                <w:szCs w:val="24"/>
              </w:rPr>
              <w:t>Pernyataan/ Pertanyaan</w:t>
            </w:r>
          </w:p>
        </w:tc>
        <w:tc>
          <w:tcPr>
            <w:tcW w:w="1364" w:type="dxa"/>
            <w:shd w:val="clear" w:color="auto" w:fill="D9D9D9" w:themeFill="background1" w:themeFillShade="D9"/>
            <w:vAlign w:val="center"/>
          </w:tcPr>
          <w:p w14:paraId="4EC6A3C5" w14:textId="77777777" w:rsidR="00CF20F8" w:rsidRPr="00526D22" w:rsidRDefault="00CF20F8" w:rsidP="0006780B">
            <w:pPr>
              <w:adjustRightInd w:val="0"/>
              <w:snapToGrid w:val="0"/>
              <w:jc w:val="center"/>
              <w:rPr>
                <w:rFonts w:ascii="Bookman Old Style" w:hAnsi="Bookman Old Style"/>
                <w:spacing w:val="-4"/>
                <w:sz w:val="24"/>
                <w:szCs w:val="24"/>
              </w:rPr>
            </w:pPr>
            <w:r w:rsidRPr="00526D22">
              <w:rPr>
                <w:rFonts w:ascii="Bookman Old Style" w:hAnsi="Bookman Old Style"/>
                <w:spacing w:val="-2"/>
                <w:w w:val="105"/>
                <w:sz w:val="24"/>
                <w:szCs w:val="24"/>
              </w:rPr>
              <w:t>Nilai Indikator</w:t>
            </w:r>
          </w:p>
        </w:tc>
        <w:tc>
          <w:tcPr>
            <w:tcW w:w="2888" w:type="dxa"/>
            <w:shd w:val="clear" w:color="auto" w:fill="D9D9D9" w:themeFill="background1" w:themeFillShade="D9"/>
            <w:vAlign w:val="center"/>
          </w:tcPr>
          <w:p w14:paraId="14A8B858" w14:textId="63AB33BD" w:rsidR="00CF20F8" w:rsidRPr="00526D22" w:rsidRDefault="00CF20F8" w:rsidP="00CF20F8">
            <w:pPr>
              <w:adjustRightInd w:val="0"/>
              <w:snapToGrid w:val="0"/>
              <w:jc w:val="center"/>
              <w:rPr>
                <w:rFonts w:ascii="Bookman Old Style" w:hAnsi="Bookman Old Style"/>
                <w:spacing w:val="-2"/>
                <w:w w:val="105"/>
                <w:sz w:val="24"/>
                <w:szCs w:val="24"/>
              </w:rPr>
            </w:pPr>
            <w:r>
              <w:rPr>
                <w:rFonts w:ascii="Bookman Old Style" w:hAnsi="Bookman Old Style"/>
                <w:spacing w:val="-2"/>
                <w:w w:val="105"/>
                <w:sz w:val="24"/>
                <w:szCs w:val="24"/>
              </w:rPr>
              <w:t>Keterangan</w:t>
            </w:r>
          </w:p>
        </w:tc>
      </w:tr>
      <w:tr w:rsidR="009448CD" w:rsidRPr="00526D22" w14:paraId="408706AA" w14:textId="77C17BA0" w:rsidTr="00C56539">
        <w:tc>
          <w:tcPr>
            <w:tcW w:w="590" w:type="dxa"/>
          </w:tcPr>
          <w:p w14:paraId="4B7A22E4" w14:textId="77777777" w:rsidR="009448CD" w:rsidRPr="00526D22" w:rsidRDefault="009448CD" w:rsidP="002F2038">
            <w:pPr>
              <w:pStyle w:val="ListParagraph"/>
              <w:numPr>
                <w:ilvl w:val="0"/>
                <w:numId w:val="34"/>
              </w:numPr>
              <w:adjustRightInd w:val="0"/>
              <w:snapToGrid w:val="0"/>
              <w:rPr>
                <w:rFonts w:ascii="Bookman Old Style" w:hAnsi="Bookman Old Style"/>
                <w:spacing w:val="-4"/>
                <w:sz w:val="24"/>
                <w:szCs w:val="24"/>
              </w:rPr>
            </w:pPr>
          </w:p>
        </w:tc>
        <w:tc>
          <w:tcPr>
            <w:tcW w:w="8482" w:type="dxa"/>
            <w:gridSpan w:val="3"/>
          </w:tcPr>
          <w:p w14:paraId="54B0B324" w14:textId="58545809" w:rsidR="009448CD" w:rsidRPr="00526D22" w:rsidRDefault="009448CD" w:rsidP="00016709">
            <w:pPr>
              <w:adjustRightInd w:val="0"/>
              <w:snapToGrid w:val="0"/>
              <w:ind w:right="-79"/>
              <w:jc w:val="both"/>
              <w:rPr>
                <w:rFonts w:ascii="Bookman Old Style" w:hAnsi="Bookman Old Style"/>
                <w:spacing w:val="-4"/>
                <w:sz w:val="24"/>
                <w:szCs w:val="24"/>
              </w:rPr>
            </w:pPr>
            <w:r w:rsidRPr="00526D22">
              <w:rPr>
                <w:rFonts w:ascii="Bookman Old Style" w:hAnsi="Bookman Old Style"/>
                <w:spacing w:val="-4"/>
                <w:sz w:val="24"/>
                <w:szCs w:val="24"/>
              </w:rPr>
              <w:t>Struktur dan Infrastruktur Tata Kelola (S)</w:t>
            </w:r>
          </w:p>
        </w:tc>
      </w:tr>
      <w:tr w:rsidR="00F76EDD" w:rsidRPr="00526D22" w14:paraId="1B953F99" w14:textId="323334CE" w:rsidTr="00C56539">
        <w:tc>
          <w:tcPr>
            <w:tcW w:w="590" w:type="dxa"/>
          </w:tcPr>
          <w:p w14:paraId="17178EB6" w14:textId="77777777" w:rsidR="00CF20F8" w:rsidRPr="00526D22" w:rsidRDefault="00CF20F8" w:rsidP="002F2038">
            <w:pPr>
              <w:pStyle w:val="ListParagraph"/>
              <w:numPr>
                <w:ilvl w:val="0"/>
                <w:numId w:val="35"/>
              </w:numPr>
              <w:adjustRightInd w:val="0"/>
              <w:snapToGrid w:val="0"/>
              <w:ind w:left="357" w:hanging="357"/>
              <w:rPr>
                <w:rFonts w:ascii="Bookman Old Style" w:hAnsi="Bookman Old Style"/>
                <w:spacing w:val="-4"/>
                <w:sz w:val="24"/>
                <w:szCs w:val="24"/>
              </w:rPr>
            </w:pPr>
          </w:p>
        </w:tc>
        <w:tc>
          <w:tcPr>
            <w:tcW w:w="4230" w:type="dxa"/>
          </w:tcPr>
          <w:p w14:paraId="6240A5DE" w14:textId="7E9D43BD" w:rsidR="00CF20F8" w:rsidRPr="00526D22" w:rsidRDefault="00CF20F8" w:rsidP="000B77C4">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Jumlah anggota Dewan Komisaris dan Komisaris Independen sesuai dengan ketentuan Otoritas Jasa Keuangan.</w:t>
            </w:r>
          </w:p>
        </w:tc>
        <w:tc>
          <w:tcPr>
            <w:tcW w:w="1364" w:type="dxa"/>
          </w:tcPr>
          <w:p w14:paraId="2A3DAFFD" w14:textId="77777777" w:rsidR="00CF20F8" w:rsidRPr="00526D22" w:rsidRDefault="00CF20F8" w:rsidP="0006780B">
            <w:pPr>
              <w:adjustRightInd w:val="0"/>
              <w:snapToGrid w:val="0"/>
              <w:jc w:val="both"/>
              <w:rPr>
                <w:rFonts w:ascii="Bookman Old Style" w:hAnsi="Bookman Old Style"/>
                <w:spacing w:val="-4"/>
                <w:sz w:val="24"/>
                <w:szCs w:val="24"/>
              </w:rPr>
            </w:pPr>
          </w:p>
        </w:tc>
        <w:tc>
          <w:tcPr>
            <w:tcW w:w="2888" w:type="dxa"/>
          </w:tcPr>
          <w:p w14:paraId="717D8D9D" w14:textId="77777777" w:rsidR="00CF20F8" w:rsidRPr="00526D22" w:rsidRDefault="00CF20F8" w:rsidP="0006780B">
            <w:pPr>
              <w:adjustRightInd w:val="0"/>
              <w:snapToGrid w:val="0"/>
              <w:jc w:val="both"/>
              <w:rPr>
                <w:rFonts w:ascii="Bookman Old Style" w:hAnsi="Bookman Old Style"/>
                <w:spacing w:val="-4"/>
                <w:sz w:val="24"/>
                <w:szCs w:val="24"/>
              </w:rPr>
            </w:pPr>
          </w:p>
        </w:tc>
      </w:tr>
      <w:tr w:rsidR="00F76EDD" w:rsidRPr="00526D22" w14:paraId="2552DE92" w14:textId="57B75A2B" w:rsidTr="00C56539">
        <w:tc>
          <w:tcPr>
            <w:tcW w:w="590" w:type="dxa"/>
          </w:tcPr>
          <w:p w14:paraId="6C66061F" w14:textId="77777777" w:rsidR="00CF20F8" w:rsidRPr="00526D22" w:rsidRDefault="00CF20F8" w:rsidP="009E3C6C">
            <w:pPr>
              <w:pStyle w:val="ListParagraph"/>
              <w:numPr>
                <w:ilvl w:val="0"/>
                <w:numId w:val="35"/>
              </w:numPr>
              <w:adjustRightInd w:val="0"/>
              <w:snapToGrid w:val="0"/>
              <w:ind w:left="357" w:hanging="357"/>
              <w:rPr>
                <w:rFonts w:ascii="Bookman Old Style" w:hAnsi="Bookman Old Style"/>
                <w:spacing w:val="-4"/>
                <w:sz w:val="24"/>
                <w:szCs w:val="24"/>
              </w:rPr>
            </w:pPr>
          </w:p>
        </w:tc>
        <w:tc>
          <w:tcPr>
            <w:tcW w:w="4230" w:type="dxa"/>
          </w:tcPr>
          <w:p w14:paraId="2105D065" w14:textId="4D69A71A" w:rsidR="00CF20F8" w:rsidRPr="00526D22" w:rsidRDefault="00CF20F8" w:rsidP="00B927AF">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PVML mengangkat salah seorang anggota Dewan Komisaris sebagai komisaris utama atau yang setara.</w:t>
            </w:r>
          </w:p>
        </w:tc>
        <w:tc>
          <w:tcPr>
            <w:tcW w:w="1364" w:type="dxa"/>
          </w:tcPr>
          <w:p w14:paraId="6D77BB21" w14:textId="77777777" w:rsidR="00CF20F8" w:rsidRPr="00526D22" w:rsidRDefault="00CF20F8" w:rsidP="00B927AF">
            <w:pPr>
              <w:adjustRightInd w:val="0"/>
              <w:snapToGrid w:val="0"/>
              <w:jc w:val="both"/>
              <w:rPr>
                <w:rFonts w:ascii="Bookman Old Style" w:hAnsi="Bookman Old Style"/>
                <w:spacing w:val="-4"/>
                <w:sz w:val="24"/>
                <w:szCs w:val="24"/>
              </w:rPr>
            </w:pPr>
          </w:p>
        </w:tc>
        <w:tc>
          <w:tcPr>
            <w:tcW w:w="2888" w:type="dxa"/>
          </w:tcPr>
          <w:p w14:paraId="300B0388" w14:textId="77777777" w:rsidR="00CF20F8" w:rsidRPr="00526D22" w:rsidRDefault="00CF20F8" w:rsidP="00B927AF">
            <w:pPr>
              <w:adjustRightInd w:val="0"/>
              <w:snapToGrid w:val="0"/>
              <w:jc w:val="both"/>
              <w:rPr>
                <w:rFonts w:ascii="Bookman Old Style" w:hAnsi="Bookman Old Style"/>
                <w:spacing w:val="-4"/>
                <w:sz w:val="24"/>
                <w:szCs w:val="24"/>
              </w:rPr>
            </w:pPr>
          </w:p>
        </w:tc>
      </w:tr>
      <w:tr w:rsidR="00F76EDD" w:rsidRPr="00526D22" w14:paraId="2B304F2E" w14:textId="57CFBF54" w:rsidTr="00C56539">
        <w:tc>
          <w:tcPr>
            <w:tcW w:w="590" w:type="dxa"/>
          </w:tcPr>
          <w:p w14:paraId="77314AFF" w14:textId="77777777" w:rsidR="00CF20F8" w:rsidRPr="00526D22" w:rsidRDefault="00CF20F8" w:rsidP="009E3C6C">
            <w:pPr>
              <w:pStyle w:val="ListParagraph"/>
              <w:numPr>
                <w:ilvl w:val="0"/>
                <w:numId w:val="35"/>
              </w:numPr>
              <w:adjustRightInd w:val="0"/>
              <w:snapToGrid w:val="0"/>
              <w:ind w:left="357" w:hanging="357"/>
              <w:rPr>
                <w:rFonts w:ascii="Bookman Old Style" w:hAnsi="Bookman Old Style"/>
                <w:spacing w:val="-4"/>
                <w:sz w:val="24"/>
                <w:szCs w:val="24"/>
              </w:rPr>
            </w:pPr>
          </w:p>
        </w:tc>
        <w:tc>
          <w:tcPr>
            <w:tcW w:w="4230" w:type="dxa"/>
          </w:tcPr>
          <w:p w14:paraId="39170F2D" w14:textId="173415DD" w:rsidR="00CF20F8" w:rsidRPr="00526D22" w:rsidRDefault="00CF20F8" w:rsidP="00B927AF">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PVML mengangkat anggota Dewan Komisaris lain sebagai wakil komisaris utama atau yang setara.</w:t>
            </w:r>
          </w:p>
        </w:tc>
        <w:tc>
          <w:tcPr>
            <w:tcW w:w="1364" w:type="dxa"/>
          </w:tcPr>
          <w:p w14:paraId="7599DFEC" w14:textId="77777777" w:rsidR="00CF20F8" w:rsidRPr="00526D22" w:rsidRDefault="00CF20F8" w:rsidP="00B927AF">
            <w:pPr>
              <w:adjustRightInd w:val="0"/>
              <w:snapToGrid w:val="0"/>
              <w:jc w:val="both"/>
              <w:rPr>
                <w:rFonts w:ascii="Bookman Old Style" w:hAnsi="Bookman Old Style"/>
                <w:spacing w:val="-4"/>
                <w:sz w:val="24"/>
                <w:szCs w:val="24"/>
              </w:rPr>
            </w:pPr>
          </w:p>
        </w:tc>
        <w:tc>
          <w:tcPr>
            <w:tcW w:w="2888" w:type="dxa"/>
          </w:tcPr>
          <w:p w14:paraId="57EBDAFF" w14:textId="77777777" w:rsidR="00CF20F8" w:rsidRPr="00526D22" w:rsidRDefault="00CF20F8" w:rsidP="00B927AF">
            <w:pPr>
              <w:adjustRightInd w:val="0"/>
              <w:snapToGrid w:val="0"/>
              <w:jc w:val="both"/>
              <w:rPr>
                <w:rFonts w:ascii="Bookman Old Style" w:hAnsi="Bookman Old Style"/>
                <w:spacing w:val="-4"/>
                <w:sz w:val="24"/>
                <w:szCs w:val="24"/>
              </w:rPr>
            </w:pPr>
          </w:p>
        </w:tc>
      </w:tr>
      <w:tr w:rsidR="00F76EDD" w:rsidRPr="00526D22" w14:paraId="4ABF6BBB" w14:textId="13506910" w:rsidTr="00C56539">
        <w:tc>
          <w:tcPr>
            <w:tcW w:w="590" w:type="dxa"/>
          </w:tcPr>
          <w:p w14:paraId="1E966E89" w14:textId="77777777" w:rsidR="00CF20F8" w:rsidRPr="00526D22" w:rsidRDefault="00CF20F8" w:rsidP="0055443A">
            <w:pPr>
              <w:pStyle w:val="ListParagraph"/>
              <w:numPr>
                <w:ilvl w:val="0"/>
                <w:numId w:val="35"/>
              </w:numPr>
              <w:adjustRightInd w:val="0"/>
              <w:snapToGrid w:val="0"/>
              <w:ind w:left="357" w:hanging="357"/>
              <w:rPr>
                <w:rFonts w:ascii="Bookman Old Style" w:hAnsi="Bookman Old Style"/>
                <w:spacing w:val="-4"/>
                <w:sz w:val="24"/>
                <w:szCs w:val="24"/>
              </w:rPr>
            </w:pPr>
          </w:p>
        </w:tc>
        <w:tc>
          <w:tcPr>
            <w:tcW w:w="4230" w:type="dxa"/>
          </w:tcPr>
          <w:p w14:paraId="0C1B31EC" w14:textId="77AA8FED" w:rsidR="00CF20F8" w:rsidRPr="00526D22" w:rsidRDefault="00CF20F8" w:rsidP="00B927AF">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Kewarganegaraan Dewan Komisaris sesuai dengan ketentuan Otoritas Jasa Keuangan.</w:t>
            </w:r>
          </w:p>
        </w:tc>
        <w:tc>
          <w:tcPr>
            <w:tcW w:w="1364" w:type="dxa"/>
          </w:tcPr>
          <w:p w14:paraId="1351F8B8" w14:textId="77777777" w:rsidR="00CF20F8" w:rsidRPr="00526D22" w:rsidRDefault="00CF20F8" w:rsidP="00B927AF">
            <w:pPr>
              <w:adjustRightInd w:val="0"/>
              <w:snapToGrid w:val="0"/>
              <w:jc w:val="both"/>
              <w:rPr>
                <w:rFonts w:ascii="Bookman Old Style" w:hAnsi="Bookman Old Style"/>
                <w:spacing w:val="-4"/>
                <w:sz w:val="24"/>
                <w:szCs w:val="24"/>
              </w:rPr>
            </w:pPr>
          </w:p>
        </w:tc>
        <w:tc>
          <w:tcPr>
            <w:tcW w:w="2888" w:type="dxa"/>
          </w:tcPr>
          <w:p w14:paraId="0EDB48A2" w14:textId="77777777" w:rsidR="00CF20F8" w:rsidRPr="00526D22" w:rsidRDefault="00CF20F8" w:rsidP="00B927AF">
            <w:pPr>
              <w:adjustRightInd w:val="0"/>
              <w:snapToGrid w:val="0"/>
              <w:jc w:val="both"/>
              <w:rPr>
                <w:rFonts w:ascii="Bookman Old Style" w:hAnsi="Bookman Old Style"/>
                <w:spacing w:val="-4"/>
                <w:sz w:val="24"/>
                <w:szCs w:val="24"/>
              </w:rPr>
            </w:pPr>
          </w:p>
        </w:tc>
      </w:tr>
      <w:tr w:rsidR="00F76EDD" w:rsidRPr="00526D22" w14:paraId="614FB3E8" w14:textId="7F407F06" w:rsidTr="00C56539">
        <w:tc>
          <w:tcPr>
            <w:tcW w:w="590" w:type="dxa"/>
          </w:tcPr>
          <w:p w14:paraId="47B59D62" w14:textId="77777777" w:rsidR="00CF20F8" w:rsidRPr="00526D22" w:rsidRDefault="00CF20F8" w:rsidP="002F2038">
            <w:pPr>
              <w:pStyle w:val="ListParagraph"/>
              <w:numPr>
                <w:ilvl w:val="0"/>
                <w:numId w:val="35"/>
              </w:numPr>
              <w:adjustRightInd w:val="0"/>
              <w:snapToGrid w:val="0"/>
              <w:ind w:left="357" w:hanging="357"/>
              <w:rPr>
                <w:rFonts w:ascii="Bookman Old Style" w:hAnsi="Bookman Old Style"/>
                <w:spacing w:val="-4"/>
                <w:sz w:val="24"/>
                <w:szCs w:val="24"/>
              </w:rPr>
            </w:pPr>
          </w:p>
        </w:tc>
        <w:tc>
          <w:tcPr>
            <w:tcW w:w="4230" w:type="dxa"/>
          </w:tcPr>
          <w:p w14:paraId="1D639969" w14:textId="703EC2DB" w:rsidR="00CF20F8" w:rsidRPr="00526D22" w:rsidRDefault="00CF20F8"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Anggota Dewan Komisaris bertempat tinggal di wilayah sesuai dengan ketentuan Otoritas Jasa Keuangan.</w:t>
            </w:r>
          </w:p>
        </w:tc>
        <w:tc>
          <w:tcPr>
            <w:tcW w:w="1364" w:type="dxa"/>
          </w:tcPr>
          <w:p w14:paraId="3E8A78F9" w14:textId="77777777" w:rsidR="00CF20F8" w:rsidRPr="00526D22" w:rsidRDefault="00CF20F8" w:rsidP="0006780B">
            <w:pPr>
              <w:adjustRightInd w:val="0"/>
              <w:snapToGrid w:val="0"/>
              <w:jc w:val="both"/>
              <w:rPr>
                <w:rFonts w:ascii="Bookman Old Style" w:hAnsi="Bookman Old Style"/>
                <w:spacing w:val="-4"/>
                <w:sz w:val="24"/>
                <w:szCs w:val="24"/>
              </w:rPr>
            </w:pPr>
          </w:p>
        </w:tc>
        <w:tc>
          <w:tcPr>
            <w:tcW w:w="2888" w:type="dxa"/>
          </w:tcPr>
          <w:p w14:paraId="68560808" w14:textId="77777777" w:rsidR="00CF20F8" w:rsidRPr="00526D22" w:rsidRDefault="00CF20F8" w:rsidP="0006780B">
            <w:pPr>
              <w:adjustRightInd w:val="0"/>
              <w:snapToGrid w:val="0"/>
              <w:jc w:val="both"/>
              <w:rPr>
                <w:rFonts w:ascii="Bookman Old Style" w:hAnsi="Bookman Old Style"/>
                <w:spacing w:val="-4"/>
                <w:sz w:val="24"/>
                <w:szCs w:val="24"/>
              </w:rPr>
            </w:pPr>
          </w:p>
        </w:tc>
      </w:tr>
      <w:tr w:rsidR="00F76EDD" w:rsidRPr="00526D22" w14:paraId="5CB57532" w14:textId="1DDEC0C2" w:rsidTr="00C56539">
        <w:tc>
          <w:tcPr>
            <w:tcW w:w="590" w:type="dxa"/>
          </w:tcPr>
          <w:p w14:paraId="49B5C81D" w14:textId="77777777" w:rsidR="00CF20F8" w:rsidRPr="00526D22" w:rsidRDefault="00CF20F8" w:rsidP="002F2038">
            <w:pPr>
              <w:pStyle w:val="ListParagraph"/>
              <w:numPr>
                <w:ilvl w:val="0"/>
                <w:numId w:val="35"/>
              </w:numPr>
              <w:adjustRightInd w:val="0"/>
              <w:snapToGrid w:val="0"/>
              <w:ind w:left="357" w:hanging="357"/>
              <w:rPr>
                <w:rFonts w:ascii="Bookman Old Style" w:hAnsi="Bookman Old Style"/>
                <w:spacing w:val="-4"/>
                <w:sz w:val="24"/>
                <w:szCs w:val="24"/>
              </w:rPr>
            </w:pPr>
          </w:p>
        </w:tc>
        <w:tc>
          <w:tcPr>
            <w:tcW w:w="4230" w:type="dxa"/>
          </w:tcPr>
          <w:p w14:paraId="5DCACB89" w14:textId="20C352AE" w:rsidR="00CF20F8" w:rsidRPr="00526D22" w:rsidRDefault="00CF20F8"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Dewan Komisaris berkewarganegaraan asing memiliki surat izin menetap.</w:t>
            </w:r>
          </w:p>
        </w:tc>
        <w:tc>
          <w:tcPr>
            <w:tcW w:w="1364" w:type="dxa"/>
          </w:tcPr>
          <w:p w14:paraId="283A3950" w14:textId="77777777" w:rsidR="00CF20F8" w:rsidRPr="00526D22" w:rsidRDefault="00CF20F8" w:rsidP="0006780B">
            <w:pPr>
              <w:adjustRightInd w:val="0"/>
              <w:snapToGrid w:val="0"/>
              <w:jc w:val="both"/>
              <w:rPr>
                <w:rFonts w:ascii="Bookman Old Style" w:hAnsi="Bookman Old Style"/>
                <w:spacing w:val="-4"/>
                <w:sz w:val="24"/>
                <w:szCs w:val="24"/>
              </w:rPr>
            </w:pPr>
          </w:p>
        </w:tc>
        <w:tc>
          <w:tcPr>
            <w:tcW w:w="2888" w:type="dxa"/>
          </w:tcPr>
          <w:p w14:paraId="05959158" w14:textId="77777777" w:rsidR="00CF20F8" w:rsidRPr="00526D22" w:rsidRDefault="00CF20F8" w:rsidP="0006780B">
            <w:pPr>
              <w:adjustRightInd w:val="0"/>
              <w:snapToGrid w:val="0"/>
              <w:jc w:val="both"/>
              <w:rPr>
                <w:rFonts w:ascii="Bookman Old Style" w:hAnsi="Bookman Old Style"/>
                <w:spacing w:val="-4"/>
                <w:sz w:val="24"/>
                <w:szCs w:val="24"/>
              </w:rPr>
            </w:pPr>
          </w:p>
        </w:tc>
      </w:tr>
      <w:tr w:rsidR="00F76EDD" w:rsidRPr="00526D22" w14:paraId="53A22D54" w14:textId="102B1831" w:rsidTr="00C56539">
        <w:tc>
          <w:tcPr>
            <w:tcW w:w="590" w:type="dxa"/>
          </w:tcPr>
          <w:p w14:paraId="385DF5C7" w14:textId="77777777" w:rsidR="00CF20F8" w:rsidRPr="00526D22" w:rsidRDefault="00CF20F8" w:rsidP="002F2038">
            <w:pPr>
              <w:pStyle w:val="ListParagraph"/>
              <w:numPr>
                <w:ilvl w:val="0"/>
                <w:numId w:val="35"/>
              </w:numPr>
              <w:adjustRightInd w:val="0"/>
              <w:snapToGrid w:val="0"/>
              <w:ind w:left="357" w:hanging="357"/>
              <w:rPr>
                <w:rFonts w:ascii="Bookman Old Style" w:hAnsi="Bookman Old Style"/>
                <w:spacing w:val="-4"/>
                <w:sz w:val="24"/>
                <w:szCs w:val="24"/>
              </w:rPr>
            </w:pPr>
          </w:p>
        </w:tc>
        <w:tc>
          <w:tcPr>
            <w:tcW w:w="4230" w:type="dxa"/>
          </w:tcPr>
          <w:p w14:paraId="07AA9B61" w14:textId="5674EB5D" w:rsidR="00CF20F8" w:rsidRPr="00526D22" w:rsidRDefault="00CF20F8"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Dewan Komisaris berkewarganegaraan asing memiliki surat izin bekerja dari instasi berwenang.</w:t>
            </w:r>
          </w:p>
        </w:tc>
        <w:tc>
          <w:tcPr>
            <w:tcW w:w="1364" w:type="dxa"/>
          </w:tcPr>
          <w:p w14:paraId="6CBAC19A" w14:textId="77777777" w:rsidR="00CF20F8" w:rsidRPr="00526D22" w:rsidRDefault="00CF20F8" w:rsidP="0006780B">
            <w:pPr>
              <w:adjustRightInd w:val="0"/>
              <w:snapToGrid w:val="0"/>
              <w:jc w:val="both"/>
              <w:rPr>
                <w:rFonts w:ascii="Bookman Old Style" w:hAnsi="Bookman Old Style"/>
                <w:spacing w:val="-4"/>
                <w:sz w:val="24"/>
                <w:szCs w:val="24"/>
              </w:rPr>
            </w:pPr>
          </w:p>
        </w:tc>
        <w:tc>
          <w:tcPr>
            <w:tcW w:w="2888" w:type="dxa"/>
          </w:tcPr>
          <w:p w14:paraId="604BB6FD" w14:textId="77777777" w:rsidR="00CF20F8" w:rsidRPr="00526D22" w:rsidRDefault="00CF20F8" w:rsidP="0006780B">
            <w:pPr>
              <w:adjustRightInd w:val="0"/>
              <w:snapToGrid w:val="0"/>
              <w:jc w:val="both"/>
              <w:rPr>
                <w:rFonts w:ascii="Bookman Old Style" w:hAnsi="Bookman Old Style"/>
                <w:spacing w:val="-4"/>
                <w:sz w:val="24"/>
                <w:szCs w:val="24"/>
              </w:rPr>
            </w:pPr>
          </w:p>
        </w:tc>
      </w:tr>
      <w:tr w:rsidR="00F76EDD" w:rsidRPr="00526D22" w14:paraId="58433643" w14:textId="12D922BC" w:rsidTr="00C56539">
        <w:tc>
          <w:tcPr>
            <w:tcW w:w="590" w:type="dxa"/>
          </w:tcPr>
          <w:p w14:paraId="0FB1CE01" w14:textId="77777777" w:rsidR="00CF20F8" w:rsidRPr="00526D22" w:rsidRDefault="00CF20F8" w:rsidP="002F2038">
            <w:pPr>
              <w:pStyle w:val="ListParagraph"/>
              <w:numPr>
                <w:ilvl w:val="0"/>
                <w:numId w:val="35"/>
              </w:numPr>
              <w:adjustRightInd w:val="0"/>
              <w:snapToGrid w:val="0"/>
              <w:ind w:left="357" w:hanging="357"/>
              <w:rPr>
                <w:rFonts w:ascii="Bookman Old Style" w:hAnsi="Bookman Old Style"/>
                <w:spacing w:val="-4"/>
                <w:sz w:val="24"/>
                <w:szCs w:val="24"/>
              </w:rPr>
            </w:pPr>
          </w:p>
        </w:tc>
        <w:tc>
          <w:tcPr>
            <w:tcW w:w="4230" w:type="dxa"/>
          </w:tcPr>
          <w:p w14:paraId="3338B1B7" w14:textId="101E102F" w:rsidR="00CF20F8" w:rsidRPr="00526D22" w:rsidRDefault="00CF20F8"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Anggota Dewan Komisaris tidak merangkap jabatan pada perusahaan yang sama, perusahaan, dan/atau lembaga lain sesuai dengan ketentuan Otoritas Jasa</w:t>
            </w:r>
          </w:p>
          <w:p w14:paraId="2106798C" w14:textId="77777777" w:rsidR="00CF20F8" w:rsidRPr="00526D22" w:rsidRDefault="00CF20F8"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Keuangan.</w:t>
            </w:r>
          </w:p>
        </w:tc>
        <w:tc>
          <w:tcPr>
            <w:tcW w:w="1364" w:type="dxa"/>
          </w:tcPr>
          <w:p w14:paraId="2119078B" w14:textId="77777777" w:rsidR="00CF20F8" w:rsidRPr="00526D22" w:rsidRDefault="00CF20F8" w:rsidP="0006780B">
            <w:pPr>
              <w:adjustRightInd w:val="0"/>
              <w:snapToGrid w:val="0"/>
              <w:jc w:val="both"/>
              <w:rPr>
                <w:rFonts w:ascii="Bookman Old Style" w:hAnsi="Bookman Old Style"/>
                <w:spacing w:val="-4"/>
                <w:sz w:val="24"/>
                <w:szCs w:val="24"/>
              </w:rPr>
            </w:pPr>
          </w:p>
        </w:tc>
        <w:tc>
          <w:tcPr>
            <w:tcW w:w="2888" w:type="dxa"/>
          </w:tcPr>
          <w:p w14:paraId="2F165426" w14:textId="77777777" w:rsidR="00CF20F8" w:rsidRPr="00526D22" w:rsidRDefault="00CF20F8" w:rsidP="0006780B">
            <w:pPr>
              <w:adjustRightInd w:val="0"/>
              <w:snapToGrid w:val="0"/>
              <w:jc w:val="both"/>
              <w:rPr>
                <w:rFonts w:ascii="Bookman Old Style" w:hAnsi="Bookman Old Style"/>
                <w:spacing w:val="-4"/>
                <w:sz w:val="24"/>
                <w:szCs w:val="24"/>
              </w:rPr>
            </w:pPr>
          </w:p>
        </w:tc>
      </w:tr>
      <w:tr w:rsidR="00F76EDD" w:rsidRPr="00526D22" w14:paraId="66C38E37" w14:textId="0DDF53D8" w:rsidTr="00C56539">
        <w:tc>
          <w:tcPr>
            <w:tcW w:w="590" w:type="dxa"/>
          </w:tcPr>
          <w:p w14:paraId="0BCB6620" w14:textId="77777777" w:rsidR="00CF20F8" w:rsidRPr="00526D22" w:rsidRDefault="00CF20F8" w:rsidP="00A966C2">
            <w:pPr>
              <w:pStyle w:val="ListParagraph"/>
              <w:numPr>
                <w:ilvl w:val="0"/>
                <w:numId w:val="35"/>
              </w:numPr>
              <w:adjustRightInd w:val="0"/>
              <w:snapToGrid w:val="0"/>
              <w:ind w:left="357" w:hanging="357"/>
              <w:rPr>
                <w:rFonts w:ascii="Bookman Old Style" w:hAnsi="Bookman Old Style"/>
                <w:spacing w:val="-4"/>
                <w:sz w:val="24"/>
                <w:szCs w:val="24"/>
              </w:rPr>
            </w:pPr>
          </w:p>
        </w:tc>
        <w:tc>
          <w:tcPr>
            <w:tcW w:w="4230" w:type="dxa"/>
          </w:tcPr>
          <w:p w14:paraId="15199412" w14:textId="3415243F" w:rsidR="00CF20F8" w:rsidRPr="00526D22" w:rsidRDefault="00CF20F8" w:rsidP="00A966C2">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Anggota Dewan Komisaris nonindependen menjalankan tugas fungsional dari pemegang saham PVML yang berbentuk badan hukum menjadi anggota dewan komisaris pada perusahaan anak dalam kelompok usahanya dan tidak mengakibatkan yang bersangkutan mengabaikan pelaksanaan tugas dan wewenang sebagai anggota Dewan Komisaris.</w:t>
            </w:r>
          </w:p>
        </w:tc>
        <w:tc>
          <w:tcPr>
            <w:tcW w:w="1364" w:type="dxa"/>
          </w:tcPr>
          <w:p w14:paraId="3863C684" w14:textId="77777777" w:rsidR="00CF20F8" w:rsidRPr="00526D22" w:rsidRDefault="00CF20F8" w:rsidP="00B927AF">
            <w:pPr>
              <w:adjustRightInd w:val="0"/>
              <w:snapToGrid w:val="0"/>
              <w:jc w:val="both"/>
              <w:rPr>
                <w:rFonts w:ascii="Bookman Old Style" w:hAnsi="Bookman Old Style"/>
                <w:spacing w:val="-4"/>
                <w:sz w:val="24"/>
                <w:szCs w:val="24"/>
              </w:rPr>
            </w:pPr>
          </w:p>
        </w:tc>
        <w:tc>
          <w:tcPr>
            <w:tcW w:w="2888" w:type="dxa"/>
          </w:tcPr>
          <w:p w14:paraId="4BA0453B" w14:textId="77777777" w:rsidR="00CF20F8" w:rsidRPr="00526D22" w:rsidRDefault="00CF20F8" w:rsidP="00B927AF">
            <w:pPr>
              <w:adjustRightInd w:val="0"/>
              <w:snapToGrid w:val="0"/>
              <w:jc w:val="both"/>
              <w:rPr>
                <w:rFonts w:ascii="Bookman Old Style" w:hAnsi="Bookman Old Style"/>
                <w:spacing w:val="-4"/>
                <w:sz w:val="24"/>
                <w:szCs w:val="24"/>
              </w:rPr>
            </w:pPr>
          </w:p>
        </w:tc>
      </w:tr>
      <w:tr w:rsidR="00F76EDD" w:rsidRPr="00526D22" w14:paraId="0AA5F013" w14:textId="6124C994" w:rsidTr="00C56539">
        <w:tc>
          <w:tcPr>
            <w:tcW w:w="590" w:type="dxa"/>
          </w:tcPr>
          <w:p w14:paraId="7733D321" w14:textId="77777777" w:rsidR="00CF20F8" w:rsidRPr="00526D22" w:rsidRDefault="00CF20F8" w:rsidP="00A966C2">
            <w:pPr>
              <w:pStyle w:val="ListParagraph"/>
              <w:numPr>
                <w:ilvl w:val="0"/>
                <w:numId w:val="35"/>
              </w:numPr>
              <w:adjustRightInd w:val="0"/>
              <w:snapToGrid w:val="0"/>
              <w:ind w:left="357" w:hanging="357"/>
              <w:rPr>
                <w:rFonts w:ascii="Bookman Old Style" w:hAnsi="Bookman Old Style"/>
                <w:spacing w:val="-4"/>
                <w:sz w:val="24"/>
                <w:szCs w:val="24"/>
              </w:rPr>
            </w:pPr>
          </w:p>
        </w:tc>
        <w:tc>
          <w:tcPr>
            <w:tcW w:w="4230" w:type="dxa"/>
          </w:tcPr>
          <w:p w14:paraId="1A37A28F" w14:textId="60ACA867" w:rsidR="00CF20F8" w:rsidRPr="00526D22" w:rsidRDefault="00CF20F8" w:rsidP="00B927AF">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 xml:space="preserve">Anggota Dewan Komisaris merupakan pengurus asosiasi yang menjalankan tugas fungsional menjadi anggota dewan komisaris pada anak perusahaan yang dikendalikan oleh asosiasi dan tidak mengakibatkan yang bersangkutan mengabaikan pelaksanaan tugas dan wewenang </w:t>
            </w:r>
            <w:r w:rsidRPr="00526D22">
              <w:rPr>
                <w:rFonts w:ascii="Bookman Old Style" w:hAnsi="Bookman Old Style"/>
                <w:spacing w:val="-4"/>
                <w:sz w:val="24"/>
                <w:szCs w:val="24"/>
              </w:rPr>
              <w:lastRenderedPageBreak/>
              <w:t>sebagai anggota Direksi.</w:t>
            </w:r>
          </w:p>
        </w:tc>
        <w:tc>
          <w:tcPr>
            <w:tcW w:w="1364" w:type="dxa"/>
          </w:tcPr>
          <w:p w14:paraId="66B3613B" w14:textId="77777777" w:rsidR="00CF20F8" w:rsidRPr="00526D22" w:rsidRDefault="00CF20F8" w:rsidP="00B927AF">
            <w:pPr>
              <w:adjustRightInd w:val="0"/>
              <w:snapToGrid w:val="0"/>
              <w:jc w:val="both"/>
              <w:rPr>
                <w:rFonts w:ascii="Bookman Old Style" w:hAnsi="Bookman Old Style"/>
                <w:spacing w:val="-4"/>
                <w:sz w:val="24"/>
                <w:szCs w:val="24"/>
              </w:rPr>
            </w:pPr>
          </w:p>
        </w:tc>
        <w:tc>
          <w:tcPr>
            <w:tcW w:w="2888" w:type="dxa"/>
          </w:tcPr>
          <w:p w14:paraId="5B5622C8" w14:textId="77777777" w:rsidR="00CF20F8" w:rsidRPr="00526D22" w:rsidRDefault="00CF20F8" w:rsidP="00B927AF">
            <w:pPr>
              <w:adjustRightInd w:val="0"/>
              <w:snapToGrid w:val="0"/>
              <w:jc w:val="both"/>
              <w:rPr>
                <w:rFonts w:ascii="Bookman Old Style" w:hAnsi="Bookman Old Style"/>
                <w:spacing w:val="-4"/>
                <w:sz w:val="24"/>
                <w:szCs w:val="24"/>
              </w:rPr>
            </w:pPr>
          </w:p>
        </w:tc>
      </w:tr>
      <w:tr w:rsidR="00F76EDD" w:rsidRPr="00526D22" w14:paraId="22D9C32B" w14:textId="50B24EA5" w:rsidTr="00C56539">
        <w:tc>
          <w:tcPr>
            <w:tcW w:w="590" w:type="dxa"/>
          </w:tcPr>
          <w:p w14:paraId="1AF7C200" w14:textId="77777777" w:rsidR="00CF20F8" w:rsidRPr="00526D22" w:rsidRDefault="00CF20F8" w:rsidP="00A966C2">
            <w:pPr>
              <w:pStyle w:val="ListParagraph"/>
              <w:numPr>
                <w:ilvl w:val="0"/>
                <w:numId w:val="35"/>
              </w:numPr>
              <w:adjustRightInd w:val="0"/>
              <w:snapToGrid w:val="0"/>
              <w:ind w:left="357" w:hanging="357"/>
              <w:rPr>
                <w:rFonts w:ascii="Bookman Old Style" w:hAnsi="Bookman Old Style"/>
                <w:spacing w:val="-4"/>
                <w:sz w:val="24"/>
                <w:szCs w:val="24"/>
              </w:rPr>
            </w:pPr>
          </w:p>
        </w:tc>
        <w:tc>
          <w:tcPr>
            <w:tcW w:w="4230" w:type="dxa"/>
          </w:tcPr>
          <w:p w14:paraId="2DDA3D36" w14:textId="087BD533" w:rsidR="00CF20F8" w:rsidRPr="00526D22" w:rsidRDefault="00CF20F8" w:rsidP="00B927AF">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Anggota Dewan Komisaris merupakan pengurus asosiasi yang menjalankan tugas fungsional menjadi dewan komisaris pada lembaga berdasarkan penunjukan Otoritas Jasa Keuangan dan tidak mengakibatkan yang bersangkutan mengabaikan pelaksanaan tugas dan wewenang sebagai anggota Dewan Komisaris.</w:t>
            </w:r>
          </w:p>
        </w:tc>
        <w:tc>
          <w:tcPr>
            <w:tcW w:w="1364" w:type="dxa"/>
          </w:tcPr>
          <w:p w14:paraId="40B2B515" w14:textId="77777777" w:rsidR="00CF20F8" w:rsidRPr="00526D22" w:rsidRDefault="00CF20F8" w:rsidP="00B927AF">
            <w:pPr>
              <w:adjustRightInd w:val="0"/>
              <w:snapToGrid w:val="0"/>
              <w:jc w:val="both"/>
              <w:rPr>
                <w:rFonts w:ascii="Bookman Old Style" w:hAnsi="Bookman Old Style"/>
                <w:spacing w:val="-4"/>
                <w:sz w:val="24"/>
                <w:szCs w:val="24"/>
              </w:rPr>
            </w:pPr>
          </w:p>
        </w:tc>
        <w:tc>
          <w:tcPr>
            <w:tcW w:w="2888" w:type="dxa"/>
          </w:tcPr>
          <w:p w14:paraId="637FFB76" w14:textId="77777777" w:rsidR="00CF20F8" w:rsidRPr="00526D22" w:rsidRDefault="00CF20F8" w:rsidP="00B927AF">
            <w:pPr>
              <w:adjustRightInd w:val="0"/>
              <w:snapToGrid w:val="0"/>
              <w:jc w:val="both"/>
              <w:rPr>
                <w:rFonts w:ascii="Bookman Old Style" w:hAnsi="Bookman Old Style"/>
                <w:spacing w:val="-4"/>
                <w:sz w:val="24"/>
                <w:szCs w:val="24"/>
              </w:rPr>
            </w:pPr>
          </w:p>
        </w:tc>
      </w:tr>
      <w:tr w:rsidR="00F76EDD" w:rsidRPr="00526D22" w14:paraId="642F4B61" w14:textId="5082FC5C" w:rsidTr="00C56539">
        <w:tc>
          <w:tcPr>
            <w:tcW w:w="590" w:type="dxa"/>
          </w:tcPr>
          <w:p w14:paraId="1721089D" w14:textId="77777777" w:rsidR="00CF20F8" w:rsidRPr="00526D22" w:rsidRDefault="00CF20F8" w:rsidP="00A966C2">
            <w:pPr>
              <w:pStyle w:val="ListParagraph"/>
              <w:numPr>
                <w:ilvl w:val="0"/>
                <w:numId w:val="35"/>
              </w:numPr>
              <w:adjustRightInd w:val="0"/>
              <w:snapToGrid w:val="0"/>
              <w:ind w:left="357" w:hanging="357"/>
              <w:rPr>
                <w:rFonts w:ascii="Bookman Old Style" w:hAnsi="Bookman Old Style"/>
                <w:spacing w:val="-4"/>
                <w:sz w:val="24"/>
                <w:szCs w:val="24"/>
              </w:rPr>
            </w:pPr>
          </w:p>
        </w:tc>
        <w:tc>
          <w:tcPr>
            <w:tcW w:w="4230" w:type="dxa"/>
          </w:tcPr>
          <w:p w14:paraId="69542727" w14:textId="2D27070D" w:rsidR="00CF20F8" w:rsidRPr="00526D22" w:rsidRDefault="00CF20F8" w:rsidP="00B927AF">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Anggota Dewan Komisaris menduduki jabatan pada organisasi atau lembaga nirlaba dan tidak mengakibatkan yang bersangkutan mengabaikan pelaksanaan tugas dan wewenang sebagai anggota Dewan Komisaris.</w:t>
            </w:r>
          </w:p>
        </w:tc>
        <w:tc>
          <w:tcPr>
            <w:tcW w:w="1364" w:type="dxa"/>
          </w:tcPr>
          <w:p w14:paraId="40A3BA4F" w14:textId="77777777" w:rsidR="00CF20F8" w:rsidRPr="00526D22" w:rsidRDefault="00CF20F8" w:rsidP="00B927AF">
            <w:pPr>
              <w:adjustRightInd w:val="0"/>
              <w:snapToGrid w:val="0"/>
              <w:jc w:val="both"/>
              <w:rPr>
                <w:rFonts w:ascii="Bookman Old Style" w:hAnsi="Bookman Old Style"/>
                <w:spacing w:val="-4"/>
                <w:sz w:val="24"/>
                <w:szCs w:val="24"/>
              </w:rPr>
            </w:pPr>
          </w:p>
        </w:tc>
        <w:tc>
          <w:tcPr>
            <w:tcW w:w="2888" w:type="dxa"/>
          </w:tcPr>
          <w:p w14:paraId="4C182E10" w14:textId="77777777" w:rsidR="00CF20F8" w:rsidRPr="00526D22" w:rsidRDefault="00CF20F8" w:rsidP="00B927AF">
            <w:pPr>
              <w:adjustRightInd w:val="0"/>
              <w:snapToGrid w:val="0"/>
              <w:jc w:val="both"/>
              <w:rPr>
                <w:rFonts w:ascii="Bookman Old Style" w:hAnsi="Bookman Old Style"/>
                <w:spacing w:val="-4"/>
                <w:sz w:val="24"/>
                <w:szCs w:val="24"/>
              </w:rPr>
            </w:pPr>
          </w:p>
        </w:tc>
      </w:tr>
      <w:tr w:rsidR="00F76EDD" w:rsidRPr="00526D22" w14:paraId="1051BE51" w14:textId="1B067CAB" w:rsidTr="00C56539">
        <w:tc>
          <w:tcPr>
            <w:tcW w:w="590" w:type="dxa"/>
          </w:tcPr>
          <w:p w14:paraId="750B150E" w14:textId="77777777" w:rsidR="00CF20F8" w:rsidRPr="00526D22" w:rsidRDefault="00CF20F8" w:rsidP="003C25EF">
            <w:pPr>
              <w:pStyle w:val="ListParagraph"/>
              <w:numPr>
                <w:ilvl w:val="0"/>
                <w:numId w:val="35"/>
              </w:numPr>
              <w:adjustRightInd w:val="0"/>
              <w:snapToGrid w:val="0"/>
              <w:ind w:left="357" w:hanging="357"/>
              <w:rPr>
                <w:rFonts w:ascii="Bookman Old Style" w:hAnsi="Bookman Old Style"/>
                <w:spacing w:val="-4"/>
                <w:sz w:val="24"/>
                <w:szCs w:val="24"/>
              </w:rPr>
            </w:pPr>
          </w:p>
        </w:tc>
        <w:tc>
          <w:tcPr>
            <w:tcW w:w="4230" w:type="dxa"/>
          </w:tcPr>
          <w:p w14:paraId="4533AF0D" w14:textId="548B4AF3" w:rsidR="00CF20F8" w:rsidRPr="00526D22" w:rsidRDefault="00CF20F8" w:rsidP="00B927AF">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Anggota Dewan Komisaris tidak berasal dari pegawai atau pejabat aktif Otoritas Jasa Keuangan.</w:t>
            </w:r>
          </w:p>
        </w:tc>
        <w:tc>
          <w:tcPr>
            <w:tcW w:w="1364" w:type="dxa"/>
          </w:tcPr>
          <w:p w14:paraId="68D00B63" w14:textId="77777777" w:rsidR="00CF20F8" w:rsidRPr="00526D22" w:rsidRDefault="00CF20F8" w:rsidP="00B927AF">
            <w:pPr>
              <w:adjustRightInd w:val="0"/>
              <w:snapToGrid w:val="0"/>
              <w:jc w:val="both"/>
              <w:rPr>
                <w:rFonts w:ascii="Bookman Old Style" w:hAnsi="Bookman Old Style"/>
                <w:spacing w:val="-4"/>
                <w:sz w:val="24"/>
                <w:szCs w:val="24"/>
              </w:rPr>
            </w:pPr>
          </w:p>
        </w:tc>
        <w:tc>
          <w:tcPr>
            <w:tcW w:w="2888" w:type="dxa"/>
          </w:tcPr>
          <w:p w14:paraId="62E9637E" w14:textId="77777777" w:rsidR="00CF20F8" w:rsidRPr="00526D22" w:rsidRDefault="00CF20F8" w:rsidP="00B927AF">
            <w:pPr>
              <w:adjustRightInd w:val="0"/>
              <w:snapToGrid w:val="0"/>
              <w:jc w:val="both"/>
              <w:rPr>
                <w:rFonts w:ascii="Bookman Old Style" w:hAnsi="Bookman Old Style"/>
                <w:spacing w:val="-4"/>
                <w:sz w:val="24"/>
                <w:szCs w:val="24"/>
              </w:rPr>
            </w:pPr>
          </w:p>
        </w:tc>
      </w:tr>
      <w:tr w:rsidR="00F76EDD" w:rsidRPr="00526D22" w14:paraId="2F7C7AF7" w14:textId="3A06EC22" w:rsidTr="00C56539">
        <w:tc>
          <w:tcPr>
            <w:tcW w:w="590" w:type="dxa"/>
          </w:tcPr>
          <w:p w14:paraId="2AFEEBBD" w14:textId="77777777" w:rsidR="00CF20F8" w:rsidRPr="00526D22" w:rsidRDefault="00CF20F8" w:rsidP="003C25EF">
            <w:pPr>
              <w:pStyle w:val="ListParagraph"/>
              <w:numPr>
                <w:ilvl w:val="0"/>
                <w:numId w:val="35"/>
              </w:numPr>
              <w:adjustRightInd w:val="0"/>
              <w:snapToGrid w:val="0"/>
              <w:ind w:left="357" w:hanging="357"/>
              <w:rPr>
                <w:rFonts w:ascii="Bookman Old Style" w:hAnsi="Bookman Old Style"/>
                <w:spacing w:val="-4"/>
                <w:sz w:val="24"/>
                <w:szCs w:val="24"/>
              </w:rPr>
            </w:pPr>
          </w:p>
        </w:tc>
        <w:tc>
          <w:tcPr>
            <w:tcW w:w="4230" w:type="dxa"/>
          </w:tcPr>
          <w:p w14:paraId="10A681FD" w14:textId="60BDCE68" w:rsidR="00CF20F8" w:rsidRPr="00526D22" w:rsidRDefault="00CF20F8" w:rsidP="00B927AF">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Anggota Dewan Komisaris tidak berasal dari mantan pegawai atau pejabat Otoritas Jasa Keuangan apabila yang bersangkutan berhenti bekerja dari Otoritas Jasa Keuangan kurang dari 6 (enam) bulan.</w:t>
            </w:r>
          </w:p>
        </w:tc>
        <w:tc>
          <w:tcPr>
            <w:tcW w:w="1364" w:type="dxa"/>
          </w:tcPr>
          <w:p w14:paraId="6346D594" w14:textId="77777777" w:rsidR="00CF20F8" w:rsidRPr="00526D22" w:rsidRDefault="00CF20F8" w:rsidP="00B927AF">
            <w:pPr>
              <w:adjustRightInd w:val="0"/>
              <w:snapToGrid w:val="0"/>
              <w:jc w:val="both"/>
              <w:rPr>
                <w:rFonts w:ascii="Bookman Old Style" w:hAnsi="Bookman Old Style"/>
                <w:spacing w:val="-4"/>
                <w:sz w:val="24"/>
                <w:szCs w:val="24"/>
              </w:rPr>
            </w:pPr>
          </w:p>
        </w:tc>
        <w:tc>
          <w:tcPr>
            <w:tcW w:w="2888" w:type="dxa"/>
          </w:tcPr>
          <w:p w14:paraId="369DA8CC" w14:textId="77777777" w:rsidR="00CF20F8" w:rsidRPr="00526D22" w:rsidRDefault="00CF20F8" w:rsidP="00B927AF">
            <w:pPr>
              <w:adjustRightInd w:val="0"/>
              <w:snapToGrid w:val="0"/>
              <w:jc w:val="both"/>
              <w:rPr>
                <w:rFonts w:ascii="Bookman Old Style" w:hAnsi="Bookman Old Style"/>
                <w:spacing w:val="-4"/>
                <w:sz w:val="24"/>
                <w:szCs w:val="24"/>
              </w:rPr>
            </w:pPr>
          </w:p>
        </w:tc>
      </w:tr>
      <w:tr w:rsidR="00F76EDD" w:rsidRPr="00526D22" w14:paraId="635E7D80" w14:textId="7059A53A" w:rsidTr="00C56539">
        <w:tc>
          <w:tcPr>
            <w:tcW w:w="590" w:type="dxa"/>
          </w:tcPr>
          <w:p w14:paraId="7EA6F4C1" w14:textId="77777777" w:rsidR="00CF20F8" w:rsidRPr="00526D22" w:rsidRDefault="00CF20F8" w:rsidP="00CF1EBF">
            <w:pPr>
              <w:pStyle w:val="ListParagraph"/>
              <w:numPr>
                <w:ilvl w:val="0"/>
                <w:numId w:val="35"/>
              </w:numPr>
              <w:adjustRightInd w:val="0"/>
              <w:snapToGrid w:val="0"/>
              <w:ind w:left="357" w:hanging="357"/>
              <w:rPr>
                <w:rFonts w:ascii="Bookman Old Style" w:hAnsi="Bookman Old Style"/>
                <w:spacing w:val="-4"/>
                <w:sz w:val="24"/>
                <w:szCs w:val="24"/>
              </w:rPr>
            </w:pPr>
          </w:p>
        </w:tc>
        <w:tc>
          <w:tcPr>
            <w:tcW w:w="4230" w:type="dxa"/>
          </w:tcPr>
          <w:p w14:paraId="660887B2" w14:textId="27587B9D" w:rsidR="00CF20F8" w:rsidRPr="00526D22" w:rsidRDefault="00CF20F8" w:rsidP="00B927AF">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Benturan Kepentingan atau potensi Benturan Kepentingan dari mantan pegawai atau pejabat Otoritas Jasa Keuangan calon anggota Dewan Komisaris telah diungkapkan dalam proses penilaian kemampuan dan kepatutan.</w:t>
            </w:r>
          </w:p>
        </w:tc>
        <w:tc>
          <w:tcPr>
            <w:tcW w:w="1364" w:type="dxa"/>
          </w:tcPr>
          <w:p w14:paraId="320ACCC5" w14:textId="77777777" w:rsidR="00CF20F8" w:rsidRPr="00526D22" w:rsidRDefault="00CF20F8" w:rsidP="00B927AF">
            <w:pPr>
              <w:adjustRightInd w:val="0"/>
              <w:snapToGrid w:val="0"/>
              <w:jc w:val="both"/>
              <w:rPr>
                <w:rFonts w:ascii="Bookman Old Style" w:hAnsi="Bookman Old Style"/>
                <w:spacing w:val="-4"/>
                <w:sz w:val="24"/>
                <w:szCs w:val="24"/>
              </w:rPr>
            </w:pPr>
          </w:p>
        </w:tc>
        <w:tc>
          <w:tcPr>
            <w:tcW w:w="2888" w:type="dxa"/>
          </w:tcPr>
          <w:p w14:paraId="3A249828" w14:textId="77777777" w:rsidR="00CF20F8" w:rsidRPr="00526D22" w:rsidRDefault="00CF20F8" w:rsidP="00B927AF">
            <w:pPr>
              <w:adjustRightInd w:val="0"/>
              <w:snapToGrid w:val="0"/>
              <w:jc w:val="both"/>
              <w:rPr>
                <w:rFonts w:ascii="Bookman Old Style" w:hAnsi="Bookman Old Style"/>
                <w:spacing w:val="-4"/>
                <w:sz w:val="24"/>
                <w:szCs w:val="24"/>
              </w:rPr>
            </w:pPr>
          </w:p>
        </w:tc>
      </w:tr>
      <w:tr w:rsidR="00F76EDD" w:rsidRPr="00526D22" w14:paraId="613BF279" w14:textId="621ECB98" w:rsidTr="00C56539">
        <w:tc>
          <w:tcPr>
            <w:tcW w:w="590" w:type="dxa"/>
          </w:tcPr>
          <w:p w14:paraId="25858F38" w14:textId="77777777" w:rsidR="00CF20F8" w:rsidRPr="00526D22" w:rsidRDefault="00CF20F8" w:rsidP="002F2038">
            <w:pPr>
              <w:pStyle w:val="ListParagraph"/>
              <w:numPr>
                <w:ilvl w:val="0"/>
                <w:numId w:val="35"/>
              </w:numPr>
              <w:adjustRightInd w:val="0"/>
              <w:snapToGrid w:val="0"/>
              <w:ind w:left="357" w:hanging="357"/>
              <w:rPr>
                <w:rFonts w:ascii="Bookman Old Style" w:hAnsi="Bookman Old Style"/>
                <w:spacing w:val="-4"/>
                <w:sz w:val="24"/>
                <w:szCs w:val="24"/>
              </w:rPr>
            </w:pPr>
          </w:p>
        </w:tc>
        <w:tc>
          <w:tcPr>
            <w:tcW w:w="4230" w:type="dxa"/>
          </w:tcPr>
          <w:p w14:paraId="56F1B1F7" w14:textId="01EFF29C" w:rsidR="00CF20F8" w:rsidRPr="00526D22" w:rsidRDefault="00CF20F8"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Seluruh anggota Dewan Komisaris memenuhi persyaratan terkait dengan kepemilikan  saham, hubungan keuangan,  dan  hubungan keluarga sebagaimana diatur dalam ketentuan Otoritas Jasa Keuangan.</w:t>
            </w:r>
          </w:p>
        </w:tc>
        <w:tc>
          <w:tcPr>
            <w:tcW w:w="1364" w:type="dxa"/>
          </w:tcPr>
          <w:p w14:paraId="72E1F333" w14:textId="77777777" w:rsidR="00CF20F8" w:rsidRPr="00526D22" w:rsidRDefault="00CF20F8" w:rsidP="0006780B">
            <w:pPr>
              <w:adjustRightInd w:val="0"/>
              <w:snapToGrid w:val="0"/>
              <w:jc w:val="both"/>
              <w:rPr>
                <w:rFonts w:ascii="Bookman Old Style" w:hAnsi="Bookman Old Style"/>
                <w:spacing w:val="-4"/>
                <w:sz w:val="24"/>
                <w:szCs w:val="24"/>
              </w:rPr>
            </w:pPr>
          </w:p>
        </w:tc>
        <w:tc>
          <w:tcPr>
            <w:tcW w:w="2888" w:type="dxa"/>
          </w:tcPr>
          <w:p w14:paraId="52756108" w14:textId="77777777" w:rsidR="00CF20F8" w:rsidRPr="00526D22" w:rsidRDefault="00CF20F8" w:rsidP="0006780B">
            <w:pPr>
              <w:adjustRightInd w:val="0"/>
              <w:snapToGrid w:val="0"/>
              <w:jc w:val="both"/>
              <w:rPr>
                <w:rFonts w:ascii="Bookman Old Style" w:hAnsi="Bookman Old Style"/>
                <w:spacing w:val="-4"/>
                <w:sz w:val="24"/>
                <w:szCs w:val="24"/>
              </w:rPr>
            </w:pPr>
          </w:p>
        </w:tc>
      </w:tr>
      <w:tr w:rsidR="00F76EDD" w:rsidRPr="00526D22" w14:paraId="402C6356" w14:textId="30C0E688" w:rsidTr="00C56539">
        <w:tc>
          <w:tcPr>
            <w:tcW w:w="590" w:type="dxa"/>
          </w:tcPr>
          <w:p w14:paraId="6C27619E" w14:textId="77777777" w:rsidR="00CF20F8" w:rsidRPr="00526D22" w:rsidRDefault="00CF20F8" w:rsidP="002F2038">
            <w:pPr>
              <w:pStyle w:val="ListParagraph"/>
              <w:numPr>
                <w:ilvl w:val="0"/>
                <w:numId w:val="35"/>
              </w:numPr>
              <w:adjustRightInd w:val="0"/>
              <w:snapToGrid w:val="0"/>
              <w:ind w:left="357" w:hanging="357"/>
              <w:rPr>
                <w:rFonts w:ascii="Bookman Old Style" w:hAnsi="Bookman Old Style"/>
                <w:spacing w:val="-4"/>
                <w:sz w:val="24"/>
                <w:szCs w:val="24"/>
              </w:rPr>
            </w:pPr>
          </w:p>
        </w:tc>
        <w:tc>
          <w:tcPr>
            <w:tcW w:w="4230" w:type="dxa"/>
          </w:tcPr>
          <w:p w14:paraId="3DD8D625" w14:textId="69DAB6E7" w:rsidR="00CF20F8" w:rsidRPr="00526D22" w:rsidRDefault="00CF20F8"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PVML memiliki paling sedikit 1 (satu) orang Komisaris Independen.</w:t>
            </w:r>
          </w:p>
        </w:tc>
        <w:tc>
          <w:tcPr>
            <w:tcW w:w="1364" w:type="dxa"/>
          </w:tcPr>
          <w:p w14:paraId="40CE29F5" w14:textId="77777777" w:rsidR="00CF20F8" w:rsidRPr="00526D22" w:rsidRDefault="00CF20F8" w:rsidP="0006780B">
            <w:pPr>
              <w:adjustRightInd w:val="0"/>
              <w:snapToGrid w:val="0"/>
              <w:jc w:val="both"/>
              <w:rPr>
                <w:rFonts w:ascii="Bookman Old Style" w:hAnsi="Bookman Old Style"/>
                <w:spacing w:val="-4"/>
                <w:sz w:val="24"/>
                <w:szCs w:val="24"/>
              </w:rPr>
            </w:pPr>
          </w:p>
        </w:tc>
        <w:tc>
          <w:tcPr>
            <w:tcW w:w="2888" w:type="dxa"/>
          </w:tcPr>
          <w:p w14:paraId="7358B3BD" w14:textId="77777777" w:rsidR="00CF20F8" w:rsidRPr="00526D22" w:rsidRDefault="00CF20F8" w:rsidP="0006780B">
            <w:pPr>
              <w:adjustRightInd w:val="0"/>
              <w:snapToGrid w:val="0"/>
              <w:jc w:val="both"/>
              <w:rPr>
                <w:rFonts w:ascii="Bookman Old Style" w:hAnsi="Bookman Old Style"/>
                <w:spacing w:val="-4"/>
                <w:sz w:val="24"/>
                <w:szCs w:val="24"/>
              </w:rPr>
            </w:pPr>
          </w:p>
        </w:tc>
      </w:tr>
      <w:tr w:rsidR="00F76EDD" w:rsidRPr="00526D22" w14:paraId="179582DF" w14:textId="14845783" w:rsidTr="00C56539">
        <w:tc>
          <w:tcPr>
            <w:tcW w:w="590" w:type="dxa"/>
          </w:tcPr>
          <w:p w14:paraId="0169E782" w14:textId="77777777" w:rsidR="00CF20F8" w:rsidRPr="00526D22" w:rsidRDefault="00CF20F8" w:rsidP="002F2038">
            <w:pPr>
              <w:pStyle w:val="ListParagraph"/>
              <w:numPr>
                <w:ilvl w:val="0"/>
                <w:numId w:val="35"/>
              </w:numPr>
              <w:adjustRightInd w:val="0"/>
              <w:snapToGrid w:val="0"/>
              <w:ind w:left="357" w:hanging="357"/>
              <w:rPr>
                <w:rFonts w:ascii="Bookman Old Style" w:hAnsi="Bookman Old Style"/>
                <w:spacing w:val="-4"/>
                <w:sz w:val="24"/>
                <w:szCs w:val="24"/>
              </w:rPr>
            </w:pPr>
          </w:p>
        </w:tc>
        <w:tc>
          <w:tcPr>
            <w:tcW w:w="4230" w:type="dxa"/>
          </w:tcPr>
          <w:p w14:paraId="0F41A1CA" w14:textId="317D2737" w:rsidR="00CF20F8" w:rsidRPr="00526D22" w:rsidRDefault="00CF20F8" w:rsidP="0098715A">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Komisaris Independen tidak ada yang memiliki hubungan afiliasi dengan pemegang saham, anggota Direksi, anggota Dewan Komisaris lainnya, dan/atau DPS pada PVML yang sama yang   dapat   memengaruhi</w:t>
            </w:r>
          </w:p>
          <w:p w14:paraId="56E31A73" w14:textId="63E868D2" w:rsidR="00CF20F8" w:rsidRPr="00526D22" w:rsidRDefault="00CF20F8" w:rsidP="0087207F">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 xml:space="preserve">kemampuannya untuk bertindak </w:t>
            </w:r>
            <w:r w:rsidRPr="00526D22">
              <w:rPr>
                <w:rFonts w:ascii="Bookman Old Style" w:hAnsi="Bookman Old Style"/>
                <w:spacing w:val="-4"/>
                <w:sz w:val="24"/>
                <w:szCs w:val="24"/>
              </w:rPr>
              <w:lastRenderedPageBreak/>
              <w:t>independen.</w:t>
            </w:r>
          </w:p>
        </w:tc>
        <w:tc>
          <w:tcPr>
            <w:tcW w:w="1364" w:type="dxa"/>
          </w:tcPr>
          <w:p w14:paraId="2AF5178F" w14:textId="77777777" w:rsidR="00CF20F8" w:rsidRPr="00526D22" w:rsidRDefault="00CF20F8" w:rsidP="0006780B">
            <w:pPr>
              <w:adjustRightInd w:val="0"/>
              <w:snapToGrid w:val="0"/>
              <w:jc w:val="both"/>
              <w:rPr>
                <w:rFonts w:ascii="Bookman Old Style" w:hAnsi="Bookman Old Style"/>
                <w:spacing w:val="-4"/>
                <w:sz w:val="24"/>
                <w:szCs w:val="24"/>
              </w:rPr>
            </w:pPr>
          </w:p>
        </w:tc>
        <w:tc>
          <w:tcPr>
            <w:tcW w:w="2888" w:type="dxa"/>
          </w:tcPr>
          <w:p w14:paraId="341DEB1F" w14:textId="77777777" w:rsidR="00CF20F8" w:rsidRPr="00526D22" w:rsidRDefault="00CF20F8" w:rsidP="0006780B">
            <w:pPr>
              <w:adjustRightInd w:val="0"/>
              <w:snapToGrid w:val="0"/>
              <w:jc w:val="both"/>
              <w:rPr>
                <w:rFonts w:ascii="Bookman Old Style" w:hAnsi="Bookman Old Style"/>
                <w:spacing w:val="-4"/>
                <w:sz w:val="24"/>
                <w:szCs w:val="24"/>
              </w:rPr>
            </w:pPr>
          </w:p>
        </w:tc>
      </w:tr>
      <w:tr w:rsidR="00F76EDD" w:rsidRPr="00526D22" w14:paraId="4186E570" w14:textId="0EA686A1" w:rsidTr="00C56539">
        <w:tc>
          <w:tcPr>
            <w:tcW w:w="590" w:type="dxa"/>
          </w:tcPr>
          <w:p w14:paraId="600695E9" w14:textId="77777777" w:rsidR="00CF20F8" w:rsidRPr="00526D22" w:rsidRDefault="00CF20F8" w:rsidP="00B927AF">
            <w:pPr>
              <w:pStyle w:val="ListParagraph"/>
              <w:numPr>
                <w:ilvl w:val="0"/>
                <w:numId w:val="35"/>
              </w:numPr>
              <w:adjustRightInd w:val="0"/>
              <w:snapToGrid w:val="0"/>
              <w:ind w:left="357" w:hanging="357"/>
              <w:rPr>
                <w:rFonts w:ascii="Bookman Old Style" w:hAnsi="Bookman Old Style"/>
                <w:spacing w:val="-4"/>
                <w:sz w:val="24"/>
                <w:szCs w:val="24"/>
              </w:rPr>
            </w:pPr>
          </w:p>
        </w:tc>
        <w:tc>
          <w:tcPr>
            <w:tcW w:w="4230" w:type="dxa"/>
          </w:tcPr>
          <w:p w14:paraId="77B1FF8F" w14:textId="5D8730EF" w:rsidR="00CF20F8" w:rsidRPr="00526D22" w:rsidRDefault="00CF20F8" w:rsidP="00B927AF">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Komisaris Independen tidak ada yang pernah menjadi anggota Direksi, anggota Dewan Komisaris, DPS, dan/atau Pejabat Eksekutif pada PVML yang sama atau perusahaan lain yang memiliki hubungan afiliasi dengan PVML tersebut dalam jangka waktu 6 (enam) bulan terakhir yang   dapat   memengaruhi</w:t>
            </w:r>
          </w:p>
          <w:p w14:paraId="02A601B8" w14:textId="77777777" w:rsidR="00CF20F8" w:rsidRPr="00526D22" w:rsidRDefault="00CF20F8" w:rsidP="00B927AF">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kemampuannya untuk bertindak independen.</w:t>
            </w:r>
          </w:p>
        </w:tc>
        <w:tc>
          <w:tcPr>
            <w:tcW w:w="1364" w:type="dxa"/>
          </w:tcPr>
          <w:p w14:paraId="33B1A800" w14:textId="77777777" w:rsidR="00CF20F8" w:rsidRPr="00526D22" w:rsidRDefault="00CF20F8" w:rsidP="00B927AF">
            <w:pPr>
              <w:adjustRightInd w:val="0"/>
              <w:snapToGrid w:val="0"/>
              <w:jc w:val="both"/>
              <w:rPr>
                <w:rFonts w:ascii="Bookman Old Style" w:hAnsi="Bookman Old Style"/>
                <w:spacing w:val="-4"/>
                <w:sz w:val="24"/>
                <w:szCs w:val="24"/>
              </w:rPr>
            </w:pPr>
          </w:p>
        </w:tc>
        <w:tc>
          <w:tcPr>
            <w:tcW w:w="2888" w:type="dxa"/>
          </w:tcPr>
          <w:p w14:paraId="25877D18" w14:textId="77777777" w:rsidR="00CF20F8" w:rsidRPr="00526D22" w:rsidRDefault="00CF20F8" w:rsidP="00B927AF">
            <w:pPr>
              <w:adjustRightInd w:val="0"/>
              <w:snapToGrid w:val="0"/>
              <w:jc w:val="both"/>
              <w:rPr>
                <w:rFonts w:ascii="Bookman Old Style" w:hAnsi="Bookman Old Style"/>
                <w:spacing w:val="-4"/>
                <w:sz w:val="24"/>
                <w:szCs w:val="24"/>
              </w:rPr>
            </w:pPr>
          </w:p>
        </w:tc>
      </w:tr>
      <w:tr w:rsidR="00F76EDD" w:rsidRPr="00526D22" w14:paraId="4072E32B" w14:textId="4B90603F" w:rsidTr="00C56539">
        <w:tc>
          <w:tcPr>
            <w:tcW w:w="590" w:type="dxa"/>
          </w:tcPr>
          <w:p w14:paraId="5D67AFC1" w14:textId="77777777" w:rsidR="00CF20F8" w:rsidRPr="00526D22" w:rsidRDefault="00CF20F8" w:rsidP="002F2038">
            <w:pPr>
              <w:pStyle w:val="ListParagraph"/>
              <w:numPr>
                <w:ilvl w:val="0"/>
                <w:numId w:val="35"/>
              </w:numPr>
              <w:adjustRightInd w:val="0"/>
              <w:snapToGrid w:val="0"/>
              <w:ind w:left="357" w:hanging="357"/>
              <w:rPr>
                <w:rFonts w:ascii="Bookman Old Style" w:hAnsi="Bookman Old Style"/>
                <w:spacing w:val="-4"/>
                <w:sz w:val="24"/>
                <w:szCs w:val="24"/>
              </w:rPr>
            </w:pPr>
          </w:p>
        </w:tc>
        <w:tc>
          <w:tcPr>
            <w:tcW w:w="4230" w:type="dxa"/>
          </w:tcPr>
          <w:p w14:paraId="20E3E98F" w14:textId="5D0FF55D" w:rsidR="00CF20F8" w:rsidRPr="00526D22" w:rsidRDefault="00CF20F8"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Dewan Komisaris telah memiliki pedoman dan tata tertib kerja yang bersifat mengikat bagi setiap anggota Dewan Komisaris sebagaimana diatur dalam ketentuan Otoritas Jasa Keuangan.</w:t>
            </w:r>
          </w:p>
        </w:tc>
        <w:tc>
          <w:tcPr>
            <w:tcW w:w="1364" w:type="dxa"/>
          </w:tcPr>
          <w:p w14:paraId="12F79DF1" w14:textId="77777777" w:rsidR="00CF20F8" w:rsidRPr="00526D22" w:rsidRDefault="00CF20F8" w:rsidP="0006780B">
            <w:pPr>
              <w:adjustRightInd w:val="0"/>
              <w:snapToGrid w:val="0"/>
              <w:jc w:val="both"/>
              <w:rPr>
                <w:rFonts w:ascii="Bookman Old Style" w:hAnsi="Bookman Old Style"/>
                <w:spacing w:val="-4"/>
                <w:sz w:val="24"/>
                <w:szCs w:val="24"/>
              </w:rPr>
            </w:pPr>
          </w:p>
        </w:tc>
        <w:tc>
          <w:tcPr>
            <w:tcW w:w="2888" w:type="dxa"/>
          </w:tcPr>
          <w:p w14:paraId="7CC91B5D" w14:textId="77777777" w:rsidR="00CF20F8" w:rsidRPr="00526D22" w:rsidRDefault="00CF20F8" w:rsidP="0006780B">
            <w:pPr>
              <w:adjustRightInd w:val="0"/>
              <w:snapToGrid w:val="0"/>
              <w:jc w:val="both"/>
              <w:rPr>
                <w:rFonts w:ascii="Bookman Old Style" w:hAnsi="Bookman Old Style"/>
                <w:spacing w:val="-4"/>
                <w:sz w:val="24"/>
                <w:szCs w:val="24"/>
              </w:rPr>
            </w:pPr>
          </w:p>
        </w:tc>
      </w:tr>
      <w:tr w:rsidR="00F76EDD" w:rsidRPr="00526D22" w14:paraId="280B8080" w14:textId="3AB1078A" w:rsidTr="00C56539">
        <w:tc>
          <w:tcPr>
            <w:tcW w:w="590" w:type="dxa"/>
          </w:tcPr>
          <w:p w14:paraId="3DCD1C15" w14:textId="77777777" w:rsidR="00CF20F8" w:rsidRPr="00526D22" w:rsidRDefault="00CF20F8" w:rsidP="002F2038">
            <w:pPr>
              <w:pStyle w:val="ListParagraph"/>
              <w:numPr>
                <w:ilvl w:val="0"/>
                <w:numId w:val="35"/>
              </w:numPr>
              <w:adjustRightInd w:val="0"/>
              <w:snapToGrid w:val="0"/>
              <w:ind w:left="357" w:hanging="357"/>
              <w:rPr>
                <w:rFonts w:ascii="Bookman Old Style" w:hAnsi="Bookman Old Style"/>
                <w:spacing w:val="-4"/>
                <w:sz w:val="24"/>
                <w:szCs w:val="24"/>
              </w:rPr>
            </w:pPr>
          </w:p>
        </w:tc>
        <w:tc>
          <w:tcPr>
            <w:tcW w:w="4230" w:type="dxa"/>
          </w:tcPr>
          <w:p w14:paraId="00BB2B66" w14:textId="08BAA7DE" w:rsidR="00CF20F8" w:rsidRPr="00526D22" w:rsidRDefault="00CF20F8"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Anggota Dewan Komisaris memenuhi persyaratan tidak pernah menjadi anggota Direksi dan/atau Pejabat Eksekutif pada PVML yang sama dalam jangka waktu 6 (enam) bulan terakhir.</w:t>
            </w:r>
          </w:p>
        </w:tc>
        <w:tc>
          <w:tcPr>
            <w:tcW w:w="1364" w:type="dxa"/>
          </w:tcPr>
          <w:p w14:paraId="77C6FE02" w14:textId="77777777" w:rsidR="00CF20F8" w:rsidRPr="00526D22" w:rsidRDefault="00CF20F8" w:rsidP="0006780B">
            <w:pPr>
              <w:adjustRightInd w:val="0"/>
              <w:snapToGrid w:val="0"/>
              <w:jc w:val="both"/>
              <w:rPr>
                <w:rFonts w:ascii="Bookman Old Style" w:hAnsi="Bookman Old Style"/>
                <w:spacing w:val="-4"/>
                <w:sz w:val="24"/>
                <w:szCs w:val="24"/>
              </w:rPr>
            </w:pPr>
          </w:p>
        </w:tc>
        <w:tc>
          <w:tcPr>
            <w:tcW w:w="2888" w:type="dxa"/>
          </w:tcPr>
          <w:p w14:paraId="347AF9CC" w14:textId="77777777" w:rsidR="00CF20F8" w:rsidRPr="00526D22" w:rsidRDefault="00CF20F8" w:rsidP="0006780B">
            <w:pPr>
              <w:adjustRightInd w:val="0"/>
              <w:snapToGrid w:val="0"/>
              <w:jc w:val="both"/>
              <w:rPr>
                <w:rFonts w:ascii="Bookman Old Style" w:hAnsi="Bookman Old Style"/>
                <w:spacing w:val="-4"/>
                <w:sz w:val="24"/>
                <w:szCs w:val="24"/>
              </w:rPr>
            </w:pPr>
          </w:p>
        </w:tc>
      </w:tr>
      <w:tr w:rsidR="00F76EDD" w:rsidRPr="00526D22" w14:paraId="3E2BC185" w14:textId="7E78DE68" w:rsidTr="00C56539">
        <w:tc>
          <w:tcPr>
            <w:tcW w:w="590" w:type="dxa"/>
          </w:tcPr>
          <w:p w14:paraId="5D1E7B32" w14:textId="77777777" w:rsidR="00CF20F8" w:rsidRPr="00526D22" w:rsidRDefault="00CF20F8" w:rsidP="002F2038">
            <w:pPr>
              <w:pStyle w:val="ListParagraph"/>
              <w:numPr>
                <w:ilvl w:val="0"/>
                <w:numId w:val="35"/>
              </w:numPr>
              <w:adjustRightInd w:val="0"/>
              <w:snapToGrid w:val="0"/>
              <w:ind w:left="357" w:hanging="357"/>
              <w:rPr>
                <w:rFonts w:ascii="Bookman Old Style" w:hAnsi="Bookman Old Style"/>
                <w:spacing w:val="-4"/>
                <w:sz w:val="24"/>
                <w:szCs w:val="24"/>
              </w:rPr>
            </w:pPr>
          </w:p>
        </w:tc>
        <w:tc>
          <w:tcPr>
            <w:tcW w:w="4230" w:type="dxa"/>
          </w:tcPr>
          <w:p w14:paraId="756922B9" w14:textId="30C76826" w:rsidR="00CF20F8" w:rsidRPr="00526D22" w:rsidRDefault="00CF20F8"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Setiap anggota Dewan Komisaris telah disetujui penilaian kemampuan dan kepatutan.</w:t>
            </w:r>
          </w:p>
        </w:tc>
        <w:tc>
          <w:tcPr>
            <w:tcW w:w="1364" w:type="dxa"/>
          </w:tcPr>
          <w:p w14:paraId="7907E010" w14:textId="77777777" w:rsidR="00CF20F8" w:rsidRPr="00526D22" w:rsidRDefault="00CF20F8" w:rsidP="0006780B">
            <w:pPr>
              <w:adjustRightInd w:val="0"/>
              <w:snapToGrid w:val="0"/>
              <w:jc w:val="both"/>
              <w:rPr>
                <w:rFonts w:ascii="Bookman Old Style" w:hAnsi="Bookman Old Style"/>
                <w:spacing w:val="-4"/>
                <w:sz w:val="24"/>
                <w:szCs w:val="24"/>
              </w:rPr>
            </w:pPr>
          </w:p>
        </w:tc>
        <w:tc>
          <w:tcPr>
            <w:tcW w:w="2888" w:type="dxa"/>
          </w:tcPr>
          <w:p w14:paraId="7DF92EDE" w14:textId="77777777" w:rsidR="00CF20F8" w:rsidRPr="00526D22" w:rsidRDefault="00CF20F8" w:rsidP="0006780B">
            <w:pPr>
              <w:adjustRightInd w:val="0"/>
              <w:snapToGrid w:val="0"/>
              <w:jc w:val="both"/>
              <w:rPr>
                <w:rFonts w:ascii="Bookman Old Style" w:hAnsi="Bookman Old Style"/>
                <w:spacing w:val="-4"/>
                <w:sz w:val="24"/>
                <w:szCs w:val="24"/>
              </w:rPr>
            </w:pPr>
          </w:p>
        </w:tc>
      </w:tr>
      <w:tr w:rsidR="00F76EDD" w:rsidRPr="00526D22" w14:paraId="33288299" w14:textId="027453EA" w:rsidTr="00C56539">
        <w:tc>
          <w:tcPr>
            <w:tcW w:w="590" w:type="dxa"/>
          </w:tcPr>
          <w:p w14:paraId="2FABE0F6" w14:textId="77777777" w:rsidR="00CF20F8" w:rsidRPr="00526D22" w:rsidRDefault="00CF20F8" w:rsidP="002F2038">
            <w:pPr>
              <w:pStyle w:val="ListParagraph"/>
              <w:numPr>
                <w:ilvl w:val="0"/>
                <w:numId w:val="35"/>
              </w:numPr>
              <w:adjustRightInd w:val="0"/>
              <w:snapToGrid w:val="0"/>
              <w:ind w:left="357" w:hanging="357"/>
              <w:rPr>
                <w:rFonts w:ascii="Bookman Old Style" w:hAnsi="Bookman Old Style"/>
                <w:spacing w:val="-4"/>
                <w:sz w:val="24"/>
                <w:szCs w:val="24"/>
              </w:rPr>
            </w:pPr>
          </w:p>
        </w:tc>
        <w:tc>
          <w:tcPr>
            <w:tcW w:w="4230" w:type="dxa"/>
          </w:tcPr>
          <w:p w14:paraId="3072524E" w14:textId="77777777" w:rsidR="00CF20F8" w:rsidRPr="00526D22" w:rsidRDefault="00CF20F8" w:rsidP="008354A5">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Dewan Komisaris memiliki kompetensi sesuai dengan ketentuan Otoritas Jasa Keuangan, serta memiliki kemauan dan kemampuan untuk melakukan pembelajaran secara berkelanjutan dalam rangka peningkatan kemampuan, pengalaman, dan keahlian agar dapat mengimplementasikan kompetensi yang dimiliki dalam  pelaksanaan  tugas  dan  tanggung  jawab</w:t>
            </w:r>
          </w:p>
          <w:p w14:paraId="6FE20871" w14:textId="50713959" w:rsidR="00CF20F8" w:rsidRPr="00526D22" w:rsidRDefault="00CF20F8" w:rsidP="008354A5">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pengawasan PVML.</w:t>
            </w:r>
          </w:p>
        </w:tc>
        <w:tc>
          <w:tcPr>
            <w:tcW w:w="1364" w:type="dxa"/>
          </w:tcPr>
          <w:p w14:paraId="77AFED1E" w14:textId="77777777" w:rsidR="00CF20F8" w:rsidRPr="00526D22" w:rsidRDefault="00CF20F8" w:rsidP="0006780B">
            <w:pPr>
              <w:adjustRightInd w:val="0"/>
              <w:snapToGrid w:val="0"/>
              <w:jc w:val="both"/>
              <w:rPr>
                <w:rFonts w:ascii="Bookman Old Style" w:hAnsi="Bookman Old Style"/>
                <w:spacing w:val="-4"/>
                <w:sz w:val="24"/>
                <w:szCs w:val="24"/>
              </w:rPr>
            </w:pPr>
          </w:p>
        </w:tc>
        <w:tc>
          <w:tcPr>
            <w:tcW w:w="2888" w:type="dxa"/>
          </w:tcPr>
          <w:p w14:paraId="43C3DBC0" w14:textId="77777777" w:rsidR="00CF20F8" w:rsidRPr="00526D22" w:rsidRDefault="00CF20F8" w:rsidP="0006780B">
            <w:pPr>
              <w:adjustRightInd w:val="0"/>
              <w:snapToGrid w:val="0"/>
              <w:jc w:val="both"/>
              <w:rPr>
                <w:rFonts w:ascii="Bookman Old Style" w:hAnsi="Bookman Old Style"/>
                <w:spacing w:val="-4"/>
                <w:sz w:val="24"/>
                <w:szCs w:val="24"/>
              </w:rPr>
            </w:pPr>
          </w:p>
        </w:tc>
      </w:tr>
      <w:tr w:rsidR="00F76EDD" w:rsidRPr="00526D22" w14:paraId="7766F089" w14:textId="6F0662BC" w:rsidTr="00C56539">
        <w:tc>
          <w:tcPr>
            <w:tcW w:w="590" w:type="dxa"/>
          </w:tcPr>
          <w:p w14:paraId="2A1EEF5C" w14:textId="77777777" w:rsidR="00CF20F8" w:rsidRPr="00526D22" w:rsidRDefault="00CF20F8" w:rsidP="00B927AF">
            <w:pPr>
              <w:pStyle w:val="ListParagraph"/>
              <w:numPr>
                <w:ilvl w:val="0"/>
                <w:numId w:val="35"/>
              </w:numPr>
              <w:adjustRightInd w:val="0"/>
              <w:snapToGrid w:val="0"/>
              <w:ind w:left="357" w:hanging="357"/>
              <w:rPr>
                <w:rFonts w:ascii="Bookman Old Style" w:hAnsi="Bookman Old Style"/>
                <w:spacing w:val="-4"/>
                <w:sz w:val="24"/>
                <w:szCs w:val="24"/>
              </w:rPr>
            </w:pPr>
          </w:p>
        </w:tc>
        <w:tc>
          <w:tcPr>
            <w:tcW w:w="4230" w:type="dxa"/>
          </w:tcPr>
          <w:p w14:paraId="7FD16300" w14:textId="77777777" w:rsidR="00CF20F8" w:rsidRPr="00526D22" w:rsidRDefault="00CF20F8" w:rsidP="00B927AF">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Dewan Komisaris membentuk komite lain guna menunjang pelaksanaan tugas Dewan Komisaris.</w:t>
            </w:r>
          </w:p>
        </w:tc>
        <w:tc>
          <w:tcPr>
            <w:tcW w:w="1364" w:type="dxa"/>
          </w:tcPr>
          <w:p w14:paraId="73254221" w14:textId="77777777" w:rsidR="00CF20F8" w:rsidRPr="00526D22" w:rsidRDefault="00CF20F8" w:rsidP="00B927AF">
            <w:pPr>
              <w:adjustRightInd w:val="0"/>
              <w:snapToGrid w:val="0"/>
              <w:jc w:val="both"/>
              <w:rPr>
                <w:rFonts w:ascii="Bookman Old Style" w:hAnsi="Bookman Old Style"/>
                <w:spacing w:val="-4"/>
                <w:sz w:val="24"/>
                <w:szCs w:val="24"/>
              </w:rPr>
            </w:pPr>
          </w:p>
        </w:tc>
        <w:tc>
          <w:tcPr>
            <w:tcW w:w="2888" w:type="dxa"/>
          </w:tcPr>
          <w:p w14:paraId="6306C3E0" w14:textId="77777777" w:rsidR="00CF20F8" w:rsidRPr="00526D22" w:rsidRDefault="00CF20F8" w:rsidP="00B927AF">
            <w:pPr>
              <w:adjustRightInd w:val="0"/>
              <w:snapToGrid w:val="0"/>
              <w:jc w:val="both"/>
              <w:rPr>
                <w:rFonts w:ascii="Bookman Old Style" w:hAnsi="Bookman Old Style"/>
                <w:spacing w:val="-4"/>
                <w:sz w:val="24"/>
                <w:szCs w:val="24"/>
              </w:rPr>
            </w:pPr>
          </w:p>
        </w:tc>
      </w:tr>
      <w:tr w:rsidR="009448CD" w:rsidRPr="00526D22" w14:paraId="16869A3A" w14:textId="38742501" w:rsidTr="00C56539">
        <w:tc>
          <w:tcPr>
            <w:tcW w:w="590" w:type="dxa"/>
          </w:tcPr>
          <w:p w14:paraId="639BD067" w14:textId="77777777" w:rsidR="009448CD" w:rsidRPr="00526D22" w:rsidRDefault="009448CD" w:rsidP="002F2038">
            <w:pPr>
              <w:pStyle w:val="ListParagraph"/>
              <w:numPr>
                <w:ilvl w:val="0"/>
                <w:numId w:val="34"/>
              </w:numPr>
              <w:adjustRightInd w:val="0"/>
              <w:snapToGrid w:val="0"/>
              <w:rPr>
                <w:rFonts w:ascii="Bookman Old Style" w:hAnsi="Bookman Old Style"/>
                <w:spacing w:val="-4"/>
                <w:sz w:val="24"/>
                <w:szCs w:val="24"/>
              </w:rPr>
            </w:pPr>
          </w:p>
        </w:tc>
        <w:tc>
          <w:tcPr>
            <w:tcW w:w="8482" w:type="dxa"/>
            <w:gridSpan w:val="3"/>
          </w:tcPr>
          <w:p w14:paraId="5ABC6B48" w14:textId="1FED5B34" w:rsidR="009448CD" w:rsidRPr="00526D22" w:rsidRDefault="009448CD"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Proses Penerapan Tata Kelola (P)</w:t>
            </w:r>
          </w:p>
        </w:tc>
      </w:tr>
      <w:tr w:rsidR="00F76EDD" w:rsidRPr="00526D22" w14:paraId="7C0FAA6B" w14:textId="0D9B519A" w:rsidTr="00C56539">
        <w:tc>
          <w:tcPr>
            <w:tcW w:w="590" w:type="dxa"/>
          </w:tcPr>
          <w:p w14:paraId="12D9EC26" w14:textId="77777777" w:rsidR="00CF20F8" w:rsidRPr="00526D22" w:rsidRDefault="00CF20F8" w:rsidP="002F2038">
            <w:pPr>
              <w:pStyle w:val="ListParagraph"/>
              <w:numPr>
                <w:ilvl w:val="0"/>
                <w:numId w:val="35"/>
              </w:numPr>
              <w:adjustRightInd w:val="0"/>
              <w:snapToGrid w:val="0"/>
              <w:ind w:left="357" w:hanging="357"/>
              <w:rPr>
                <w:rFonts w:ascii="Bookman Old Style" w:hAnsi="Bookman Old Style"/>
                <w:spacing w:val="-4"/>
                <w:sz w:val="24"/>
                <w:szCs w:val="24"/>
              </w:rPr>
            </w:pPr>
          </w:p>
        </w:tc>
        <w:tc>
          <w:tcPr>
            <w:tcW w:w="4230" w:type="dxa"/>
          </w:tcPr>
          <w:p w14:paraId="4D453968" w14:textId="7419271D" w:rsidR="00CF20F8" w:rsidRPr="00526D22" w:rsidRDefault="00CF20F8" w:rsidP="008A770F">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Dewan Komisaris melaksanakan tugas pengawasan dan pemberian nasihat kepada Direksi.</w:t>
            </w:r>
          </w:p>
        </w:tc>
        <w:tc>
          <w:tcPr>
            <w:tcW w:w="1364" w:type="dxa"/>
          </w:tcPr>
          <w:p w14:paraId="3EAC88FA" w14:textId="77777777" w:rsidR="00CF20F8" w:rsidRPr="00526D22" w:rsidRDefault="00CF20F8" w:rsidP="0006780B">
            <w:pPr>
              <w:adjustRightInd w:val="0"/>
              <w:snapToGrid w:val="0"/>
              <w:jc w:val="both"/>
              <w:rPr>
                <w:rFonts w:ascii="Bookman Old Style" w:hAnsi="Bookman Old Style"/>
                <w:spacing w:val="-4"/>
                <w:sz w:val="24"/>
                <w:szCs w:val="24"/>
              </w:rPr>
            </w:pPr>
          </w:p>
        </w:tc>
        <w:tc>
          <w:tcPr>
            <w:tcW w:w="2888" w:type="dxa"/>
          </w:tcPr>
          <w:p w14:paraId="1A963001" w14:textId="77777777" w:rsidR="00CF20F8" w:rsidRPr="00526D22" w:rsidRDefault="00CF20F8" w:rsidP="0006780B">
            <w:pPr>
              <w:adjustRightInd w:val="0"/>
              <w:snapToGrid w:val="0"/>
              <w:jc w:val="both"/>
              <w:rPr>
                <w:rFonts w:ascii="Bookman Old Style" w:hAnsi="Bookman Old Style"/>
                <w:spacing w:val="-4"/>
                <w:sz w:val="24"/>
                <w:szCs w:val="24"/>
              </w:rPr>
            </w:pPr>
          </w:p>
        </w:tc>
      </w:tr>
      <w:tr w:rsidR="00F76EDD" w:rsidRPr="00526D22" w14:paraId="2A80A9D0" w14:textId="367E25BF" w:rsidTr="00C56539">
        <w:tc>
          <w:tcPr>
            <w:tcW w:w="590" w:type="dxa"/>
          </w:tcPr>
          <w:p w14:paraId="44D763E2" w14:textId="77777777" w:rsidR="00CF20F8" w:rsidRPr="00526D22" w:rsidRDefault="00CF20F8" w:rsidP="002F2038">
            <w:pPr>
              <w:pStyle w:val="ListParagraph"/>
              <w:numPr>
                <w:ilvl w:val="0"/>
                <w:numId w:val="35"/>
              </w:numPr>
              <w:adjustRightInd w:val="0"/>
              <w:snapToGrid w:val="0"/>
              <w:ind w:left="357" w:hanging="357"/>
              <w:rPr>
                <w:rFonts w:ascii="Bookman Old Style" w:hAnsi="Bookman Old Style"/>
                <w:spacing w:val="-4"/>
                <w:sz w:val="24"/>
                <w:szCs w:val="24"/>
              </w:rPr>
            </w:pPr>
          </w:p>
        </w:tc>
        <w:tc>
          <w:tcPr>
            <w:tcW w:w="4230" w:type="dxa"/>
          </w:tcPr>
          <w:p w14:paraId="66F62F50" w14:textId="2149A11A" w:rsidR="00CF20F8" w:rsidRPr="00526D22" w:rsidRDefault="00CF20F8" w:rsidP="0064246F">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 xml:space="preserve">Dewan Komisaris melaksanakan tugas, wewenang, dan tanggung jawab untuk kepentingan PVML dengan iktikad baik dan dengan </w:t>
            </w:r>
            <w:r w:rsidRPr="00526D22">
              <w:rPr>
                <w:rFonts w:ascii="Bookman Old Style" w:hAnsi="Bookman Old Style"/>
                <w:spacing w:val="-4"/>
                <w:sz w:val="24"/>
                <w:szCs w:val="24"/>
              </w:rPr>
              <w:lastRenderedPageBreak/>
              <w:t>prinsip kehati-hatian, serta tidak memberikan kuasa umum yang mengakibatkan pengalihan tugas dan wewenang Dewan Komisaris sesuai dengan peraturan perundang-undangan,  anggaran  dasar,  dan/atau</w:t>
            </w:r>
          </w:p>
          <w:p w14:paraId="59367D55" w14:textId="0D820AB9" w:rsidR="00CF20F8" w:rsidRPr="00526D22" w:rsidRDefault="00CF20F8" w:rsidP="0064246F">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keputusan RUPS.</w:t>
            </w:r>
          </w:p>
        </w:tc>
        <w:tc>
          <w:tcPr>
            <w:tcW w:w="1364" w:type="dxa"/>
          </w:tcPr>
          <w:p w14:paraId="09F22BA2" w14:textId="77777777" w:rsidR="00CF20F8" w:rsidRPr="00526D22" w:rsidRDefault="00CF20F8" w:rsidP="0006780B">
            <w:pPr>
              <w:adjustRightInd w:val="0"/>
              <w:snapToGrid w:val="0"/>
              <w:jc w:val="both"/>
              <w:rPr>
                <w:rFonts w:ascii="Bookman Old Style" w:hAnsi="Bookman Old Style"/>
                <w:spacing w:val="-4"/>
                <w:sz w:val="24"/>
                <w:szCs w:val="24"/>
              </w:rPr>
            </w:pPr>
          </w:p>
        </w:tc>
        <w:tc>
          <w:tcPr>
            <w:tcW w:w="2888" w:type="dxa"/>
          </w:tcPr>
          <w:p w14:paraId="207AEC1A" w14:textId="77777777" w:rsidR="00CF20F8" w:rsidRPr="00526D22" w:rsidRDefault="00CF20F8" w:rsidP="0006780B">
            <w:pPr>
              <w:adjustRightInd w:val="0"/>
              <w:snapToGrid w:val="0"/>
              <w:jc w:val="both"/>
              <w:rPr>
                <w:rFonts w:ascii="Bookman Old Style" w:hAnsi="Bookman Old Style"/>
                <w:spacing w:val="-4"/>
                <w:sz w:val="24"/>
                <w:szCs w:val="24"/>
              </w:rPr>
            </w:pPr>
          </w:p>
        </w:tc>
      </w:tr>
      <w:tr w:rsidR="00F76EDD" w:rsidRPr="00526D22" w14:paraId="3F67F848" w14:textId="17D2F3CE" w:rsidTr="00C56539">
        <w:tc>
          <w:tcPr>
            <w:tcW w:w="590" w:type="dxa"/>
          </w:tcPr>
          <w:p w14:paraId="72B5C6DE" w14:textId="77777777" w:rsidR="00CF20F8" w:rsidRPr="00526D22" w:rsidRDefault="00CF20F8" w:rsidP="007C6FF9">
            <w:pPr>
              <w:pStyle w:val="ListParagraph"/>
              <w:numPr>
                <w:ilvl w:val="0"/>
                <w:numId w:val="35"/>
              </w:numPr>
              <w:adjustRightInd w:val="0"/>
              <w:snapToGrid w:val="0"/>
              <w:ind w:left="357" w:hanging="357"/>
              <w:rPr>
                <w:rFonts w:ascii="Bookman Old Style" w:hAnsi="Bookman Old Style"/>
                <w:spacing w:val="-4"/>
                <w:sz w:val="24"/>
                <w:szCs w:val="24"/>
              </w:rPr>
            </w:pPr>
          </w:p>
        </w:tc>
        <w:tc>
          <w:tcPr>
            <w:tcW w:w="4230" w:type="dxa"/>
          </w:tcPr>
          <w:p w14:paraId="429B2C8F" w14:textId="238EBF03" w:rsidR="00CF20F8" w:rsidRPr="00526D22" w:rsidRDefault="00CF20F8" w:rsidP="004A6CA7">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Dewan Komisaris mengawasi kebijakan pengurusan dan jalannya pengurusan pada umumnya yang dilakukan oleh Direksi untuk kepentingan PVML serta sesuai dengan maksud dan tujuan PVML.</w:t>
            </w:r>
          </w:p>
        </w:tc>
        <w:tc>
          <w:tcPr>
            <w:tcW w:w="1364" w:type="dxa"/>
          </w:tcPr>
          <w:p w14:paraId="2A6D5523" w14:textId="77777777" w:rsidR="00CF20F8" w:rsidRPr="00526D22" w:rsidRDefault="00CF20F8" w:rsidP="0006780B">
            <w:pPr>
              <w:adjustRightInd w:val="0"/>
              <w:snapToGrid w:val="0"/>
              <w:jc w:val="both"/>
              <w:rPr>
                <w:rFonts w:ascii="Bookman Old Style" w:hAnsi="Bookman Old Style"/>
                <w:spacing w:val="-4"/>
                <w:sz w:val="24"/>
                <w:szCs w:val="24"/>
              </w:rPr>
            </w:pPr>
          </w:p>
        </w:tc>
        <w:tc>
          <w:tcPr>
            <w:tcW w:w="2888" w:type="dxa"/>
          </w:tcPr>
          <w:p w14:paraId="12DFE647" w14:textId="77777777" w:rsidR="00CF20F8" w:rsidRPr="00526D22" w:rsidRDefault="00CF20F8" w:rsidP="0006780B">
            <w:pPr>
              <w:adjustRightInd w:val="0"/>
              <w:snapToGrid w:val="0"/>
              <w:jc w:val="both"/>
              <w:rPr>
                <w:rFonts w:ascii="Bookman Old Style" w:hAnsi="Bookman Old Style"/>
                <w:spacing w:val="-4"/>
                <w:sz w:val="24"/>
                <w:szCs w:val="24"/>
              </w:rPr>
            </w:pPr>
          </w:p>
        </w:tc>
      </w:tr>
      <w:tr w:rsidR="00F76EDD" w:rsidRPr="00526D22" w14:paraId="109C2F50" w14:textId="2DD52D3E" w:rsidTr="00C56539">
        <w:tc>
          <w:tcPr>
            <w:tcW w:w="590" w:type="dxa"/>
          </w:tcPr>
          <w:p w14:paraId="24FF60BD" w14:textId="77777777" w:rsidR="00CF20F8" w:rsidRPr="00526D22" w:rsidRDefault="00CF20F8" w:rsidP="002F2038">
            <w:pPr>
              <w:pStyle w:val="ListParagraph"/>
              <w:numPr>
                <w:ilvl w:val="0"/>
                <w:numId w:val="35"/>
              </w:numPr>
              <w:adjustRightInd w:val="0"/>
              <w:snapToGrid w:val="0"/>
              <w:ind w:left="357" w:hanging="357"/>
              <w:rPr>
                <w:rFonts w:ascii="Bookman Old Style" w:hAnsi="Bookman Old Style"/>
                <w:spacing w:val="-4"/>
                <w:sz w:val="24"/>
                <w:szCs w:val="24"/>
              </w:rPr>
            </w:pPr>
          </w:p>
        </w:tc>
        <w:tc>
          <w:tcPr>
            <w:tcW w:w="4230" w:type="dxa"/>
          </w:tcPr>
          <w:p w14:paraId="742EF3C5" w14:textId="3C8581EA" w:rsidR="00CF20F8" w:rsidRPr="00526D22" w:rsidRDefault="00CF20F8" w:rsidP="00951510">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Dewan Komisaris mengarahkan, memantau, dan mengevaluasi pelaksanaan  tata  kelola, manajemen risiko, kepatuhan, dan audit internal.</w:t>
            </w:r>
          </w:p>
        </w:tc>
        <w:tc>
          <w:tcPr>
            <w:tcW w:w="1364" w:type="dxa"/>
          </w:tcPr>
          <w:p w14:paraId="08ADDA4B" w14:textId="77777777" w:rsidR="00CF20F8" w:rsidRPr="00526D22" w:rsidRDefault="00CF20F8" w:rsidP="0006780B">
            <w:pPr>
              <w:adjustRightInd w:val="0"/>
              <w:snapToGrid w:val="0"/>
              <w:jc w:val="both"/>
              <w:rPr>
                <w:rFonts w:ascii="Bookman Old Style" w:hAnsi="Bookman Old Style"/>
                <w:spacing w:val="-4"/>
                <w:sz w:val="24"/>
                <w:szCs w:val="24"/>
              </w:rPr>
            </w:pPr>
          </w:p>
        </w:tc>
        <w:tc>
          <w:tcPr>
            <w:tcW w:w="2888" w:type="dxa"/>
          </w:tcPr>
          <w:p w14:paraId="663573D8" w14:textId="77777777" w:rsidR="00CF20F8" w:rsidRPr="00526D22" w:rsidRDefault="00CF20F8" w:rsidP="0006780B">
            <w:pPr>
              <w:adjustRightInd w:val="0"/>
              <w:snapToGrid w:val="0"/>
              <w:jc w:val="both"/>
              <w:rPr>
                <w:rFonts w:ascii="Bookman Old Style" w:hAnsi="Bookman Old Style"/>
                <w:spacing w:val="-4"/>
                <w:sz w:val="24"/>
                <w:szCs w:val="24"/>
              </w:rPr>
            </w:pPr>
          </w:p>
        </w:tc>
      </w:tr>
      <w:tr w:rsidR="00F76EDD" w:rsidRPr="00526D22" w14:paraId="328094ED" w14:textId="2BF48CAB" w:rsidTr="00C56539">
        <w:tc>
          <w:tcPr>
            <w:tcW w:w="590" w:type="dxa"/>
          </w:tcPr>
          <w:p w14:paraId="162643CF" w14:textId="77777777" w:rsidR="00CF20F8" w:rsidRPr="00526D22" w:rsidRDefault="00CF20F8" w:rsidP="002F2038">
            <w:pPr>
              <w:pStyle w:val="ListParagraph"/>
              <w:numPr>
                <w:ilvl w:val="0"/>
                <w:numId w:val="35"/>
              </w:numPr>
              <w:adjustRightInd w:val="0"/>
              <w:snapToGrid w:val="0"/>
              <w:ind w:left="357" w:hanging="357"/>
              <w:rPr>
                <w:rFonts w:ascii="Bookman Old Style" w:hAnsi="Bookman Old Style"/>
                <w:spacing w:val="-4"/>
                <w:sz w:val="24"/>
                <w:szCs w:val="24"/>
              </w:rPr>
            </w:pPr>
          </w:p>
        </w:tc>
        <w:tc>
          <w:tcPr>
            <w:tcW w:w="4230" w:type="dxa"/>
          </w:tcPr>
          <w:p w14:paraId="550429AD" w14:textId="2C743D1C" w:rsidR="00CF20F8" w:rsidRPr="00526D22" w:rsidRDefault="00CF20F8" w:rsidP="004F7B14">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Komisaris Independen melakukan fungsi pengawasan untuk menyuarakan kepentingan</w:t>
            </w:r>
            <w:r w:rsidRPr="00526D22">
              <w:t xml:space="preserve"> </w:t>
            </w:r>
            <w:r w:rsidRPr="00526D22">
              <w:rPr>
                <w:rFonts w:ascii="Bookman Old Style" w:hAnsi="Bookman Old Style"/>
                <w:spacing w:val="-4"/>
                <w:sz w:val="24"/>
                <w:szCs w:val="24"/>
              </w:rPr>
              <w:t>Debitur, penerima dana, konsumen, pasangan usaha, nasabah penyimpan, kreditur, pemberi dana, investor dana ventura, dan/atau Pemangku Kepentingan lainnya.</w:t>
            </w:r>
          </w:p>
        </w:tc>
        <w:tc>
          <w:tcPr>
            <w:tcW w:w="1364" w:type="dxa"/>
          </w:tcPr>
          <w:p w14:paraId="2885DD1E" w14:textId="77777777" w:rsidR="00CF20F8" w:rsidRPr="00526D22" w:rsidRDefault="00CF20F8" w:rsidP="0006780B">
            <w:pPr>
              <w:adjustRightInd w:val="0"/>
              <w:snapToGrid w:val="0"/>
              <w:jc w:val="both"/>
              <w:rPr>
                <w:rFonts w:ascii="Bookman Old Style" w:hAnsi="Bookman Old Style"/>
                <w:spacing w:val="-4"/>
                <w:sz w:val="24"/>
                <w:szCs w:val="24"/>
              </w:rPr>
            </w:pPr>
          </w:p>
        </w:tc>
        <w:tc>
          <w:tcPr>
            <w:tcW w:w="2888" w:type="dxa"/>
          </w:tcPr>
          <w:p w14:paraId="5FC53AC2" w14:textId="77777777" w:rsidR="00CF20F8" w:rsidRPr="00526D22" w:rsidRDefault="00CF20F8" w:rsidP="0006780B">
            <w:pPr>
              <w:adjustRightInd w:val="0"/>
              <w:snapToGrid w:val="0"/>
              <w:jc w:val="both"/>
              <w:rPr>
                <w:rFonts w:ascii="Bookman Old Style" w:hAnsi="Bookman Old Style"/>
                <w:spacing w:val="-4"/>
                <w:sz w:val="24"/>
                <w:szCs w:val="24"/>
              </w:rPr>
            </w:pPr>
          </w:p>
        </w:tc>
      </w:tr>
      <w:tr w:rsidR="00F76EDD" w:rsidRPr="00526D22" w14:paraId="209D2162" w14:textId="14BC5FCE" w:rsidTr="00C56539">
        <w:tc>
          <w:tcPr>
            <w:tcW w:w="590" w:type="dxa"/>
          </w:tcPr>
          <w:p w14:paraId="7A2586DE" w14:textId="77777777" w:rsidR="00CF20F8" w:rsidRPr="00526D22" w:rsidRDefault="00CF20F8" w:rsidP="002F2038">
            <w:pPr>
              <w:pStyle w:val="ListParagraph"/>
              <w:numPr>
                <w:ilvl w:val="0"/>
                <w:numId w:val="35"/>
              </w:numPr>
              <w:adjustRightInd w:val="0"/>
              <w:snapToGrid w:val="0"/>
              <w:ind w:left="357" w:hanging="357"/>
              <w:rPr>
                <w:rFonts w:ascii="Bookman Old Style" w:hAnsi="Bookman Old Style"/>
                <w:spacing w:val="-4"/>
                <w:sz w:val="24"/>
                <w:szCs w:val="24"/>
              </w:rPr>
            </w:pPr>
          </w:p>
        </w:tc>
        <w:tc>
          <w:tcPr>
            <w:tcW w:w="4230" w:type="dxa"/>
          </w:tcPr>
          <w:p w14:paraId="0CB3F46D" w14:textId="16CF64FB" w:rsidR="00CF20F8" w:rsidRPr="00526D22" w:rsidRDefault="00CF20F8" w:rsidP="00780A9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Dewan Komisaris tidak terlibat dalam pengambilan keputusan kegiatan operasional PVML, kecuali dalam hal penyediaan dana kepada pihak terkait sebagaimana diatur dalam ketentuan mengenai batas maksimum pemberian kredit PVML dan hal-hal lain yang ditetapkan dalam ketentuan peraturan perundang-undangan dalam rangka melaksanakan fungsi pengawasan.</w:t>
            </w:r>
          </w:p>
        </w:tc>
        <w:tc>
          <w:tcPr>
            <w:tcW w:w="1364" w:type="dxa"/>
          </w:tcPr>
          <w:p w14:paraId="48131F1B" w14:textId="77777777" w:rsidR="00CF20F8" w:rsidRPr="00526D22" w:rsidRDefault="00CF20F8" w:rsidP="0006780B">
            <w:pPr>
              <w:adjustRightInd w:val="0"/>
              <w:snapToGrid w:val="0"/>
              <w:jc w:val="both"/>
              <w:rPr>
                <w:rFonts w:ascii="Bookman Old Style" w:hAnsi="Bookman Old Style"/>
                <w:spacing w:val="-4"/>
                <w:sz w:val="24"/>
                <w:szCs w:val="24"/>
              </w:rPr>
            </w:pPr>
          </w:p>
        </w:tc>
        <w:tc>
          <w:tcPr>
            <w:tcW w:w="2888" w:type="dxa"/>
          </w:tcPr>
          <w:p w14:paraId="19B41397" w14:textId="77777777" w:rsidR="00CF20F8" w:rsidRPr="00526D22" w:rsidRDefault="00CF20F8" w:rsidP="0006780B">
            <w:pPr>
              <w:adjustRightInd w:val="0"/>
              <w:snapToGrid w:val="0"/>
              <w:jc w:val="both"/>
              <w:rPr>
                <w:rFonts w:ascii="Bookman Old Style" w:hAnsi="Bookman Old Style"/>
                <w:spacing w:val="-4"/>
                <w:sz w:val="24"/>
                <w:szCs w:val="24"/>
              </w:rPr>
            </w:pPr>
          </w:p>
        </w:tc>
      </w:tr>
      <w:tr w:rsidR="00F76EDD" w:rsidRPr="00526D22" w14:paraId="4D9E0426" w14:textId="0C6CF181" w:rsidTr="00C56539">
        <w:tc>
          <w:tcPr>
            <w:tcW w:w="590" w:type="dxa"/>
          </w:tcPr>
          <w:p w14:paraId="6A966AC7" w14:textId="77777777" w:rsidR="00CF20F8" w:rsidRPr="00526D22" w:rsidRDefault="00CF20F8" w:rsidP="00B927AF">
            <w:pPr>
              <w:pStyle w:val="ListParagraph"/>
              <w:numPr>
                <w:ilvl w:val="0"/>
                <w:numId w:val="35"/>
              </w:numPr>
              <w:adjustRightInd w:val="0"/>
              <w:snapToGrid w:val="0"/>
              <w:ind w:left="357" w:hanging="357"/>
              <w:rPr>
                <w:rFonts w:ascii="Bookman Old Style" w:hAnsi="Bookman Old Style"/>
                <w:spacing w:val="-4"/>
                <w:sz w:val="24"/>
                <w:szCs w:val="24"/>
              </w:rPr>
            </w:pPr>
          </w:p>
        </w:tc>
        <w:tc>
          <w:tcPr>
            <w:tcW w:w="4230" w:type="dxa"/>
          </w:tcPr>
          <w:p w14:paraId="278B5732" w14:textId="7310EF1A" w:rsidR="00CF20F8" w:rsidRPr="00526D22" w:rsidRDefault="00CF20F8" w:rsidP="00B927AF">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Bagi PVML yang memiliki Dewan Komisaris</w:t>
            </w:r>
            <w:r w:rsidRPr="00526D22">
              <w:rPr>
                <w:rFonts w:ascii="Bookman Old Style" w:eastAsia="Times New Roman" w:hAnsi="Bookman Old Style" w:cs="Times New Roman"/>
                <w:sz w:val="18"/>
                <w:szCs w:val="18"/>
              </w:rPr>
              <w:t xml:space="preserve"> </w:t>
            </w:r>
            <w:r w:rsidRPr="00526D22">
              <w:rPr>
                <w:rFonts w:ascii="Bookman Old Style" w:hAnsi="Bookman Old Style"/>
                <w:spacing w:val="-4"/>
                <w:sz w:val="24"/>
                <w:szCs w:val="24"/>
              </w:rPr>
              <w:t> lebih dari 1 (satu) orang, Dewan Komisaris melaksanakan rapat Dewan Komisaris</w:t>
            </w:r>
            <w:r w:rsidRPr="00526D22">
              <w:rPr>
                <w:rFonts w:ascii="Bookman Old Style" w:eastAsia="Times New Roman" w:hAnsi="Bookman Old Style" w:cs="Times New Roman"/>
                <w:sz w:val="18"/>
                <w:szCs w:val="18"/>
              </w:rPr>
              <w:t xml:space="preserve"> </w:t>
            </w:r>
            <w:r w:rsidRPr="00526D22">
              <w:rPr>
                <w:rFonts w:ascii="Bookman Old Style" w:hAnsi="Bookman Old Style"/>
                <w:spacing w:val="-4"/>
                <w:sz w:val="24"/>
                <w:szCs w:val="24"/>
              </w:rPr>
              <w:t xml:space="preserve"> paling sedikit 1 (satu) kali dalam 3 (tiga) bulan.                                                             </w:t>
            </w:r>
          </w:p>
        </w:tc>
        <w:tc>
          <w:tcPr>
            <w:tcW w:w="1364" w:type="dxa"/>
          </w:tcPr>
          <w:p w14:paraId="09EFBFCE" w14:textId="77777777" w:rsidR="00CF20F8" w:rsidRPr="00526D22" w:rsidRDefault="00CF20F8" w:rsidP="00B927AF">
            <w:pPr>
              <w:adjustRightInd w:val="0"/>
              <w:snapToGrid w:val="0"/>
              <w:jc w:val="both"/>
              <w:rPr>
                <w:rFonts w:ascii="Bookman Old Style" w:hAnsi="Bookman Old Style"/>
                <w:spacing w:val="-4"/>
                <w:sz w:val="24"/>
                <w:szCs w:val="24"/>
              </w:rPr>
            </w:pPr>
          </w:p>
        </w:tc>
        <w:tc>
          <w:tcPr>
            <w:tcW w:w="2888" w:type="dxa"/>
          </w:tcPr>
          <w:p w14:paraId="4A798B86" w14:textId="77777777" w:rsidR="00CF20F8" w:rsidRPr="00526D22" w:rsidRDefault="00CF20F8" w:rsidP="00B927AF">
            <w:pPr>
              <w:adjustRightInd w:val="0"/>
              <w:snapToGrid w:val="0"/>
              <w:jc w:val="both"/>
              <w:rPr>
                <w:rFonts w:ascii="Bookman Old Style" w:hAnsi="Bookman Old Style"/>
                <w:spacing w:val="-4"/>
                <w:sz w:val="24"/>
                <w:szCs w:val="24"/>
              </w:rPr>
            </w:pPr>
          </w:p>
        </w:tc>
      </w:tr>
      <w:tr w:rsidR="00F76EDD" w:rsidRPr="00526D22" w14:paraId="20F8389E" w14:textId="41E113BD" w:rsidTr="00C56539">
        <w:tc>
          <w:tcPr>
            <w:tcW w:w="590" w:type="dxa"/>
          </w:tcPr>
          <w:p w14:paraId="15EE05F7" w14:textId="77777777" w:rsidR="00CF20F8" w:rsidRPr="00526D22" w:rsidRDefault="00CF20F8" w:rsidP="002F2038">
            <w:pPr>
              <w:pStyle w:val="ListParagraph"/>
              <w:numPr>
                <w:ilvl w:val="0"/>
                <w:numId w:val="35"/>
              </w:numPr>
              <w:adjustRightInd w:val="0"/>
              <w:snapToGrid w:val="0"/>
              <w:ind w:left="357" w:hanging="357"/>
              <w:rPr>
                <w:rFonts w:ascii="Bookman Old Style" w:hAnsi="Bookman Old Style"/>
                <w:spacing w:val="-4"/>
                <w:sz w:val="24"/>
                <w:szCs w:val="24"/>
              </w:rPr>
            </w:pPr>
          </w:p>
        </w:tc>
        <w:tc>
          <w:tcPr>
            <w:tcW w:w="4230" w:type="dxa"/>
          </w:tcPr>
          <w:p w14:paraId="6767A520" w14:textId="03FE6698" w:rsidR="00CF20F8" w:rsidRPr="00526D22" w:rsidRDefault="00CF20F8"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Dewan Komisaris menghadiri rapat Direksi paling sedikit 75% (tujuh puluh lima persen) dari jumlah rapat Dewan Komisaris dalam periode 1 (satu) tahun.</w:t>
            </w:r>
          </w:p>
        </w:tc>
        <w:tc>
          <w:tcPr>
            <w:tcW w:w="1364" w:type="dxa"/>
          </w:tcPr>
          <w:p w14:paraId="0BA05562" w14:textId="77777777" w:rsidR="00CF20F8" w:rsidRPr="00526D22" w:rsidRDefault="00CF20F8" w:rsidP="0006780B">
            <w:pPr>
              <w:adjustRightInd w:val="0"/>
              <w:snapToGrid w:val="0"/>
              <w:jc w:val="both"/>
              <w:rPr>
                <w:rFonts w:ascii="Bookman Old Style" w:hAnsi="Bookman Old Style"/>
                <w:spacing w:val="-4"/>
                <w:sz w:val="24"/>
                <w:szCs w:val="24"/>
              </w:rPr>
            </w:pPr>
          </w:p>
        </w:tc>
        <w:tc>
          <w:tcPr>
            <w:tcW w:w="2888" w:type="dxa"/>
          </w:tcPr>
          <w:p w14:paraId="72BF0662" w14:textId="77777777" w:rsidR="00CF20F8" w:rsidRPr="00526D22" w:rsidRDefault="00CF20F8" w:rsidP="0006780B">
            <w:pPr>
              <w:adjustRightInd w:val="0"/>
              <w:snapToGrid w:val="0"/>
              <w:jc w:val="both"/>
              <w:rPr>
                <w:rFonts w:ascii="Bookman Old Style" w:hAnsi="Bookman Old Style"/>
                <w:spacing w:val="-4"/>
                <w:sz w:val="24"/>
                <w:szCs w:val="24"/>
              </w:rPr>
            </w:pPr>
          </w:p>
        </w:tc>
      </w:tr>
      <w:tr w:rsidR="00F76EDD" w:rsidRPr="00526D22" w14:paraId="4BE50917" w14:textId="2C7CA97D" w:rsidTr="00C56539">
        <w:tc>
          <w:tcPr>
            <w:tcW w:w="590" w:type="dxa"/>
          </w:tcPr>
          <w:p w14:paraId="6DA0B8B9" w14:textId="77777777" w:rsidR="00CF20F8" w:rsidRPr="00526D22" w:rsidRDefault="00CF20F8" w:rsidP="002F2038">
            <w:pPr>
              <w:pStyle w:val="ListParagraph"/>
              <w:numPr>
                <w:ilvl w:val="0"/>
                <w:numId w:val="35"/>
              </w:numPr>
              <w:adjustRightInd w:val="0"/>
              <w:snapToGrid w:val="0"/>
              <w:ind w:left="357" w:hanging="357"/>
              <w:rPr>
                <w:rFonts w:ascii="Bookman Old Style" w:hAnsi="Bookman Old Style"/>
                <w:spacing w:val="-4"/>
                <w:sz w:val="24"/>
                <w:szCs w:val="24"/>
              </w:rPr>
            </w:pPr>
          </w:p>
        </w:tc>
        <w:tc>
          <w:tcPr>
            <w:tcW w:w="4230" w:type="dxa"/>
          </w:tcPr>
          <w:p w14:paraId="49DB7B4E" w14:textId="1321E3C8" w:rsidR="00CF20F8" w:rsidRPr="00526D22" w:rsidRDefault="00CF20F8"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 xml:space="preserve">Jumlah rapat Dewan Komisaris </w:t>
            </w:r>
            <w:r w:rsidRPr="00526D22">
              <w:rPr>
                <w:rFonts w:ascii="Bookman Old Style" w:hAnsi="Bookman Old Style"/>
                <w:spacing w:val="-4"/>
                <w:sz w:val="24"/>
                <w:szCs w:val="24"/>
              </w:rPr>
              <w:lastRenderedPageBreak/>
              <w:t>yang telah diselenggarakan dan jumlah kehadiran masing- masing anggota Dewan Komisaris dimuat dalam laporan penerapan Tata Kelola yang Baik.</w:t>
            </w:r>
          </w:p>
        </w:tc>
        <w:tc>
          <w:tcPr>
            <w:tcW w:w="1364" w:type="dxa"/>
          </w:tcPr>
          <w:p w14:paraId="79A50CB2" w14:textId="77777777" w:rsidR="00CF20F8" w:rsidRPr="00526D22" w:rsidRDefault="00CF20F8" w:rsidP="0006780B">
            <w:pPr>
              <w:adjustRightInd w:val="0"/>
              <w:snapToGrid w:val="0"/>
              <w:jc w:val="both"/>
              <w:rPr>
                <w:rFonts w:ascii="Bookman Old Style" w:hAnsi="Bookman Old Style"/>
                <w:spacing w:val="-4"/>
                <w:sz w:val="24"/>
                <w:szCs w:val="24"/>
              </w:rPr>
            </w:pPr>
          </w:p>
        </w:tc>
        <w:tc>
          <w:tcPr>
            <w:tcW w:w="2888" w:type="dxa"/>
          </w:tcPr>
          <w:p w14:paraId="457EEA84" w14:textId="77777777" w:rsidR="00CF20F8" w:rsidRPr="00526D22" w:rsidRDefault="00CF20F8" w:rsidP="0006780B">
            <w:pPr>
              <w:adjustRightInd w:val="0"/>
              <w:snapToGrid w:val="0"/>
              <w:jc w:val="both"/>
              <w:rPr>
                <w:rFonts w:ascii="Bookman Old Style" w:hAnsi="Bookman Old Style"/>
                <w:spacing w:val="-4"/>
                <w:sz w:val="24"/>
                <w:szCs w:val="24"/>
              </w:rPr>
            </w:pPr>
          </w:p>
        </w:tc>
      </w:tr>
      <w:tr w:rsidR="00F76EDD" w:rsidRPr="00526D22" w14:paraId="0127E800" w14:textId="73505444" w:rsidTr="00C56539">
        <w:tc>
          <w:tcPr>
            <w:tcW w:w="590" w:type="dxa"/>
          </w:tcPr>
          <w:p w14:paraId="6A50CB1C" w14:textId="77777777" w:rsidR="00CF20F8" w:rsidRPr="00526D22" w:rsidRDefault="00CF20F8" w:rsidP="002F2038">
            <w:pPr>
              <w:pStyle w:val="ListParagraph"/>
              <w:numPr>
                <w:ilvl w:val="0"/>
                <w:numId w:val="35"/>
              </w:numPr>
              <w:adjustRightInd w:val="0"/>
              <w:snapToGrid w:val="0"/>
              <w:ind w:left="357" w:hanging="357"/>
              <w:rPr>
                <w:rFonts w:ascii="Bookman Old Style" w:hAnsi="Bookman Old Style"/>
                <w:spacing w:val="-4"/>
                <w:sz w:val="24"/>
                <w:szCs w:val="24"/>
              </w:rPr>
            </w:pPr>
          </w:p>
        </w:tc>
        <w:tc>
          <w:tcPr>
            <w:tcW w:w="4230" w:type="dxa"/>
          </w:tcPr>
          <w:p w14:paraId="388CD653" w14:textId="57F2DB68" w:rsidR="00CF20F8" w:rsidRPr="00526D22" w:rsidRDefault="00CF20F8" w:rsidP="00430D67">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 xml:space="preserve">Dewan Komisaris melaksanakan rapat bersama dengan Direksi paling sedikit 1 (satu) kali dalam 3 (tiga) bulan.                                                             </w:t>
            </w:r>
          </w:p>
        </w:tc>
        <w:tc>
          <w:tcPr>
            <w:tcW w:w="1364" w:type="dxa"/>
          </w:tcPr>
          <w:p w14:paraId="306DD8EE" w14:textId="77777777" w:rsidR="00CF20F8" w:rsidRPr="00526D22" w:rsidRDefault="00CF20F8" w:rsidP="0006780B">
            <w:pPr>
              <w:adjustRightInd w:val="0"/>
              <w:snapToGrid w:val="0"/>
              <w:jc w:val="both"/>
              <w:rPr>
                <w:rFonts w:ascii="Bookman Old Style" w:hAnsi="Bookman Old Style"/>
                <w:spacing w:val="-4"/>
                <w:sz w:val="24"/>
                <w:szCs w:val="24"/>
              </w:rPr>
            </w:pPr>
          </w:p>
        </w:tc>
        <w:tc>
          <w:tcPr>
            <w:tcW w:w="2888" w:type="dxa"/>
          </w:tcPr>
          <w:p w14:paraId="6BBDB175" w14:textId="77777777" w:rsidR="00CF20F8" w:rsidRPr="00526D22" w:rsidRDefault="00CF20F8" w:rsidP="0006780B">
            <w:pPr>
              <w:adjustRightInd w:val="0"/>
              <w:snapToGrid w:val="0"/>
              <w:jc w:val="both"/>
              <w:rPr>
                <w:rFonts w:ascii="Bookman Old Style" w:hAnsi="Bookman Old Style"/>
                <w:spacing w:val="-4"/>
                <w:sz w:val="24"/>
                <w:szCs w:val="24"/>
              </w:rPr>
            </w:pPr>
          </w:p>
        </w:tc>
      </w:tr>
      <w:tr w:rsidR="00F76EDD" w:rsidRPr="00526D22" w14:paraId="3F9DED84" w14:textId="7801E490" w:rsidTr="00C56539">
        <w:tc>
          <w:tcPr>
            <w:tcW w:w="590" w:type="dxa"/>
          </w:tcPr>
          <w:p w14:paraId="5CEB374A" w14:textId="77777777" w:rsidR="00CF20F8" w:rsidRPr="00526D22" w:rsidRDefault="00CF20F8" w:rsidP="002F2038">
            <w:pPr>
              <w:pStyle w:val="ListParagraph"/>
              <w:numPr>
                <w:ilvl w:val="0"/>
                <w:numId w:val="35"/>
              </w:numPr>
              <w:adjustRightInd w:val="0"/>
              <w:snapToGrid w:val="0"/>
              <w:ind w:left="357" w:hanging="357"/>
              <w:rPr>
                <w:rFonts w:ascii="Bookman Old Style" w:hAnsi="Bookman Old Style"/>
                <w:spacing w:val="-4"/>
                <w:sz w:val="24"/>
                <w:szCs w:val="24"/>
              </w:rPr>
            </w:pPr>
          </w:p>
        </w:tc>
        <w:tc>
          <w:tcPr>
            <w:tcW w:w="4230" w:type="dxa"/>
          </w:tcPr>
          <w:p w14:paraId="46B502CD" w14:textId="05B7F03C" w:rsidR="00CF20F8" w:rsidRPr="00526D22" w:rsidRDefault="00CF20F8" w:rsidP="007C3500">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Dewan Komisaris memberikan persetujuan dalam hal DPS memerlukan bantuan anggota komite yang struktur organisasinya berada di bawah Dewan Komisaris.</w:t>
            </w:r>
          </w:p>
        </w:tc>
        <w:tc>
          <w:tcPr>
            <w:tcW w:w="1364" w:type="dxa"/>
          </w:tcPr>
          <w:p w14:paraId="68311FCD" w14:textId="77777777" w:rsidR="00CF20F8" w:rsidRPr="00526D22" w:rsidRDefault="00CF20F8" w:rsidP="0006780B">
            <w:pPr>
              <w:adjustRightInd w:val="0"/>
              <w:snapToGrid w:val="0"/>
              <w:jc w:val="both"/>
              <w:rPr>
                <w:rFonts w:ascii="Bookman Old Style" w:hAnsi="Bookman Old Style"/>
                <w:spacing w:val="-4"/>
                <w:sz w:val="24"/>
                <w:szCs w:val="24"/>
              </w:rPr>
            </w:pPr>
          </w:p>
        </w:tc>
        <w:tc>
          <w:tcPr>
            <w:tcW w:w="2888" w:type="dxa"/>
          </w:tcPr>
          <w:p w14:paraId="7BAA5F38" w14:textId="77777777" w:rsidR="00CF20F8" w:rsidRPr="00526D22" w:rsidRDefault="00CF20F8" w:rsidP="0006780B">
            <w:pPr>
              <w:adjustRightInd w:val="0"/>
              <w:snapToGrid w:val="0"/>
              <w:jc w:val="both"/>
              <w:rPr>
                <w:rFonts w:ascii="Bookman Old Style" w:hAnsi="Bookman Old Style"/>
                <w:spacing w:val="-4"/>
                <w:sz w:val="24"/>
                <w:szCs w:val="24"/>
              </w:rPr>
            </w:pPr>
          </w:p>
        </w:tc>
      </w:tr>
      <w:tr w:rsidR="00F76EDD" w:rsidRPr="00526D22" w14:paraId="42DD0F77" w14:textId="0C46D6CD" w:rsidTr="00C56539">
        <w:tc>
          <w:tcPr>
            <w:tcW w:w="590" w:type="dxa"/>
          </w:tcPr>
          <w:p w14:paraId="2C9A9DEF" w14:textId="77777777" w:rsidR="00CF20F8" w:rsidRPr="00526D22" w:rsidRDefault="00CF20F8" w:rsidP="002F2038">
            <w:pPr>
              <w:pStyle w:val="ListParagraph"/>
              <w:numPr>
                <w:ilvl w:val="0"/>
                <w:numId w:val="35"/>
              </w:numPr>
              <w:adjustRightInd w:val="0"/>
              <w:snapToGrid w:val="0"/>
              <w:ind w:left="357" w:hanging="357"/>
              <w:rPr>
                <w:rFonts w:ascii="Bookman Old Style" w:hAnsi="Bookman Old Style"/>
                <w:spacing w:val="-4"/>
                <w:sz w:val="24"/>
                <w:szCs w:val="24"/>
              </w:rPr>
            </w:pPr>
          </w:p>
        </w:tc>
        <w:tc>
          <w:tcPr>
            <w:tcW w:w="4230" w:type="dxa"/>
          </w:tcPr>
          <w:p w14:paraId="0172C88C" w14:textId="2E150B5F" w:rsidR="00CF20F8" w:rsidRPr="00526D22" w:rsidRDefault="00CF20F8" w:rsidP="00862D2C">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Dewan Komisaris memastikan bahwa Direksi telah menindaklanjuti temuan audit atau pemeriksaan dan rekomendasi dari satuan kerja audit internal PVML, auditor eksternal, hasil pengawasan Otoritas Jasa Keuangan, dan/atau hasil pengawas otoritas dan lembaga lain, antara  lain  dengan  meminta  Direksi  untuk menyampaikan dokumen hasil tindak lanjut temuan.</w:t>
            </w:r>
          </w:p>
        </w:tc>
        <w:tc>
          <w:tcPr>
            <w:tcW w:w="1364" w:type="dxa"/>
          </w:tcPr>
          <w:p w14:paraId="5180522B" w14:textId="77777777" w:rsidR="00CF20F8" w:rsidRPr="00526D22" w:rsidRDefault="00CF20F8" w:rsidP="0006780B">
            <w:pPr>
              <w:adjustRightInd w:val="0"/>
              <w:snapToGrid w:val="0"/>
              <w:jc w:val="both"/>
              <w:rPr>
                <w:rFonts w:ascii="Bookman Old Style" w:hAnsi="Bookman Old Style"/>
                <w:spacing w:val="-4"/>
                <w:sz w:val="24"/>
                <w:szCs w:val="24"/>
              </w:rPr>
            </w:pPr>
          </w:p>
        </w:tc>
        <w:tc>
          <w:tcPr>
            <w:tcW w:w="2888" w:type="dxa"/>
          </w:tcPr>
          <w:p w14:paraId="14AB26CE" w14:textId="77777777" w:rsidR="00CF20F8" w:rsidRPr="00526D22" w:rsidRDefault="00CF20F8" w:rsidP="0006780B">
            <w:pPr>
              <w:adjustRightInd w:val="0"/>
              <w:snapToGrid w:val="0"/>
              <w:jc w:val="both"/>
              <w:rPr>
                <w:rFonts w:ascii="Bookman Old Style" w:hAnsi="Bookman Old Style"/>
                <w:spacing w:val="-4"/>
                <w:sz w:val="24"/>
                <w:szCs w:val="24"/>
              </w:rPr>
            </w:pPr>
          </w:p>
        </w:tc>
      </w:tr>
      <w:tr w:rsidR="00F76EDD" w:rsidRPr="00526D22" w14:paraId="2CE05FBB" w14:textId="630EBCD4" w:rsidTr="00C56539">
        <w:tc>
          <w:tcPr>
            <w:tcW w:w="590" w:type="dxa"/>
          </w:tcPr>
          <w:p w14:paraId="35A72BE3" w14:textId="77777777" w:rsidR="00CF20F8" w:rsidRPr="00526D22" w:rsidRDefault="00CF20F8" w:rsidP="002F2038">
            <w:pPr>
              <w:pStyle w:val="ListParagraph"/>
              <w:numPr>
                <w:ilvl w:val="0"/>
                <w:numId w:val="35"/>
              </w:numPr>
              <w:adjustRightInd w:val="0"/>
              <w:snapToGrid w:val="0"/>
              <w:ind w:left="357" w:hanging="357"/>
              <w:rPr>
                <w:rFonts w:ascii="Bookman Old Style" w:hAnsi="Bookman Old Style"/>
                <w:spacing w:val="-4"/>
                <w:sz w:val="24"/>
                <w:szCs w:val="24"/>
              </w:rPr>
            </w:pPr>
          </w:p>
        </w:tc>
        <w:tc>
          <w:tcPr>
            <w:tcW w:w="4230" w:type="dxa"/>
          </w:tcPr>
          <w:p w14:paraId="0DABC6B0" w14:textId="5AE07328" w:rsidR="00CF20F8" w:rsidRPr="00526D22" w:rsidRDefault="00CF20F8" w:rsidP="000B6DFD">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Dewan  Komisaris  meminta Direksi  untuk memberikan penjelasan  mengenai permasalahan, kinerja, dan kebijakan operasional PVML.</w:t>
            </w:r>
          </w:p>
        </w:tc>
        <w:tc>
          <w:tcPr>
            <w:tcW w:w="1364" w:type="dxa"/>
          </w:tcPr>
          <w:p w14:paraId="17EE5284" w14:textId="77777777" w:rsidR="00CF20F8" w:rsidRPr="00526D22" w:rsidRDefault="00CF20F8" w:rsidP="0006780B">
            <w:pPr>
              <w:adjustRightInd w:val="0"/>
              <w:snapToGrid w:val="0"/>
              <w:jc w:val="both"/>
              <w:rPr>
                <w:rFonts w:ascii="Bookman Old Style" w:hAnsi="Bookman Old Style"/>
                <w:spacing w:val="-4"/>
                <w:sz w:val="24"/>
                <w:szCs w:val="24"/>
              </w:rPr>
            </w:pPr>
          </w:p>
        </w:tc>
        <w:tc>
          <w:tcPr>
            <w:tcW w:w="2888" w:type="dxa"/>
          </w:tcPr>
          <w:p w14:paraId="476EFD96" w14:textId="77777777" w:rsidR="00CF20F8" w:rsidRPr="00526D22" w:rsidRDefault="00CF20F8" w:rsidP="0006780B">
            <w:pPr>
              <w:adjustRightInd w:val="0"/>
              <w:snapToGrid w:val="0"/>
              <w:jc w:val="both"/>
              <w:rPr>
                <w:rFonts w:ascii="Bookman Old Style" w:hAnsi="Bookman Old Style"/>
                <w:spacing w:val="-4"/>
                <w:sz w:val="24"/>
                <w:szCs w:val="24"/>
              </w:rPr>
            </w:pPr>
          </w:p>
        </w:tc>
      </w:tr>
      <w:tr w:rsidR="00F76EDD" w:rsidRPr="00526D22" w14:paraId="3A9B8CDD" w14:textId="71DA3C91" w:rsidTr="00C56539">
        <w:tc>
          <w:tcPr>
            <w:tcW w:w="590" w:type="dxa"/>
          </w:tcPr>
          <w:p w14:paraId="30899791" w14:textId="77777777" w:rsidR="00CF20F8" w:rsidRPr="00526D22" w:rsidRDefault="00CF20F8" w:rsidP="002F2038">
            <w:pPr>
              <w:pStyle w:val="ListParagraph"/>
              <w:numPr>
                <w:ilvl w:val="0"/>
                <w:numId w:val="35"/>
              </w:numPr>
              <w:adjustRightInd w:val="0"/>
              <w:snapToGrid w:val="0"/>
              <w:ind w:left="357" w:hanging="357"/>
              <w:rPr>
                <w:rFonts w:ascii="Bookman Old Style" w:hAnsi="Bookman Old Style"/>
                <w:spacing w:val="-4"/>
                <w:sz w:val="24"/>
                <w:szCs w:val="24"/>
              </w:rPr>
            </w:pPr>
          </w:p>
        </w:tc>
        <w:tc>
          <w:tcPr>
            <w:tcW w:w="4230" w:type="dxa"/>
          </w:tcPr>
          <w:p w14:paraId="29886D32" w14:textId="530478C6" w:rsidR="00CF20F8" w:rsidRPr="00526D22" w:rsidRDefault="00CF20F8" w:rsidP="000B6DFD">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Dewan Komisaris melaksanakan dan mengevaluasi pedoman dan tata tertib kerja anggota Dewan Komisaris secara konsisten.</w:t>
            </w:r>
          </w:p>
        </w:tc>
        <w:tc>
          <w:tcPr>
            <w:tcW w:w="1364" w:type="dxa"/>
          </w:tcPr>
          <w:p w14:paraId="72016563" w14:textId="77777777" w:rsidR="00CF20F8" w:rsidRPr="00526D22" w:rsidRDefault="00CF20F8" w:rsidP="0006780B">
            <w:pPr>
              <w:adjustRightInd w:val="0"/>
              <w:snapToGrid w:val="0"/>
              <w:jc w:val="both"/>
              <w:rPr>
                <w:rFonts w:ascii="Bookman Old Style" w:hAnsi="Bookman Old Style"/>
                <w:spacing w:val="-4"/>
                <w:sz w:val="24"/>
                <w:szCs w:val="24"/>
              </w:rPr>
            </w:pPr>
          </w:p>
        </w:tc>
        <w:tc>
          <w:tcPr>
            <w:tcW w:w="2888" w:type="dxa"/>
          </w:tcPr>
          <w:p w14:paraId="5C527ABD" w14:textId="77777777" w:rsidR="00CF20F8" w:rsidRPr="00526D22" w:rsidRDefault="00CF20F8" w:rsidP="0006780B">
            <w:pPr>
              <w:adjustRightInd w:val="0"/>
              <w:snapToGrid w:val="0"/>
              <w:jc w:val="both"/>
              <w:rPr>
                <w:rFonts w:ascii="Bookman Old Style" w:hAnsi="Bookman Old Style"/>
                <w:spacing w:val="-4"/>
                <w:sz w:val="24"/>
                <w:szCs w:val="24"/>
              </w:rPr>
            </w:pPr>
          </w:p>
        </w:tc>
      </w:tr>
      <w:tr w:rsidR="00F76EDD" w:rsidRPr="00526D22" w14:paraId="028C740A" w14:textId="26672E6B" w:rsidTr="00C56539">
        <w:tc>
          <w:tcPr>
            <w:tcW w:w="590" w:type="dxa"/>
          </w:tcPr>
          <w:p w14:paraId="48CC8D9E" w14:textId="77777777" w:rsidR="00CF20F8" w:rsidRPr="00526D22" w:rsidRDefault="00CF20F8" w:rsidP="002F2038">
            <w:pPr>
              <w:pStyle w:val="ListParagraph"/>
              <w:numPr>
                <w:ilvl w:val="0"/>
                <w:numId w:val="35"/>
              </w:numPr>
              <w:adjustRightInd w:val="0"/>
              <w:snapToGrid w:val="0"/>
              <w:ind w:left="357" w:hanging="357"/>
              <w:rPr>
                <w:rFonts w:ascii="Bookman Old Style" w:hAnsi="Bookman Old Style"/>
                <w:spacing w:val="-4"/>
                <w:sz w:val="24"/>
                <w:szCs w:val="24"/>
              </w:rPr>
            </w:pPr>
          </w:p>
        </w:tc>
        <w:tc>
          <w:tcPr>
            <w:tcW w:w="4230" w:type="dxa"/>
          </w:tcPr>
          <w:p w14:paraId="6A61B632" w14:textId="4BF5D78B" w:rsidR="00CF20F8" w:rsidRPr="00526D22" w:rsidRDefault="00CF20F8" w:rsidP="007043CD">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Dewan Komisaris telah menyediakan waktu yang cukup untuk melaksanakan tugas dan tanggung jawab secara optimal sesuai dengan pedoman dan tata tertib kerja.</w:t>
            </w:r>
          </w:p>
        </w:tc>
        <w:tc>
          <w:tcPr>
            <w:tcW w:w="1364" w:type="dxa"/>
          </w:tcPr>
          <w:p w14:paraId="6A4F62C1" w14:textId="77777777" w:rsidR="00CF20F8" w:rsidRPr="00526D22" w:rsidRDefault="00CF20F8" w:rsidP="0006780B">
            <w:pPr>
              <w:adjustRightInd w:val="0"/>
              <w:snapToGrid w:val="0"/>
              <w:jc w:val="both"/>
              <w:rPr>
                <w:rFonts w:ascii="Bookman Old Style" w:hAnsi="Bookman Old Style"/>
                <w:spacing w:val="-4"/>
                <w:sz w:val="24"/>
                <w:szCs w:val="24"/>
              </w:rPr>
            </w:pPr>
          </w:p>
        </w:tc>
        <w:tc>
          <w:tcPr>
            <w:tcW w:w="2888" w:type="dxa"/>
          </w:tcPr>
          <w:p w14:paraId="5F6C98A3" w14:textId="77777777" w:rsidR="00CF20F8" w:rsidRPr="00526D22" w:rsidRDefault="00CF20F8" w:rsidP="0006780B">
            <w:pPr>
              <w:adjustRightInd w:val="0"/>
              <w:snapToGrid w:val="0"/>
              <w:jc w:val="both"/>
              <w:rPr>
                <w:rFonts w:ascii="Bookman Old Style" w:hAnsi="Bookman Old Style"/>
                <w:spacing w:val="-4"/>
                <w:sz w:val="24"/>
                <w:szCs w:val="24"/>
              </w:rPr>
            </w:pPr>
          </w:p>
        </w:tc>
      </w:tr>
      <w:tr w:rsidR="00F76EDD" w:rsidRPr="00526D22" w14:paraId="17C7719C" w14:textId="221F81F6" w:rsidTr="00C56539">
        <w:tc>
          <w:tcPr>
            <w:tcW w:w="590" w:type="dxa"/>
          </w:tcPr>
          <w:p w14:paraId="16537A0B" w14:textId="77777777" w:rsidR="00CF20F8" w:rsidRPr="00526D22" w:rsidRDefault="00CF20F8" w:rsidP="002F2038">
            <w:pPr>
              <w:pStyle w:val="ListParagraph"/>
              <w:numPr>
                <w:ilvl w:val="0"/>
                <w:numId w:val="35"/>
              </w:numPr>
              <w:adjustRightInd w:val="0"/>
              <w:snapToGrid w:val="0"/>
              <w:ind w:left="357" w:hanging="357"/>
              <w:rPr>
                <w:rFonts w:ascii="Bookman Old Style" w:hAnsi="Bookman Old Style"/>
                <w:spacing w:val="-4"/>
                <w:sz w:val="24"/>
                <w:szCs w:val="24"/>
              </w:rPr>
            </w:pPr>
          </w:p>
        </w:tc>
        <w:tc>
          <w:tcPr>
            <w:tcW w:w="4230" w:type="dxa"/>
          </w:tcPr>
          <w:p w14:paraId="1B7DB391" w14:textId="5509CA81" w:rsidR="00CF20F8" w:rsidRPr="00526D22" w:rsidRDefault="00CF20F8"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Pengambilan keputusan Dewan Komisaris yang diambil sesuai dengan pedoman dan tata tertib kerja.</w:t>
            </w:r>
          </w:p>
        </w:tc>
        <w:tc>
          <w:tcPr>
            <w:tcW w:w="1364" w:type="dxa"/>
          </w:tcPr>
          <w:p w14:paraId="3B2BBB91" w14:textId="77777777" w:rsidR="00CF20F8" w:rsidRPr="00526D22" w:rsidRDefault="00CF20F8" w:rsidP="0006780B">
            <w:pPr>
              <w:adjustRightInd w:val="0"/>
              <w:snapToGrid w:val="0"/>
              <w:jc w:val="both"/>
              <w:rPr>
                <w:rFonts w:ascii="Bookman Old Style" w:hAnsi="Bookman Old Style"/>
                <w:spacing w:val="-4"/>
                <w:sz w:val="24"/>
                <w:szCs w:val="24"/>
              </w:rPr>
            </w:pPr>
          </w:p>
        </w:tc>
        <w:tc>
          <w:tcPr>
            <w:tcW w:w="2888" w:type="dxa"/>
          </w:tcPr>
          <w:p w14:paraId="2DC984D9" w14:textId="77777777" w:rsidR="00CF20F8" w:rsidRPr="00526D22" w:rsidRDefault="00CF20F8" w:rsidP="0006780B">
            <w:pPr>
              <w:adjustRightInd w:val="0"/>
              <w:snapToGrid w:val="0"/>
              <w:jc w:val="both"/>
              <w:rPr>
                <w:rFonts w:ascii="Bookman Old Style" w:hAnsi="Bookman Old Style"/>
                <w:spacing w:val="-4"/>
                <w:sz w:val="24"/>
                <w:szCs w:val="24"/>
              </w:rPr>
            </w:pPr>
          </w:p>
        </w:tc>
      </w:tr>
      <w:tr w:rsidR="00F76EDD" w:rsidRPr="00526D22" w14:paraId="5E804E02" w14:textId="55B1CD49" w:rsidTr="00C56539">
        <w:tc>
          <w:tcPr>
            <w:tcW w:w="590" w:type="dxa"/>
          </w:tcPr>
          <w:p w14:paraId="595E2F88" w14:textId="77777777" w:rsidR="00CF20F8" w:rsidRPr="00526D22" w:rsidRDefault="00CF20F8" w:rsidP="002F2038">
            <w:pPr>
              <w:pStyle w:val="ListParagraph"/>
              <w:numPr>
                <w:ilvl w:val="0"/>
                <w:numId w:val="35"/>
              </w:numPr>
              <w:adjustRightInd w:val="0"/>
              <w:snapToGrid w:val="0"/>
              <w:ind w:left="357" w:hanging="357"/>
              <w:rPr>
                <w:rFonts w:ascii="Bookman Old Style" w:hAnsi="Bookman Old Style"/>
                <w:spacing w:val="-4"/>
                <w:sz w:val="24"/>
                <w:szCs w:val="24"/>
              </w:rPr>
            </w:pPr>
          </w:p>
        </w:tc>
        <w:tc>
          <w:tcPr>
            <w:tcW w:w="4230" w:type="dxa"/>
          </w:tcPr>
          <w:p w14:paraId="2D5F0CB8" w14:textId="042A5001" w:rsidR="00CF20F8" w:rsidRPr="00526D22" w:rsidRDefault="00CF20F8"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 xml:space="preserve">Kebijakan dan keputusan strategis yang diputuskan dalam rapat Dewan Komisaris dengan Direksi memperhatikan pengawasan Dewan Komisaris dan terlebih dahulu dilakukan dengan cara musyawarah untuk mencapai </w:t>
            </w:r>
            <w:r w:rsidRPr="00526D22">
              <w:rPr>
                <w:rFonts w:ascii="Bookman Old Style" w:hAnsi="Bookman Old Style"/>
                <w:spacing w:val="-4"/>
                <w:sz w:val="24"/>
                <w:szCs w:val="24"/>
              </w:rPr>
              <w:lastRenderedPageBreak/>
              <w:t>mufakat.</w:t>
            </w:r>
          </w:p>
        </w:tc>
        <w:tc>
          <w:tcPr>
            <w:tcW w:w="1364" w:type="dxa"/>
          </w:tcPr>
          <w:p w14:paraId="5B120CC2" w14:textId="77777777" w:rsidR="00CF20F8" w:rsidRPr="00526D22" w:rsidRDefault="00CF20F8" w:rsidP="0006780B">
            <w:pPr>
              <w:adjustRightInd w:val="0"/>
              <w:snapToGrid w:val="0"/>
              <w:jc w:val="both"/>
              <w:rPr>
                <w:rFonts w:ascii="Bookman Old Style" w:hAnsi="Bookman Old Style"/>
                <w:spacing w:val="-4"/>
                <w:sz w:val="24"/>
                <w:szCs w:val="24"/>
              </w:rPr>
            </w:pPr>
          </w:p>
        </w:tc>
        <w:tc>
          <w:tcPr>
            <w:tcW w:w="2888" w:type="dxa"/>
          </w:tcPr>
          <w:p w14:paraId="211D416A" w14:textId="77777777" w:rsidR="00CF20F8" w:rsidRPr="00526D22" w:rsidRDefault="00CF20F8" w:rsidP="0006780B">
            <w:pPr>
              <w:adjustRightInd w:val="0"/>
              <w:snapToGrid w:val="0"/>
              <w:jc w:val="both"/>
              <w:rPr>
                <w:rFonts w:ascii="Bookman Old Style" w:hAnsi="Bookman Old Style"/>
                <w:spacing w:val="-4"/>
                <w:sz w:val="24"/>
                <w:szCs w:val="24"/>
              </w:rPr>
            </w:pPr>
          </w:p>
        </w:tc>
      </w:tr>
      <w:tr w:rsidR="00F76EDD" w:rsidRPr="00526D22" w14:paraId="628235DD" w14:textId="57734733" w:rsidTr="00C56539">
        <w:tc>
          <w:tcPr>
            <w:tcW w:w="590" w:type="dxa"/>
          </w:tcPr>
          <w:p w14:paraId="0539C256" w14:textId="77777777" w:rsidR="00CF20F8" w:rsidRPr="00526D22" w:rsidRDefault="00CF20F8" w:rsidP="002F2038">
            <w:pPr>
              <w:pStyle w:val="ListParagraph"/>
              <w:numPr>
                <w:ilvl w:val="0"/>
                <w:numId w:val="35"/>
              </w:numPr>
              <w:adjustRightInd w:val="0"/>
              <w:snapToGrid w:val="0"/>
              <w:ind w:left="357" w:hanging="357"/>
              <w:rPr>
                <w:rFonts w:ascii="Bookman Old Style" w:hAnsi="Bookman Old Style"/>
                <w:spacing w:val="-4"/>
                <w:sz w:val="24"/>
                <w:szCs w:val="24"/>
              </w:rPr>
            </w:pPr>
          </w:p>
        </w:tc>
        <w:tc>
          <w:tcPr>
            <w:tcW w:w="4230" w:type="dxa"/>
          </w:tcPr>
          <w:p w14:paraId="13E1234E" w14:textId="0E4405B1" w:rsidR="00CF20F8" w:rsidRPr="00526D22" w:rsidRDefault="00CF20F8"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Dewan Komisaris mematuhi peraturan perundang-undangan, anggaran dasar, dan peraturan internal lain dari PVML dalam melaksanakan tugasnya.</w:t>
            </w:r>
          </w:p>
        </w:tc>
        <w:tc>
          <w:tcPr>
            <w:tcW w:w="1364" w:type="dxa"/>
          </w:tcPr>
          <w:p w14:paraId="74685B44" w14:textId="77777777" w:rsidR="00CF20F8" w:rsidRPr="00526D22" w:rsidRDefault="00CF20F8" w:rsidP="0006780B">
            <w:pPr>
              <w:adjustRightInd w:val="0"/>
              <w:snapToGrid w:val="0"/>
              <w:jc w:val="both"/>
              <w:rPr>
                <w:rFonts w:ascii="Bookman Old Style" w:hAnsi="Bookman Old Style"/>
                <w:spacing w:val="-4"/>
                <w:sz w:val="24"/>
                <w:szCs w:val="24"/>
              </w:rPr>
            </w:pPr>
          </w:p>
        </w:tc>
        <w:tc>
          <w:tcPr>
            <w:tcW w:w="2888" w:type="dxa"/>
          </w:tcPr>
          <w:p w14:paraId="7C7F5115" w14:textId="77777777" w:rsidR="00CF20F8" w:rsidRPr="00526D22" w:rsidRDefault="00CF20F8" w:rsidP="0006780B">
            <w:pPr>
              <w:adjustRightInd w:val="0"/>
              <w:snapToGrid w:val="0"/>
              <w:jc w:val="both"/>
              <w:rPr>
                <w:rFonts w:ascii="Bookman Old Style" w:hAnsi="Bookman Old Style"/>
                <w:spacing w:val="-4"/>
                <w:sz w:val="24"/>
                <w:szCs w:val="24"/>
              </w:rPr>
            </w:pPr>
          </w:p>
        </w:tc>
      </w:tr>
      <w:tr w:rsidR="00F76EDD" w:rsidRPr="00526D22" w14:paraId="53989D68" w14:textId="6A2C3F30" w:rsidTr="00C56539">
        <w:tc>
          <w:tcPr>
            <w:tcW w:w="590" w:type="dxa"/>
          </w:tcPr>
          <w:p w14:paraId="5589B500" w14:textId="77777777" w:rsidR="00CF20F8" w:rsidRPr="00526D22" w:rsidRDefault="00CF20F8" w:rsidP="002F2038">
            <w:pPr>
              <w:pStyle w:val="ListParagraph"/>
              <w:numPr>
                <w:ilvl w:val="0"/>
                <w:numId w:val="35"/>
              </w:numPr>
              <w:adjustRightInd w:val="0"/>
              <w:snapToGrid w:val="0"/>
              <w:ind w:left="357" w:hanging="357"/>
              <w:rPr>
                <w:rFonts w:ascii="Bookman Old Style" w:hAnsi="Bookman Old Style"/>
                <w:spacing w:val="-4"/>
                <w:sz w:val="24"/>
                <w:szCs w:val="24"/>
              </w:rPr>
            </w:pPr>
          </w:p>
        </w:tc>
        <w:tc>
          <w:tcPr>
            <w:tcW w:w="4230" w:type="dxa"/>
          </w:tcPr>
          <w:p w14:paraId="1EF19EAA" w14:textId="374FD1F4" w:rsidR="00CF20F8" w:rsidRPr="00526D22" w:rsidRDefault="00CF20F8"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Dewan Komisaris tidak memanfaatkan jabatannya pada PVML tempat Dewan Komisaris menjabat untuk kepentingan pribadi, keluarga, dan/atau pihak lain yang dapat merugikan atau mengurangi keuntungan PVML tempat anggota Dewan Komisaris menjabat.</w:t>
            </w:r>
          </w:p>
        </w:tc>
        <w:tc>
          <w:tcPr>
            <w:tcW w:w="1364" w:type="dxa"/>
          </w:tcPr>
          <w:p w14:paraId="0A4D53E8" w14:textId="77777777" w:rsidR="00CF20F8" w:rsidRPr="00526D22" w:rsidRDefault="00CF20F8" w:rsidP="0006780B">
            <w:pPr>
              <w:adjustRightInd w:val="0"/>
              <w:snapToGrid w:val="0"/>
              <w:jc w:val="both"/>
              <w:rPr>
                <w:rFonts w:ascii="Bookman Old Style" w:hAnsi="Bookman Old Style"/>
                <w:spacing w:val="-4"/>
                <w:sz w:val="24"/>
                <w:szCs w:val="24"/>
              </w:rPr>
            </w:pPr>
          </w:p>
        </w:tc>
        <w:tc>
          <w:tcPr>
            <w:tcW w:w="2888" w:type="dxa"/>
          </w:tcPr>
          <w:p w14:paraId="3E811757" w14:textId="77777777" w:rsidR="00CF20F8" w:rsidRPr="00526D22" w:rsidRDefault="00CF20F8" w:rsidP="0006780B">
            <w:pPr>
              <w:adjustRightInd w:val="0"/>
              <w:snapToGrid w:val="0"/>
              <w:jc w:val="both"/>
              <w:rPr>
                <w:rFonts w:ascii="Bookman Old Style" w:hAnsi="Bookman Old Style"/>
                <w:spacing w:val="-4"/>
                <w:sz w:val="24"/>
                <w:szCs w:val="24"/>
              </w:rPr>
            </w:pPr>
          </w:p>
        </w:tc>
      </w:tr>
      <w:tr w:rsidR="00F76EDD" w:rsidRPr="00526D22" w14:paraId="38739A92" w14:textId="4589752F" w:rsidTr="00C56539">
        <w:tc>
          <w:tcPr>
            <w:tcW w:w="590" w:type="dxa"/>
          </w:tcPr>
          <w:p w14:paraId="260D5830" w14:textId="77777777" w:rsidR="00CF20F8" w:rsidRPr="00526D22" w:rsidRDefault="00CF20F8" w:rsidP="002F2038">
            <w:pPr>
              <w:pStyle w:val="ListParagraph"/>
              <w:numPr>
                <w:ilvl w:val="0"/>
                <w:numId w:val="35"/>
              </w:numPr>
              <w:adjustRightInd w:val="0"/>
              <w:snapToGrid w:val="0"/>
              <w:ind w:left="357" w:hanging="357"/>
              <w:rPr>
                <w:rFonts w:ascii="Bookman Old Style" w:hAnsi="Bookman Old Style"/>
                <w:spacing w:val="-4"/>
                <w:sz w:val="24"/>
                <w:szCs w:val="24"/>
              </w:rPr>
            </w:pPr>
          </w:p>
        </w:tc>
        <w:tc>
          <w:tcPr>
            <w:tcW w:w="4230" w:type="dxa"/>
          </w:tcPr>
          <w:p w14:paraId="68FCFFAE" w14:textId="5C229467" w:rsidR="00CF20F8" w:rsidRPr="00526D22" w:rsidRDefault="00CF20F8"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Dewan Komisaris tidak</w:t>
            </w:r>
            <w:r w:rsidRPr="00526D22">
              <w:t xml:space="preserve"> </w:t>
            </w:r>
            <w:r w:rsidRPr="00526D22">
              <w:rPr>
                <w:rFonts w:ascii="Bookman Old Style" w:hAnsi="Bookman Old Style"/>
                <w:spacing w:val="-4"/>
                <w:sz w:val="24"/>
                <w:szCs w:val="24"/>
              </w:rPr>
              <w:t>mengambil dan/atau menerima keuntungan pribadi  dari PVML tempat Dewan Komisaris menjabat, selain  remunerasi dan fasilitas yang ditetapkan  berdasarkan keputusan RUPS.</w:t>
            </w:r>
          </w:p>
        </w:tc>
        <w:tc>
          <w:tcPr>
            <w:tcW w:w="1364" w:type="dxa"/>
          </w:tcPr>
          <w:p w14:paraId="615296E4" w14:textId="77777777" w:rsidR="00CF20F8" w:rsidRPr="00526D22" w:rsidRDefault="00CF20F8" w:rsidP="0006780B">
            <w:pPr>
              <w:adjustRightInd w:val="0"/>
              <w:snapToGrid w:val="0"/>
              <w:jc w:val="both"/>
              <w:rPr>
                <w:rFonts w:ascii="Bookman Old Style" w:hAnsi="Bookman Old Style"/>
                <w:spacing w:val="-4"/>
                <w:sz w:val="24"/>
                <w:szCs w:val="24"/>
              </w:rPr>
            </w:pPr>
          </w:p>
        </w:tc>
        <w:tc>
          <w:tcPr>
            <w:tcW w:w="2888" w:type="dxa"/>
          </w:tcPr>
          <w:p w14:paraId="456174AD" w14:textId="77777777" w:rsidR="00CF20F8" w:rsidRPr="00526D22" w:rsidRDefault="00CF20F8" w:rsidP="0006780B">
            <w:pPr>
              <w:adjustRightInd w:val="0"/>
              <w:snapToGrid w:val="0"/>
              <w:jc w:val="both"/>
              <w:rPr>
                <w:rFonts w:ascii="Bookman Old Style" w:hAnsi="Bookman Old Style"/>
                <w:spacing w:val="-4"/>
                <w:sz w:val="24"/>
                <w:szCs w:val="24"/>
              </w:rPr>
            </w:pPr>
          </w:p>
        </w:tc>
      </w:tr>
      <w:tr w:rsidR="00F76EDD" w:rsidRPr="00526D22" w14:paraId="748E42B0" w14:textId="4A4AC11D" w:rsidTr="00C56539">
        <w:tc>
          <w:tcPr>
            <w:tcW w:w="590" w:type="dxa"/>
          </w:tcPr>
          <w:p w14:paraId="02DB0736" w14:textId="77777777" w:rsidR="00CF20F8" w:rsidRPr="00526D22" w:rsidRDefault="00CF20F8" w:rsidP="002F2038">
            <w:pPr>
              <w:pStyle w:val="ListParagraph"/>
              <w:numPr>
                <w:ilvl w:val="0"/>
                <w:numId w:val="35"/>
              </w:numPr>
              <w:adjustRightInd w:val="0"/>
              <w:snapToGrid w:val="0"/>
              <w:ind w:left="357" w:hanging="357"/>
              <w:rPr>
                <w:rFonts w:ascii="Bookman Old Style" w:hAnsi="Bookman Old Style"/>
                <w:spacing w:val="-4"/>
                <w:sz w:val="24"/>
                <w:szCs w:val="24"/>
              </w:rPr>
            </w:pPr>
          </w:p>
        </w:tc>
        <w:tc>
          <w:tcPr>
            <w:tcW w:w="4230" w:type="dxa"/>
          </w:tcPr>
          <w:p w14:paraId="27B052DF" w14:textId="7EE16621" w:rsidR="00CF20F8" w:rsidRPr="00526D22" w:rsidRDefault="00CF20F8" w:rsidP="0098477A">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Dewan Komisaris melakukan pengawasan tugas  Direksi  dan memastikan  Direksi menindaklanjuti hasil pengawasan Dewan Komisaris.</w:t>
            </w:r>
          </w:p>
        </w:tc>
        <w:tc>
          <w:tcPr>
            <w:tcW w:w="1364" w:type="dxa"/>
          </w:tcPr>
          <w:p w14:paraId="6752F502" w14:textId="77777777" w:rsidR="00CF20F8" w:rsidRPr="00526D22" w:rsidRDefault="00CF20F8" w:rsidP="0006780B">
            <w:pPr>
              <w:adjustRightInd w:val="0"/>
              <w:snapToGrid w:val="0"/>
              <w:jc w:val="both"/>
              <w:rPr>
                <w:rFonts w:ascii="Bookman Old Style" w:hAnsi="Bookman Old Style"/>
                <w:spacing w:val="-4"/>
                <w:sz w:val="24"/>
                <w:szCs w:val="24"/>
              </w:rPr>
            </w:pPr>
          </w:p>
        </w:tc>
        <w:tc>
          <w:tcPr>
            <w:tcW w:w="2888" w:type="dxa"/>
          </w:tcPr>
          <w:p w14:paraId="30DF646E" w14:textId="77777777" w:rsidR="00CF20F8" w:rsidRPr="00526D22" w:rsidRDefault="00CF20F8" w:rsidP="0006780B">
            <w:pPr>
              <w:adjustRightInd w:val="0"/>
              <w:snapToGrid w:val="0"/>
              <w:jc w:val="both"/>
              <w:rPr>
                <w:rFonts w:ascii="Bookman Old Style" w:hAnsi="Bookman Old Style"/>
                <w:spacing w:val="-4"/>
                <w:sz w:val="24"/>
                <w:szCs w:val="24"/>
              </w:rPr>
            </w:pPr>
          </w:p>
        </w:tc>
      </w:tr>
      <w:tr w:rsidR="00F76EDD" w:rsidRPr="00526D22" w14:paraId="10CCBE8F" w14:textId="4B70D174" w:rsidTr="00C56539">
        <w:tc>
          <w:tcPr>
            <w:tcW w:w="590" w:type="dxa"/>
          </w:tcPr>
          <w:p w14:paraId="504B3A56" w14:textId="77777777" w:rsidR="00CF20F8" w:rsidRPr="00526D22" w:rsidRDefault="00CF20F8" w:rsidP="002F2038">
            <w:pPr>
              <w:pStyle w:val="ListParagraph"/>
              <w:numPr>
                <w:ilvl w:val="0"/>
                <w:numId w:val="35"/>
              </w:numPr>
              <w:adjustRightInd w:val="0"/>
              <w:snapToGrid w:val="0"/>
              <w:ind w:left="357" w:hanging="357"/>
              <w:rPr>
                <w:rFonts w:ascii="Bookman Old Style" w:hAnsi="Bookman Old Style"/>
                <w:spacing w:val="-4"/>
                <w:sz w:val="24"/>
                <w:szCs w:val="24"/>
              </w:rPr>
            </w:pPr>
          </w:p>
        </w:tc>
        <w:tc>
          <w:tcPr>
            <w:tcW w:w="4230" w:type="dxa"/>
          </w:tcPr>
          <w:p w14:paraId="7109DC91" w14:textId="35A41B6B" w:rsidR="00CF20F8" w:rsidRPr="00526D22" w:rsidRDefault="00CF20F8" w:rsidP="00D42620">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Dewan Komisaris mengajukan kepada RUPS, yang dapat didahului oleh usulan dari komite remunerasi dan nominasi terkait kebijakan remunerasi dan nominasi bagi anggota Direksi, anggota Dewan Komisaris, DPS, dan pegawai PVML.</w:t>
            </w:r>
          </w:p>
        </w:tc>
        <w:tc>
          <w:tcPr>
            <w:tcW w:w="1364" w:type="dxa"/>
          </w:tcPr>
          <w:p w14:paraId="4C0FAF81" w14:textId="77777777" w:rsidR="00CF20F8" w:rsidRPr="00526D22" w:rsidRDefault="00CF20F8" w:rsidP="0006780B">
            <w:pPr>
              <w:adjustRightInd w:val="0"/>
              <w:snapToGrid w:val="0"/>
              <w:jc w:val="both"/>
              <w:rPr>
                <w:rFonts w:ascii="Bookman Old Style" w:hAnsi="Bookman Old Style"/>
                <w:spacing w:val="-4"/>
                <w:sz w:val="24"/>
                <w:szCs w:val="24"/>
              </w:rPr>
            </w:pPr>
          </w:p>
        </w:tc>
        <w:tc>
          <w:tcPr>
            <w:tcW w:w="2888" w:type="dxa"/>
          </w:tcPr>
          <w:p w14:paraId="422022C3" w14:textId="77777777" w:rsidR="00CF20F8" w:rsidRPr="00526D22" w:rsidRDefault="00CF20F8" w:rsidP="0006780B">
            <w:pPr>
              <w:adjustRightInd w:val="0"/>
              <w:snapToGrid w:val="0"/>
              <w:jc w:val="both"/>
              <w:rPr>
                <w:rFonts w:ascii="Bookman Old Style" w:hAnsi="Bookman Old Style"/>
                <w:spacing w:val="-4"/>
                <w:sz w:val="24"/>
                <w:szCs w:val="24"/>
              </w:rPr>
            </w:pPr>
          </w:p>
        </w:tc>
      </w:tr>
      <w:tr w:rsidR="00F76EDD" w:rsidRPr="00526D22" w14:paraId="4D905840" w14:textId="39F51FAC" w:rsidTr="00C56539">
        <w:tc>
          <w:tcPr>
            <w:tcW w:w="590" w:type="dxa"/>
          </w:tcPr>
          <w:p w14:paraId="7B6EB6A9" w14:textId="77777777" w:rsidR="00CF20F8" w:rsidRPr="00526D22" w:rsidRDefault="00CF20F8" w:rsidP="002F2038">
            <w:pPr>
              <w:pStyle w:val="ListParagraph"/>
              <w:numPr>
                <w:ilvl w:val="0"/>
                <w:numId w:val="35"/>
              </w:numPr>
              <w:adjustRightInd w:val="0"/>
              <w:snapToGrid w:val="0"/>
              <w:ind w:left="357" w:hanging="357"/>
              <w:rPr>
                <w:rFonts w:ascii="Bookman Old Style" w:hAnsi="Bookman Old Style"/>
                <w:spacing w:val="-4"/>
                <w:sz w:val="24"/>
                <w:szCs w:val="24"/>
              </w:rPr>
            </w:pPr>
          </w:p>
        </w:tc>
        <w:tc>
          <w:tcPr>
            <w:tcW w:w="4230" w:type="dxa"/>
          </w:tcPr>
          <w:p w14:paraId="616273D8" w14:textId="30AEAB70" w:rsidR="00CF20F8" w:rsidRPr="00526D22" w:rsidRDefault="00CF20F8" w:rsidP="009C6D44">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Dewan Komisaris memastikan pelaksanaan tugas dan melakukan evaluasi atas pelaksanaan tugas komite yang dibentuk oleh Dewan Komisaris.</w:t>
            </w:r>
          </w:p>
        </w:tc>
        <w:tc>
          <w:tcPr>
            <w:tcW w:w="1364" w:type="dxa"/>
          </w:tcPr>
          <w:p w14:paraId="20148072" w14:textId="77777777" w:rsidR="00CF20F8" w:rsidRPr="00526D22" w:rsidRDefault="00CF20F8" w:rsidP="0006780B">
            <w:pPr>
              <w:adjustRightInd w:val="0"/>
              <w:snapToGrid w:val="0"/>
              <w:jc w:val="both"/>
              <w:rPr>
                <w:rFonts w:ascii="Bookman Old Style" w:hAnsi="Bookman Old Style"/>
                <w:spacing w:val="-4"/>
                <w:sz w:val="24"/>
                <w:szCs w:val="24"/>
              </w:rPr>
            </w:pPr>
          </w:p>
        </w:tc>
        <w:tc>
          <w:tcPr>
            <w:tcW w:w="2888" w:type="dxa"/>
          </w:tcPr>
          <w:p w14:paraId="0BCCECFE" w14:textId="77777777" w:rsidR="00CF20F8" w:rsidRPr="00526D22" w:rsidRDefault="00CF20F8" w:rsidP="0006780B">
            <w:pPr>
              <w:adjustRightInd w:val="0"/>
              <w:snapToGrid w:val="0"/>
              <w:jc w:val="both"/>
              <w:rPr>
                <w:rFonts w:ascii="Bookman Old Style" w:hAnsi="Bookman Old Style"/>
                <w:spacing w:val="-4"/>
                <w:sz w:val="24"/>
                <w:szCs w:val="24"/>
              </w:rPr>
            </w:pPr>
          </w:p>
        </w:tc>
      </w:tr>
      <w:tr w:rsidR="00F76EDD" w:rsidRPr="00526D22" w14:paraId="30001B1A" w14:textId="0DA3EE62" w:rsidTr="00C56539">
        <w:tc>
          <w:tcPr>
            <w:tcW w:w="590" w:type="dxa"/>
          </w:tcPr>
          <w:p w14:paraId="4445D0A2" w14:textId="77777777" w:rsidR="00CF20F8" w:rsidRPr="00526D22" w:rsidRDefault="00CF20F8" w:rsidP="002F2038">
            <w:pPr>
              <w:pStyle w:val="ListParagraph"/>
              <w:numPr>
                <w:ilvl w:val="0"/>
                <w:numId w:val="35"/>
              </w:numPr>
              <w:adjustRightInd w:val="0"/>
              <w:snapToGrid w:val="0"/>
              <w:ind w:left="357" w:hanging="357"/>
              <w:rPr>
                <w:rFonts w:ascii="Bookman Old Style" w:hAnsi="Bookman Old Style"/>
                <w:spacing w:val="-4"/>
                <w:sz w:val="24"/>
                <w:szCs w:val="24"/>
              </w:rPr>
            </w:pPr>
          </w:p>
        </w:tc>
        <w:tc>
          <w:tcPr>
            <w:tcW w:w="4230" w:type="dxa"/>
          </w:tcPr>
          <w:p w14:paraId="4561B530" w14:textId="73BCB634" w:rsidR="00CF20F8" w:rsidRPr="00526D22" w:rsidRDefault="00CF20F8" w:rsidP="009C6D44">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 xml:space="preserve">Dewan Komisaris secara berkala melakukan evaluasi terhadap kebijakan remunerasi dan nominasi bagi anggota Direksi, anggota Dewan Komisaris, DPS, dan pegawai PVML. </w:t>
            </w:r>
          </w:p>
        </w:tc>
        <w:tc>
          <w:tcPr>
            <w:tcW w:w="1364" w:type="dxa"/>
          </w:tcPr>
          <w:p w14:paraId="7C99B6A0" w14:textId="77777777" w:rsidR="00CF20F8" w:rsidRPr="00526D22" w:rsidRDefault="00CF20F8" w:rsidP="0006780B">
            <w:pPr>
              <w:adjustRightInd w:val="0"/>
              <w:snapToGrid w:val="0"/>
              <w:jc w:val="both"/>
              <w:rPr>
                <w:rFonts w:ascii="Bookman Old Style" w:hAnsi="Bookman Old Style"/>
                <w:spacing w:val="-4"/>
                <w:sz w:val="24"/>
                <w:szCs w:val="24"/>
              </w:rPr>
            </w:pPr>
          </w:p>
        </w:tc>
        <w:tc>
          <w:tcPr>
            <w:tcW w:w="2888" w:type="dxa"/>
          </w:tcPr>
          <w:p w14:paraId="64FCD10F" w14:textId="77777777" w:rsidR="00CF20F8" w:rsidRPr="00526D22" w:rsidRDefault="00CF20F8" w:rsidP="0006780B">
            <w:pPr>
              <w:adjustRightInd w:val="0"/>
              <w:snapToGrid w:val="0"/>
              <w:jc w:val="both"/>
              <w:rPr>
                <w:rFonts w:ascii="Bookman Old Style" w:hAnsi="Bookman Old Style"/>
                <w:spacing w:val="-4"/>
                <w:sz w:val="24"/>
                <w:szCs w:val="24"/>
              </w:rPr>
            </w:pPr>
          </w:p>
        </w:tc>
      </w:tr>
      <w:tr w:rsidR="00F76EDD" w:rsidRPr="00526D22" w14:paraId="322C8EF1" w14:textId="534B934B" w:rsidTr="00C56539">
        <w:tc>
          <w:tcPr>
            <w:tcW w:w="590" w:type="dxa"/>
          </w:tcPr>
          <w:p w14:paraId="4DFDA1F8" w14:textId="77777777" w:rsidR="00CF20F8" w:rsidRPr="00526D22" w:rsidRDefault="00CF20F8" w:rsidP="002F2038">
            <w:pPr>
              <w:pStyle w:val="ListParagraph"/>
              <w:numPr>
                <w:ilvl w:val="0"/>
                <w:numId w:val="35"/>
              </w:numPr>
              <w:adjustRightInd w:val="0"/>
              <w:snapToGrid w:val="0"/>
              <w:ind w:left="357" w:hanging="357"/>
              <w:rPr>
                <w:rFonts w:ascii="Bookman Old Style" w:hAnsi="Bookman Old Style"/>
                <w:spacing w:val="-4"/>
                <w:sz w:val="24"/>
                <w:szCs w:val="24"/>
              </w:rPr>
            </w:pPr>
          </w:p>
        </w:tc>
        <w:tc>
          <w:tcPr>
            <w:tcW w:w="4230" w:type="dxa"/>
          </w:tcPr>
          <w:p w14:paraId="163B80B6" w14:textId="421E4EAA" w:rsidR="00CF20F8" w:rsidRPr="00526D22" w:rsidRDefault="00CF20F8"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 xml:space="preserve">Dewan Komisaris membudayakan pembelajaran secara berkelanjutan dalam rangka peningkatan pengetahuan tentang PVML dan perkembangan terkini terkait bidang pengawasan dan bidang lainnya yang mendukung </w:t>
            </w:r>
            <w:r w:rsidRPr="00526D22">
              <w:rPr>
                <w:rFonts w:ascii="Bookman Old Style" w:hAnsi="Bookman Old Style"/>
                <w:spacing w:val="-4"/>
                <w:sz w:val="24"/>
                <w:szCs w:val="24"/>
              </w:rPr>
              <w:lastRenderedPageBreak/>
              <w:t>pelaksanaan tugas dan tanggung</w:t>
            </w:r>
          </w:p>
          <w:p w14:paraId="03C582E3" w14:textId="72A506CF" w:rsidR="00CF20F8" w:rsidRPr="00526D22" w:rsidRDefault="00CF20F8"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Jawabnya.</w:t>
            </w:r>
          </w:p>
        </w:tc>
        <w:tc>
          <w:tcPr>
            <w:tcW w:w="1364" w:type="dxa"/>
          </w:tcPr>
          <w:p w14:paraId="67BBFED8" w14:textId="77777777" w:rsidR="00CF20F8" w:rsidRPr="00526D22" w:rsidRDefault="00CF20F8" w:rsidP="0006780B">
            <w:pPr>
              <w:adjustRightInd w:val="0"/>
              <w:snapToGrid w:val="0"/>
              <w:jc w:val="both"/>
              <w:rPr>
                <w:rFonts w:ascii="Bookman Old Style" w:hAnsi="Bookman Old Style"/>
                <w:spacing w:val="-4"/>
                <w:sz w:val="24"/>
                <w:szCs w:val="24"/>
              </w:rPr>
            </w:pPr>
          </w:p>
        </w:tc>
        <w:tc>
          <w:tcPr>
            <w:tcW w:w="2888" w:type="dxa"/>
          </w:tcPr>
          <w:p w14:paraId="155E8F8C" w14:textId="77777777" w:rsidR="00CF20F8" w:rsidRPr="00526D22" w:rsidRDefault="00CF20F8" w:rsidP="0006780B">
            <w:pPr>
              <w:adjustRightInd w:val="0"/>
              <w:snapToGrid w:val="0"/>
              <w:jc w:val="both"/>
              <w:rPr>
                <w:rFonts w:ascii="Bookman Old Style" w:hAnsi="Bookman Old Style"/>
                <w:spacing w:val="-4"/>
                <w:sz w:val="24"/>
                <w:szCs w:val="24"/>
              </w:rPr>
            </w:pPr>
          </w:p>
        </w:tc>
      </w:tr>
      <w:tr w:rsidR="00F76EDD" w:rsidRPr="00526D22" w14:paraId="2E6F13DB" w14:textId="081DE147" w:rsidTr="00C56539">
        <w:tc>
          <w:tcPr>
            <w:tcW w:w="590" w:type="dxa"/>
          </w:tcPr>
          <w:p w14:paraId="3FCA0BDF" w14:textId="77777777" w:rsidR="00CF20F8" w:rsidRPr="00526D22" w:rsidRDefault="00CF20F8" w:rsidP="002F2038">
            <w:pPr>
              <w:pStyle w:val="ListParagraph"/>
              <w:numPr>
                <w:ilvl w:val="0"/>
                <w:numId w:val="35"/>
              </w:numPr>
              <w:adjustRightInd w:val="0"/>
              <w:snapToGrid w:val="0"/>
              <w:ind w:left="357" w:hanging="357"/>
              <w:rPr>
                <w:rFonts w:ascii="Bookman Old Style" w:hAnsi="Bookman Old Style"/>
                <w:spacing w:val="-4"/>
                <w:sz w:val="24"/>
                <w:szCs w:val="24"/>
              </w:rPr>
            </w:pPr>
          </w:p>
        </w:tc>
        <w:tc>
          <w:tcPr>
            <w:tcW w:w="4230" w:type="dxa"/>
          </w:tcPr>
          <w:p w14:paraId="45362D4C" w14:textId="1E35C23B" w:rsidR="00CF20F8" w:rsidRPr="00526D22" w:rsidRDefault="00CF20F8"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Dewan Komisaris mengungkapkan:</w:t>
            </w:r>
          </w:p>
          <w:p w14:paraId="4A749ACB" w14:textId="77777777" w:rsidR="00CF20F8" w:rsidRPr="00526D22" w:rsidRDefault="00CF20F8" w:rsidP="002F2038">
            <w:pPr>
              <w:pStyle w:val="ListParagraph"/>
              <w:numPr>
                <w:ilvl w:val="4"/>
                <w:numId w:val="35"/>
              </w:numPr>
              <w:adjustRightInd w:val="0"/>
              <w:snapToGrid w:val="0"/>
              <w:ind w:left="357" w:hanging="357"/>
              <w:jc w:val="both"/>
              <w:rPr>
                <w:rFonts w:ascii="Bookman Old Style" w:hAnsi="Bookman Old Style"/>
                <w:spacing w:val="-4"/>
                <w:sz w:val="24"/>
                <w:szCs w:val="24"/>
              </w:rPr>
            </w:pPr>
            <w:r w:rsidRPr="00526D22">
              <w:rPr>
                <w:rFonts w:ascii="Bookman Old Style" w:hAnsi="Bookman Old Style"/>
                <w:spacing w:val="-4"/>
                <w:sz w:val="24"/>
                <w:szCs w:val="24"/>
              </w:rPr>
              <w:t>kepemilikan saham pada PVML yang bersangkutan dan/atau pada perusahaan lain yang berkedudukan di dalam dan di luar negeri; dan</w:t>
            </w:r>
          </w:p>
          <w:p w14:paraId="766343F2" w14:textId="77777777" w:rsidR="00CF20F8" w:rsidRPr="00526D22" w:rsidRDefault="00CF20F8" w:rsidP="002F2038">
            <w:pPr>
              <w:pStyle w:val="ListParagraph"/>
              <w:numPr>
                <w:ilvl w:val="4"/>
                <w:numId w:val="35"/>
              </w:numPr>
              <w:adjustRightInd w:val="0"/>
              <w:snapToGrid w:val="0"/>
              <w:ind w:left="357" w:hanging="357"/>
              <w:jc w:val="both"/>
              <w:rPr>
                <w:rFonts w:ascii="Bookman Old Style" w:hAnsi="Bookman Old Style"/>
                <w:spacing w:val="-4"/>
                <w:sz w:val="24"/>
                <w:szCs w:val="24"/>
              </w:rPr>
            </w:pPr>
            <w:r w:rsidRPr="00526D22">
              <w:rPr>
                <w:rFonts w:ascii="Bookman Old Style" w:hAnsi="Bookman Old Style"/>
                <w:spacing w:val="-4"/>
                <w:sz w:val="24"/>
                <w:szCs w:val="24"/>
              </w:rPr>
              <w:t>hubungan keuangan</w:t>
            </w:r>
            <w:r w:rsidRPr="00526D22">
              <w:rPr>
                <w:rFonts w:ascii="Bookman Old Style" w:hAnsi="Bookman Old Style"/>
                <w:spacing w:val="-4"/>
                <w:lang w:val="id-ID"/>
              </w:rPr>
              <w:t xml:space="preserve"> </w:t>
            </w:r>
            <w:r w:rsidRPr="00526D22">
              <w:rPr>
                <w:rFonts w:ascii="Bookman Old Style" w:hAnsi="Bookman Old Style"/>
                <w:spacing w:val="-4"/>
                <w:sz w:val="24"/>
                <w:szCs w:val="24"/>
                <w:lang w:val="id-ID"/>
              </w:rPr>
              <w:t>anggota Direksi dan anggota Dewan Komisaris dengan anggota Direksi lain, anggota Dewan Komisaris lain, DPS, pemegang saham PVML, dan/atau pegawai PVML tempat anggota Direksi dan anggota Dewan Komisaris menjabat</w:t>
            </w:r>
            <w:r w:rsidRPr="00526D22">
              <w:rPr>
                <w:rFonts w:ascii="Bookman Old Style" w:hAnsi="Bookman Old Style"/>
                <w:spacing w:val="-4"/>
                <w:sz w:val="24"/>
                <w:szCs w:val="24"/>
              </w:rPr>
              <w:t xml:space="preserve">; dan </w:t>
            </w:r>
          </w:p>
          <w:p w14:paraId="593291D3" w14:textId="77777777" w:rsidR="00CF20F8" w:rsidRPr="00526D22" w:rsidRDefault="00CF20F8" w:rsidP="002F2038">
            <w:pPr>
              <w:pStyle w:val="ListParagraph"/>
              <w:numPr>
                <w:ilvl w:val="4"/>
                <w:numId w:val="35"/>
              </w:numPr>
              <w:adjustRightInd w:val="0"/>
              <w:snapToGrid w:val="0"/>
              <w:ind w:left="357" w:hanging="357"/>
              <w:jc w:val="both"/>
              <w:rPr>
                <w:rFonts w:ascii="Bookman Old Style" w:hAnsi="Bookman Old Style"/>
                <w:spacing w:val="-4"/>
                <w:sz w:val="24"/>
                <w:szCs w:val="24"/>
              </w:rPr>
            </w:pPr>
            <w:r w:rsidRPr="00526D22">
              <w:rPr>
                <w:rFonts w:ascii="Bookman Old Style" w:hAnsi="Bookman Old Style"/>
                <w:spacing w:val="-4"/>
                <w:sz w:val="24"/>
                <w:szCs w:val="24"/>
              </w:rPr>
              <w:t xml:space="preserve">hubungan keluarga </w:t>
            </w:r>
            <w:r w:rsidRPr="00526D22">
              <w:rPr>
                <w:rFonts w:ascii="Bookman Old Style" w:hAnsi="Bookman Old Style"/>
                <w:spacing w:val="-4"/>
                <w:sz w:val="24"/>
                <w:szCs w:val="24"/>
                <w:lang w:val="id-ID"/>
              </w:rPr>
              <w:t>anggota Direksi dan anggota Dewan Komisaris dengan anggota Direksi lain, anggota Dewan Komisaris lain, DPS, pemegang saham PVML, dan/atau pegawai PVML tempat anggota Direksi dan anggota Dewan Komisaris menjabat sampai dengan derajat kedua baik horizontal maupun vertikal</w:t>
            </w:r>
            <w:r w:rsidRPr="00526D22">
              <w:rPr>
                <w:rFonts w:ascii="Bookman Old Style" w:hAnsi="Bookman Old Style"/>
                <w:spacing w:val="-4"/>
                <w:sz w:val="24"/>
                <w:szCs w:val="24"/>
              </w:rPr>
              <w:t>.</w:t>
            </w:r>
          </w:p>
        </w:tc>
        <w:tc>
          <w:tcPr>
            <w:tcW w:w="1364" w:type="dxa"/>
          </w:tcPr>
          <w:p w14:paraId="309DBD2C" w14:textId="77777777" w:rsidR="00CF20F8" w:rsidRPr="00526D22" w:rsidRDefault="00CF20F8" w:rsidP="0006780B">
            <w:pPr>
              <w:adjustRightInd w:val="0"/>
              <w:snapToGrid w:val="0"/>
              <w:jc w:val="both"/>
              <w:rPr>
                <w:rFonts w:ascii="Bookman Old Style" w:hAnsi="Bookman Old Style"/>
                <w:spacing w:val="-4"/>
                <w:sz w:val="24"/>
                <w:szCs w:val="24"/>
              </w:rPr>
            </w:pPr>
          </w:p>
        </w:tc>
        <w:tc>
          <w:tcPr>
            <w:tcW w:w="2888" w:type="dxa"/>
          </w:tcPr>
          <w:p w14:paraId="7D581DA2" w14:textId="77777777" w:rsidR="00CF20F8" w:rsidRPr="00526D22" w:rsidRDefault="00CF20F8" w:rsidP="0006780B">
            <w:pPr>
              <w:adjustRightInd w:val="0"/>
              <w:snapToGrid w:val="0"/>
              <w:jc w:val="both"/>
              <w:rPr>
                <w:rFonts w:ascii="Bookman Old Style" w:hAnsi="Bookman Old Style"/>
                <w:spacing w:val="-4"/>
                <w:sz w:val="24"/>
                <w:szCs w:val="24"/>
              </w:rPr>
            </w:pPr>
          </w:p>
        </w:tc>
      </w:tr>
      <w:tr w:rsidR="00F76EDD" w:rsidRPr="00526D22" w14:paraId="426D5FA9" w14:textId="25E0922B" w:rsidTr="00C56539">
        <w:tc>
          <w:tcPr>
            <w:tcW w:w="590" w:type="dxa"/>
          </w:tcPr>
          <w:p w14:paraId="76598E59" w14:textId="77777777" w:rsidR="00CF20F8" w:rsidRPr="00526D22" w:rsidRDefault="00CF20F8" w:rsidP="002F2038">
            <w:pPr>
              <w:pStyle w:val="ListParagraph"/>
              <w:numPr>
                <w:ilvl w:val="0"/>
                <w:numId w:val="35"/>
              </w:numPr>
              <w:adjustRightInd w:val="0"/>
              <w:snapToGrid w:val="0"/>
              <w:ind w:left="357" w:hanging="357"/>
              <w:rPr>
                <w:rFonts w:ascii="Bookman Old Style" w:hAnsi="Bookman Old Style"/>
                <w:spacing w:val="-4"/>
                <w:sz w:val="24"/>
                <w:szCs w:val="24"/>
              </w:rPr>
            </w:pPr>
          </w:p>
        </w:tc>
        <w:tc>
          <w:tcPr>
            <w:tcW w:w="4230" w:type="dxa"/>
          </w:tcPr>
          <w:p w14:paraId="587D76DD" w14:textId="50D195DC" w:rsidR="00CF20F8" w:rsidRPr="00526D22" w:rsidRDefault="00CF20F8"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 xml:space="preserve">Anggota Dewan Komisaris mampu menjaga integritas dan reputasi  keuangan  serta mengimplementasikan  kompetensi yang dimilikinya dalam pelaksanaan tugas dan tanggung jawab.  </w:t>
            </w:r>
          </w:p>
        </w:tc>
        <w:tc>
          <w:tcPr>
            <w:tcW w:w="1364" w:type="dxa"/>
          </w:tcPr>
          <w:p w14:paraId="7F5386F5" w14:textId="77777777" w:rsidR="00CF20F8" w:rsidRPr="00526D22" w:rsidRDefault="00CF20F8" w:rsidP="0006780B">
            <w:pPr>
              <w:adjustRightInd w:val="0"/>
              <w:snapToGrid w:val="0"/>
              <w:jc w:val="both"/>
              <w:rPr>
                <w:rFonts w:ascii="Bookman Old Style" w:hAnsi="Bookman Old Style"/>
                <w:spacing w:val="-4"/>
                <w:sz w:val="24"/>
                <w:szCs w:val="24"/>
              </w:rPr>
            </w:pPr>
          </w:p>
        </w:tc>
        <w:tc>
          <w:tcPr>
            <w:tcW w:w="2888" w:type="dxa"/>
          </w:tcPr>
          <w:p w14:paraId="3354310C" w14:textId="77777777" w:rsidR="00CF20F8" w:rsidRPr="00526D22" w:rsidRDefault="00CF20F8" w:rsidP="0006780B">
            <w:pPr>
              <w:adjustRightInd w:val="0"/>
              <w:snapToGrid w:val="0"/>
              <w:jc w:val="both"/>
              <w:rPr>
                <w:rFonts w:ascii="Bookman Old Style" w:hAnsi="Bookman Old Style"/>
                <w:spacing w:val="-4"/>
                <w:sz w:val="24"/>
                <w:szCs w:val="24"/>
              </w:rPr>
            </w:pPr>
          </w:p>
        </w:tc>
      </w:tr>
      <w:tr w:rsidR="00F76EDD" w:rsidRPr="00526D22" w14:paraId="5CC07496" w14:textId="6EF8D45C" w:rsidTr="00C56539">
        <w:tc>
          <w:tcPr>
            <w:tcW w:w="590" w:type="dxa"/>
          </w:tcPr>
          <w:p w14:paraId="78FBBD91" w14:textId="77777777" w:rsidR="00CF20F8" w:rsidRPr="00526D22" w:rsidRDefault="00CF20F8" w:rsidP="002F2038">
            <w:pPr>
              <w:pStyle w:val="ListParagraph"/>
              <w:numPr>
                <w:ilvl w:val="0"/>
                <w:numId w:val="35"/>
              </w:numPr>
              <w:adjustRightInd w:val="0"/>
              <w:snapToGrid w:val="0"/>
              <w:ind w:left="357" w:hanging="357"/>
              <w:rPr>
                <w:rFonts w:ascii="Bookman Old Style" w:hAnsi="Bookman Old Style"/>
                <w:spacing w:val="-4"/>
                <w:sz w:val="24"/>
                <w:szCs w:val="24"/>
              </w:rPr>
            </w:pPr>
          </w:p>
        </w:tc>
        <w:tc>
          <w:tcPr>
            <w:tcW w:w="4230" w:type="dxa"/>
          </w:tcPr>
          <w:p w14:paraId="6CA46872" w14:textId="386F6FAC" w:rsidR="00CF20F8" w:rsidRPr="00526D22" w:rsidRDefault="00CF20F8"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Dewan Komisaris melaksanakan dan mengevaluasi pedoman dan</w:t>
            </w:r>
            <w:r w:rsidRPr="00526D22">
              <w:rPr>
                <w:rFonts w:ascii="Bookman Old Style" w:hAnsi="Bookman Old Style"/>
                <w:spacing w:val="-4"/>
                <w:sz w:val="24"/>
                <w:szCs w:val="24"/>
              </w:rPr>
              <w:tab/>
              <w:t xml:space="preserve"> tata </w:t>
            </w:r>
            <w:r w:rsidRPr="00526D22">
              <w:rPr>
                <w:rFonts w:ascii="Bookman Old Style" w:hAnsi="Bookman Old Style"/>
                <w:spacing w:val="-4"/>
                <w:sz w:val="24"/>
                <w:szCs w:val="24"/>
              </w:rPr>
              <w:tab/>
              <w:t xml:space="preserve">tertib </w:t>
            </w:r>
            <w:r w:rsidRPr="00526D22">
              <w:rPr>
                <w:rFonts w:ascii="Bookman Old Style" w:hAnsi="Bookman Old Style"/>
                <w:spacing w:val="-4"/>
                <w:sz w:val="24"/>
                <w:szCs w:val="24"/>
              </w:rPr>
              <w:tab/>
              <w:t xml:space="preserve">kerja </w:t>
            </w:r>
            <w:r w:rsidRPr="00526D22">
              <w:rPr>
                <w:rFonts w:ascii="Bookman Old Style" w:hAnsi="Bookman Old Style"/>
                <w:spacing w:val="-4"/>
                <w:sz w:val="24"/>
                <w:szCs w:val="24"/>
              </w:rPr>
              <w:tab/>
              <w:t xml:space="preserve">anggota </w:t>
            </w:r>
            <w:r w:rsidRPr="00526D22">
              <w:rPr>
                <w:rFonts w:ascii="Bookman Old Style" w:hAnsi="Bookman Old Style"/>
                <w:spacing w:val="-4"/>
                <w:sz w:val="24"/>
                <w:szCs w:val="24"/>
              </w:rPr>
              <w:tab/>
              <w:t>Dewan Komisaris</w:t>
            </w:r>
            <w:r w:rsidRPr="00526D22">
              <w:rPr>
                <w:rFonts w:ascii="Bookman Old Style" w:hAnsi="Bookman Old Style"/>
                <w:spacing w:val="-4"/>
                <w:sz w:val="24"/>
                <w:szCs w:val="24"/>
              </w:rPr>
              <w:tab/>
              <w:t xml:space="preserve"> secara konsisten.</w:t>
            </w:r>
          </w:p>
        </w:tc>
        <w:tc>
          <w:tcPr>
            <w:tcW w:w="1364" w:type="dxa"/>
          </w:tcPr>
          <w:p w14:paraId="76EC27D1" w14:textId="77777777" w:rsidR="00CF20F8" w:rsidRPr="00526D22" w:rsidRDefault="00CF20F8" w:rsidP="0006780B">
            <w:pPr>
              <w:adjustRightInd w:val="0"/>
              <w:snapToGrid w:val="0"/>
              <w:jc w:val="both"/>
              <w:rPr>
                <w:rFonts w:ascii="Bookman Old Style" w:hAnsi="Bookman Old Style"/>
                <w:spacing w:val="-4"/>
                <w:sz w:val="24"/>
                <w:szCs w:val="24"/>
              </w:rPr>
            </w:pPr>
          </w:p>
        </w:tc>
        <w:tc>
          <w:tcPr>
            <w:tcW w:w="2888" w:type="dxa"/>
          </w:tcPr>
          <w:p w14:paraId="5AF7B0B3" w14:textId="77777777" w:rsidR="00CF20F8" w:rsidRPr="00526D22" w:rsidRDefault="00CF20F8" w:rsidP="0006780B">
            <w:pPr>
              <w:adjustRightInd w:val="0"/>
              <w:snapToGrid w:val="0"/>
              <w:jc w:val="both"/>
              <w:rPr>
                <w:rFonts w:ascii="Bookman Old Style" w:hAnsi="Bookman Old Style"/>
                <w:spacing w:val="-4"/>
                <w:sz w:val="24"/>
                <w:szCs w:val="24"/>
              </w:rPr>
            </w:pPr>
          </w:p>
        </w:tc>
      </w:tr>
      <w:tr w:rsidR="009448CD" w:rsidRPr="00526D22" w14:paraId="73C9E114" w14:textId="25BEBB5A" w:rsidTr="00C56539">
        <w:tc>
          <w:tcPr>
            <w:tcW w:w="590" w:type="dxa"/>
          </w:tcPr>
          <w:p w14:paraId="0DBE71DC" w14:textId="77777777" w:rsidR="009448CD" w:rsidRPr="00526D22" w:rsidRDefault="009448CD" w:rsidP="002F2038">
            <w:pPr>
              <w:pStyle w:val="ListParagraph"/>
              <w:numPr>
                <w:ilvl w:val="0"/>
                <w:numId w:val="34"/>
              </w:numPr>
              <w:adjustRightInd w:val="0"/>
              <w:snapToGrid w:val="0"/>
              <w:ind w:left="357" w:hanging="357"/>
              <w:rPr>
                <w:rFonts w:ascii="Bookman Old Style" w:hAnsi="Bookman Old Style"/>
                <w:spacing w:val="-4"/>
                <w:sz w:val="24"/>
                <w:szCs w:val="24"/>
              </w:rPr>
            </w:pPr>
          </w:p>
        </w:tc>
        <w:tc>
          <w:tcPr>
            <w:tcW w:w="8482" w:type="dxa"/>
            <w:gridSpan w:val="3"/>
          </w:tcPr>
          <w:p w14:paraId="2126222C" w14:textId="418FAB86" w:rsidR="009448CD" w:rsidRPr="00526D22" w:rsidRDefault="009448CD"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Hasil Penerapan Tata Kelola (H)</w:t>
            </w:r>
          </w:p>
        </w:tc>
      </w:tr>
      <w:tr w:rsidR="00F76EDD" w:rsidRPr="00526D22" w14:paraId="1ED4F5A5" w14:textId="0976BF93" w:rsidTr="00C56539">
        <w:tc>
          <w:tcPr>
            <w:tcW w:w="590" w:type="dxa"/>
          </w:tcPr>
          <w:p w14:paraId="22CCB919" w14:textId="77777777" w:rsidR="00CF20F8" w:rsidRPr="00526D22" w:rsidRDefault="00CF20F8" w:rsidP="002F2038">
            <w:pPr>
              <w:pStyle w:val="ListParagraph"/>
              <w:numPr>
                <w:ilvl w:val="0"/>
                <w:numId w:val="35"/>
              </w:numPr>
              <w:adjustRightInd w:val="0"/>
              <w:snapToGrid w:val="0"/>
              <w:ind w:left="357" w:hanging="357"/>
              <w:rPr>
                <w:rFonts w:ascii="Bookman Old Style" w:hAnsi="Bookman Old Style"/>
                <w:spacing w:val="-4"/>
                <w:sz w:val="24"/>
                <w:szCs w:val="24"/>
              </w:rPr>
            </w:pPr>
          </w:p>
        </w:tc>
        <w:tc>
          <w:tcPr>
            <w:tcW w:w="4230" w:type="dxa"/>
          </w:tcPr>
          <w:p w14:paraId="62E08203" w14:textId="6F38B727" w:rsidR="00CF20F8" w:rsidRPr="00526D22" w:rsidRDefault="00CF20F8"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Dewan Komisaris melaksanakan tugas dengan baik dan telah mempertanggungjawabkan</w:t>
            </w:r>
            <w:r w:rsidRPr="00526D22">
              <w:rPr>
                <w:rFonts w:ascii="Bookman Old Style" w:hAnsi="Bookman Old Style"/>
                <w:spacing w:val="-4"/>
                <w:sz w:val="24"/>
                <w:szCs w:val="24"/>
              </w:rPr>
              <w:tab/>
              <w:t xml:space="preserve">pelaksanaan </w:t>
            </w:r>
            <w:r w:rsidRPr="00526D22">
              <w:rPr>
                <w:rFonts w:ascii="Bookman Old Style" w:hAnsi="Bookman Old Style"/>
                <w:spacing w:val="-4"/>
                <w:sz w:val="24"/>
                <w:szCs w:val="24"/>
              </w:rPr>
              <w:tab/>
              <w:t>tugas kepada pemegang saham melalui RUPS.</w:t>
            </w:r>
          </w:p>
        </w:tc>
        <w:tc>
          <w:tcPr>
            <w:tcW w:w="1364" w:type="dxa"/>
          </w:tcPr>
          <w:p w14:paraId="75C4ED6A" w14:textId="77777777" w:rsidR="00CF20F8" w:rsidRPr="00526D22" w:rsidRDefault="00CF20F8" w:rsidP="0006780B">
            <w:pPr>
              <w:adjustRightInd w:val="0"/>
              <w:snapToGrid w:val="0"/>
              <w:jc w:val="both"/>
              <w:rPr>
                <w:rFonts w:ascii="Bookman Old Style" w:hAnsi="Bookman Old Style"/>
                <w:spacing w:val="-4"/>
                <w:sz w:val="24"/>
                <w:szCs w:val="24"/>
              </w:rPr>
            </w:pPr>
          </w:p>
        </w:tc>
        <w:tc>
          <w:tcPr>
            <w:tcW w:w="2888" w:type="dxa"/>
          </w:tcPr>
          <w:p w14:paraId="2BA01C62" w14:textId="77777777" w:rsidR="00CF20F8" w:rsidRPr="00526D22" w:rsidRDefault="00CF20F8" w:rsidP="0006780B">
            <w:pPr>
              <w:adjustRightInd w:val="0"/>
              <w:snapToGrid w:val="0"/>
              <w:jc w:val="both"/>
              <w:rPr>
                <w:rFonts w:ascii="Bookman Old Style" w:hAnsi="Bookman Old Style"/>
                <w:spacing w:val="-4"/>
                <w:sz w:val="24"/>
                <w:szCs w:val="24"/>
              </w:rPr>
            </w:pPr>
          </w:p>
        </w:tc>
      </w:tr>
      <w:tr w:rsidR="00F76EDD" w:rsidRPr="00526D22" w14:paraId="2F60D2B5" w14:textId="322254F1" w:rsidTr="00C56539">
        <w:tc>
          <w:tcPr>
            <w:tcW w:w="590" w:type="dxa"/>
          </w:tcPr>
          <w:p w14:paraId="7BBBFB90" w14:textId="77777777" w:rsidR="00CF20F8" w:rsidRPr="00526D22" w:rsidRDefault="00CF20F8" w:rsidP="002F2038">
            <w:pPr>
              <w:pStyle w:val="ListParagraph"/>
              <w:numPr>
                <w:ilvl w:val="0"/>
                <w:numId w:val="35"/>
              </w:numPr>
              <w:adjustRightInd w:val="0"/>
              <w:snapToGrid w:val="0"/>
              <w:ind w:left="357" w:hanging="357"/>
              <w:rPr>
                <w:rFonts w:ascii="Bookman Old Style" w:hAnsi="Bookman Old Style"/>
                <w:spacing w:val="-4"/>
                <w:sz w:val="24"/>
                <w:szCs w:val="24"/>
              </w:rPr>
            </w:pPr>
          </w:p>
        </w:tc>
        <w:tc>
          <w:tcPr>
            <w:tcW w:w="4230" w:type="dxa"/>
          </w:tcPr>
          <w:p w14:paraId="4DE2A170" w14:textId="0A517AD5" w:rsidR="00CF20F8" w:rsidRPr="00526D22" w:rsidRDefault="00CF20F8"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Hasil rapat Dewan Komisaris dituangkan dalam risalah rapat dan didokumentasikan dengan baik, serta dibagikan kepada seluruh Dewan Komisaris dan ditindaklanjuti sesuai komitmen yang disepakati.</w:t>
            </w:r>
          </w:p>
        </w:tc>
        <w:tc>
          <w:tcPr>
            <w:tcW w:w="1364" w:type="dxa"/>
          </w:tcPr>
          <w:p w14:paraId="7BD82DC5" w14:textId="77777777" w:rsidR="00CF20F8" w:rsidRPr="00526D22" w:rsidRDefault="00CF20F8" w:rsidP="0006780B">
            <w:pPr>
              <w:adjustRightInd w:val="0"/>
              <w:snapToGrid w:val="0"/>
              <w:jc w:val="both"/>
              <w:rPr>
                <w:rFonts w:ascii="Bookman Old Style" w:hAnsi="Bookman Old Style"/>
                <w:spacing w:val="-4"/>
                <w:sz w:val="24"/>
                <w:szCs w:val="24"/>
              </w:rPr>
            </w:pPr>
          </w:p>
        </w:tc>
        <w:tc>
          <w:tcPr>
            <w:tcW w:w="2888" w:type="dxa"/>
          </w:tcPr>
          <w:p w14:paraId="6A216702" w14:textId="77777777" w:rsidR="00CF20F8" w:rsidRPr="00526D22" w:rsidRDefault="00CF20F8" w:rsidP="0006780B">
            <w:pPr>
              <w:adjustRightInd w:val="0"/>
              <w:snapToGrid w:val="0"/>
              <w:jc w:val="both"/>
              <w:rPr>
                <w:rFonts w:ascii="Bookman Old Style" w:hAnsi="Bookman Old Style"/>
                <w:spacing w:val="-4"/>
                <w:sz w:val="24"/>
                <w:szCs w:val="24"/>
              </w:rPr>
            </w:pPr>
          </w:p>
        </w:tc>
      </w:tr>
      <w:tr w:rsidR="00F76EDD" w:rsidRPr="00526D22" w14:paraId="1E3EF5F9" w14:textId="11579792" w:rsidTr="00C56539">
        <w:tc>
          <w:tcPr>
            <w:tcW w:w="590" w:type="dxa"/>
          </w:tcPr>
          <w:p w14:paraId="30803210" w14:textId="77777777" w:rsidR="00CF20F8" w:rsidRPr="00526D22" w:rsidRDefault="00CF20F8" w:rsidP="002F2038">
            <w:pPr>
              <w:pStyle w:val="ListParagraph"/>
              <w:numPr>
                <w:ilvl w:val="0"/>
                <w:numId w:val="35"/>
              </w:numPr>
              <w:adjustRightInd w:val="0"/>
              <w:snapToGrid w:val="0"/>
              <w:ind w:left="357" w:hanging="357"/>
              <w:rPr>
                <w:rFonts w:ascii="Bookman Old Style" w:hAnsi="Bookman Old Style"/>
                <w:spacing w:val="-4"/>
                <w:sz w:val="24"/>
                <w:szCs w:val="24"/>
              </w:rPr>
            </w:pPr>
          </w:p>
        </w:tc>
        <w:tc>
          <w:tcPr>
            <w:tcW w:w="4230" w:type="dxa"/>
          </w:tcPr>
          <w:p w14:paraId="410D4E27" w14:textId="54A32A79" w:rsidR="00CF20F8" w:rsidRPr="00526D22" w:rsidRDefault="00CF20F8"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Perbedaan pendapat (</w:t>
            </w:r>
            <w:r w:rsidRPr="00526D22">
              <w:rPr>
                <w:rFonts w:ascii="Bookman Old Style" w:hAnsi="Bookman Old Style"/>
                <w:i/>
                <w:iCs/>
                <w:spacing w:val="-4"/>
                <w:sz w:val="24"/>
                <w:szCs w:val="24"/>
              </w:rPr>
              <w:t>dissenting opinions</w:t>
            </w:r>
            <w:r w:rsidRPr="00526D22">
              <w:rPr>
                <w:rFonts w:ascii="Bookman Old Style" w:hAnsi="Bookman Old Style"/>
                <w:spacing w:val="-4"/>
                <w:sz w:val="24"/>
                <w:szCs w:val="24"/>
              </w:rPr>
              <w:t>) yang terjadi dalam keputusan rapat Dewan Komisaris wajib dicantumkan secara jelas dalam risalah rapat Dewan Komisaris disertai alasan perbedaan pendapat (</w:t>
            </w:r>
            <w:r w:rsidRPr="00526D22">
              <w:rPr>
                <w:rFonts w:ascii="Bookman Old Style" w:hAnsi="Bookman Old Style"/>
                <w:i/>
                <w:iCs/>
                <w:spacing w:val="-4"/>
                <w:sz w:val="24"/>
                <w:szCs w:val="24"/>
              </w:rPr>
              <w:t>dissenting opinions</w:t>
            </w:r>
            <w:r w:rsidRPr="00526D22">
              <w:rPr>
                <w:rFonts w:ascii="Bookman Old Style" w:hAnsi="Bookman Old Style"/>
                <w:spacing w:val="-4"/>
                <w:sz w:val="24"/>
                <w:szCs w:val="24"/>
              </w:rPr>
              <w:t>) tersebut.</w:t>
            </w:r>
          </w:p>
        </w:tc>
        <w:tc>
          <w:tcPr>
            <w:tcW w:w="1364" w:type="dxa"/>
          </w:tcPr>
          <w:p w14:paraId="76BBD09C" w14:textId="77777777" w:rsidR="00CF20F8" w:rsidRPr="00526D22" w:rsidRDefault="00CF20F8" w:rsidP="0006780B">
            <w:pPr>
              <w:adjustRightInd w:val="0"/>
              <w:snapToGrid w:val="0"/>
              <w:jc w:val="both"/>
              <w:rPr>
                <w:rFonts w:ascii="Bookman Old Style" w:hAnsi="Bookman Old Style"/>
                <w:spacing w:val="-4"/>
                <w:sz w:val="24"/>
                <w:szCs w:val="24"/>
              </w:rPr>
            </w:pPr>
          </w:p>
        </w:tc>
        <w:tc>
          <w:tcPr>
            <w:tcW w:w="2888" w:type="dxa"/>
          </w:tcPr>
          <w:p w14:paraId="685E79C7" w14:textId="77777777" w:rsidR="00CF20F8" w:rsidRPr="00526D22" w:rsidRDefault="00CF20F8" w:rsidP="0006780B">
            <w:pPr>
              <w:adjustRightInd w:val="0"/>
              <w:snapToGrid w:val="0"/>
              <w:jc w:val="both"/>
              <w:rPr>
                <w:rFonts w:ascii="Bookman Old Style" w:hAnsi="Bookman Old Style"/>
                <w:spacing w:val="-4"/>
                <w:sz w:val="24"/>
                <w:szCs w:val="24"/>
              </w:rPr>
            </w:pPr>
          </w:p>
        </w:tc>
      </w:tr>
      <w:tr w:rsidR="00F76EDD" w:rsidRPr="00526D22" w14:paraId="79FBCB85" w14:textId="04C774F6" w:rsidTr="00C56539">
        <w:tc>
          <w:tcPr>
            <w:tcW w:w="590" w:type="dxa"/>
          </w:tcPr>
          <w:p w14:paraId="706F0A53" w14:textId="77777777" w:rsidR="00CF20F8" w:rsidRPr="00526D22" w:rsidRDefault="00CF20F8" w:rsidP="002F2038">
            <w:pPr>
              <w:pStyle w:val="ListParagraph"/>
              <w:numPr>
                <w:ilvl w:val="0"/>
                <w:numId w:val="35"/>
              </w:numPr>
              <w:adjustRightInd w:val="0"/>
              <w:snapToGrid w:val="0"/>
              <w:ind w:left="357" w:hanging="357"/>
              <w:rPr>
                <w:rFonts w:ascii="Bookman Old Style" w:hAnsi="Bookman Old Style"/>
                <w:spacing w:val="-4"/>
                <w:sz w:val="24"/>
                <w:szCs w:val="24"/>
              </w:rPr>
            </w:pPr>
          </w:p>
        </w:tc>
        <w:tc>
          <w:tcPr>
            <w:tcW w:w="4230" w:type="dxa"/>
          </w:tcPr>
          <w:p w14:paraId="6EEC0D2F" w14:textId="19311489" w:rsidR="00CF20F8" w:rsidRPr="00526D22" w:rsidRDefault="00CF20F8"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 xml:space="preserve">Terdapat peningkatan kemampuan, pengalaman, dan keahlian anggota Dewan Komisaris dalam pelaksanaan tugas dan tanggung jawab pengawasan PVML yang ditunjukkan antara lain dengan peningkatan kinerja individu, peningkatan kinerja PVML, penyelesaian permasalahan yang dihadapi PVML, dan pencapaian hasil sesuai ekspektasi </w:t>
            </w:r>
            <w:r w:rsidRPr="00526D22">
              <w:rPr>
                <w:rFonts w:ascii="Bookman Old Style" w:hAnsi="Bookman Old Style"/>
                <w:i/>
                <w:iCs/>
                <w:spacing w:val="-4"/>
                <w:sz w:val="24"/>
                <w:szCs w:val="24"/>
              </w:rPr>
              <w:t>stakeholders</w:t>
            </w:r>
            <w:r w:rsidRPr="00526D22">
              <w:rPr>
                <w:rFonts w:ascii="Bookman Old Style" w:hAnsi="Bookman Old Style"/>
                <w:spacing w:val="-4"/>
                <w:sz w:val="24"/>
                <w:szCs w:val="24"/>
              </w:rPr>
              <w:t>.</w:t>
            </w:r>
          </w:p>
        </w:tc>
        <w:tc>
          <w:tcPr>
            <w:tcW w:w="1364" w:type="dxa"/>
          </w:tcPr>
          <w:p w14:paraId="3E5FBDA9" w14:textId="77777777" w:rsidR="00CF20F8" w:rsidRPr="00526D22" w:rsidRDefault="00CF20F8" w:rsidP="0006780B">
            <w:pPr>
              <w:adjustRightInd w:val="0"/>
              <w:snapToGrid w:val="0"/>
              <w:jc w:val="both"/>
              <w:rPr>
                <w:rFonts w:ascii="Bookman Old Style" w:hAnsi="Bookman Old Style"/>
                <w:spacing w:val="-4"/>
                <w:sz w:val="24"/>
                <w:szCs w:val="24"/>
              </w:rPr>
            </w:pPr>
          </w:p>
        </w:tc>
        <w:tc>
          <w:tcPr>
            <w:tcW w:w="2888" w:type="dxa"/>
          </w:tcPr>
          <w:p w14:paraId="72DEB703" w14:textId="77777777" w:rsidR="00CF20F8" w:rsidRPr="00526D22" w:rsidRDefault="00CF20F8" w:rsidP="0006780B">
            <w:pPr>
              <w:adjustRightInd w:val="0"/>
              <w:snapToGrid w:val="0"/>
              <w:jc w:val="both"/>
              <w:rPr>
                <w:rFonts w:ascii="Bookman Old Style" w:hAnsi="Bookman Old Style"/>
                <w:spacing w:val="-4"/>
                <w:sz w:val="24"/>
                <w:szCs w:val="24"/>
              </w:rPr>
            </w:pPr>
          </w:p>
        </w:tc>
      </w:tr>
      <w:tr w:rsidR="00F76EDD" w:rsidRPr="00526D22" w14:paraId="1BE5EA48" w14:textId="1F7F7992" w:rsidTr="00C56539">
        <w:tc>
          <w:tcPr>
            <w:tcW w:w="590" w:type="dxa"/>
          </w:tcPr>
          <w:p w14:paraId="4BBB96F7" w14:textId="77777777" w:rsidR="00CF20F8" w:rsidRPr="00526D22" w:rsidRDefault="00CF20F8" w:rsidP="002F2038">
            <w:pPr>
              <w:pStyle w:val="ListParagraph"/>
              <w:numPr>
                <w:ilvl w:val="0"/>
                <w:numId w:val="35"/>
              </w:numPr>
              <w:adjustRightInd w:val="0"/>
              <w:snapToGrid w:val="0"/>
              <w:ind w:left="357" w:hanging="357"/>
              <w:rPr>
                <w:rFonts w:ascii="Bookman Old Style" w:hAnsi="Bookman Old Style"/>
                <w:spacing w:val="-4"/>
                <w:sz w:val="24"/>
                <w:szCs w:val="24"/>
              </w:rPr>
            </w:pPr>
          </w:p>
        </w:tc>
        <w:tc>
          <w:tcPr>
            <w:tcW w:w="4230" w:type="dxa"/>
          </w:tcPr>
          <w:p w14:paraId="769B5FEA" w14:textId="6E8ACD3C" w:rsidR="00CF20F8" w:rsidRPr="00526D22" w:rsidRDefault="00CF20F8"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Dewan Komisaris menyampaikan laporan-laporan terkait fungsi Dewan Komisaris kepada Otoritas Jasa Keuangan sebagaimana diatur dalam ketentuan Otoritas Jasa Keuangan secara lengkap, akurat, kini, utuh, dan tepat waktu.</w:t>
            </w:r>
          </w:p>
        </w:tc>
        <w:tc>
          <w:tcPr>
            <w:tcW w:w="1364" w:type="dxa"/>
          </w:tcPr>
          <w:p w14:paraId="0331786F" w14:textId="77777777" w:rsidR="00CF20F8" w:rsidRPr="00526D22" w:rsidRDefault="00CF20F8" w:rsidP="0006780B">
            <w:pPr>
              <w:adjustRightInd w:val="0"/>
              <w:snapToGrid w:val="0"/>
              <w:jc w:val="both"/>
              <w:rPr>
                <w:rFonts w:ascii="Bookman Old Style" w:hAnsi="Bookman Old Style"/>
                <w:spacing w:val="-4"/>
                <w:sz w:val="24"/>
                <w:szCs w:val="24"/>
              </w:rPr>
            </w:pPr>
          </w:p>
        </w:tc>
        <w:tc>
          <w:tcPr>
            <w:tcW w:w="2888" w:type="dxa"/>
          </w:tcPr>
          <w:p w14:paraId="7867AAA1" w14:textId="77777777" w:rsidR="00CF20F8" w:rsidRPr="00526D22" w:rsidRDefault="00CF20F8" w:rsidP="0006780B">
            <w:pPr>
              <w:adjustRightInd w:val="0"/>
              <w:snapToGrid w:val="0"/>
              <w:jc w:val="both"/>
              <w:rPr>
                <w:rFonts w:ascii="Bookman Old Style" w:hAnsi="Bookman Old Style"/>
                <w:spacing w:val="-4"/>
                <w:sz w:val="24"/>
                <w:szCs w:val="24"/>
              </w:rPr>
            </w:pPr>
          </w:p>
        </w:tc>
      </w:tr>
      <w:tr w:rsidR="00F76EDD" w:rsidRPr="00526D22" w14:paraId="1DD274F9" w14:textId="77777777" w:rsidTr="00C56539">
        <w:tc>
          <w:tcPr>
            <w:tcW w:w="4820" w:type="dxa"/>
            <w:gridSpan w:val="2"/>
            <w:shd w:val="clear" w:color="auto" w:fill="D9D9D9" w:themeFill="background1" w:themeFillShade="D9"/>
          </w:tcPr>
          <w:p w14:paraId="1768A7B3" w14:textId="5154CD3F" w:rsidR="00CC4D70" w:rsidRPr="00526D22" w:rsidRDefault="00CC4D70" w:rsidP="00FF6861">
            <w:pPr>
              <w:adjustRightInd w:val="0"/>
              <w:snapToGrid w:val="0"/>
              <w:jc w:val="center"/>
              <w:rPr>
                <w:rFonts w:ascii="Bookman Old Style" w:hAnsi="Bookman Old Style"/>
                <w:spacing w:val="-4"/>
                <w:sz w:val="24"/>
                <w:szCs w:val="24"/>
              </w:rPr>
            </w:pPr>
            <w:r w:rsidRPr="00CC4D70">
              <w:rPr>
                <w:rFonts w:ascii="Bookman Old Style" w:hAnsi="Bookman Old Style"/>
                <w:spacing w:val="-4"/>
                <w:sz w:val="24"/>
                <w:szCs w:val="24"/>
              </w:rPr>
              <w:t>Jumlah Nilai Indikator</w:t>
            </w:r>
          </w:p>
        </w:tc>
        <w:tc>
          <w:tcPr>
            <w:tcW w:w="1364" w:type="dxa"/>
          </w:tcPr>
          <w:p w14:paraId="24F62E35" w14:textId="77777777" w:rsidR="00CC4D70" w:rsidRPr="00526D22" w:rsidRDefault="00CC4D70" w:rsidP="0006780B">
            <w:pPr>
              <w:adjustRightInd w:val="0"/>
              <w:snapToGrid w:val="0"/>
              <w:jc w:val="both"/>
              <w:rPr>
                <w:rFonts w:ascii="Bookman Old Style" w:hAnsi="Bookman Old Style"/>
                <w:spacing w:val="-4"/>
                <w:sz w:val="24"/>
                <w:szCs w:val="24"/>
              </w:rPr>
            </w:pPr>
          </w:p>
        </w:tc>
        <w:tc>
          <w:tcPr>
            <w:tcW w:w="2888" w:type="dxa"/>
            <w:shd w:val="clear" w:color="auto" w:fill="D9D9D9" w:themeFill="background1" w:themeFillShade="D9"/>
          </w:tcPr>
          <w:p w14:paraId="1357793A" w14:textId="77777777" w:rsidR="00CC4D70" w:rsidRPr="00526D22" w:rsidRDefault="00CC4D70" w:rsidP="0006780B">
            <w:pPr>
              <w:adjustRightInd w:val="0"/>
              <w:snapToGrid w:val="0"/>
              <w:jc w:val="both"/>
              <w:rPr>
                <w:rFonts w:ascii="Bookman Old Style" w:hAnsi="Bookman Old Style"/>
                <w:spacing w:val="-4"/>
                <w:sz w:val="24"/>
                <w:szCs w:val="24"/>
              </w:rPr>
            </w:pPr>
          </w:p>
        </w:tc>
      </w:tr>
    </w:tbl>
    <w:p w14:paraId="48E0BD8F" w14:textId="7E20E0E0" w:rsidR="007F2D16" w:rsidRDefault="007F2D16" w:rsidP="000E3E35">
      <w:pPr>
        <w:pStyle w:val="BodyText"/>
        <w:adjustRightInd w:val="0"/>
        <w:snapToGrid w:val="0"/>
        <w:rPr>
          <w:rFonts w:ascii="Bookman Old Style" w:hAnsi="Bookman Old Style"/>
          <w:b/>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72"/>
      </w:tblGrid>
      <w:tr w:rsidR="00AE0ECB" w:rsidRPr="001468BD" w14:paraId="0EDDFCEE" w14:textId="77777777" w:rsidTr="005B4BAF">
        <w:trPr>
          <w:trHeight w:val="280"/>
        </w:trPr>
        <w:tc>
          <w:tcPr>
            <w:tcW w:w="9072" w:type="dxa"/>
            <w:shd w:val="clear" w:color="auto" w:fill="D9D9D9"/>
          </w:tcPr>
          <w:p w14:paraId="45B6BF84" w14:textId="77777777" w:rsidR="00AE0ECB" w:rsidRPr="001468BD" w:rsidRDefault="00AE0ECB" w:rsidP="005B4BAF">
            <w:pPr>
              <w:pStyle w:val="TableParagraph"/>
              <w:spacing w:line="260" w:lineRule="exact"/>
              <w:ind w:left="7"/>
              <w:jc w:val="center"/>
              <w:rPr>
                <w:rFonts w:ascii="Bookman Old Style" w:hAnsi="Bookman Old Style"/>
                <w:bCs/>
                <w:sz w:val="24"/>
              </w:rPr>
            </w:pPr>
            <w:r w:rsidRPr="001468BD">
              <w:rPr>
                <w:rFonts w:ascii="Bookman Old Style" w:hAnsi="Bookman Old Style"/>
                <w:bCs/>
                <w:sz w:val="24"/>
              </w:rPr>
              <w:t xml:space="preserve">Faktor </w:t>
            </w:r>
            <w:r w:rsidRPr="001468BD">
              <w:rPr>
                <w:rFonts w:ascii="Bookman Old Style" w:hAnsi="Bookman Old Style"/>
                <w:bCs/>
                <w:spacing w:val="-2"/>
                <w:sz w:val="24"/>
              </w:rPr>
              <w:t>Positif</w:t>
            </w:r>
          </w:p>
        </w:tc>
      </w:tr>
      <w:tr w:rsidR="00AE0ECB" w:rsidRPr="001468BD" w14:paraId="2BDB291C" w14:textId="77777777" w:rsidTr="005B4BAF">
        <w:trPr>
          <w:trHeight w:val="1408"/>
        </w:trPr>
        <w:tc>
          <w:tcPr>
            <w:tcW w:w="9072" w:type="dxa"/>
          </w:tcPr>
          <w:p w14:paraId="753CEA75" w14:textId="4349FCDB" w:rsidR="00AE0ECB" w:rsidRPr="001468BD" w:rsidRDefault="00AE0ECB" w:rsidP="005B4BAF">
            <w:pPr>
              <w:pStyle w:val="TableParagraph"/>
              <w:adjustRightInd w:val="0"/>
              <w:snapToGrid w:val="0"/>
              <w:ind w:left="113" w:right="113"/>
              <w:jc w:val="both"/>
              <w:rPr>
                <w:rFonts w:ascii="Bookman Old Style" w:hAnsi="Bookman Old Style"/>
                <w:bCs/>
                <w:sz w:val="24"/>
              </w:rPr>
            </w:pPr>
            <w:r w:rsidRPr="001468BD">
              <w:rPr>
                <w:rFonts w:ascii="Bookman Old Style" w:hAnsi="Bookman Old Style"/>
                <w:bCs/>
                <w:sz w:val="24"/>
              </w:rPr>
              <w:t>Berisikan</w:t>
            </w:r>
            <w:r w:rsidRPr="001468BD">
              <w:rPr>
                <w:rFonts w:ascii="Bookman Old Style" w:hAnsi="Bookman Old Style"/>
                <w:bCs/>
                <w:spacing w:val="40"/>
                <w:sz w:val="24"/>
              </w:rPr>
              <w:t xml:space="preserve"> </w:t>
            </w:r>
            <w:r w:rsidRPr="001468BD">
              <w:rPr>
                <w:rFonts w:ascii="Bookman Old Style" w:hAnsi="Bookman Old Style"/>
                <w:bCs/>
                <w:sz w:val="24"/>
              </w:rPr>
              <w:t>rangkuman</w:t>
            </w:r>
            <w:r w:rsidRPr="001468BD">
              <w:rPr>
                <w:rFonts w:ascii="Bookman Old Style" w:hAnsi="Bookman Old Style"/>
                <w:bCs/>
                <w:spacing w:val="40"/>
                <w:sz w:val="24"/>
              </w:rPr>
              <w:t xml:space="preserve"> </w:t>
            </w:r>
            <w:r w:rsidRPr="001468BD">
              <w:rPr>
                <w:rFonts w:ascii="Bookman Old Style" w:hAnsi="Bookman Old Style"/>
                <w:bCs/>
                <w:sz w:val="24"/>
              </w:rPr>
              <w:t>faktor</w:t>
            </w:r>
            <w:r w:rsidRPr="001468BD">
              <w:rPr>
                <w:rFonts w:ascii="Bookman Old Style" w:hAnsi="Bookman Old Style"/>
                <w:bCs/>
                <w:spacing w:val="40"/>
                <w:sz w:val="24"/>
              </w:rPr>
              <w:t xml:space="preserve"> </w:t>
            </w:r>
            <w:r w:rsidRPr="001468BD">
              <w:rPr>
                <w:rFonts w:ascii="Bookman Old Style" w:hAnsi="Bookman Old Style"/>
                <w:bCs/>
                <w:sz w:val="24"/>
              </w:rPr>
              <w:t>positif</w:t>
            </w:r>
            <w:r w:rsidRPr="001468BD">
              <w:rPr>
                <w:rFonts w:ascii="Bookman Old Style" w:hAnsi="Bookman Old Style"/>
                <w:bCs/>
                <w:spacing w:val="40"/>
                <w:sz w:val="24"/>
              </w:rPr>
              <w:t xml:space="preserve"> </w:t>
            </w:r>
            <w:r w:rsidRPr="001468BD">
              <w:rPr>
                <w:rFonts w:ascii="Bookman Old Style" w:hAnsi="Bookman Old Style"/>
                <w:bCs/>
                <w:sz w:val="24"/>
              </w:rPr>
              <w:t>dari</w:t>
            </w:r>
            <w:r w:rsidRPr="001468BD">
              <w:rPr>
                <w:rFonts w:ascii="Bookman Old Style" w:hAnsi="Bookman Old Style"/>
                <w:bCs/>
                <w:spacing w:val="40"/>
                <w:sz w:val="24"/>
              </w:rPr>
              <w:t xml:space="preserve"> </w:t>
            </w:r>
            <w:r w:rsidRPr="001468BD">
              <w:rPr>
                <w:rFonts w:ascii="Bookman Old Style" w:hAnsi="Bookman Old Style"/>
                <w:bCs/>
                <w:sz w:val="24"/>
              </w:rPr>
              <w:t>faktor</w:t>
            </w:r>
            <w:r w:rsidRPr="001468BD">
              <w:rPr>
                <w:rFonts w:ascii="Bookman Old Style" w:hAnsi="Bookman Old Style"/>
                <w:bCs/>
                <w:spacing w:val="40"/>
                <w:sz w:val="24"/>
              </w:rPr>
              <w:t xml:space="preserve"> </w:t>
            </w:r>
            <w:r w:rsidRPr="00526D22">
              <w:rPr>
                <w:rFonts w:ascii="Bookman Old Style" w:hAnsi="Bookman Old Style"/>
                <w:spacing w:val="-4"/>
                <w:sz w:val="24"/>
                <w:szCs w:val="24"/>
              </w:rPr>
              <w:t>pelaksanaan tugas, tanggung jawab, dan wewenang Dewan Komisaris</w:t>
            </w:r>
            <w:r w:rsidRPr="001468BD">
              <w:rPr>
                <w:rFonts w:ascii="Bookman Old Style" w:hAnsi="Bookman Old Style"/>
                <w:bCs/>
                <w:sz w:val="24"/>
              </w:rPr>
              <w:t xml:space="preserve"> </w:t>
            </w:r>
            <w:r w:rsidRPr="001468BD">
              <w:rPr>
                <w:rFonts w:ascii="Bookman Old Style" w:hAnsi="Bookman Old Style"/>
                <w:bCs/>
                <w:sz w:val="24"/>
              </w:rPr>
              <w:t>yang</w:t>
            </w:r>
            <w:r w:rsidRPr="001468BD">
              <w:rPr>
                <w:rFonts w:ascii="Bookman Old Style" w:hAnsi="Bookman Old Style"/>
                <w:bCs/>
                <w:spacing w:val="40"/>
                <w:sz w:val="24"/>
              </w:rPr>
              <w:t xml:space="preserve"> </w:t>
            </w:r>
            <w:r w:rsidRPr="001468BD">
              <w:rPr>
                <w:rFonts w:ascii="Bookman Old Style" w:hAnsi="Bookman Old Style"/>
                <w:bCs/>
                <w:sz w:val="24"/>
              </w:rPr>
              <w:t>memberikan</w:t>
            </w:r>
            <w:r w:rsidRPr="001468BD">
              <w:rPr>
                <w:rFonts w:ascii="Bookman Old Style" w:hAnsi="Bookman Old Style"/>
                <w:bCs/>
                <w:spacing w:val="40"/>
                <w:sz w:val="24"/>
              </w:rPr>
              <w:t xml:space="preserve"> </w:t>
            </w:r>
            <w:r w:rsidRPr="001468BD">
              <w:rPr>
                <w:rFonts w:ascii="Bookman Old Style" w:hAnsi="Bookman Old Style"/>
                <w:bCs/>
                <w:sz w:val="24"/>
              </w:rPr>
              <w:t>dampak signifikan terhadap penerapan tata kelola.</w:t>
            </w:r>
          </w:p>
          <w:p w14:paraId="3CFB8CF4" w14:textId="77777777" w:rsidR="00AE0ECB" w:rsidRPr="001468BD" w:rsidRDefault="00AE0ECB" w:rsidP="00AE0ECB">
            <w:pPr>
              <w:pStyle w:val="TableParagraph"/>
              <w:numPr>
                <w:ilvl w:val="0"/>
                <w:numId w:val="74"/>
              </w:numPr>
              <w:adjustRightInd w:val="0"/>
              <w:snapToGrid w:val="0"/>
              <w:ind w:right="113"/>
              <w:jc w:val="both"/>
              <w:rPr>
                <w:rFonts w:ascii="Bookman Old Style" w:hAnsi="Bookman Old Style"/>
                <w:bCs/>
                <w:spacing w:val="-2"/>
                <w:sz w:val="24"/>
              </w:rPr>
            </w:pPr>
            <w:r w:rsidRPr="001468BD">
              <w:rPr>
                <w:rFonts w:ascii="Bookman Old Style" w:hAnsi="Bookman Old Style"/>
                <w:bCs/>
                <w:spacing w:val="-2"/>
                <w:sz w:val="24"/>
              </w:rPr>
              <w:t>Struktur</w:t>
            </w:r>
          </w:p>
          <w:p w14:paraId="195B4FA0" w14:textId="77777777" w:rsidR="00AE0ECB" w:rsidRPr="001468BD" w:rsidRDefault="00AE0ECB" w:rsidP="00AE0ECB">
            <w:pPr>
              <w:pStyle w:val="TableParagraph"/>
              <w:numPr>
                <w:ilvl w:val="0"/>
                <w:numId w:val="74"/>
              </w:numPr>
              <w:adjustRightInd w:val="0"/>
              <w:snapToGrid w:val="0"/>
              <w:ind w:left="470" w:right="113" w:hanging="357"/>
              <w:jc w:val="both"/>
              <w:rPr>
                <w:rFonts w:ascii="Bookman Old Style" w:hAnsi="Bookman Old Style"/>
                <w:bCs/>
                <w:spacing w:val="-2"/>
                <w:sz w:val="24"/>
              </w:rPr>
            </w:pPr>
            <w:r w:rsidRPr="001468BD">
              <w:rPr>
                <w:rFonts w:ascii="Bookman Old Style" w:hAnsi="Bookman Old Style"/>
                <w:bCs/>
                <w:spacing w:val="-2"/>
                <w:sz w:val="24"/>
              </w:rPr>
              <w:t>Proses</w:t>
            </w:r>
          </w:p>
          <w:p w14:paraId="5F0A5E93" w14:textId="77777777" w:rsidR="00AE0ECB" w:rsidRPr="001468BD" w:rsidRDefault="00AE0ECB" w:rsidP="00AE0ECB">
            <w:pPr>
              <w:pStyle w:val="TableParagraph"/>
              <w:numPr>
                <w:ilvl w:val="0"/>
                <w:numId w:val="74"/>
              </w:numPr>
              <w:adjustRightInd w:val="0"/>
              <w:snapToGrid w:val="0"/>
              <w:ind w:left="470" w:right="113" w:hanging="357"/>
              <w:jc w:val="both"/>
              <w:rPr>
                <w:rFonts w:ascii="Bookman Old Style" w:hAnsi="Bookman Old Style"/>
                <w:bCs/>
                <w:sz w:val="24"/>
              </w:rPr>
            </w:pPr>
            <w:r w:rsidRPr="001468BD">
              <w:rPr>
                <w:rFonts w:ascii="Bookman Old Style" w:hAnsi="Bookman Old Style"/>
                <w:bCs/>
                <w:spacing w:val="-2"/>
                <w:sz w:val="24"/>
              </w:rPr>
              <w:t>Hasil</w:t>
            </w:r>
          </w:p>
        </w:tc>
      </w:tr>
      <w:tr w:rsidR="00AE0ECB" w:rsidRPr="001468BD" w14:paraId="4ABAF922" w14:textId="77777777" w:rsidTr="005B4BAF">
        <w:trPr>
          <w:trHeight w:val="282"/>
        </w:trPr>
        <w:tc>
          <w:tcPr>
            <w:tcW w:w="9072" w:type="dxa"/>
            <w:shd w:val="clear" w:color="auto" w:fill="D9D9D9"/>
          </w:tcPr>
          <w:p w14:paraId="11C4ECBE" w14:textId="77777777" w:rsidR="00AE0ECB" w:rsidRPr="001468BD" w:rsidRDefault="00AE0ECB" w:rsidP="005B4BAF">
            <w:pPr>
              <w:pStyle w:val="TableParagraph"/>
              <w:spacing w:line="263" w:lineRule="exact"/>
              <w:ind w:left="7"/>
              <w:jc w:val="center"/>
              <w:rPr>
                <w:rFonts w:ascii="Bookman Old Style" w:hAnsi="Bookman Old Style"/>
                <w:bCs/>
                <w:sz w:val="24"/>
              </w:rPr>
            </w:pPr>
            <w:r w:rsidRPr="001468BD">
              <w:rPr>
                <w:rFonts w:ascii="Bookman Old Style" w:hAnsi="Bookman Old Style"/>
                <w:bCs/>
                <w:sz w:val="24"/>
              </w:rPr>
              <w:t xml:space="preserve">Faktor </w:t>
            </w:r>
            <w:r w:rsidRPr="001468BD">
              <w:rPr>
                <w:rFonts w:ascii="Bookman Old Style" w:hAnsi="Bookman Old Style"/>
                <w:bCs/>
                <w:spacing w:val="-2"/>
                <w:sz w:val="24"/>
              </w:rPr>
              <w:t>Negatif</w:t>
            </w:r>
          </w:p>
        </w:tc>
      </w:tr>
      <w:tr w:rsidR="00AE0ECB" w:rsidRPr="001468BD" w14:paraId="2243B109" w14:textId="77777777" w:rsidTr="005B4BAF">
        <w:trPr>
          <w:trHeight w:val="1408"/>
        </w:trPr>
        <w:tc>
          <w:tcPr>
            <w:tcW w:w="9072" w:type="dxa"/>
          </w:tcPr>
          <w:p w14:paraId="01F46B77" w14:textId="00896B5D" w:rsidR="00AE0ECB" w:rsidRPr="001468BD" w:rsidRDefault="00AE0ECB" w:rsidP="005B4BAF">
            <w:pPr>
              <w:pStyle w:val="TableParagraph"/>
              <w:adjustRightInd w:val="0"/>
              <w:snapToGrid w:val="0"/>
              <w:ind w:left="113" w:right="113"/>
              <w:jc w:val="both"/>
              <w:rPr>
                <w:rFonts w:ascii="Bookman Old Style" w:hAnsi="Bookman Old Style"/>
                <w:bCs/>
                <w:sz w:val="24"/>
              </w:rPr>
            </w:pPr>
            <w:r w:rsidRPr="001468BD">
              <w:rPr>
                <w:rFonts w:ascii="Bookman Old Style" w:hAnsi="Bookman Old Style"/>
                <w:bCs/>
                <w:sz w:val="24"/>
              </w:rPr>
              <w:t>Berisikan</w:t>
            </w:r>
            <w:r w:rsidRPr="001468BD">
              <w:rPr>
                <w:rFonts w:ascii="Bookman Old Style" w:hAnsi="Bookman Old Style"/>
                <w:bCs/>
                <w:spacing w:val="38"/>
                <w:sz w:val="24"/>
              </w:rPr>
              <w:t xml:space="preserve"> </w:t>
            </w:r>
            <w:r w:rsidRPr="001468BD">
              <w:rPr>
                <w:rFonts w:ascii="Bookman Old Style" w:hAnsi="Bookman Old Style"/>
                <w:bCs/>
                <w:sz w:val="24"/>
              </w:rPr>
              <w:t>rangkuman</w:t>
            </w:r>
            <w:r w:rsidRPr="001468BD">
              <w:rPr>
                <w:rFonts w:ascii="Bookman Old Style" w:hAnsi="Bookman Old Style"/>
                <w:bCs/>
                <w:spacing w:val="38"/>
                <w:sz w:val="24"/>
              </w:rPr>
              <w:t xml:space="preserve"> </w:t>
            </w:r>
            <w:r w:rsidRPr="001468BD">
              <w:rPr>
                <w:rFonts w:ascii="Bookman Old Style" w:hAnsi="Bookman Old Style"/>
                <w:bCs/>
                <w:sz w:val="24"/>
              </w:rPr>
              <w:t>faktor</w:t>
            </w:r>
            <w:r w:rsidRPr="001468BD">
              <w:rPr>
                <w:rFonts w:ascii="Bookman Old Style" w:hAnsi="Bookman Old Style"/>
                <w:bCs/>
                <w:spacing w:val="38"/>
                <w:sz w:val="24"/>
              </w:rPr>
              <w:t xml:space="preserve"> </w:t>
            </w:r>
            <w:r w:rsidRPr="001468BD">
              <w:rPr>
                <w:rFonts w:ascii="Bookman Old Style" w:hAnsi="Bookman Old Style"/>
                <w:bCs/>
                <w:sz w:val="24"/>
              </w:rPr>
              <w:t>negatif</w:t>
            </w:r>
            <w:r w:rsidRPr="001468BD">
              <w:rPr>
                <w:rFonts w:ascii="Bookman Old Style" w:hAnsi="Bookman Old Style"/>
                <w:bCs/>
                <w:spacing w:val="38"/>
                <w:sz w:val="24"/>
              </w:rPr>
              <w:t xml:space="preserve"> </w:t>
            </w:r>
            <w:r w:rsidRPr="001468BD">
              <w:rPr>
                <w:rFonts w:ascii="Bookman Old Style" w:hAnsi="Bookman Old Style"/>
                <w:bCs/>
                <w:sz w:val="24"/>
              </w:rPr>
              <w:t>dari</w:t>
            </w:r>
            <w:r w:rsidRPr="001468BD">
              <w:rPr>
                <w:rFonts w:ascii="Bookman Old Style" w:hAnsi="Bookman Old Style"/>
                <w:bCs/>
                <w:spacing w:val="38"/>
                <w:sz w:val="24"/>
              </w:rPr>
              <w:t xml:space="preserve"> </w:t>
            </w:r>
            <w:r w:rsidRPr="001468BD">
              <w:rPr>
                <w:rFonts w:ascii="Bookman Old Style" w:hAnsi="Bookman Old Style"/>
                <w:bCs/>
                <w:sz w:val="24"/>
              </w:rPr>
              <w:t>faktor</w:t>
            </w:r>
            <w:r w:rsidRPr="001468BD">
              <w:rPr>
                <w:rFonts w:ascii="Bookman Old Style" w:hAnsi="Bookman Old Style"/>
                <w:bCs/>
                <w:spacing w:val="38"/>
                <w:sz w:val="24"/>
              </w:rPr>
              <w:t xml:space="preserve"> </w:t>
            </w:r>
            <w:r w:rsidRPr="00526D22">
              <w:rPr>
                <w:rFonts w:ascii="Bookman Old Style" w:hAnsi="Bookman Old Style"/>
                <w:spacing w:val="-4"/>
                <w:sz w:val="24"/>
                <w:szCs w:val="24"/>
              </w:rPr>
              <w:t>pelaksanaan tugas, tanggung jawab, dan wewenang Dewan Komisaris</w:t>
            </w:r>
            <w:r w:rsidRPr="001468BD">
              <w:rPr>
                <w:rFonts w:ascii="Bookman Old Style" w:hAnsi="Bookman Old Style"/>
                <w:bCs/>
                <w:sz w:val="24"/>
              </w:rPr>
              <w:t xml:space="preserve"> </w:t>
            </w:r>
            <w:r w:rsidRPr="001468BD">
              <w:rPr>
                <w:rFonts w:ascii="Bookman Old Style" w:hAnsi="Bookman Old Style"/>
                <w:bCs/>
                <w:sz w:val="24"/>
              </w:rPr>
              <w:t>yang</w:t>
            </w:r>
            <w:r w:rsidRPr="001468BD">
              <w:rPr>
                <w:rFonts w:ascii="Bookman Old Style" w:hAnsi="Bookman Old Style"/>
                <w:bCs/>
                <w:spacing w:val="38"/>
                <w:sz w:val="24"/>
              </w:rPr>
              <w:t xml:space="preserve"> </w:t>
            </w:r>
            <w:r w:rsidRPr="001468BD">
              <w:rPr>
                <w:rFonts w:ascii="Bookman Old Style" w:hAnsi="Bookman Old Style"/>
                <w:bCs/>
                <w:sz w:val="24"/>
              </w:rPr>
              <w:t>memberikan</w:t>
            </w:r>
            <w:r w:rsidRPr="001468BD">
              <w:rPr>
                <w:rFonts w:ascii="Bookman Old Style" w:hAnsi="Bookman Old Style"/>
                <w:bCs/>
                <w:spacing w:val="38"/>
                <w:sz w:val="24"/>
              </w:rPr>
              <w:t xml:space="preserve"> </w:t>
            </w:r>
            <w:r w:rsidRPr="001468BD">
              <w:rPr>
                <w:rFonts w:ascii="Bookman Old Style" w:hAnsi="Bookman Old Style"/>
                <w:bCs/>
                <w:sz w:val="24"/>
              </w:rPr>
              <w:t>dampak signifikan terhadap penerapan tata kelola.</w:t>
            </w:r>
          </w:p>
          <w:p w14:paraId="18CB6D1B" w14:textId="77777777" w:rsidR="00AE0ECB" w:rsidRPr="001468BD" w:rsidRDefault="00AE0ECB" w:rsidP="00AE0ECB">
            <w:pPr>
              <w:pStyle w:val="TableParagraph"/>
              <w:numPr>
                <w:ilvl w:val="0"/>
                <w:numId w:val="75"/>
              </w:numPr>
              <w:adjustRightInd w:val="0"/>
              <w:snapToGrid w:val="0"/>
              <w:ind w:right="113"/>
              <w:jc w:val="both"/>
              <w:rPr>
                <w:rFonts w:ascii="Bookman Old Style" w:hAnsi="Bookman Old Style"/>
                <w:bCs/>
                <w:sz w:val="24"/>
              </w:rPr>
            </w:pPr>
            <w:r w:rsidRPr="001468BD">
              <w:rPr>
                <w:rFonts w:ascii="Bookman Old Style" w:hAnsi="Bookman Old Style"/>
                <w:bCs/>
                <w:spacing w:val="-2"/>
                <w:sz w:val="24"/>
              </w:rPr>
              <w:t>Struktur</w:t>
            </w:r>
          </w:p>
          <w:p w14:paraId="4F25531E" w14:textId="77777777" w:rsidR="00AE0ECB" w:rsidRPr="001468BD" w:rsidRDefault="00AE0ECB" w:rsidP="00AE0ECB">
            <w:pPr>
              <w:pStyle w:val="TableParagraph"/>
              <w:numPr>
                <w:ilvl w:val="0"/>
                <w:numId w:val="75"/>
              </w:numPr>
              <w:tabs>
                <w:tab w:val="left" w:pos="467"/>
              </w:tabs>
              <w:adjustRightInd w:val="0"/>
              <w:snapToGrid w:val="0"/>
              <w:ind w:left="470" w:right="113" w:hanging="357"/>
              <w:jc w:val="both"/>
              <w:rPr>
                <w:rFonts w:ascii="Bookman Old Style" w:hAnsi="Bookman Old Style"/>
                <w:bCs/>
                <w:sz w:val="24"/>
              </w:rPr>
            </w:pPr>
            <w:r w:rsidRPr="001468BD">
              <w:rPr>
                <w:rFonts w:ascii="Bookman Old Style" w:hAnsi="Bookman Old Style"/>
                <w:bCs/>
                <w:spacing w:val="-2"/>
                <w:sz w:val="24"/>
              </w:rPr>
              <w:t>Proses</w:t>
            </w:r>
          </w:p>
          <w:p w14:paraId="65F27A1E" w14:textId="77777777" w:rsidR="00AE0ECB" w:rsidRPr="001468BD" w:rsidRDefault="00AE0ECB" w:rsidP="00AE0ECB">
            <w:pPr>
              <w:pStyle w:val="TableParagraph"/>
              <w:numPr>
                <w:ilvl w:val="0"/>
                <w:numId w:val="75"/>
              </w:numPr>
              <w:tabs>
                <w:tab w:val="left" w:pos="467"/>
              </w:tabs>
              <w:adjustRightInd w:val="0"/>
              <w:snapToGrid w:val="0"/>
              <w:ind w:left="470" w:right="113" w:hanging="357"/>
              <w:jc w:val="both"/>
              <w:rPr>
                <w:rFonts w:ascii="Bookman Old Style" w:hAnsi="Bookman Old Style"/>
                <w:bCs/>
                <w:sz w:val="24"/>
              </w:rPr>
            </w:pPr>
            <w:r w:rsidRPr="001468BD">
              <w:rPr>
                <w:rFonts w:ascii="Bookman Old Style" w:hAnsi="Bookman Old Style"/>
                <w:bCs/>
                <w:spacing w:val="-2"/>
                <w:sz w:val="24"/>
              </w:rPr>
              <w:t>Hasil</w:t>
            </w:r>
          </w:p>
        </w:tc>
      </w:tr>
    </w:tbl>
    <w:p w14:paraId="0093EB4E" w14:textId="77777777" w:rsidR="00AE0ECB" w:rsidRPr="00526D22" w:rsidRDefault="00AE0ECB" w:rsidP="000E3E35">
      <w:pPr>
        <w:pStyle w:val="BodyText"/>
        <w:adjustRightInd w:val="0"/>
        <w:snapToGrid w:val="0"/>
        <w:rPr>
          <w:rFonts w:ascii="Bookman Old Style" w:hAnsi="Bookman Old Style"/>
          <w:b/>
        </w:rPr>
      </w:pPr>
    </w:p>
    <w:p w14:paraId="48E0BDD1" w14:textId="4354E39A" w:rsidR="007F2D16" w:rsidRPr="00526D22" w:rsidRDefault="00557058" w:rsidP="004E1570">
      <w:pPr>
        <w:pStyle w:val="ListParagraph"/>
        <w:numPr>
          <w:ilvl w:val="0"/>
          <w:numId w:val="29"/>
        </w:numPr>
        <w:adjustRightInd w:val="0"/>
        <w:snapToGrid w:val="0"/>
        <w:ind w:left="567" w:hanging="567"/>
        <w:jc w:val="both"/>
        <w:rPr>
          <w:rFonts w:ascii="Bookman Old Style" w:hAnsi="Bookman Old Style"/>
          <w:spacing w:val="-4"/>
          <w:sz w:val="24"/>
          <w:szCs w:val="24"/>
        </w:rPr>
      </w:pPr>
      <w:r>
        <w:rPr>
          <w:rFonts w:ascii="Bookman Old Style" w:hAnsi="Bookman Old Style"/>
          <w:spacing w:val="-4"/>
          <w:sz w:val="24"/>
          <w:szCs w:val="24"/>
        </w:rPr>
        <w:br w:type="column"/>
      </w:r>
      <w:r w:rsidR="004E1570" w:rsidRPr="00526D22">
        <w:rPr>
          <w:rFonts w:ascii="Bookman Old Style" w:hAnsi="Bookman Old Style"/>
          <w:spacing w:val="-4"/>
          <w:sz w:val="24"/>
          <w:szCs w:val="24"/>
        </w:rPr>
        <w:lastRenderedPageBreak/>
        <w:t>Pelaksanaan Tugas, Tanggung Jawab, dan Wewenang DPS</w:t>
      </w:r>
    </w:p>
    <w:tbl>
      <w:tblPr>
        <w:tblStyle w:val="TableGrid"/>
        <w:tblW w:w="9072" w:type="dxa"/>
        <w:tblInd w:w="-5" w:type="dxa"/>
        <w:tblLook w:val="04A0" w:firstRow="1" w:lastRow="0" w:firstColumn="1" w:lastColumn="0" w:noHBand="0" w:noVBand="1"/>
      </w:tblPr>
      <w:tblGrid>
        <w:gridCol w:w="590"/>
        <w:gridCol w:w="4230"/>
        <w:gridCol w:w="1332"/>
        <w:gridCol w:w="2920"/>
      </w:tblGrid>
      <w:tr w:rsidR="00824F8C" w:rsidRPr="00526D22" w14:paraId="761F889F" w14:textId="2DFF9CC2" w:rsidTr="00286CEF">
        <w:trPr>
          <w:trHeight w:val="574"/>
          <w:tblHeader/>
        </w:trPr>
        <w:tc>
          <w:tcPr>
            <w:tcW w:w="590" w:type="dxa"/>
            <w:shd w:val="clear" w:color="auto" w:fill="D9D9D9" w:themeFill="background1" w:themeFillShade="D9"/>
            <w:vAlign w:val="center"/>
          </w:tcPr>
          <w:p w14:paraId="2A06CAAD" w14:textId="77777777" w:rsidR="00016709" w:rsidRPr="00526D22" w:rsidRDefault="00016709" w:rsidP="0006780B">
            <w:pPr>
              <w:adjustRightInd w:val="0"/>
              <w:snapToGrid w:val="0"/>
              <w:jc w:val="center"/>
              <w:rPr>
                <w:rFonts w:ascii="Bookman Old Style" w:hAnsi="Bookman Old Style"/>
                <w:spacing w:val="-4"/>
                <w:sz w:val="24"/>
                <w:szCs w:val="24"/>
              </w:rPr>
            </w:pPr>
            <w:r w:rsidRPr="00526D22">
              <w:rPr>
                <w:rFonts w:ascii="Bookman Old Style" w:hAnsi="Bookman Old Style"/>
                <w:spacing w:val="-5"/>
                <w:sz w:val="24"/>
                <w:szCs w:val="24"/>
              </w:rPr>
              <w:t>No.</w:t>
            </w:r>
          </w:p>
        </w:tc>
        <w:tc>
          <w:tcPr>
            <w:tcW w:w="4230" w:type="dxa"/>
            <w:shd w:val="clear" w:color="auto" w:fill="D9D9D9" w:themeFill="background1" w:themeFillShade="D9"/>
            <w:vAlign w:val="center"/>
          </w:tcPr>
          <w:p w14:paraId="619A05C5" w14:textId="77777777" w:rsidR="00016709" w:rsidRPr="00526D22" w:rsidRDefault="00016709" w:rsidP="0006780B">
            <w:pPr>
              <w:adjustRightInd w:val="0"/>
              <w:snapToGrid w:val="0"/>
              <w:jc w:val="center"/>
              <w:rPr>
                <w:rFonts w:ascii="Bookman Old Style" w:hAnsi="Bookman Old Style"/>
                <w:spacing w:val="-4"/>
                <w:sz w:val="24"/>
                <w:szCs w:val="24"/>
              </w:rPr>
            </w:pPr>
            <w:r w:rsidRPr="00526D22">
              <w:rPr>
                <w:rFonts w:ascii="Bookman Old Style" w:hAnsi="Bookman Old Style"/>
                <w:spacing w:val="-2"/>
                <w:w w:val="110"/>
                <w:sz w:val="24"/>
                <w:szCs w:val="24"/>
              </w:rPr>
              <w:t>Pernyataan/ Pertanyaan</w:t>
            </w:r>
          </w:p>
        </w:tc>
        <w:tc>
          <w:tcPr>
            <w:tcW w:w="1332" w:type="dxa"/>
            <w:shd w:val="clear" w:color="auto" w:fill="D9D9D9" w:themeFill="background1" w:themeFillShade="D9"/>
            <w:vAlign w:val="center"/>
          </w:tcPr>
          <w:p w14:paraId="570BAE03" w14:textId="77777777" w:rsidR="00016709" w:rsidRPr="00526D22" w:rsidRDefault="00016709" w:rsidP="0006780B">
            <w:pPr>
              <w:adjustRightInd w:val="0"/>
              <w:snapToGrid w:val="0"/>
              <w:jc w:val="center"/>
              <w:rPr>
                <w:rFonts w:ascii="Bookman Old Style" w:hAnsi="Bookman Old Style"/>
                <w:spacing w:val="-4"/>
                <w:sz w:val="24"/>
                <w:szCs w:val="24"/>
              </w:rPr>
            </w:pPr>
            <w:r w:rsidRPr="00526D22">
              <w:rPr>
                <w:rFonts w:ascii="Bookman Old Style" w:hAnsi="Bookman Old Style"/>
                <w:spacing w:val="-2"/>
                <w:w w:val="105"/>
                <w:sz w:val="24"/>
                <w:szCs w:val="24"/>
              </w:rPr>
              <w:t>Nilai Indikator</w:t>
            </w:r>
          </w:p>
        </w:tc>
        <w:tc>
          <w:tcPr>
            <w:tcW w:w="2920" w:type="dxa"/>
            <w:shd w:val="clear" w:color="auto" w:fill="D9D9D9" w:themeFill="background1" w:themeFillShade="D9"/>
            <w:vAlign w:val="center"/>
          </w:tcPr>
          <w:p w14:paraId="422D7DCB" w14:textId="126319E5" w:rsidR="00016709" w:rsidRPr="00526D22" w:rsidRDefault="00016709" w:rsidP="00016709">
            <w:pPr>
              <w:adjustRightInd w:val="0"/>
              <w:snapToGrid w:val="0"/>
              <w:jc w:val="center"/>
              <w:rPr>
                <w:rFonts w:ascii="Bookman Old Style" w:hAnsi="Bookman Old Style"/>
                <w:spacing w:val="-2"/>
                <w:w w:val="105"/>
                <w:sz w:val="24"/>
                <w:szCs w:val="24"/>
              </w:rPr>
            </w:pPr>
            <w:r>
              <w:rPr>
                <w:rFonts w:ascii="Bookman Old Style" w:hAnsi="Bookman Old Style"/>
                <w:spacing w:val="-2"/>
                <w:w w:val="105"/>
                <w:sz w:val="24"/>
                <w:szCs w:val="24"/>
              </w:rPr>
              <w:t>Keterangan</w:t>
            </w:r>
          </w:p>
        </w:tc>
      </w:tr>
      <w:tr w:rsidR="00FE7082" w:rsidRPr="00526D22" w14:paraId="41DFB08F" w14:textId="2F818C46" w:rsidTr="00286CEF">
        <w:tc>
          <w:tcPr>
            <w:tcW w:w="590" w:type="dxa"/>
          </w:tcPr>
          <w:p w14:paraId="596F8AAD" w14:textId="77777777" w:rsidR="00FE7082" w:rsidRPr="00526D22" w:rsidRDefault="00FE7082" w:rsidP="002F2038">
            <w:pPr>
              <w:pStyle w:val="ListParagraph"/>
              <w:numPr>
                <w:ilvl w:val="0"/>
                <w:numId w:val="36"/>
              </w:numPr>
              <w:adjustRightInd w:val="0"/>
              <w:snapToGrid w:val="0"/>
              <w:rPr>
                <w:rFonts w:ascii="Bookman Old Style" w:hAnsi="Bookman Old Style"/>
                <w:spacing w:val="-4"/>
                <w:sz w:val="24"/>
                <w:szCs w:val="24"/>
              </w:rPr>
            </w:pPr>
          </w:p>
        </w:tc>
        <w:tc>
          <w:tcPr>
            <w:tcW w:w="8482" w:type="dxa"/>
            <w:gridSpan w:val="3"/>
          </w:tcPr>
          <w:p w14:paraId="17EF22F0" w14:textId="1A5B7910" w:rsidR="00FE7082" w:rsidRPr="00526D22" w:rsidRDefault="00FE7082"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Struktur dan Infrastruktur Tata Kelola (S)</w:t>
            </w:r>
          </w:p>
        </w:tc>
      </w:tr>
      <w:tr w:rsidR="00431C47" w:rsidRPr="00526D22" w14:paraId="16CB3E93" w14:textId="5CC9D7BE" w:rsidTr="00286CEF">
        <w:tc>
          <w:tcPr>
            <w:tcW w:w="590" w:type="dxa"/>
          </w:tcPr>
          <w:p w14:paraId="3D852369" w14:textId="77777777" w:rsidR="00016709" w:rsidRPr="00526D22" w:rsidRDefault="00016709" w:rsidP="002F2038">
            <w:pPr>
              <w:pStyle w:val="ListParagraph"/>
              <w:numPr>
                <w:ilvl w:val="0"/>
                <w:numId w:val="37"/>
              </w:numPr>
              <w:adjustRightInd w:val="0"/>
              <w:snapToGrid w:val="0"/>
              <w:ind w:left="357" w:hanging="357"/>
              <w:rPr>
                <w:rFonts w:ascii="Bookman Old Style" w:hAnsi="Bookman Old Style"/>
                <w:spacing w:val="-4"/>
                <w:sz w:val="24"/>
                <w:szCs w:val="24"/>
              </w:rPr>
            </w:pPr>
          </w:p>
        </w:tc>
        <w:tc>
          <w:tcPr>
            <w:tcW w:w="4230" w:type="dxa"/>
          </w:tcPr>
          <w:p w14:paraId="37AC353B" w14:textId="31417A9C" w:rsidR="00016709" w:rsidRPr="00526D22" w:rsidRDefault="00016709"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Jumlah DPS sesuai dengan ketentuan Otoritas Jasa Keuangan.</w:t>
            </w:r>
          </w:p>
        </w:tc>
        <w:tc>
          <w:tcPr>
            <w:tcW w:w="1332" w:type="dxa"/>
          </w:tcPr>
          <w:p w14:paraId="6EE9B4D5" w14:textId="77777777" w:rsidR="00016709" w:rsidRPr="00526D22" w:rsidRDefault="00016709" w:rsidP="0006780B">
            <w:pPr>
              <w:adjustRightInd w:val="0"/>
              <w:snapToGrid w:val="0"/>
              <w:jc w:val="both"/>
              <w:rPr>
                <w:rFonts w:ascii="Bookman Old Style" w:hAnsi="Bookman Old Style"/>
                <w:spacing w:val="-4"/>
                <w:sz w:val="24"/>
                <w:szCs w:val="24"/>
              </w:rPr>
            </w:pPr>
          </w:p>
        </w:tc>
        <w:tc>
          <w:tcPr>
            <w:tcW w:w="2920" w:type="dxa"/>
          </w:tcPr>
          <w:p w14:paraId="46668697" w14:textId="77777777" w:rsidR="00016709" w:rsidRPr="00526D22" w:rsidRDefault="00016709" w:rsidP="0006780B">
            <w:pPr>
              <w:adjustRightInd w:val="0"/>
              <w:snapToGrid w:val="0"/>
              <w:jc w:val="both"/>
              <w:rPr>
                <w:rFonts w:ascii="Bookman Old Style" w:hAnsi="Bookman Old Style"/>
                <w:spacing w:val="-4"/>
                <w:sz w:val="24"/>
                <w:szCs w:val="24"/>
              </w:rPr>
            </w:pPr>
          </w:p>
        </w:tc>
      </w:tr>
      <w:tr w:rsidR="00431C47" w:rsidRPr="00526D22" w14:paraId="69AE92C9" w14:textId="65886BD4" w:rsidTr="00286CEF">
        <w:tc>
          <w:tcPr>
            <w:tcW w:w="590" w:type="dxa"/>
          </w:tcPr>
          <w:p w14:paraId="0E2C5629" w14:textId="77777777" w:rsidR="00016709" w:rsidRPr="00526D22" w:rsidRDefault="00016709" w:rsidP="002F2038">
            <w:pPr>
              <w:pStyle w:val="ListParagraph"/>
              <w:numPr>
                <w:ilvl w:val="0"/>
                <w:numId w:val="37"/>
              </w:numPr>
              <w:adjustRightInd w:val="0"/>
              <w:snapToGrid w:val="0"/>
              <w:ind w:left="357" w:hanging="357"/>
              <w:rPr>
                <w:rFonts w:ascii="Bookman Old Style" w:hAnsi="Bookman Old Style"/>
                <w:spacing w:val="-4"/>
                <w:sz w:val="24"/>
                <w:szCs w:val="24"/>
              </w:rPr>
            </w:pPr>
          </w:p>
        </w:tc>
        <w:tc>
          <w:tcPr>
            <w:tcW w:w="4230" w:type="dxa"/>
          </w:tcPr>
          <w:p w14:paraId="55F224AE" w14:textId="3809822C" w:rsidR="00016709" w:rsidRPr="00526D22" w:rsidRDefault="00016709"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DPS bertempat tinggal di wilayah sesuai dengan ketentuan Otoritas Jasa Keuangan.</w:t>
            </w:r>
          </w:p>
        </w:tc>
        <w:tc>
          <w:tcPr>
            <w:tcW w:w="1332" w:type="dxa"/>
          </w:tcPr>
          <w:p w14:paraId="152FE69B" w14:textId="77777777" w:rsidR="00016709" w:rsidRPr="00526D22" w:rsidRDefault="00016709" w:rsidP="0006780B">
            <w:pPr>
              <w:adjustRightInd w:val="0"/>
              <w:snapToGrid w:val="0"/>
              <w:jc w:val="both"/>
              <w:rPr>
                <w:rFonts w:ascii="Bookman Old Style" w:hAnsi="Bookman Old Style"/>
                <w:spacing w:val="-4"/>
                <w:sz w:val="24"/>
                <w:szCs w:val="24"/>
              </w:rPr>
            </w:pPr>
          </w:p>
        </w:tc>
        <w:tc>
          <w:tcPr>
            <w:tcW w:w="2920" w:type="dxa"/>
          </w:tcPr>
          <w:p w14:paraId="3D9D8AE5" w14:textId="77777777" w:rsidR="00016709" w:rsidRPr="00526D22" w:rsidRDefault="00016709" w:rsidP="0006780B">
            <w:pPr>
              <w:adjustRightInd w:val="0"/>
              <w:snapToGrid w:val="0"/>
              <w:jc w:val="both"/>
              <w:rPr>
                <w:rFonts w:ascii="Bookman Old Style" w:hAnsi="Bookman Old Style"/>
                <w:spacing w:val="-4"/>
                <w:sz w:val="24"/>
                <w:szCs w:val="24"/>
              </w:rPr>
            </w:pPr>
          </w:p>
        </w:tc>
      </w:tr>
      <w:tr w:rsidR="00431C47" w:rsidRPr="00526D22" w14:paraId="08524540" w14:textId="51F34C28" w:rsidTr="00286CEF">
        <w:tc>
          <w:tcPr>
            <w:tcW w:w="590" w:type="dxa"/>
          </w:tcPr>
          <w:p w14:paraId="525A08F4" w14:textId="77777777" w:rsidR="00016709" w:rsidRPr="00526D22" w:rsidRDefault="00016709" w:rsidP="002F2038">
            <w:pPr>
              <w:pStyle w:val="ListParagraph"/>
              <w:numPr>
                <w:ilvl w:val="0"/>
                <w:numId w:val="37"/>
              </w:numPr>
              <w:adjustRightInd w:val="0"/>
              <w:snapToGrid w:val="0"/>
              <w:ind w:left="357" w:hanging="357"/>
              <w:rPr>
                <w:rFonts w:ascii="Bookman Old Style" w:hAnsi="Bookman Old Style"/>
                <w:spacing w:val="-4"/>
                <w:sz w:val="24"/>
                <w:szCs w:val="24"/>
              </w:rPr>
            </w:pPr>
          </w:p>
        </w:tc>
        <w:tc>
          <w:tcPr>
            <w:tcW w:w="4230" w:type="dxa"/>
          </w:tcPr>
          <w:p w14:paraId="6A1C4DB7" w14:textId="51F53420" w:rsidR="00016709" w:rsidRPr="00526D22" w:rsidRDefault="00016709"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DPS tidak merangkap jabatan pada perusahaan yang sama, lembaga jasa keuangan, perusahaan, dan/atau lembaga lain sesuai dengan ketentuan Otoritas Jasa Keuangan.</w:t>
            </w:r>
          </w:p>
        </w:tc>
        <w:tc>
          <w:tcPr>
            <w:tcW w:w="1332" w:type="dxa"/>
          </w:tcPr>
          <w:p w14:paraId="1F332655" w14:textId="77777777" w:rsidR="00016709" w:rsidRPr="00526D22" w:rsidRDefault="00016709" w:rsidP="0006780B">
            <w:pPr>
              <w:adjustRightInd w:val="0"/>
              <w:snapToGrid w:val="0"/>
              <w:jc w:val="both"/>
              <w:rPr>
                <w:rFonts w:ascii="Bookman Old Style" w:hAnsi="Bookman Old Style"/>
                <w:spacing w:val="-4"/>
                <w:sz w:val="24"/>
                <w:szCs w:val="24"/>
              </w:rPr>
            </w:pPr>
          </w:p>
        </w:tc>
        <w:tc>
          <w:tcPr>
            <w:tcW w:w="2920" w:type="dxa"/>
          </w:tcPr>
          <w:p w14:paraId="7DBD8DB1" w14:textId="77777777" w:rsidR="00016709" w:rsidRPr="00526D22" w:rsidRDefault="00016709" w:rsidP="0006780B">
            <w:pPr>
              <w:adjustRightInd w:val="0"/>
              <w:snapToGrid w:val="0"/>
              <w:jc w:val="both"/>
              <w:rPr>
                <w:rFonts w:ascii="Bookman Old Style" w:hAnsi="Bookman Old Style"/>
                <w:spacing w:val="-4"/>
                <w:sz w:val="24"/>
                <w:szCs w:val="24"/>
              </w:rPr>
            </w:pPr>
          </w:p>
        </w:tc>
      </w:tr>
      <w:tr w:rsidR="00431C47" w:rsidRPr="00526D22" w14:paraId="5E86925C" w14:textId="06D99E12" w:rsidTr="00286CEF">
        <w:tc>
          <w:tcPr>
            <w:tcW w:w="590" w:type="dxa"/>
          </w:tcPr>
          <w:p w14:paraId="2100B2EE" w14:textId="77777777" w:rsidR="00016709" w:rsidRPr="00526D22" w:rsidRDefault="00016709" w:rsidP="00444F53">
            <w:pPr>
              <w:pStyle w:val="ListParagraph"/>
              <w:numPr>
                <w:ilvl w:val="0"/>
                <w:numId w:val="37"/>
              </w:numPr>
              <w:adjustRightInd w:val="0"/>
              <w:snapToGrid w:val="0"/>
              <w:ind w:left="357" w:hanging="357"/>
              <w:rPr>
                <w:rFonts w:ascii="Bookman Old Style" w:hAnsi="Bookman Old Style"/>
                <w:spacing w:val="-4"/>
                <w:sz w:val="24"/>
                <w:szCs w:val="24"/>
              </w:rPr>
            </w:pPr>
          </w:p>
        </w:tc>
        <w:tc>
          <w:tcPr>
            <w:tcW w:w="4230" w:type="dxa"/>
          </w:tcPr>
          <w:p w14:paraId="32DD216A" w14:textId="6FAB9421" w:rsidR="00016709" w:rsidRPr="00526D22" w:rsidRDefault="00016709" w:rsidP="00B927AF">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DPS menjalankan tugas fungsional dari pemegang saham PVML yang berbentuk badan hukum menjadi anggota dewan komisaris dan/atau dewan pengawas syariah pada perusahaan anak dalam kelompok usahanya dan tidak mengakibatkan yang bersangkutan mengabaikan pelaksanaan tugas dan wewenang sebagai DPS.</w:t>
            </w:r>
          </w:p>
        </w:tc>
        <w:tc>
          <w:tcPr>
            <w:tcW w:w="1332" w:type="dxa"/>
          </w:tcPr>
          <w:p w14:paraId="1BFD4681" w14:textId="77777777" w:rsidR="00016709" w:rsidRPr="00526D22" w:rsidRDefault="00016709" w:rsidP="00B927AF">
            <w:pPr>
              <w:adjustRightInd w:val="0"/>
              <w:snapToGrid w:val="0"/>
              <w:jc w:val="both"/>
              <w:rPr>
                <w:rFonts w:ascii="Bookman Old Style" w:hAnsi="Bookman Old Style"/>
                <w:spacing w:val="-4"/>
                <w:sz w:val="24"/>
                <w:szCs w:val="24"/>
              </w:rPr>
            </w:pPr>
          </w:p>
        </w:tc>
        <w:tc>
          <w:tcPr>
            <w:tcW w:w="2920" w:type="dxa"/>
          </w:tcPr>
          <w:p w14:paraId="6591C3D8" w14:textId="77777777" w:rsidR="00016709" w:rsidRPr="00526D22" w:rsidRDefault="00016709" w:rsidP="00B927AF">
            <w:pPr>
              <w:adjustRightInd w:val="0"/>
              <w:snapToGrid w:val="0"/>
              <w:jc w:val="both"/>
              <w:rPr>
                <w:rFonts w:ascii="Bookman Old Style" w:hAnsi="Bookman Old Style"/>
                <w:spacing w:val="-4"/>
                <w:sz w:val="24"/>
                <w:szCs w:val="24"/>
              </w:rPr>
            </w:pPr>
          </w:p>
        </w:tc>
      </w:tr>
      <w:tr w:rsidR="00431C47" w:rsidRPr="00526D22" w14:paraId="04AF9D6A" w14:textId="29373194" w:rsidTr="00286CEF">
        <w:tc>
          <w:tcPr>
            <w:tcW w:w="590" w:type="dxa"/>
          </w:tcPr>
          <w:p w14:paraId="0BA16168" w14:textId="77777777" w:rsidR="00016709" w:rsidRPr="00526D22" w:rsidRDefault="00016709" w:rsidP="00EA4991">
            <w:pPr>
              <w:pStyle w:val="ListParagraph"/>
              <w:numPr>
                <w:ilvl w:val="0"/>
                <w:numId w:val="37"/>
              </w:numPr>
              <w:adjustRightInd w:val="0"/>
              <w:snapToGrid w:val="0"/>
              <w:ind w:left="357" w:hanging="357"/>
              <w:rPr>
                <w:rFonts w:ascii="Bookman Old Style" w:hAnsi="Bookman Old Style"/>
                <w:spacing w:val="-4"/>
                <w:sz w:val="24"/>
                <w:szCs w:val="24"/>
              </w:rPr>
            </w:pPr>
          </w:p>
        </w:tc>
        <w:tc>
          <w:tcPr>
            <w:tcW w:w="4230" w:type="dxa"/>
          </w:tcPr>
          <w:p w14:paraId="492292FF" w14:textId="245E9719" w:rsidR="00016709" w:rsidRPr="00526D22" w:rsidRDefault="00016709" w:rsidP="00B927AF">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DPS menduduki jabatan pada organisasi atau lembaga nirlaba dan tidak mengakibatkan yang bersangkutan mengabaikan pelaksanaan tugas dan wewenang sebagai DPS.</w:t>
            </w:r>
          </w:p>
        </w:tc>
        <w:tc>
          <w:tcPr>
            <w:tcW w:w="1332" w:type="dxa"/>
          </w:tcPr>
          <w:p w14:paraId="6CC96188" w14:textId="77777777" w:rsidR="00016709" w:rsidRPr="00526D22" w:rsidRDefault="00016709" w:rsidP="00B927AF">
            <w:pPr>
              <w:adjustRightInd w:val="0"/>
              <w:snapToGrid w:val="0"/>
              <w:jc w:val="both"/>
              <w:rPr>
                <w:rFonts w:ascii="Bookman Old Style" w:hAnsi="Bookman Old Style"/>
                <w:spacing w:val="-4"/>
                <w:sz w:val="24"/>
                <w:szCs w:val="24"/>
              </w:rPr>
            </w:pPr>
          </w:p>
        </w:tc>
        <w:tc>
          <w:tcPr>
            <w:tcW w:w="2920" w:type="dxa"/>
          </w:tcPr>
          <w:p w14:paraId="4575C6BE" w14:textId="77777777" w:rsidR="00016709" w:rsidRPr="00526D22" w:rsidRDefault="00016709" w:rsidP="00B927AF">
            <w:pPr>
              <w:adjustRightInd w:val="0"/>
              <w:snapToGrid w:val="0"/>
              <w:jc w:val="both"/>
              <w:rPr>
                <w:rFonts w:ascii="Bookman Old Style" w:hAnsi="Bookman Old Style"/>
                <w:spacing w:val="-4"/>
                <w:sz w:val="24"/>
                <w:szCs w:val="24"/>
              </w:rPr>
            </w:pPr>
          </w:p>
        </w:tc>
      </w:tr>
      <w:tr w:rsidR="00431C47" w:rsidRPr="00526D22" w14:paraId="41C9D282" w14:textId="5D2E851D" w:rsidTr="00286CEF">
        <w:tc>
          <w:tcPr>
            <w:tcW w:w="590" w:type="dxa"/>
          </w:tcPr>
          <w:p w14:paraId="3A6CCAFB" w14:textId="77777777" w:rsidR="00016709" w:rsidRPr="00526D22" w:rsidRDefault="00016709" w:rsidP="0037407F">
            <w:pPr>
              <w:pStyle w:val="ListParagraph"/>
              <w:numPr>
                <w:ilvl w:val="0"/>
                <w:numId w:val="37"/>
              </w:numPr>
              <w:adjustRightInd w:val="0"/>
              <w:snapToGrid w:val="0"/>
              <w:ind w:left="357" w:hanging="357"/>
              <w:rPr>
                <w:rFonts w:ascii="Bookman Old Style" w:hAnsi="Bookman Old Style"/>
                <w:spacing w:val="-4"/>
                <w:sz w:val="24"/>
                <w:szCs w:val="24"/>
              </w:rPr>
            </w:pPr>
          </w:p>
        </w:tc>
        <w:tc>
          <w:tcPr>
            <w:tcW w:w="4230" w:type="dxa"/>
          </w:tcPr>
          <w:p w14:paraId="7AB3DB91" w14:textId="0833BA9F" w:rsidR="00016709" w:rsidRPr="00526D22" w:rsidRDefault="00016709" w:rsidP="00B927AF">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DPS tidak berasal dari pegawai atau pejabat aktif Otoritas Jasa Keuangan.</w:t>
            </w:r>
          </w:p>
        </w:tc>
        <w:tc>
          <w:tcPr>
            <w:tcW w:w="1332" w:type="dxa"/>
          </w:tcPr>
          <w:p w14:paraId="11BE04C6" w14:textId="77777777" w:rsidR="00016709" w:rsidRPr="00526D22" w:rsidRDefault="00016709" w:rsidP="00B927AF">
            <w:pPr>
              <w:adjustRightInd w:val="0"/>
              <w:snapToGrid w:val="0"/>
              <w:jc w:val="both"/>
              <w:rPr>
                <w:rFonts w:ascii="Bookman Old Style" w:hAnsi="Bookman Old Style"/>
                <w:spacing w:val="-4"/>
                <w:sz w:val="24"/>
                <w:szCs w:val="24"/>
              </w:rPr>
            </w:pPr>
          </w:p>
        </w:tc>
        <w:tc>
          <w:tcPr>
            <w:tcW w:w="2920" w:type="dxa"/>
          </w:tcPr>
          <w:p w14:paraId="5CB59AFA" w14:textId="77777777" w:rsidR="00016709" w:rsidRPr="00526D22" w:rsidRDefault="00016709" w:rsidP="00B927AF">
            <w:pPr>
              <w:adjustRightInd w:val="0"/>
              <w:snapToGrid w:val="0"/>
              <w:jc w:val="both"/>
              <w:rPr>
                <w:rFonts w:ascii="Bookman Old Style" w:hAnsi="Bookman Old Style"/>
                <w:spacing w:val="-4"/>
                <w:sz w:val="24"/>
                <w:szCs w:val="24"/>
              </w:rPr>
            </w:pPr>
          </w:p>
        </w:tc>
      </w:tr>
      <w:tr w:rsidR="00431C47" w:rsidRPr="00526D22" w14:paraId="16D6B784" w14:textId="4B627C59" w:rsidTr="00286CEF">
        <w:tc>
          <w:tcPr>
            <w:tcW w:w="590" w:type="dxa"/>
          </w:tcPr>
          <w:p w14:paraId="769D9001" w14:textId="77777777" w:rsidR="00016709" w:rsidRPr="00526D22" w:rsidRDefault="00016709" w:rsidP="0037407F">
            <w:pPr>
              <w:pStyle w:val="ListParagraph"/>
              <w:numPr>
                <w:ilvl w:val="0"/>
                <w:numId w:val="37"/>
              </w:numPr>
              <w:adjustRightInd w:val="0"/>
              <w:snapToGrid w:val="0"/>
              <w:ind w:left="357" w:hanging="357"/>
              <w:rPr>
                <w:rFonts w:ascii="Bookman Old Style" w:hAnsi="Bookman Old Style"/>
                <w:spacing w:val="-4"/>
                <w:sz w:val="24"/>
                <w:szCs w:val="24"/>
              </w:rPr>
            </w:pPr>
          </w:p>
        </w:tc>
        <w:tc>
          <w:tcPr>
            <w:tcW w:w="4230" w:type="dxa"/>
          </w:tcPr>
          <w:p w14:paraId="15AA5AD8" w14:textId="69C452F9" w:rsidR="00016709" w:rsidRPr="00526D22" w:rsidRDefault="00016709" w:rsidP="00B927AF">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DPS tidak berasal dari mantan pegawai atau pejabat Otoritas Jasa Keuangan apabila yang bersangkutan berhenti bekerja dari Otoritas Jasa Keuangan kurang dari 6 (enam) bulan.</w:t>
            </w:r>
          </w:p>
        </w:tc>
        <w:tc>
          <w:tcPr>
            <w:tcW w:w="1332" w:type="dxa"/>
          </w:tcPr>
          <w:p w14:paraId="0B6AAF60" w14:textId="77777777" w:rsidR="00016709" w:rsidRPr="00526D22" w:rsidRDefault="00016709" w:rsidP="00B927AF">
            <w:pPr>
              <w:adjustRightInd w:val="0"/>
              <w:snapToGrid w:val="0"/>
              <w:jc w:val="both"/>
              <w:rPr>
                <w:rFonts w:ascii="Bookman Old Style" w:hAnsi="Bookman Old Style"/>
                <w:spacing w:val="-4"/>
                <w:sz w:val="24"/>
                <w:szCs w:val="24"/>
              </w:rPr>
            </w:pPr>
          </w:p>
        </w:tc>
        <w:tc>
          <w:tcPr>
            <w:tcW w:w="2920" w:type="dxa"/>
          </w:tcPr>
          <w:p w14:paraId="1C49314F" w14:textId="77777777" w:rsidR="00016709" w:rsidRPr="00526D22" w:rsidRDefault="00016709" w:rsidP="00B927AF">
            <w:pPr>
              <w:adjustRightInd w:val="0"/>
              <w:snapToGrid w:val="0"/>
              <w:jc w:val="both"/>
              <w:rPr>
                <w:rFonts w:ascii="Bookman Old Style" w:hAnsi="Bookman Old Style"/>
                <w:spacing w:val="-4"/>
                <w:sz w:val="24"/>
                <w:szCs w:val="24"/>
              </w:rPr>
            </w:pPr>
          </w:p>
        </w:tc>
      </w:tr>
      <w:tr w:rsidR="00431C47" w:rsidRPr="00526D22" w14:paraId="799DCA48" w14:textId="64A85B0E" w:rsidTr="00286CEF">
        <w:tc>
          <w:tcPr>
            <w:tcW w:w="590" w:type="dxa"/>
          </w:tcPr>
          <w:p w14:paraId="464AFAED" w14:textId="77777777" w:rsidR="00016709" w:rsidRPr="00526D22" w:rsidRDefault="00016709" w:rsidP="0037407F">
            <w:pPr>
              <w:pStyle w:val="ListParagraph"/>
              <w:numPr>
                <w:ilvl w:val="0"/>
                <w:numId w:val="37"/>
              </w:numPr>
              <w:adjustRightInd w:val="0"/>
              <w:snapToGrid w:val="0"/>
              <w:ind w:left="357" w:hanging="357"/>
              <w:rPr>
                <w:rFonts w:ascii="Bookman Old Style" w:hAnsi="Bookman Old Style"/>
                <w:spacing w:val="-4"/>
                <w:sz w:val="24"/>
                <w:szCs w:val="24"/>
              </w:rPr>
            </w:pPr>
          </w:p>
        </w:tc>
        <w:tc>
          <w:tcPr>
            <w:tcW w:w="4230" w:type="dxa"/>
          </w:tcPr>
          <w:p w14:paraId="458923E0" w14:textId="19780B0F" w:rsidR="00016709" w:rsidRPr="00526D22" w:rsidRDefault="00016709" w:rsidP="00B927AF">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Benturan Kepentingan atau potensi Benturan Kepentingan dari mantan pegawai atau pejabat Otoritas Jasa Keuangan calon DPS telah diungkapkan dalam proses penilaian kemampuan dan kepatutan.</w:t>
            </w:r>
          </w:p>
        </w:tc>
        <w:tc>
          <w:tcPr>
            <w:tcW w:w="1332" w:type="dxa"/>
          </w:tcPr>
          <w:p w14:paraId="7CA5A452" w14:textId="77777777" w:rsidR="00016709" w:rsidRPr="00526D22" w:rsidRDefault="00016709" w:rsidP="00B927AF">
            <w:pPr>
              <w:adjustRightInd w:val="0"/>
              <w:snapToGrid w:val="0"/>
              <w:jc w:val="both"/>
              <w:rPr>
                <w:rFonts w:ascii="Bookman Old Style" w:hAnsi="Bookman Old Style"/>
                <w:spacing w:val="-4"/>
                <w:sz w:val="24"/>
                <w:szCs w:val="24"/>
              </w:rPr>
            </w:pPr>
          </w:p>
        </w:tc>
        <w:tc>
          <w:tcPr>
            <w:tcW w:w="2920" w:type="dxa"/>
          </w:tcPr>
          <w:p w14:paraId="29BA261E" w14:textId="77777777" w:rsidR="00016709" w:rsidRPr="00526D22" w:rsidRDefault="00016709" w:rsidP="00B927AF">
            <w:pPr>
              <w:adjustRightInd w:val="0"/>
              <w:snapToGrid w:val="0"/>
              <w:jc w:val="both"/>
              <w:rPr>
                <w:rFonts w:ascii="Bookman Old Style" w:hAnsi="Bookman Old Style"/>
                <w:spacing w:val="-4"/>
                <w:sz w:val="24"/>
                <w:szCs w:val="24"/>
              </w:rPr>
            </w:pPr>
          </w:p>
        </w:tc>
      </w:tr>
      <w:tr w:rsidR="00431C47" w:rsidRPr="00526D22" w14:paraId="2BF210F2" w14:textId="63A2BF2A" w:rsidTr="00286CEF">
        <w:tc>
          <w:tcPr>
            <w:tcW w:w="590" w:type="dxa"/>
          </w:tcPr>
          <w:p w14:paraId="57376ED5" w14:textId="77777777" w:rsidR="00016709" w:rsidRPr="00526D22" w:rsidRDefault="00016709" w:rsidP="002F2038">
            <w:pPr>
              <w:pStyle w:val="ListParagraph"/>
              <w:numPr>
                <w:ilvl w:val="0"/>
                <w:numId w:val="37"/>
              </w:numPr>
              <w:adjustRightInd w:val="0"/>
              <w:snapToGrid w:val="0"/>
              <w:ind w:left="357" w:hanging="357"/>
              <w:rPr>
                <w:rFonts w:ascii="Bookman Old Style" w:hAnsi="Bookman Old Style"/>
                <w:spacing w:val="-4"/>
                <w:sz w:val="24"/>
                <w:szCs w:val="24"/>
              </w:rPr>
            </w:pPr>
          </w:p>
        </w:tc>
        <w:tc>
          <w:tcPr>
            <w:tcW w:w="4230" w:type="dxa"/>
          </w:tcPr>
          <w:p w14:paraId="18ED5E09" w14:textId="39DCD836" w:rsidR="00016709" w:rsidRPr="00526D22" w:rsidRDefault="00016709"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DPS memenuhi persyaratan terkait dengan kepemilikan  saham, hubungan keuangan,  dan  hubungan keluarga sebagaimana diatur dalam ketentuan Otoritas Jasa Keuangan.</w:t>
            </w:r>
          </w:p>
        </w:tc>
        <w:tc>
          <w:tcPr>
            <w:tcW w:w="1332" w:type="dxa"/>
          </w:tcPr>
          <w:p w14:paraId="770F95C8" w14:textId="77777777" w:rsidR="00016709" w:rsidRPr="00526D22" w:rsidRDefault="00016709" w:rsidP="0006780B">
            <w:pPr>
              <w:adjustRightInd w:val="0"/>
              <w:snapToGrid w:val="0"/>
              <w:jc w:val="both"/>
              <w:rPr>
                <w:rFonts w:ascii="Bookman Old Style" w:hAnsi="Bookman Old Style"/>
                <w:spacing w:val="-4"/>
                <w:sz w:val="24"/>
                <w:szCs w:val="24"/>
              </w:rPr>
            </w:pPr>
          </w:p>
        </w:tc>
        <w:tc>
          <w:tcPr>
            <w:tcW w:w="2920" w:type="dxa"/>
          </w:tcPr>
          <w:p w14:paraId="758C9368" w14:textId="77777777" w:rsidR="00016709" w:rsidRPr="00526D22" w:rsidRDefault="00016709" w:rsidP="0006780B">
            <w:pPr>
              <w:adjustRightInd w:val="0"/>
              <w:snapToGrid w:val="0"/>
              <w:jc w:val="both"/>
              <w:rPr>
                <w:rFonts w:ascii="Bookman Old Style" w:hAnsi="Bookman Old Style"/>
                <w:spacing w:val="-4"/>
                <w:sz w:val="24"/>
                <w:szCs w:val="24"/>
              </w:rPr>
            </w:pPr>
          </w:p>
        </w:tc>
      </w:tr>
      <w:tr w:rsidR="00431C47" w:rsidRPr="00526D22" w14:paraId="68D10D89" w14:textId="36E09A94" w:rsidTr="00286CEF">
        <w:tc>
          <w:tcPr>
            <w:tcW w:w="590" w:type="dxa"/>
          </w:tcPr>
          <w:p w14:paraId="3B743302" w14:textId="77777777" w:rsidR="00016709" w:rsidRPr="00526D22" w:rsidRDefault="00016709" w:rsidP="002F2038">
            <w:pPr>
              <w:pStyle w:val="ListParagraph"/>
              <w:numPr>
                <w:ilvl w:val="0"/>
                <w:numId w:val="37"/>
              </w:numPr>
              <w:adjustRightInd w:val="0"/>
              <w:snapToGrid w:val="0"/>
              <w:ind w:left="357" w:hanging="357"/>
              <w:rPr>
                <w:rFonts w:ascii="Bookman Old Style" w:hAnsi="Bookman Old Style"/>
                <w:spacing w:val="-4"/>
                <w:sz w:val="24"/>
                <w:szCs w:val="24"/>
              </w:rPr>
            </w:pPr>
          </w:p>
        </w:tc>
        <w:tc>
          <w:tcPr>
            <w:tcW w:w="4230" w:type="dxa"/>
          </w:tcPr>
          <w:p w14:paraId="73D5A911" w14:textId="10171068" w:rsidR="00016709" w:rsidRPr="00526D22" w:rsidRDefault="00016709"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 xml:space="preserve">Setiap DPS telah disetujui penilaian kemampuan dan </w:t>
            </w:r>
            <w:r w:rsidRPr="00526D22">
              <w:rPr>
                <w:rFonts w:ascii="Bookman Old Style" w:hAnsi="Bookman Old Style"/>
                <w:spacing w:val="-4"/>
                <w:sz w:val="24"/>
                <w:szCs w:val="24"/>
              </w:rPr>
              <w:lastRenderedPageBreak/>
              <w:t>kepatutan.</w:t>
            </w:r>
          </w:p>
        </w:tc>
        <w:tc>
          <w:tcPr>
            <w:tcW w:w="1332" w:type="dxa"/>
          </w:tcPr>
          <w:p w14:paraId="361899CD" w14:textId="77777777" w:rsidR="00016709" w:rsidRPr="00526D22" w:rsidRDefault="00016709" w:rsidP="0006780B">
            <w:pPr>
              <w:adjustRightInd w:val="0"/>
              <w:snapToGrid w:val="0"/>
              <w:jc w:val="both"/>
              <w:rPr>
                <w:rFonts w:ascii="Bookman Old Style" w:hAnsi="Bookman Old Style"/>
                <w:spacing w:val="-4"/>
                <w:sz w:val="24"/>
                <w:szCs w:val="24"/>
              </w:rPr>
            </w:pPr>
          </w:p>
        </w:tc>
        <w:tc>
          <w:tcPr>
            <w:tcW w:w="2920" w:type="dxa"/>
          </w:tcPr>
          <w:p w14:paraId="6196ECB7" w14:textId="77777777" w:rsidR="00016709" w:rsidRPr="00526D22" w:rsidRDefault="00016709" w:rsidP="0006780B">
            <w:pPr>
              <w:adjustRightInd w:val="0"/>
              <w:snapToGrid w:val="0"/>
              <w:jc w:val="both"/>
              <w:rPr>
                <w:rFonts w:ascii="Bookman Old Style" w:hAnsi="Bookman Old Style"/>
                <w:spacing w:val="-4"/>
                <w:sz w:val="24"/>
                <w:szCs w:val="24"/>
              </w:rPr>
            </w:pPr>
          </w:p>
        </w:tc>
      </w:tr>
      <w:tr w:rsidR="00431C47" w:rsidRPr="00526D22" w14:paraId="1B4FA1EE" w14:textId="789C50D3" w:rsidTr="00286CEF">
        <w:tc>
          <w:tcPr>
            <w:tcW w:w="590" w:type="dxa"/>
          </w:tcPr>
          <w:p w14:paraId="6DBA4D27" w14:textId="77777777" w:rsidR="00016709" w:rsidRPr="00526D22" w:rsidRDefault="00016709" w:rsidP="002F2038">
            <w:pPr>
              <w:pStyle w:val="ListParagraph"/>
              <w:numPr>
                <w:ilvl w:val="0"/>
                <w:numId w:val="37"/>
              </w:numPr>
              <w:adjustRightInd w:val="0"/>
              <w:snapToGrid w:val="0"/>
              <w:ind w:left="357" w:hanging="357"/>
              <w:rPr>
                <w:rFonts w:ascii="Bookman Old Style" w:hAnsi="Bookman Old Style"/>
                <w:spacing w:val="-4"/>
                <w:sz w:val="24"/>
                <w:szCs w:val="24"/>
              </w:rPr>
            </w:pPr>
          </w:p>
        </w:tc>
        <w:tc>
          <w:tcPr>
            <w:tcW w:w="4230" w:type="dxa"/>
          </w:tcPr>
          <w:p w14:paraId="1F2EBC65" w14:textId="7A3EDE11" w:rsidR="00016709" w:rsidRPr="00526D22" w:rsidRDefault="00016709"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DPS diangkat dalam RUPS.</w:t>
            </w:r>
          </w:p>
        </w:tc>
        <w:tc>
          <w:tcPr>
            <w:tcW w:w="1332" w:type="dxa"/>
          </w:tcPr>
          <w:p w14:paraId="44E188F3" w14:textId="77777777" w:rsidR="00016709" w:rsidRPr="00526D22" w:rsidRDefault="00016709" w:rsidP="0006780B">
            <w:pPr>
              <w:adjustRightInd w:val="0"/>
              <w:snapToGrid w:val="0"/>
              <w:jc w:val="both"/>
              <w:rPr>
                <w:rFonts w:ascii="Bookman Old Style" w:hAnsi="Bookman Old Style"/>
                <w:spacing w:val="-4"/>
                <w:sz w:val="24"/>
                <w:szCs w:val="24"/>
              </w:rPr>
            </w:pPr>
          </w:p>
        </w:tc>
        <w:tc>
          <w:tcPr>
            <w:tcW w:w="2920" w:type="dxa"/>
          </w:tcPr>
          <w:p w14:paraId="1FD59FA6" w14:textId="77777777" w:rsidR="00016709" w:rsidRPr="00526D22" w:rsidRDefault="00016709" w:rsidP="0006780B">
            <w:pPr>
              <w:adjustRightInd w:val="0"/>
              <w:snapToGrid w:val="0"/>
              <w:jc w:val="both"/>
              <w:rPr>
                <w:rFonts w:ascii="Bookman Old Style" w:hAnsi="Bookman Old Style"/>
                <w:spacing w:val="-4"/>
                <w:sz w:val="24"/>
                <w:szCs w:val="24"/>
              </w:rPr>
            </w:pPr>
          </w:p>
        </w:tc>
      </w:tr>
      <w:tr w:rsidR="00431C47" w:rsidRPr="00526D22" w14:paraId="525A6F01" w14:textId="2AF224B8" w:rsidTr="00286CEF">
        <w:tc>
          <w:tcPr>
            <w:tcW w:w="590" w:type="dxa"/>
          </w:tcPr>
          <w:p w14:paraId="37012639" w14:textId="77777777" w:rsidR="00016709" w:rsidRPr="00526D22" w:rsidRDefault="00016709" w:rsidP="002F2038">
            <w:pPr>
              <w:pStyle w:val="ListParagraph"/>
              <w:numPr>
                <w:ilvl w:val="0"/>
                <w:numId w:val="37"/>
              </w:numPr>
              <w:adjustRightInd w:val="0"/>
              <w:snapToGrid w:val="0"/>
              <w:ind w:left="357" w:hanging="357"/>
              <w:rPr>
                <w:rFonts w:ascii="Bookman Old Style" w:hAnsi="Bookman Old Style"/>
                <w:spacing w:val="-4"/>
                <w:sz w:val="24"/>
                <w:szCs w:val="24"/>
              </w:rPr>
            </w:pPr>
          </w:p>
        </w:tc>
        <w:tc>
          <w:tcPr>
            <w:tcW w:w="4230" w:type="dxa"/>
          </w:tcPr>
          <w:p w14:paraId="015DBA6A" w14:textId="7E2E22DB" w:rsidR="00016709" w:rsidRPr="00526D22" w:rsidRDefault="00016709" w:rsidP="00324380">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DPS memiliki kompetensi sesuai dengan ketentuan Otoritas Jasa Keuangan, serta memiliki kemauan dan kemampuan untuk melakukan pembelajaran secara berkelanjutan dalam rangka peningkatan kemampuan, pengalaman, dan keahlian agar dapat mengimplementasikan kompetensi yang dimiliki dalam  pelaksanaan  tugas  dan  tanggung  jawab</w:t>
            </w:r>
            <w:r w:rsidR="00324380">
              <w:rPr>
                <w:rFonts w:ascii="Bookman Old Style" w:hAnsi="Bookman Old Style"/>
                <w:spacing w:val="-4"/>
                <w:sz w:val="24"/>
                <w:szCs w:val="24"/>
              </w:rPr>
              <w:t xml:space="preserve"> </w:t>
            </w:r>
            <w:r w:rsidRPr="00526D22">
              <w:rPr>
                <w:rFonts w:ascii="Bookman Old Style" w:hAnsi="Bookman Old Style"/>
                <w:spacing w:val="-4"/>
                <w:sz w:val="24"/>
                <w:szCs w:val="24"/>
              </w:rPr>
              <w:t>pengawasan PVML.</w:t>
            </w:r>
          </w:p>
        </w:tc>
        <w:tc>
          <w:tcPr>
            <w:tcW w:w="1332" w:type="dxa"/>
          </w:tcPr>
          <w:p w14:paraId="24725CAF" w14:textId="77777777" w:rsidR="00016709" w:rsidRPr="00526D22" w:rsidRDefault="00016709" w:rsidP="0006780B">
            <w:pPr>
              <w:adjustRightInd w:val="0"/>
              <w:snapToGrid w:val="0"/>
              <w:jc w:val="both"/>
              <w:rPr>
                <w:rFonts w:ascii="Bookman Old Style" w:hAnsi="Bookman Old Style"/>
                <w:spacing w:val="-4"/>
                <w:sz w:val="24"/>
                <w:szCs w:val="24"/>
              </w:rPr>
            </w:pPr>
          </w:p>
        </w:tc>
        <w:tc>
          <w:tcPr>
            <w:tcW w:w="2920" w:type="dxa"/>
          </w:tcPr>
          <w:p w14:paraId="26776496" w14:textId="77777777" w:rsidR="00016709" w:rsidRPr="00526D22" w:rsidRDefault="00016709" w:rsidP="0006780B">
            <w:pPr>
              <w:adjustRightInd w:val="0"/>
              <w:snapToGrid w:val="0"/>
              <w:jc w:val="both"/>
              <w:rPr>
                <w:rFonts w:ascii="Bookman Old Style" w:hAnsi="Bookman Old Style"/>
                <w:spacing w:val="-4"/>
                <w:sz w:val="24"/>
                <w:szCs w:val="24"/>
              </w:rPr>
            </w:pPr>
          </w:p>
        </w:tc>
      </w:tr>
      <w:tr w:rsidR="00FE7082" w:rsidRPr="00526D22" w14:paraId="29063CFC" w14:textId="627EFAFB" w:rsidTr="00286CEF">
        <w:tc>
          <w:tcPr>
            <w:tcW w:w="590" w:type="dxa"/>
          </w:tcPr>
          <w:p w14:paraId="3F4B5AC2" w14:textId="77777777" w:rsidR="00FE7082" w:rsidRPr="00526D22" w:rsidRDefault="00FE7082" w:rsidP="002F2038">
            <w:pPr>
              <w:pStyle w:val="ListParagraph"/>
              <w:numPr>
                <w:ilvl w:val="0"/>
                <w:numId w:val="36"/>
              </w:numPr>
              <w:adjustRightInd w:val="0"/>
              <w:snapToGrid w:val="0"/>
              <w:rPr>
                <w:rFonts w:ascii="Bookman Old Style" w:hAnsi="Bookman Old Style"/>
                <w:spacing w:val="-4"/>
                <w:sz w:val="24"/>
                <w:szCs w:val="24"/>
              </w:rPr>
            </w:pPr>
          </w:p>
        </w:tc>
        <w:tc>
          <w:tcPr>
            <w:tcW w:w="8482" w:type="dxa"/>
            <w:gridSpan w:val="3"/>
          </w:tcPr>
          <w:p w14:paraId="3C6F4B32" w14:textId="327E94C9" w:rsidR="00FE7082" w:rsidRPr="00526D22" w:rsidRDefault="00FE7082"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Proses Penerapan Tata Kelola (P)</w:t>
            </w:r>
          </w:p>
        </w:tc>
      </w:tr>
      <w:tr w:rsidR="00431C47" w:rsidRPr="00526D22" w14:paraId="7A7D18D8" w14:textId="4CFD6E99" w:rsidTr="00286CEF">
        <w:tc>
          <w:tcPr>
            <w:tcW w:w="590" w:type="dxa"/>
          </w:tcPr>
          <w:p w14:paraId="199362FB" w14:textId="77777777" w:rsidR="00016709" w:rsidRPr="00526D22" w:rsidRDefault="00016709" w:rsidP="002F2038">
            <w:pPr>
              <w:pStyle w:val="ListParagraph"/>
              <w:numPr>
                <w:ilvl w:val="0"/>
                <w:numId w:val="37"/>
              </w:numPr>
              <w:adjustRightInd w:val="0"/>
              <w:snapToGrid w:val="0"/>
              <w:ind w:left="357" w:hanging="357"/>
              <w:rPr>
                <w:rFonts w:ascii="Bookman Old Style" w:hAnsi="Bookman Old Style"/>
                <w:spacing w:val="-4"/>
                <w:sz w:val="24"/>
                <w:szCs w:val="24"/>
              </w:rPr>
            </w:pPr>
          </w:p>
        </w:tc>
        <w:tc>
          <w:tcPr>
            <w:tcW w:w="4230" w:type="dxa"/>
          </w:tcPr>
          <w:p w14:paraId="4648FFA4" w14:textId="463F9E68" w:rsidR="00016709" w:rsidRPr="00526D22" w:rsidRDefault="00016709"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DPS melaksanakan tugas, wewenang, dan tanggung jawab dengan itikad baik dan dengan prinsip kehati-hatian.</w:t>
            </w:r>
          </w:p>
        </w:tc>
        <w:tc>
          <w:tcPr>
            <w:tcW w:w="1332" w:type="dxa"/>
          </w:tcPr>
          <w:p w14:paraId="354A326C" w14:textId="77777777" w:rsidR="00016709" w:rsidRPr="00526D22" w:rsidRDefault="00016709" w:rsidP="0006780B">
            <w:pPr>
              <w:adjustRightInd w:val="0"/>
              <w:snapToGrid w:val="0"/>
              <w:jc w:val="both"/>
              <w:rPr>
                <w:rFonts w:ascii="Bookman Old Style" w:hAnsi="Bookman Old Style"/>
                <w:spacing w:val="-4"/>
                <w:sz w:val="24"/>
                <w:szCs w:val="24"/>
              </w:rPr>
            </w:pPr>
          </w:p>
        </w:tc>
        <w:tc>
          <w:tcPr>
            <w:tcW w:w="2920" w:type="dxa"/>
          </w:tcPr>
          <w:p w14:paraId="3188BC4C" w14:textId="77777777" w:rsidR="00016709" w:rsidRPr="00526D22" w:rsidRDefault="00016709" w:rsidP="0006780B">
            <w:pPr>
              <w:adjustRightInd w:val="0"/>
              <w:snapToGrid w:val="0"/>
              <w:jc w:val="both"/>
              <w:rPr>
                <w:rFonts w:ascii="Bookman Old Style" w:hAnsi="Bookman Old Style"/>
                <w:spacing w:val="-4"/>
                <w:sz w:val="24"/>
                <w:szCs w:val="24"/>
              </w:rPr>
            </w:pPr>
          </w:p>
        </w:tc>
      </w:tr>
      <w:tr w:rsidR="00431C47" w:rsidRPr="00526D22" w14:paraId="554AB819" w14:textId="20609BAC" w:rsidTr="00286CEF">
        <w:tc>
          <w:tcPr>
            <w:tcW w:w="590" w:type="dxa"/>
          </w:tcPr>
          <w:p w14:paraId="0F7501D0" w14:textId="77777777" w:rsidR="00016709" w:rsidRPr="00526D22" w:rsidRDefault="00016709" w:rsidP="002F2038">
            <w:pPr>
              <w:pStyle w:val="ListParagraph"/>
              <w:numPr>
                <w:ilvl w:val="0"/>
                <w:numId w:val="37"/>
              </w:numPr>
              <w:adjustRightInd w:val="0"/>
              <w:snapToGrid w:val="0"/>
              <w:ind w:left="357" w:hanging="357"/>
              <w:rPr>
                <w:rFonts w:ascii="Bookman Old Style" w:hAnsi="Bookman Old Style"/>
                <w:spacing w:val="-4"/>
                <w:sz w:val="24"/>
                <w:szCs w:val="24"/>
              </w:rPr>
            </w:pPr>
          </w:p>
        </w:tc>
        <w:tc>
          <w:tcPr>
            <w:tcW w:w="4230" w:type="dxa"/>
          </w:tcPr>
          <w:p w14:paraId="16D3487B" w14:textId="0C53DE3F" w:rsidR="00016709" w:rsidRPr="00526D22" w:rsidRDefault="00016709"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DPS mengarahkan, memantau, dan mengevaluasi</w:t>
            </w:r>
            <w:r w:rsidRPr="00526D22">
              <w:rPr>
                <w:rFonts w:ascii="Bookman Old Style" w:hAnsi="Bookman Old Style"/>
                <w:spacing w:val="-4"/>
                <w:sz w:val="24"/>
                <w:szCs w:val="24"/>
              </w:rPr>
              <w:tab/>
              <w:t xml:space="preserve"> efektivitas penerapan </w:t>
            </w:r>
            <w:r w:rsidRPr="00526D22">
              <w:rPr>
                <w:rFonts w:ascii="Bookman Old Style" w:hAnsi="Bookman Old Style"/>
                <w:spacing w:val="-4"/>
                <w:sz w:val="24"/>
                <w:szCs w:val="24"/>
              </w:rPr>
              <w:tab/>
              <w:t>Tata</w:t>
            </w:r>
            <w:r w:rsidRPr="00526D22">
              <w:rPr>
                <w:rFonts w:ascii="Bookman Old Style" w:hAnsi="Bookman Old Style"/>
                <w:spacing w:val="-4"/>
                <w:sz w:val="24"/>
                <w:szCs w:val="24"/>
              </w:rPr>
              <w:tab/>
              <w:t xml:space="preserve"> Kelola yang Baik, manajemen risiko, kepatuhan, dan audit internal.</w:t>
            </w:r>
          </w:p>
        </w:tc>
        <w:tc>
          <w:tcPr>
            <w:tcW w:w="1332" w:type="dxa"/>
          </w:tcPr>
          <w:p w14:paraId="13D108C9" w14:textId="77777777" w:rsidR="00016709" w:rsidRPr="00526D22" w:rsidRDefault="00016709" w:rsidP="0006780B">
            <w:pPr>
              <w:adjustRightInd w:val="0"/>
              <w:snapToGrid w:val="0"/>
              <w:jc w:val="both"/>
              <w:rPr>
                <w:rFonts w:ascii="Bookman Old Style" w:hAnsi="Bookman Old Style"/>
                <w:spacing w:val="-4"/>
                <w:sz w:val="24"/>
                <w:szCs w:val="24"/>
              </w:rPr>
            </w:pPr>
          </w:p>
        </w:tc>
        <w:tc>
          <w:tcPr>
            <w:tcW w:w="2920" w:type="dxa"/>
          </w:tcPr>
          <w:p w14:paraId="3540C956" w14:textId="77777777" w:rsidR="00016709" w:rsidRPr="00526D22" w:rsidRDefault="00016709" w:rsidP="0006780B">
            <w:pPr>
              <w:adjustRightInd w:val="0"/>
              <w:snapToGrid w:val="0"/>
              <w:jc w:val="both"/>
              <w:rPr>
                <w:rFonts w:ascii="Bookman Old Style" w:hAnsi="Bookman Old Style"/>
                <w:spacing w:val="-4"/>
                <w:sz w:val="24"/>
                <w:szCs w:val="24"/>
              </w:rPr>
            </w:pPr>
          </w:p>
        </w:tc>
      </w:tr>
      <w:tr w:rsidR="00431C47" w:rsidRPr="00526D22" w14:paraId="340DAF2A" w14:textId="38B0E96B" w:rsidTr="00286CEF">
        <w:tc>
          <w:tcPr>
            <w:tcW w:w="590" w:type="dxa"/>
          </w:tcPr>
          <w:p w14:paraId="05F2CAAC" w14:textId="77777777" w:rsidR="00016709" w:rsidRPr="00526D22" w:rsidRDefault="00016709" w:rsidP="00CF2A21">
            <w:pPr>
              <w:pStyle w:val="ListParagraph"/>
              <w:numPr>
                <w:ilvl w:val="0"/>
                <w:numId w:val="37"/>
              </w:numPr>
              <w:adjustRightInd w:val="0"/>
              <w:snapToGrid w:val="0"/>
              <w:ind w:left="357" w:hanging="357"/>
              <w:rPr>
                <w:rFonts w:ascii="Bookman Old Style" w:hAnsi="Bookman Old Style"/>
                <w:spacing w:val="-4"/>
                <w:sz w:val="24"/>
                <w:szCs w:val="24"/>
              </w:rPr>
            </w:pPr>
          </w:p>
        </w:tc>
        <w:tc>
          <w:tcPr>
            <w:tcW w:w="4230" w:type="dxa"/>
          </w:tcPr>
          <w:p w14:paraId="4E55D4FE" w14:textId="672AC0E3" w:rsidR="00016709" w:rsidRPr="00526D22" w:rsidRDefault="00016709"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DPS melakukan pengawasan dan pemberian nasihat  serta saran kepada Direksi  terhadap kegiatan usaha berdasarkan Prinsip Syariah.</w:t>
            </w:r>
          </w:p>
        </w:tc>
        <w:tc>
          <w:tcPr>
            <w:tcW w:w="1332" w:type="dxa"/>
          </w:tcPr>
          <w:p w14:paraId="13DD8395" w14:textId="77777777" w:rsidR="00016709" w:rsidRPr="00526D22" w:rsidRDefault="00016709" w:rsidP="0006780B">
            <w:pPr>
              <w:adjustRightInd w:val="0"/>
              <w:snapToGrid w:val="0"/>
              <w:jc w:val="both"/>
              <w:rPr>
                <w:rFonts w:ascii="Bookman Old Style" w:hAnsi="Bookman Old Style"/>
                <w:spacing w:val="-4"/>
                <w:sz w:val="24"/>
                <w:szCs w:val="24"/>
              </w:rPr>
            </w:pPr>
          </w:p>
        </w:tc>
        <w:tc>
          <w:tcPr>
            <w:tcW w:w="2920" w:type="dxa"/>
          </w:tcPr>
          <w:p w14:paraId="75F78E60" w14:textId="77777777" w:rsidR="00016709" w:rsidRPr="00526D22" w:rsidRDefault="00016709" w:rsidP="0006780B">
            <w:pPr>
              <w:adjustRightInd w:val="0"/>
              <w:snapToGrid w:val="0"/>
              <w:jc w:val="both"/>
              <w:rPr>
                <w:rFonts w:ascii="Bookman Old Style" w:hAnsi="Bookman Old Style"/>
                <w:spacing w:val="-4"/>
                <w:sz w:val="24"/>
                <w:szCs w:val="24"/>
              </w:rPr>
            </w:pPr>
          </w:p>
        </w:tc>
      </w:tr>
      <w:tr w:rsidR="00431C47" w:rsidRPr="00526D22" w14:paraId="7DA43AE5" w14:textId="0E95D413" w:rsidTr="00286CEF">
        <w:tc>
          <w:tcPr>
            <w:tcW w:w="590" w:type="dxa"/>
          </w:tcPr>
          <w:p w14:paraId="08249A30" w14:textId="77777777" w:rsidR="00016709" w:rsidRPr="00526D22" w:rsidRDefault="00016709" w:rsidP="002F2038">
            <w:pPr>
              <w:pStyle w:val="ListParagraph"/>
              <w:numPr>
                <w:ilvl w:val="0"/>
                <w:numId w:val="37"/>
              </w:numPr>
              <w:adjustRightInd w:val="0"/>
              <w:snapToGrid w:val="0"/>
              <w:ind w:left="357" w:hanging="357"/>
              <w:rPr>
                <w:rFonts w:ascii="Bookman Old Style" w:hAnsi="Bookman Old Style"/>
                <w:spacing w:val="-4"/>
                <w:sz w:val="24"/>
                <w:szCs w:val="24"/>
              </w:rPr>
            </w:pPr>
          </w:p>
        </w:tc>
        <w:tc>
          <w:tcPr>
            <w:tcW w:w="4230" w:type="dxa"/>
          </w:tcPr>
          <w:p w14:paraId="7F3BCCDF" w14:textId="7109E6E9" w:rsidR="00016709" w:rsidRPr="00526D22" w:rsidRDefault="00016709"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DPS melakukan pengawasan dan pemberian nasihat serta saran kepada Direksi  terhadap akad usaha berdasarkan Prinsip Syariah yang dipasarkan oleh PVML dan UUS.</w:t>
            </w:r>
          </w:p>
        </w:tc>
        <w:tc>
          <w:tcPr>
            <w:tcW w:w="1332" w:type="dxa"/>
          </w:tcPr>
          <w:p w14:paraId="1D13049A" w14:textId="77777777" w:rsidR="00016709" w:rsidRPr="00526D22" w:rsidRDefault="00016709" w:rsidP="0006780B">
            <w:pPr>
              <w:adjustRightInd w:val="0"/>
              <w:snapToGrid w:val="0"/>
              <w:jc w:val="both"/>
              <w:rPr>
                <w:rFonts w:ascii="Bookman Old Style" w:hAnsi="Bookman Old Style"/>
                <w:spacing w:val="-4"/>
                <w:sz w:val="24"/>
                <w:szCs w:val="24"/>
              </w:rPr>
            </w:pPr>
          </w:p>
        </w:tc>
        <w:tc>
          <w:tcPr>
            <w:tcW w:w="2920" w:type="dxa"/>
          </w:tcPr>
          <w:p w14:paraId="24F59E04" w14:textId="77777777" w:rsidR="00016709" w:rsidRPr="00526D22" w:rsidRDefault="00016709" w:rsidP="0006780B">
            <w:pPr>
              <w:adjustRightInd w:val="0"/>
              <w:snapToGrid w:val="0"/>
              <w:jc w:val="both"/>
              <w:rPr>
                <w:rFonts w:ascii="Bookman Old Style" w:hAnsi="Bookman Old Style"/>
                <w:spacing w:val="-4"/>
                <w:sz w:val="24"/>
                <w:szCs w:val="24"/>
              </w:rPr>
            </w:pPr>
          </w:p>
        </w:tc>
      </w:tr>
      <w:tr w:rsidR="00431C47" w:rsidRPr="00526D22" w14:paraId="5D451060" w14:textId="4BF8DA79" w:rsidTr="00286CEF">
        <w:tc>
          <w:tcPr>
            <w:tcW w:w="590" w:type="dxa"/>
          </w:tcPr>
          <w:p w14:paraId="52A35F85" w14:textId="77777777" w:rsidR="00016709" w:rsidRPr="00526D22" w:rsidRDefault="00016709" w:rsidP="002F2038">
            <w:pPr>
              <w:pStyle w:val="ListParagraph"/>
              <w:numPr>
                <w:ilvl w:val="0"/>
                <w:numId w:val="37"/>
              </w:numPr>
              <w:adjustRightInd w:val="0"/>
              <w:snapToGrid w:val="0"/>
              <w:ind w:left="357" w:hanging="357"/>
              <w:rPr>
                <w:rFonts w:ascii="Bookman Old Style" w:hAnsi="Bookman Old Style"/>
                <w:spacing w:val="-4"/>
                <w:sz w:val="24"/>
                <w:szCs w:val="24"/>
              </w:rPr>
            </w:pPr>
          </w:p>
        </w:tc>
        <w:tc>
          <w:tcPr>
            <w:tcW w:w="4230" w:type="dxa"/>
          </w:tcPr>
          <w:p w14:paraId="60944097" w14:textId="1814E9D6" w:rsidR="00016709" w:rsidRPr="00526D22" w:rsidRDefault="00016709"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DPS</w:t>
            </w:r>
            <w:r w:rsidRPr="00526D22">
              <w:t xml:space="preserve"> </w:t>
            </w:r>
            <w:r w:rsidRPr="00526D22">
              <w:rPr>
                <w:rFonts w:ascii="Bookman Old Style" w:hAnsi="Bookman Old Style"/>
                <w:spacing w:val="-4"/>
                <w:sz w:val="24"/>
                <w:szCs w:val="24"/>
              </w:rPr>
              <w:t>melakukan pengawasan dan pemberian nasihat serta saran kepada Direksi  terhadap praktik pemasaran usaha berdasarkan Prinsip Syariah yang dilakukan oleh PVML dan UUS.</w:t>
            </w:r>
          </w:p>
        </w:tc>
        <w:tc>
          <w:tcPr>
            <w:tcW w:w="1332" w:type="dxa"/>
          </w:tcPr>
          <w:p w14:paraId="23CF282D" w14:textId="77777777" w:rsidR="00016709" w:rsidRPr="00526D22" w:rsidRDefault="00016709" w:rsidP="0006780B">
            <w:pPr>
              <w:adjustRightInd w:val="0"/>
              <w:snapToGrid w:val="0"/>
              <w:jc w:val="both"/>
              <w:rPr>
                <w:rFonts w:ascii="Bookman Old Style" w:hAnsi="Bookman Old Style"/>
                <w:spacing w:val="-4"/>
                <w:sz w:val="24"/>
                <w:szCs w:val="24"/>
              </w:rPr>
            </w:pPr>
          </w:p>
        </w:tc>
        <w:tc>
          <w:tcPr>
            <w:tcW w:w="2920" w:type="dxa"/>
          </w:tcPr>
          <w:p w14:paraId="24E231EB" w14:textId="77777777" w:rsidR="00016709" w:rsidRPr="00526D22" w:rsidRDefault="00016709" w:rsidP="0006780B">
            <w:pPr>
              <w:adjustRightInd w:val="0"/>
              <w:snapToGrid w:val="0"/>
              <w:jc w:val="both"/>
              <w:rPr>
                <w:rFonts w:ascii="Bookman Old Style" w:hAnsi="Bookman Old Style"/>
                <w:spacing w:val="-4"/>
                <w:sz w:val="24"/>
                <w:szCs w:val="24"/>
              </w:rPr>
            </w:pPr>
          </w:p>
        </w:tc>
      </w:tr>
      <w:tr w:rsidR="00431C47" w:rsidRPr="00526D22" w14:paraId="69A5CA5E" w14:textId="46E8BBBD" w:rsidTr="00286CEF">
        <w:tc>
          <w:tcPr>
            <w:tcW w:w="590" w:type="dxa"/>
          </w:tcPr>
          <w:p w14:paraId="27E0C76A" w14:textId="77777777" w:rsidR="00016709" w:rsidRPr="00526D22" w:rsidRDefault="00016709" w:rsidP="002F2038">
            <w:pPr>
              <w:pStyle w:val="ListParagraph"/>
              <w:numPr>
                <w:ilvl w:val="0"/>
                <w:numId w:val="37"/>
              </w:numPr>
              <w:adjustRightInd w:val="0"/>
              <w:snapToGrid w:val="0"/>
              <w:ind w:left="357" w:hanging="357"/>
              <w:rPr>
                <w:rFonts w:ascii="Bookman Old Style" w:hAnsi="Bookman Old Style"/>
                <w:spacing w:val="-4"/>
                <w:sz w:val="24"/>
                <w:szCs w:val="24"/>
              </w:rPr>
            </w:pPr>
          </w:p>
        </w:tc>
        <w:tc>
          <w:tcPr>
            <w:tcW w:w="4230" w:type="dxa"/>
          </w:tcPr>
          <w:p w14:paraId="754EFC68" w14:textId="4B3D0869" w:rsidR="00016709" w:rsidRPr="00526D22" w:rsidRDefault="00016709"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DPS memperoleh informasi dari Direksi mengenai  PVML secara akurat, relevan, dan tepat waktu.</w:t>
            </w:r>
          </w:p>
        </w:tc>
        <w:tc>
          <w:tcPr>
            <w:tcW w:w="1332" w:type="dxa"/>
          </w:tcPr>
          <w:p w14:paraId="0E5EE5E2" w14:textId="77777777" w:rsidR="00016709" w:rsidRPr="00526D22" w:rsidRDefault="00016709" w:rsidP="0006780B">
            <w:pPr>
              <w:adjustRightInd w:val="0"/>
              <w:snapToGrid w:val="0"/>
              <w:jc w:val="both"/>
              <w:rPr>
                <w:rFonts w:ascii="Bookman Old Style" w:hAnsi="Bookman Old Style"/>
                <w:spacing w:val="-4"/>
                <w:sz w:val="24"/>
                <w:szCs w:val="24"/>
              </w:rPr>
            </w:pPr>
          </w:p>
        </w:tc>
        <w:tc>
          <w:tcPr>
            <w:tcW w:w="2920" w:type="dxa"/>
          </w:tcPr>
          <w:p w14:paraId="69770B8A" w14:textId="77777777" w:rsidR="00016709" w:rsidRPr="00526D22" w:rsidRDefault="00016709" w:rsidP="0006780B">
            <w:pPr>
              <w:adjustRightInd w:val="0"/>
              <w:snapToGrid w:val="0"/>
              <w:jc w:val="both"/>
              <w:rPr>
                <w:rFonts w:ascii="Bookman Old Style" w:hAnsi="Bookman Old Style"/>
                <w:spacing w:val="-4"/>
                <w:sz w:val="24"/>
                <w:szCs w:val="24"/>
              </w:rPr>
            </w:pPr>
          </w:p>
        </w:tc>
      </w:tr>
      <w:tr w:rsidR="00431C47" w:rsidRPr="00526D22" w14:paraId="4A0DE526" w14:textId="5EFE09E9" w:rsidTr="00286CEF">
        <w:tc>
          <w:tcPr>
            <w:tcW w:w="590" w:type="dxa"/>
          </w:tcPr>
          <w:p w14:paraId="6AC362F3" w14:textId="77777777" w:rsidR="00016709" w:rsidRPr="00526D22" w:rsidRDefault="00016709" w:rsidP="002F2038">
            <w:pPr>
              <w:pStyle w:val="ListParagraph"/>
              <w:numPr>
                <w:ilvl w:val="0"/>
                <w:numId w:val="37"/>
              </w:numPr>
              <w:adjustRightInd w:val="0"/>
              <w:snapToGrid w:val="0"/>
              <w:ind w:left="357" w:hanging="357"/>
              <w:rPr>
                <w:rFonts w:ascii="Bookman Old Style" w:hAnsi="Bookman Old Style"/>
                <w:spacing w:val="-4"/>
                <w:sz w:val="24"/>
                <w:szCs w:val="24"/>
              </w:rPr>
            </w:pPr>
          </w:p>
        </w:tc>
        <w:tc>
          <w:tcPr>
            <w:tcW w:w="4230" w:type="dxa"/>
          </w:tcPr>
          <w:p w14:paraId="64B7EE86" w14:textId="2BBBFA83" w:rsidR="00016709" w:rsidRPr="00526D22" w:rsidRDefault="00016709" w:rsidP="00F97F4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Jumlah rapat DPS dengan Direksi, Pejabat Eksekutif, dan/atau pimpinan UUS yang telah diselenggarakan dan jumlah kehadiran peserta rapat dimuat dalam laporan penerapan Tata Kelola yang Baik.</w:t>
            </w:r>
          </w:p>
        </w:tc>
        <w:tc>
          <w:tcPr>
            <w:tcW w:w="1332" w:type="dxa"/>
          </w:tcPr>
          <w:p w14:paraId="0F339CAA" w14:textId="77777777" w:rsidR="00016709" w:rsidRPr="00526D22" w:rsidRDefault="00016709" w:rsidP="0006780B">
            <w:pPr>
              <w:adjustRightInd w:val="0"/>
              <w:snapToGrid w:val="0"/>
              <w:jc w:val="both"/>
              <w:rPr>
                <w:rFonts w:ascii="Bookman Old Style" w:hAnsi="Bookman Old Style"/>
                <w:spacing w:val="-4"/>
                <w:sz w:val="24"/>
                <w:szCs w:val="24"/>
              </w:rPr>
            </w:pPr>
          </w:p>
        </w:tc>
        <w:tc>
          <w:tcPr>
            <w:tcW w:w="2920" w:type="dxa"/>
          </w:tcPr>
          <w:p w14:paraId="52CF109A" w14:textId="77777777" w:rsidR="00016709" w:rsidRPr="00526D22" w:rsidRDefault="00016709" w:rsidP="0006780B">
            <w:pPr>
              <w:adjustRightInd w:val="0"/>
              <w:snapToGrid w:val="0"/>
              <w:jc w:val="both"/>
              <w:rPr>
                <w:rFonts w:ascii="Bookman Old Style" w:hAnsi="Bookman Old Style"/>
                <w:spacing w:val="-4"/>
                <w:sz w:val="24"/>
                <w:szCs w:val="24"/>
              </w:rPr>
            </w:pPr>
          </w:p>
        </w:tc>
      </w:tr>
      <w:tr w:rsidR="00431C47" w:rsidRPr="00526D22" w14:paraId="63AEDB7A" w14:textId="0E270E4A" w:rsidTr="00286CEF">
        <w:tc>
          <w:tcPr>
            <w:tcW w:w="590" w:type="dxa"/>
          </w:tcPr>
          <w:p w14:paraId="121CAFE9" w14:textId="77777777" w:rsidR="00016709" w:rsidRPr="00526D22" w:rsidRDefault="00016709" w:rsidP="002F2038">
            <w:pPr>
              <w:pStyle w:val="ListParagraph"/>
              <w:numPr>
                <w:ilvl w:val="0"/>
                <w:numId w:val="37"/>
              </w:numPr>
              <w:adjustRightInd w:val="0"/>
              <w:snapToGrid w:val="0"/>
              <w:ind w:left="357" w:hanging="357"/>
              <w:rPr>
                <w:rFonts w:ascii="Bookman Old Style" w:hAnsi="Bookman Old Style"/>
                <w:spacing w:val="-4"/>
                <w:sz w:val="24"/>
                <w:szCs w:val="24"/>
              </w:rPr>
            </w:pPr>
          </w:p>
        </w:tc>
        <w:tc>
          <w:tcPr>
            <w:tcW w:w="4230" w:type="dxa"/>
          </w:tcPr>
          <w:p w14:paraId="71952D99" w14:textId="7A7BD616" w:rsidR="00016709" w:rsidRPr="00526D22" w:rsidRDefault="00016709"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 xml:space="preserve">DPS melaksanakan rapat bersama dengan Direksi, Pejabat Eksekutif, </w:t>
            </w:r>
            <w:r w:rsidRPr="00526D22">
              <w:rPr>
                <w:rFonts w:ascii="Bookman Old Style" w:hAnsi="Bookman Old Style"/>
                <w:spacing w:val="-4"/>
                <w:sz w:val="24"/>
                <w:szCs w:val="24"/>
              </w:rPr>
              <w:lastRenderedPageBreak/>
              <w:t xml:space="preserve">dan/atau pimpinan UUS paling sedikit 1 (satu) kali dalam 2 (dua) bulan.                                                             </w:t>
            </w:r>
          </w:p>
        </w:tc>
        <w:tc>
          <w:tcPr>
            <w:tcW w:w="1332" w:type="dxa"/>
          </w:tcPr>
          <w:p w14:paraId="1C0E17AC" w14:textId="77777777" w:rsidR="00016709" w:rsidRPr="00526D22" w:rsidRDefault="00016709" w:rsidP="0006780B">
            <w:pPr>
              <w:adjustRightInd w:val="0"/>
              <w:snapToGrid w:val="0"/>
              <w:jc w:val="both"/>
              <w:rPr>
                <w:rFonts w:ascii="Bookman Old Style" w:hAnsi="Bookman Old Style"/>
                <w:spacing w:val="-4"/>
                <w:sz w:val="24"/>
                <w:szCs w:val="24"/>
              </w:rPr>
            </w:pPr>
          </w:p>
        </w:tc>
        <w:tc>
          <w:tcPr>
            <w:tcW w:w="2920" w:type="dxa"/>
          </w:tcPr>
          <w:p w14:paraId="0B5BDCFE" w14:textId="77777777" w:rsidR="00016709" w:rsidRPr="00526D22" w:rsidRDefault="00016709" w:rsidP="0006780B">
            <w:pPr>
              <w:adjustRightInd w:val="0"/>
              <w:snapToGrid w:val="0"/>
              <w:jc w:val="both"/>
              <w:rPr>
                <w:rFonts w:ascii="Bookman Old Style" w:hAnsi="Bookman Old Style"/>
                <w:spacing w:val="-4"/>
                <w:sz w:val="24"/>
                <w:szCs w:val="24"/>
              </w:rPr>
            </w:pPr>
          </w:p>
        </w:tc>
      </w:tr>
      <w:tr w:rsidR="00431C47" w:rsidRPr="00526D22" w14:paraId="0446A7B0" w14:textId="7DAA6445" w:rsidTr="00286CEF">
        <w:tc>
          <w:tcPr>
            <w:tcW w:w="590" w:type="dxa"/>
          </w:tcPr>
          <w:p w14:paraId="1D0BA454" w14:textId="77777777" w:rsidR="00016709" w:rsidRPr="00526D22" w:rsidRDefault="00016709" w:rsidP="002F2038">
            <w:pPr>
              <w:pStyle w:val="ListParagraph"/>
              <w:numPr>
                <w:ilvl w:val="0"/>
                <w:numId w:val="37"/>
              </w:numPr>
              <w:adjustRightInd w:val="0"/>
              <w:snapToGrid w:val="0"/>
              <w:ind w:left="357" w:hanging="357"/>
              <w:rPr>
                <w:rFonts w:ascii="Bookman Old Style" w:hAnsi="Bookman Old Style"/>
                <w:spacing w:val="-4"/>
                <w:sz w:val="24"/>
                <w:szCs w:val="24"/>
              </w:rPr>
            </w:pPr>
          </w:p>
        </w:tc>
        <w:tc>
          <w:tcPr>
            <w:tcW w:w="4230" w:type="dxa"/>
          </w:tcPr>
          <w:p w14:paraId="62ABEF00" w14:textId="39B2F7FC" w:rsidR="00016709" w:rsidRPr="00526D22" w:rsidRDefault="00016709"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DPS memastikan bahwa Direksi telah menindaklanjuti temuan audit atau pemeriksaan dan rekomendasi dari satuan kerja audit internal PVML, auditor eksternal, hasil pengawasan Otoritas Jasa Keuangan, dan/atau hasil pengawas otoritas dan lembaga lain,</w:t>
            </w:r>
            <w:r w:rsidRPr="00526D22">
              <w:t xml:space="preserve"> </w:t>
            </w:r>
            <w:r w:rsidRPr="00526D22">
              <w:rPr>
                <w:rFonts w:ascii="Bookman Old Style" w:hAnsi="Bookman Old Style"/>
                <w:spacing w:val="-4"/>
                <w:sz w:val="24"/>
                <w:szCs w:val="24"/>
              </w:rPr>
              <w:t>terkait penerapan Prinsip Syariah, antara  lain  dengan  meminta  Direksi  untuk menyampaikan dokumen hasil tindak lanjut temuan.</w:t>
            </w:r>
          </w:p>
        </w:tc>
        <w:tc>
          <w:tcPr>
            <w:tcW w:w="1332" w:type="dxa"/>
          </w:tcPr>
          <w:p w14:paraId="4BE0A5D5" w14:textId="77777777" w:rsidR="00016709" w:rsidRPr="00526D22" w:rsidRDefault="00016709" w:rsidP="0006780B">
            <w:pPr>
              <w:adjustRightInd w:val="0"/>
              <w:snapToGrid w:val="0"/>
              <w:jc w:val="both"/>
              <w:rPr>
                <w:rFonts w:ascii="Bookman Old Style" w:hAnsi="Bookman Old Style"/>
                <w:spacing w:val="-4"/>
                <w:sz w:val="24"/>
                <w:szCs w:val="24"/>
              </w:rPr>
            </w:pPr>
          </w:p>
        </w:tc>
        <w:tc>
          <w:tcPr>
            <w:tcW w:w="2920" w:type="dxa"/>
          </w:tcPr>
          <w:p w14:paraId="0CD5A235" w14:textId="77777777" w:rsidR="00016709" w:rsidRPr="00526D22" w:rsidRDefault="00016709" w:rsidP="0006780B">
            <w:pPr>
              <w:adjustRightInd w:val="0"/>
              <w:snapToGrid w:val="0"/>
              <w:jc w:val="both"/>
              <w:rPr>
                <w:rFonts w:ascii="Bookman Old Style" w:hAnsi="Bookman Old Style"/>
                <w:spacing w:val="-4"/>
                <w:sz w:val="24"/>
                <w:szCs w:val="24"/>
              </w:rPr>
            </w:pPr>
          </w:p>
        </w:tc>
      </w:tr>
      <w:tr w:rsidR="00431C47" w:rsidRPr="00526D22" w14:paraId="4B15C861" w14:textId="5AF49369" w:rsidTr="00286CEF">
        <w:tc>
          <w:tcPr>
            <w:tcW w:w="590" w:type="dxa"/>
          </w:tcPr>
          <w:p w14:paraId="70AB84E2" w14:textId="77777777" w:rsidR="00016709" w:rsidRPr="00526D22" w:rsidRDefault="00016709" w:rsidP="002F2038">
            <w:pPr>
              <w:pStyle w:val="ListParagraph"/>
              <w:numPr>
                <w:ilvl w:val="0"/>
                <w:numId w:val="37"/>
              </w:numPr>
              <w:adjustRightInd w:val="0"/>
              <w:snapToGrid w:val="0"/>
              <w:ind w:left="357" w:hanging="357"/>
              <w:rPr>
                <w:rFonts w:ascii="Bookman Old Style" w:hAnsi="Bookman Old Style"/>
                <w:spacing w:val="-4"/>
                <w:sz w:val="24"/>
                <w:szCs w:val="24"/>
              </w:rPr>
            </w:pPr>
          </w:p>
        </w:tc>
        <w:tc>
          <w:tcPr>
            <w:tcW w:w="4230" w:type="dxa"/>
          </w:tcPr>
          <w:p w14:paraId="7F15CEB4" w14:textId="6F6A69FF" w:rsidR="00016709" w:rsidRPr="00526D22" w:rsidRDefault="00016709"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Pengambilan keputusan DPS dilakukan secara efektif, tepat, dan cepat serta dapat bertindak secara independen, tidak mempunyai kepentingan yang dapat mengganggu kemampuannya untuk melaksanakan</w:t>
            </w:r>
            <w:r w:rsidRPr="00526D22">
              <w:t xml:space="preserve"> </w:t>
            </w:r>
            <w:r w:rsidRPr="00526D22">
              <w:rPr>
                <w:rFonts w:ascii="Bookman Old Style" w:hAnsi="Bookman Old Style"/>
                <w:spacing w:val="-4"/>
                <w:sz w:val="24"/>
                <w:szCs w:val="24"/>
              </w:rPr>
              <w:t>tugas secara mandiri dan objektif.</w:t>
            </w:r>
          </w:p>
        </w:tc>
        <w:tc>
          <w:tcPr>
            <w:tcW w:w="1332" w:type="dxa"/>
          </w:tcPr>
          <w:p w14:paraId="17BD0FD9" w14:textId="77777777" w:rsidR="00016709" w:rsidRPr="00526D22" w:rsidRDefault="00016709" w:rsidP="0006780B">
            <w:pPr>
              <w:adjustRightInd w:val="0"/>
              <w:snapToGrid w:val="0"/>
              <w:jc w:val="both"/>
              <w:rPr>
                <w:rFonts w:ascii="Bookman Old Style" w:hAnsi="Bookman Old Style"/>
                <w:spacing w:val="-4"/>
                <w:sz w:val="24"/>
                <w:szCs w:val="24"/>
              </w:rPr>
            </w:pPr>
          </w:p>
        </w:tc>
        <w:tc>
          <w:tcPr>
            <w:tcW w:w="2920" w:type="dxa"/>
          </w:tcPr>
          <w:p w14:paraId="73C81961" w14:textId="77777777" w:rsidR="00016709" w:rsidRPr="00526D22" w:rsidRDefault="00016709" w:rsidP="0006780B">
            <w:pPr>
              <w:adjustRightInd w:val="0"/>
              <w:snapToGrid w:val="0"/>
              <w:jc w:val="both"/>
              <w:rPr>
                <w:rFonts w:ascii="Bookman Old Style" w:hAnsi="Bookman Old Style"/>
                <w:spacing w:val="-4"/>
                <w:sz w:val="24"/>
                <w:szCs w:val="24"/>
              </w:rPr>
            </w:pPr>
          </w:p>
        </w:tc>
      </w:tr>
      <w:tr w:rsidR="00431C47" w:rsidRPr="00526D22" w14:paraId="1C1A84A8" w14:textId="0C6BA93F" w:rsidTr="00286CEF">
        <w:tc>
          <w:tcPr>
            <w:tcW w:w="590" w:type="dxa"/>
          </w:tcPr>
          <w:p w14:paraId="1DB520B2" w14:textId="77777777" w:rsidR="00016709" w:rsidRPr="00526D22" w:rsidRDefault="00016709" w:rsidP="002F2038">
            <w:pPr>
              <w:pStyle w:val="ListParagraph"/>
              <w:numPr>
                <w:ilvl w:val="0"/>
                <w:numId w:val="37"/>
              </w:numPr>
              <w:adjustRightInd w:val="0"/>
              <w:snapToGrid w:val="0"/>
              <w:ind w:left="357" w:hanging="357"/>
              <w:rPr>
                <w:rFonts w:ascii="Bookman Old Style" w:hAnsi="Bookman Old Style"/>
                <w:spacing w:val="-4"/>
                <w:sz w:val="24"/>
                <w:szCs w:val="24"/>
              </w:rPr>
            </w:pPr>
          </w:p>
        </w:tc>
        <w:tc>
          <w:tcPr>
            <w:tcW w:w="4230" w:type="dxa"/>
          </w:tcPr>
          <w:p w14:paraId="406CE919" w14:textId="64FBAEF6" w:rsidR="00016709" w:rsidRPr="00526D22" w:rsidRDefault="00016709"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Kebijakan dan keputusan strategis yang diputuskan dalam rapat DPS dengan Direksi, Pejabat Eksekutif, dan/atau pimpinan UUS memperhatikan pengawasan DPS dan terlebih dahulu dilakukan dengan cara musyawarah untuk mencapai mufakat.</w:t>
            </w:r>
          </w:p>
        </w:tc>
        <w:tc>
          <w:tcPr>
            <w:tcW w:w="1332" w:type="dxa"/>
          </w:tcPr>
          <w:p w14:paraId="53F5E9E3" w14:textId="77777777" w:rsidR="00016709" w:rsidRPr="00526D22" w:rsidRDefault="00016709" w:rsidP="0006780B">
            <w:pPr>
              <w:adjustRightInd w:val="0"/>
              <w:snapToGrid w:val="0"/>
              <w:jc w:val="both"/>
              <w:rPr>
                <w:rFonts w:ascii="Bookman Old Style" w:hAnsi="Bookman Old Style"/>
                <w:spacing w:val="-4"/>
                <w:sz w:val="24"/>
                <w:szCs w:val="24"/>
              </w:rPr>
            </w:pPr>
          </w:p>
        </w:tc>
        <w:tc>
          <w:tcPr>
            <w:tcW w:w="2920" w:type="dxa"/>
          </w:tcPr>
          <w:p w14:paraId="19487F2D" w14:textId="77777777" w:rsidR="00016709" w:rsidRPr="00526D22" w:rsidRDefault="00016709" w:rsidP="0006780B">
            <w:pPr>
              <w:adjustRightInd w:val="0"/>
              <w:snapToGrid w:val="0"/>
              <w:jc w:val="both"/>
              <w:rPr>
                <w:rFonts w:ascii="Bookman Old Style" w:hAnsi="Bookman Old Style"/>
                <w:spacing w:val="-4"/>
                <w:sz w:val="24"/>
                <w:szCs w:val="24"/>
              </w:rPr>
            </w:pPr>
          </w:p>
        </w:tc>
      </w:tr>
      <w:tr w:rsidR="00431C47" w:rsidRPr="00526D22" w14:paraId="4F56A09E" w14:textId="5304F6D7" w:rsidTr="00286CEF">
        <w:tc>
          <w:tcPr>
            <w:tcW w:w="590" w:type="dxa"/>
          </w:tcPr>
          <w:p w14:paraId="405FD6AE" w14:textId="77777777" w:rsidR="00016709" w:rsidRPr="00526D22" w:rsidRDefault="00016709" w:rsidP="002F2038">
            <w:pPr>
              <w:pStyle w:val="ListParagraph"/>
              <w:numPr>
                <w:ilvl w:val="0"/>
                <w:numId w:val="37"/>
              </w:numPr>
              <w:adjustRightInd w:val="0"/>
              <w:snapToGrid w:val="0"/>
              <w:ind w:left="357" w:hanging="357"/>
              <w:rPr>
                <w:rFonts w:ascii="Bookman Old Style" w:hAnsi="Bookman Old Style"/>
                <w:spacing w:val="-4"/>
                <w:sz w:val="24"/>
                <w:szCs w:val="24"/>
              </w:rPr>
            </w:pPr>
          </w:p>
        </w:tc>
        <w:tc>
          <w:tcPr>
            <w:tcW w:w="4230" w:type="dxa"/>
          </w:tcPr>
          <w:p w14:paraId="37BBAD26" w14:textId="4B1FCA6C" w:rsidR="00016709" w:rsidRPr="00526D22" w:rsidRDefault="00016709"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DPS mematuhi peraturan perundang-undangan, anggaran dasar, dan peraturan internal lain dari PVML dalam melaksanakan tugasnya.</w:t>
            </w:r>
          </w:p>
        </w:tc>
        <w:tc>
          <w:tcPr>
            <w:tcW w:w="1332" w:type="dxa"/>
          </w:tcPr>
          <w:p w14:paraId="509716E8" w14:textId="77777777" w:rsidR="00016709" w:rsidRPr="00526D22" w:rsidRDefault="00016709" w:rsidP="0006780B">
            <w:pPr>
              <w:adjustRightInd w:val="0"/>
              <w:snapToGrid w:val="0"/>
              <w:jc w:val="both"/>
              <w:rPr>
                <w:rFonts w:ascii="Bookman Old Style" w:hAnsi="Bookman Old Style"/>
                <w:spacing w:val="-4"/>
                <w:sz w:val="24"/>
                <w:szCs w:val="24"/>
              </w:rPr>
            </w:pPr>
          </w:p>
        </w:tc>
        <w:tc>
          <w:tcPr>
            <w:tcW w:w="2920" w:type="dxa"/>
          </w:tcPr>
          <w:p w14:paraId="007E7472" w14:textId="77777777" w:rsidR="00016709" w:rsidRPr="00526D22" w:rsidRDefault="00016709" w:rsidP="0006780B">
            <w:pPr>
              <w:adjustRightInd w:val="0"/>
              <w:snapToGrid w:val="0"/>
              <w:jc w:val="both"/>
              <w:rPr>
                <w:rFonts w:ascii="Bookman Old Style" w:hAnsi="Bookman Old Style"/>
                <w:spacing w:val="-4"/>
                <w:sz w:val="24"/>
                <w:szCs w:val="24"/>
              </w:rPr>
            </w:pPr>
          </w:p>
        </w:tc>
      </w:tr>
      <w:tr w:rsidR="00431C47" w:rsidRPr="00526D22" w14:paraId="385E2A9D" w14:textId="02735300" w:rsidTr="00286CEF">
        <w:tc>
          <w:tcPr>
            <w:tcW w:w="590" w:type="dxa"/>
          </w:tcPr>
          <w:p w14:paraId="217FDB03" w14:textId="77777777" w:rsidR="00016709" w:rsidRPr="00526D22" w:rsidRDefault="00016709" w:rsidP="002F2038">
            <w:pPr>
              <w:pStyle w:val="ListParagraph"/>
              <w:numPr>
                <w:ilvl w:val="0"/>
                <w:numId w:val="37"/>
              </w:numPr>
              <w:adjustRightInd w:val="0"/>
              <w:snapToGrid w:val="0"/>
              <w:ind w:left="357" w:hanging="357"/>
              <w:rPr>
                <w:rFonts w:ascii="Bookman Old Style" w:hAnsi="Bookman Old Style"/>
                <w:spacing w:val="-4"/>
                <w:sz w:val="24"/>
                <w:szCs w:val="24"/>
              </w:rPr>
            </w:pPr>
          </w:p>
        </w:tc>
        <w:tc>
          <w:tcPr>
            <w:tcW w:w="4230" w:type="dxa"/>
          </w:tcPr>
          <w:p w14:paraId="4101C394" w14:textId="71C3C276" w:rsidR="00016709" w:rsidRPr="00526D22" w:rsidRDefault="00016709"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DPS tidak memanfaatkan jabatannya pada PVML dan UUS tempat DPS menjabat untuk kepentingan pribadi, keluarga, dan/atau pihak lain yang dapat merugikan atau mengurangi keuntungan PVML dan UUS tempat anggota DPS menjabat.</w:t>
            </w:r>
          </w:p>
        </w:tc>
        <w:tc>
          <w:tcPr>
            <w:tcW w:w="1332" w:type="dxa"/>
          </w:tcPr>
          <w:p w14:paraId="2CB1B449" w14:textId="77777777" w:rsidR="00016709" w:rsidRPr="00526D22" w:rsidRDefault="00016709" w:rsidP="0006780B">
            <w:pPr>
              <w:adjustRightInd w:val="0"/>
              <w:snapToGrid w:val="0"/>
              <w:jc w:val="both"/>
              <w:rPr>
                <w:rFonts w:ascii="Bookman Old Style" w:hAnsi="Bookman Old Style"/>
                <w:spacing w:val="-4"/>
                <w:sz w:val="24"/>
                <w:szCs w:val="24"/>
              </w:rPr>
            </w:pPr>
          </w:p>
        </w:tc>
        <w:tc>
          <w:tcPr>
            <w:tcW w:w="2920" w:type="dxa"/>
          </w:tcPr>
          <w:p w14:paraId="1D43C78F" w14:textId="77777777" w:rsidR="00016709" w:rsidRPr="00526D22" w:rsidRDefault="00016709" w:rsidP="0006780B">
            <w:pPr>
              <w:adjustRightInd w:val="0"/>
              <w:snapToGrid w:val="0"/>
              <w:jc w:val="both"/>
              <w:rPr>
                <w:rFonts w:ascii="Bookman Old Style" w:hAnsi="Bookman Old Style"/>
                <w:spacing w:val="-4"/>
                <w:sz w:val="24"/>
                <w:szCs w:val="24"/>
              </w:rPr>
            </w:pPr>
          </w:p>
        </w:tc>
      </w:tr>
      <w:tr w:rsidR="00431C47" w:rsidRPr="00526D22" w14:paraId="30BDE9A4" w14:textId="386B2D1F" w:rsidTr="00286CEF">
        <w:tc>
          <w:tcPr>
            <w:tcW w:w="590" w:type="dxa"/>
          </w:tcPr>
          <w:p w14:paraId="495C9B2C" w14:textId="77777777" w:rsidR="00016709" w:rsidRPr="00526D22" w:rsidRDefault="00016709" w:rsidP="002F2038">
            <w:pPr>
              <w:pStyle w:val="ListParagraph"/>
              <w:numPr>
                <w:ilvl w:val="0"/>
                <w:numId w:val="37"/>
              </w:numPr>
              <w:adjustRightInd w:val="0"/>
              <w:snapToGrid w:val="0"/>
              <w:ind w:left="357" w:hanging="357"/>
              <w:rPr>
                <w:rFonts w:ascii="Bookman Old Style" w:hAnsi="Bookman Old Style"/>
                <w:spacing w:val="-4"/>
                <w:sz w:val="24"/>
                <w:szCs w:val="24"/>
              </w:rPr>
            </w:pPr>
          </w:p>
        </w:tc>
        <w:tc>
          <w:tcPr>
            <w:tcW w:w="4230" w:type="dxa"/>
          </w:tcPr>
          <w:p w14:paraId="74464C5E" w14:textId="1CC23E86" w:rsidR="00016709" w:rsidRPr="00526D22" w:rsidRDefault="00016709"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DPS tidak</w:t>
            </w:r>
            <w:r w:rsidRPr="00526D22">
              <w:t xml:space="preserve"> </w:t>
            </w:r>
            <w:r w:rsidRPr="00526D22">
              <w:rPr>
                <w:rFonts w:ascii="Bookman Old Style" w:hAnsi="Bookman Old Style"/>
                <w:spacing w:val="-4"/>
                <w:sz w:val="24"/>
                <w:szCs w:val="24"/>
              </w:rPr>
              <w:t>mengambil dan/atau menerima keuntungan pribadi  dari PVML dan UUS tempat DPS menjabat, selain  remunerasi dan fasilitas lainnya yang ditetapkan  berdasarkan keputusan RUPS.</w:t>
            </w:r>
          </w:p>
        </w:tc>
        <w:tc>
          <w:tcPr>
            <w:tcW w:w="1332" w:type="dxa"/>
          </w:tcPr>
          <w:p w14:paraId="5B56EC8E" w14:textId="77777777" w:rsidR="00016709" w:rsidRPr="00526D22" w:rsidRDefault="00016709" w:rsidP="0006780B">
            <w:pPr>
              <w:adjustRightInd w:val="0"/>
              <w:snapToGrid w:val="0"/>
              <w:jc w:val="both"/>
              <w:rPr>
                <w:rFonts w:ascii="Bookman Old Style" w:hAnsi="Bookman Old Style"/>
                <w:spacing w:val="-4"/>
                <w:sz w:val="24"/>
                <w:szCs w:val="24"/>
              </w:rPr>
            </w:pPr>
          </w:p>
        </w:tc>
        <w:tc>
          <w:tcPr>
            <w:tcW w:w="2920" w:type="dxa"/>
          </w:tcPr>
          <w:p w14:paraId="02AEC200" w14:textId="77777777" w:rsidR="00016709" w:rsidRPr="00526D22" w:rsidRDefault="00016709" w:rsidP="0006780B">
            <w:pPr>
              <w:adjustRightInd w:val="0"/>
              <w:snapToGrid w:val="0"/>
              <w:jc w:val="both"/>
              <w:rPr>
                <w:rFonts w:ascii="Bookman Old Style" w:hAnsi="Bookman Old Style"/>
                <w:spacing w:val="-4"/>
                <w:sz w:val="24"/>
                <w:szCs w:val="24"/>
              </w:rPr>
            </w:pPr>
          </w:p>
        </w:tc>
      </w:tr>
      <w:tr w:rsidR="00431C47" w:rsidRPr="00526D22" w14:paraId="2D9BF076" w14:textId="04E96F4B" w:rsidTr="00286CEF">
        <w:tc>
          <w:tcPr>
            <w:tcW w:w="590" w:type="dxa"/>
          </w:tcPr>
          <w:p w14:paraId="00B8FB32" w14:textId="77777777" w:rsidR="00016709" w:rsidRPr="00526D22" w:rsidRDefault="00016709" w:rsidP="002F2038">
            <w:pPr>
              <w:pStyle w:val="ListParagraph"/>
              <w:numPr>
                <w:ilvl w:val="0"/>
                <w:numId w:val="37"/>
              </w:numPr>
              <w:adjustRightInd w:val="0"/>
              <w:snapToGrid w:val="0"/>
              <w:ind w:left="357" w:hanging="357"/>
              <w:rPr>
                <w:rFonts w:ascii="Bookman Old Style" w:hAnsi="Bookman Old Style"/>
                <w:spacing w:val="-4"/>
                <w:sz w:val="24"/>
                <w:szCs w:val="24"/>
              </w:rPr>
            </w:pPr>
          </w:p>
        </w:tc>
        <w:tc>
          <w:tcPr>
            <w:tcW w:w="4230" w:type="dxa"/>
          </w:tcPr>
          <w:p w14:paraId="53894CA2" w14:textId="7DAB768E" w:rsidR="00016709" w:rsidRPr="00526D22" w:rsidRDefault="00CE1909" w:rsidP="0006780B">
            <w:pPr>
              <w:adjustRightInd w:val="0"/>
              <w:snapToGrid w:val="0"/>
              <w:jc w:val="both"/>
              <w:rPr>
                <w:rFonts w:ascii="Bookman Old Style" w:hAnsi="Bookman Old Style"/>
                <w:spacing w:val="-4"/>
                <w:sz w:val="24"/>
                <w:szCs w:val="24"/>
              </w:rPr>
            </w:pPr>
            <w:r w:rsidRPr="00CE1909">
              <w:rPr>
                <w:rFonts w:ascii="Bookman Old Style" w:hAnsi="Bookman Old Style"/>
                <w:spacing w:val="-4"/>
                <w:sz w:val="24"/>
                <w:szCs w:val="24"/>
              </w:rPr>
              <w:t xml:space="preserve">DPS melakukan menilai kebijakan atau tindakan anggota Direksi yang </w:t>
            </w:r>
            <w:r w:rsidRPr="00CE1909">
              <w:rPr>
                <w:rFonts w:ascii="Bookman Old Style" w:hAnsi="Bookman Old Style"/>
                <w:spacing w:val="-4"/>
                <w:sz w:val="24"/>
                <w:szCs w:val="24"/>
              </w:rPr>
              <w:lastRenderedPageBreak/>
              <w:t>terkait dengan pelaksanaan tugas berdasarkan Prinsip Syariah dan memastikan Direksi menindaklanjuti hasil penilaian DPS.</w:t>
            </w:r>
          </w:p>
        </w:tc>
        <w:tc>
          <w:tcPr>
            <w:tcW w:w="1332" w:type="dxa"/>
          </w:tcPr>
          <w:p w14:paraId="25C5BACC" w14:textId="77777777" w:rsidR="00016709" w:rsidRPr="00526D22" w:rsidRDefault="00016709" w:rsidP="0006780B">
            <w:pPr>
              <w:adjustRightInd w:val="0"/>
              <w:snapToGrid w:val="0"/>
              <w:jc w:val="both"/>
              <w:rPr>
                <w:rFonts w:ascii="Bookman Old Style" w:hAnsi="Bookman Old Style"/>
                <w:spacing w:val="-4"/>
                <w:sz w:val="24"/>
                <w:szCs w:val="24"/>
              </w:rPr>
            </w:pPr>
          </w:p>
        </w:tc>
        <w:tc>
          <w:tcPr>
            <w:tcW w:w="2920" w:type="dxa"/>
          </w:tcPr>
          <w:p w14:paraId="0A5F4E5E" w14:textId="77777777" w:rsidR="00016709" w:rsidRPr="00526D22" w:rsidRDefault="00016709" w:rsidP="0006780B">
            <w:pPr>
              <w:adjustRightInd w:val="0"/>
              <w:snapToGrid w:val="0"/>
              <w:jc w:val="both"/>
              <w:rPr>
                <w:rFonts w:ascii="Bookman Old Style" w:hAnsi="Bookman Old Style"/>
                <w:spacing w:val="-4"/>
                <w:sz w:val="24"/>
                <w:szCs w:val="24"/>
              </w:rPr>
            </w:pPr>
          </w:p>
        </w:tc>
      </w:tr>
      <w:tr w:rsidR="00431C47" w:rsidRPr="00526D22" w14:paraId="2BCF33E0" w14:textId="48C19302" w:rsidTr="00286CEF">
        <w:tc>
          <w:tcPr>
            <w:tcW w:w="590" w:type="dxa"/>
          </w:tcPr>
          <w:p w14:paraId="4A87A92F" w14:textId="77777777" w:rsidR="00016709" w:rsidRPr="00526D22" w:rsidRDefault="00016709" w:rsidP="002F2038">
            <w:pPr>
              <w:pStyle w:val="ListParagraph"/>
              <w:numPr>
                <w:ilvl w:val="0"/>
                <w:numId w:val="37"/>
              </w:numPr>
              <w:adjustRightInd w:val="0"/>
              <w:snapToGrid w:val="0"/>
              <w:ind w:left="357" w:hanging="357"/>
              <w:rPr>
                <w:rFonts w:ascii="Bookman Old Style" w:hAnsi="Bookman Old Style"/>
                <w:spacing w:val="-4"/>
                <w:sz w:val="24"/>
                <w:szCs w:val="24"/>
              </w:rPr>
            </w:pPr>
          </w:p>
        </w:tc>
        <w:tc>
          <w:tcPr>
            <w:tcW w:w="4230" w:type="dxa"/>
          </w:tcPr>
          <w:p w14:paraId="51723FCC" w14:textId="77777777" w:rsidR="00016709" w:rsidRPr="00526D22" w:rsidRDefault="00016709"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DPS  meminta  Direksi untuk memberikan   penjelasan  mengenai permasalahan, kinerja, dan kebijakan operasional PVML</w:t>
            </w:r>
            <w:r w:rsidRPr="00526D22">
              <w:t xml:space="preserve"> </w:t>
            </w:r>
            <w:r w:rsidRPr="00526D22">
              <w:rPr>
                <w:rFonts w:ascii="Bookman Old Style" w:hAnsi="Bookman Old Style"/>
                <w:spacing w:val="-4"/>
                <w:sz w:val="24"/>
                <w:szCs w:val="24"/>
              </w:rPr>
              <w:t>yang tidak sesuai dengan Prinsip Syariah.</w:t>
            </w:r>
          </w:p>
        </w:tc>
        <w:tc>
          <w:tcPr>
            <w:tcW w:w="1332" w:type="dxa"/>
          </w:tcPr>
          <w:p w14:paraId="1C7767A0" w14:textId="77777777" w:rsidR="00016709" w:rsidRPr="00526D22" w:rsidRDefault="00016709" w:rsidP="0006780B">
            <w:pPr>
              <w:adjustRightInd w:val="0"/>
              <w:snapToGrid w:val="0"/>
              <w:jc w:val="both"/>
              <w:rPr>
                <w:rFonts w:ascii="Bookman Old Style" w:hAnsi="Bookman Old Style"/>
                <w:spacing w:val="-4"/>
                <w:sz w:val="24"/>
                <w:szCs w:val="24"/>
              </w:rPr>
            </w:pPr>
          </w:p>
        </w:tc>
        <w:tc>
          <w:tcPr>
            <w:tcW w:w="2920" w:type="dxa"/>
          </w:tcPr>
          <w:p w14:paraId="45317E21" w14:textId="77777777" w:rsidR="00016709" w:rsidRPr="00526D22" w:rsidRDefault="00016709" w:rsidP="0006780B">
            <w:pPr>
              <w:adjustRightInd w:val="0"/>
              <w:snapToGrid w:val="0"/>
              <w:jc w:val="both"/>
              <w:rPr>
                <w:rFonts w:ascii="Bookman Old Style" w:hAnsi="Bookman Old Style"/>
                <w:spacing w:val="-4"/>
                <w:sz w:val="24"/>
                <w:szCs w:val="24"/>
              </w:rPr>
            </w:pPr>
          </w:p>
        </w:tc>
      </w:tr>
      <w:tr w:rsidR="00431C47" w:rsidRPr="00526D22" w14:paraId="015B0040" w14:textId="39D8BDAA" w:rsidTr="00286CEF">
        <w:tc>
          <w:tcPr>
            <w:tcW w:w="590" w:type="dxa"/>
          </w:tcPr>
          <w:p w14:paraId="00356BF4" w14:textId="77777777" w:rsidR="00016709" w:rsidRPr="00526D22" w:rsidRDefault="00016709" w:rsidP="002F2038">
            <w:pPr>
              <w:pStyle w:val="ListParagraph"/>
              <w:numPr>
                <w:ilvl w:val="0"/>
                <w:numId w:val="37"/>
              </w:numPr>
              <w:adjustRightInd w:val="0"/>
              <w:snapToGrid w:val="0"/>
              <w:ind w:left="357" w:hanging="357"/>
              <w:rPr>
                <w:rFonts w:ascii="Bookman Old Style" w:hAnsi="Bookman Old Style"/>
                <w:spacing w:val="-4"/>
                <w:sz w:val="24"/>
                <w:szCs w:val="24"/>
              </w:rPr>
            </w:pPr>
          </w:p>
        </w:tc>
        <w:tc>
          <w:tcPr>
            <w:tcW w:w="4230" w:type="dxa"/>
          </w:tcPr>
          <w:p w14:paraId="1C7B2225" w14:textId="62DB3C6D" w:rsidR="00016709" w:rsidRPr="00526D22" w:rsidRDefault="00655767" w:rsidP="0006780B">
            <w:pPr>
              <w:adjustRightInd w:val="0"/>
              <w:snapToGrid w:val="0"/>
              <w:jc w:val="both"/>
              <w:rPr>
                <w:rFonts w:ascii="Bookman Old Style" w:hAnsi="Bookman Old Style"/>
                <w:spacing w:val="-4"/>
                <w:sz w:val="24"/>
                <w:szCs w:val="24"/>
              </w:rPr>
            </w:pPr>
            <w:proofErr w:type="spellStart"/>
            <w:r w:rsidRPr="00655767">
              <w:rPr>
                <w:rFonts w:ascii="Bookman Old Style" w:hAnsi="Bookman Old Style"/>
                <w:spacing w:val="-4"/>
                <w:sz w:val="24"/>
                <w:szCs w:val="24"/>
              </w:rPr>
              <w:t>Pelaksanakan</w:t>
            </w:r>
            <w:proofErr w:type="spellEnd"/>
            <w:r w:rsidRPr="00655767">
              <w:rPr>
                <w:rFonts w:ascii="Bookman Old Style" w:hAnsi="Bookman Old Style"/>
                <w:spacing w:val="-4"/>
                <w:sz w:val="24"/>
                <w:szCs w:val="24"/>
              </w:rPr>
              <w:t xml:space="preserve"> tugas DPS dibantu oleh anggota komite dan/atau pegawai yang struktur organisasinya berada di bawah Dewan Komisaris dan/atau Direksi.</w:t>
            </w:r>
          </w:p>
        </w:tc>
        <w:tc>
          <w:tcPr>
            <w:tcW w:w="1332" w:type="dxa"/>
          </w:tcPr>
          <w:p w14:paraId="337A9961" w14:textId="77777777" w:rsidR="00016709" w:rsidRPr="00526D22" w:rsidRDefault="00016709" w:rsidP="0006780B">
            <w:pPr>
              <w:adjustRightInd w:val="0"/>
              <w:snapToGrid w:val="0"/>
              <w:jc w:val="both"/>
              <w:rPr>
                <w:rFonts w:ascii="Bookman Old Style" w:hAnsi="Bookman Old Style"/>
                <w:spacing w:val="-4"/>
                <w:sz w:val="24"/>
                <w:szCs w:val="24"/>
              </w:rPr>
            </w:pPr>
          </w:p>
        </w:tc>
        <w:tc>
          <w:tcPr>
            <w:tcW w:w="2920" w:type="dxa"/>
          </w:tcPr>
          <w:p w14:paraId="4AF0EB10" w14:textId="77777777" w:rsidR="00016709" w:rsidRPr="00526D22" w:rsidRDefault="00016709" w:rsidP="0006780B">
            <w:pPr>
              <w:adjustRightInd w:val="0"/>
              <w:snapToGrid w:val="0"/>
              <w:jc w:val="both"/>
              <w:rPr>
                <w:rFonts w:ascii="Bookman Old Style" w:hAnsi="Bookman Old Style"/>
                <w:spacing w:val="-4"/>
                <w:sz w:val="24"/>
                <w:szCs w:val="24"/>
              </w:rPr>
            </w:pPr>
          </w:p>
        </w:tc>
      </w:tr>
      <w:tr w:rsidR="00431C47" w:rsidRPr="00526D22" w14:paraId="6B7931DE" w14:textId="6C936324" w:rsidTr="00286CEF">
        <w:tc>
          <w:tcPr>
            <w:tcW w:w="590" w:type="dxa"/>
          </w:tcPr>
          <w:p w14:paraId="20698ED4" w14:textId="77777777" w:rsidR="00016709" w:rsidRPr="00526D22" w:rsidRDefault="00016709" w:rsidP="002F2038">
            <w:pPr>
              <w:pStyle w:val="ListParagraph"/>
              <w:numPr>
                <w:ilvl w:val="0"/>
                <w:numId w:val="37"/>
              </w:numPr>
              <w:adjustRightInd w:val="0"/>
              <w:snapToGrid w:val="0"/>
              <w:ind w:left="357" w:hanging="357"/>
              <w:rPr>
                <w:rFonts w:ascii="Bookman Old Style" w:hAnsi="Bookman Old Style"/>
                <w:spacing w:val="-4"/>
                <w:sz w:val="24"/>
                <w:szCs w:val="24"/>
              </w:rPr>
            </w:pPr>
          </w:p>
        </w:tc>
        <w:tc>
          <w:tcPr>
            <w:tcW w:w="4230" w:type="dxa"/>
          </w:tcPr>
          <w:p w14:paraId="0C992C2B" w14:textId="2CB91061" w:rsidR="00016709" w:rsidRPr="00526D22" w:rsidRDefault="00016709"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Dewan Komisaris memberikan persetujuan dalam hal DPS memerlukan bantuan anggota komite yang struktur organisasinya berada di bawah Dewan Komisaris.</w:t>
            </w:r>
          </w:p>
        </w:tc>
        <w:tc>
          <w:tcPr>
            <w:tcW w:w="1332" w:type="dxa"/>
          </w:tcPr>
          <w:p w14:paraId="3474449E" w14:textId="77777777" w:rsidR="00016709" w:rsidRPr="00526D22" w:rsidRDefault="00016709" w:rsidP="0006780B">
            <w:pPr>
              <w:adjustRightInd w:val="0"/>
              <w:snapToGrid w:val="0"/>
              <w:jc w:val="both"/>
              <w:rPr>
                <w:rFonts w:ascii="Bookman Old Style" w:hAnsi="Bookman Old Style"/>
                <w:spacing w:val="-4"/>
                <w:sz w:val="24"/>
                <w:szCs w:val="24"/>
              </w:rPr>
            </w:pPr>
          </w:p>
        </w:tc>
        <w:tc>
          <w:tcPr>
            <w:tcW w:w="2920" w:type="dxa"/>
          </w:tcPr>
          <w:p w14:paraId="6D4F3A43" w14:textId="77777777" w:rsidR="00016709" w:rsidRPr="00526D22" w:rsidRDefault="00016709" w:rsidP="0006780B">
            <w:pPr>
              <w:adjustRightInd w:val="0"/>
              <w:snapToGrid w:val="0"/>
              <w:jc w:val="both"/>
              <w:rPr>
                <w:rFonts w:ascii="Bookman Old Style" w:hAnsi="Bookman Old Style"/>
                <w:spacing w:val="-4"/>
                <w:sz w:val="24"/>
                <w:szCs w:val="24"/>
              </w:rPr>
            </w:pPr>
          </w:p>
        </w:tc>
      </w:tr>
      <w:tr w:rsidR="00431C47" w:rsidRPr="00526D22" w14:paraId="5978E3E5" w14:textId="7D1D56B5" w:rsidTr="00286CEF">
        <w:tc>
          <w:tcPr>
            <w:tcW w:w="590" w:type="dxa"/>
          </w:tcPr>
          <w:p w14:paraId="030163AA" w14:textId="77777777" w:rsidR="00016709" w:rsidRPr="00526D22" w:rsidRDefault="00016709" w:rsidP="002F2038">
            <w:pPr>
              <w:pStyle w:val="ListParagraph"/>
              <w:numPr>
                <w:ilvl w:val="0"/>
                <w:numId w:val="37"/>
              </w:numPr>
              <w:adjustRightInd w:val="0"/>
              <w:snapToGrid w:val="0"/>
              <w:ind w:left="357" w:hanging="357"/>
              <w:rPr>
                <w:rFonts w:ascii="Bookman Old Style" w:hAnsi="Bookman Old Style"/>
                <w:spacing w:val="-4"/>
                <w:sz w:val="24"/>
                <w:szCs w:val="24"/>
              </w:rPr>
            </w:pPr>
          </w:p>
        </w:tc>
        <w:tc>
          <w:tcPr>
            <w:tcW w:w="4230" w:type="dxa"/>
          </w:tcPr>
          <w:p w14:paraId="67592A87" w14:textId="649B6771" w:rsidR="00016709" w:rsidRPr="00526D22" w:rsidRDefault="00016709"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Direksi memberikan persetujuan dalam hal DPS memerlukan bantuan pegawai yang struktur organisasinya berada di bawah Direksi.</w:t>
            </w:r>
          </w:p>
        </w:tc>
        <w:tc>
          <w:tcPr>
            <w:tcW w:w="1332" w:type="dxa"/>
          </w:tcPr>
          <w:p w14:paraId="71A81D4C" w14:textId="77777777" w:rsidR="00016709" w:rsidRPr="00526D22" w:rsidRDefault="00016709" w:rsidP="0006780B">
            <w:pPr>
              <w:adjustRightInd w:val="0"/>
              <w:snapToGrid w:val="0"/>
              <w:jc w:val="both"/>
              <w:rPr>
                <w:rFonts w:ascii="Bookman Old Style" w:hAnsi="Bookman Old Style"/>
                <w:spacing w:val="-4"/>
                <w:sz w:val="24"/>
                <w:szCs w:val="24"/>
              </w:rPr>
            </w:pPr>
          </w:p>
        </w:tc>
        <w:tc>
          <w:tcPr>
            <w:tcW w:w="2920" w:type="dxa"/>
          </w:tcPr>
          <w:p w14:paraId="6994660C" w14:textId="77777777" w:rsidR="00016709" w:rsidRPr="00526D22" w:rsidRDefault="00016709" w:rsidP="0006780B">
            <w:pPr>
              <w:adjustRightInd w:val="0"/>
              <w:snapToGrid w:val="0"/>
              <w:jc w:val="both"/>
              <w:rPr>
                <w:rFonts w:ascii="Bookman Old Style" w:hAnsi="Bookman Old Style"/>
                <w:spacing w:val="-4"/>
                <w:sz w:val="24"/>
                <w:szCs w:val="24"/>
              </w:rPr>
            </w:pPr>
          </w:p>
        </w:tc>
      </w:tr>
      <w:tr w:rsidR="00431C47" w:rsidRPr="00526D22" w14:paraId="4E64F0D8" w14:textId="0EE1B92E" w:rsidTr="00286CEF">
        <w:tc>
          <w:tcPr>
            <w:tcW w:w="590" w:type="dxa"/>
          </w:tcPr>
          <w:p w14:paraId="0743E875" w14:textId="77777777" w:rsidR="00016709" w:rsidRPr="00526D22" w:rsidRDefault="00016709" w:rsidP="002F2038">
            <w:pPr>
              <w:pStyle w:val="ListParagraph"/>
              <w:numPr>
                <w:ilvl w:val="0"/>
                <w:numId w:val="37"/>
              </w:numPr>
              <w:adjustRightInd w:val="0"/>
              <w:snapToGrid w:val="0"/>
              <w:ind w:left="357" w:hanging="357"/>
              <w:rPr>
                <w:rFonts w:ascii="Bookman Old Style" w:hAnsi="Bookman Old Style"/>
                <w:spacing w:val="-4"/>
                <w:sz w:val="24"/>
                <w:szCs w:val="24"/>
              </w:rPr>
            </w:pPr>
          </w:p>
        </w:tc>
        <w:tc>
          <w:tcPr>
            <w:tcW w:w="4230" w:type="dxa"/>
          </w:tcPr>
          <w:p w14:paraId="5F2A55A2" w14:textId="09003FF5" w:rsidR="00016709" w:rsidRPr="00526D22" w:rsidRDefault="00016709" w:rsidP="00E239F7">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DPS membudayakan pembelajaran secara berkelanjutan dalam rangka peningkatan pengetahuan tentang PVML dan perkembangan terkini terkait bidang pengawasan dan bidang lainnya yang mendukung pelaksanaan tugas dan tanggung jawabnya.</w:t>
            </w:r>
          </w:p>
        </w:tc>
        <w:tc>
          <w:tcPr>
            <w:tcW w:w="1332" w:type="dxa"/>
          </w:tcPr>
          <w:p w14:paraId="293AC359" w14:textId="77777777" w:rsidR="00016709" w:rsidRPr="00526D22" w:rsidRDefault="00016709" w:rsidP="0006780B">
            <w:pPr>
              <w:adjustRightInd w:val="0"/>
              <w:snapToGrid w:val="0"/>
              <w:jc w:val="both"/>
              <w:rPr>
                <w:rFonts w:ascii="Bookman Old Style" w:hAnsi="Bookman Old Style"/>
                <w:spacing w:val="-4"/>
                <w:sz w:val="24"/>
                <w:szCs w:val="24"/>
              </w:rPr>
            </w:pPr>
          </w:p>
        </w:tc>
        <w:tc>
          <w:tcPr>
            <w:tcW w:w="2920" w:type="dxa"/>
          </w:tcPr>
          <w:p w14:paraId="0489C2C7" w14:textId="77777777" w:rsidR="00016709" w:rsidRPr="00526D22" w:rsidRDefault="00016709" w:rsidP="0006780B">
            <w:pPr>
              <w:adjustRightInd w:val="0"/>
              <w:snapToGrid w:val="0"/>
              <w:jc w:val="both"/>
              <w:rPr>
                <w:rFonts w:ascii="Bookman Old Style" w:hAnsi="Bookman Old Style"/>
                <w:spacing w:val="-4"/>
                <w:sz w:val="24"/>
                <w:szCs w:val="24"/>
              </w:rPr>
            </w:pPr>
          </w:p>
        </w:tc>
      </w:tr>
      <w:tr w:rsidR="00431C47" w:rsidRPr="00526D22" w14:paraId="4AC8EE02" w14:textId="294C315B" w:rsidTr="00286CEF">
        <w:tc>
          <w:tcPr>
            <w:tcW w:w="590" w:type="dxa"/>
          </w:tcPr>
          <w:p w14:paraId="3FD37579" w14:textId="77777777" w:rsidR="00016709" w:rsidRPr="00526D22" w:rsidRDefault="00016709" w:rsidP="002F2038">
            <w:pPr>
              <w:pStyle w:val="ListParagraph"/>
              <w:numPr>
                <w:ilvl w:val="0"/>
                <w:numId w:val="37"/>
              </w:numPr>
              <w:adjustRightInd w:val="0"/>
              <w:snapToGrid w:val="0"/>
              <w:ind w:left="357" w:hanging="357"/>
              <w:rPr>
                <w:rFonts w:ascii="Bookman Old Style" w:hAnsi="Bookman Old Style"/>
                <w:spacing w:val="-4"/>
                <w:sz w:val="24"/>
                <w:szCs w:val="24"/>
              </w:rPr>
            </w:pPr>
          </w:p>
        </w:tc>
        <w:tc>
          <w:tcPr>
            <w:tcW w:w="4230" w:type="dxa"/>
          </w:tcPr>
          <w:p w14:paraId="14332E7E" w14:textId="792B856F" w:rsidR="00016709" w:rsidRPr="00526D22" w:rsidRDefault="00442BD1" w:rsidP="0006780B">
            <w:pPr>
              <w:adjustRightInd w:val="0"/>
              <w:snapToGrid w:val="0"/>
              <w:jc w:val="both"/>
              <w:rPr>
                <w:rFonts w:ascii="Bookman Old Style" w:hAnsi="Bookman Old Style"/>
                <w:spacing w:val="-4"/>
                <w:sz w:val="24"/>
                <w:szCs w:val="24"/>
              </w:rPr>
            </w:pPr>
            <w:r w:rsidRPr="00442BD1">
              <w:rPr>
                <w:rFonts w:ascii="Bookman Old Style" w:hAnsi="Bookman Old Style"/>
                <w:spacing w:val="-4"/>
                <w:sz w:val="24"/>
                <w:szCs w:val="24"/>
              </w:rPr>
              <w:t>DPS mampu menjaga integritas dan reputasi keuangan serta mengimplementasikan kompetensi yang dimilikinya dalam pelaksanaan tugas dan tanggung jawab.</w:t>
            </w:r>
          </w:p>
        </w:tc>
        <w:tc>
          <w:tcPr>
            <w:tcW w:w="1332" w:type="dxa"/>
          </w:tcPr>
          <w:p w14:paraId="506B9892" w14:textId="77777777" w:rsidR="00016709" w:rsidRPr="00526D22" w:rsidRDefault="00016709" w:rsidP="0006780B">
            <w:pPr>
              <w:adjustRightInd w:val="0"/>
              <w:snapToGrid w:val="0"/>
              <w:jc w:val="both"/>
              <w:rPr>
                <w:rFonts w:ascii="Bookman Old Style" w:hAnsi="Bookman Old Style"/>
                <w:spacing w:val="-4"/>
                <w:sz w:val="24"/>
                <w:szCs w:val="24"/>
              </w:rPr>
            </w:pPr>
          </w:p>
        </w:tc>
        <w:tc>
          <w:tcPr>
            <w:tcW w:w="2920" w:type="dxa"/>
          </w:tcPr>
          <w:p w14:paraId="6B0E3298" w14:textId="77777777" w:rsidR="00016709" w:rsidRPr="00526D22" w:rsidRDefault="00016709" w:rsidP="0006780B">
            <w:pPr>
              <w:adjustRightInd w:val="0"/>
              <w:snapToGrid w:val="0"/>
              <w:jc w:val="both"/>
              <w:rPr>
                <w:rFonts w:ascii="Bookman Old Style" w:hAnsi="Bookman Old Style"/>
                <w:spacing w:val="-4"/>
                <w:sz w:val="24"/>
                <w:szCs w:val="24"/>
              </w:rPr>
            </w:pPr>
          </w:p>
        </w:tc>
      </w:tr>
      <w:tr w:rsidR="00FE7082" w:rsidRPr="00526D22" w14:paraId="6DCD2BD7" w14:textId="460FCDE7" w:rsidTr="00286CEF">
        <w:tc>
          <w:tcPr>
            <w:tcW w:w="590" w:type="dxa"/>
          </w:tcPr>
          <w:p w14:paraId="56CD9942" w14:textId="77777777" w:rsidR="00FE7082" w:rsidRPr="00526D22" w:rsidRDefault="00FE7082" w:rsidP="002F2038">
            <w:pPr>
              <w:pStyle w:val="ListParagraph"/>
              <w:numPr>
                <w:ilvl w:val="0"/>
                <w:numId w:val="36"/>
              </w:numPr>
              <w:adjustRightInd w:val="0"/>
              <w:snapToGrid w:val="0"/>
              <w:ind w:left="357" w:hanging="357"/>
              <w:rPr>
                <w:rFonts w:ascii="Bookman Old Style" w:hAnsi="Bookman Old Style"/>
                <w:spacing w:val="-4"/>
                <w:sz w:val="24"/>
                <w:szCs w:val="24"/>
              </w:rPr>
            </w:pPr>
          </w:p>
        </w:tc>
        <w:tc>
          <w:tcPr>
            <w:tcW w:w="8482" w:type="dxa"/>
            <w:gridSpan w:val="3"/>
            <w:shd w:val="clear" w:color="auto" w:fill="auto"/>
          </w:tcPr>
          <w:p w14:paraId="675AF39A" w14:textId="189B7566" w:rsidR="00FE7082" w:rsidRPr="00526D22" w:rsidRDefault="00FE7082"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Hasil Penerapan Tata Kelola (H)</w:t>
            </w:r>
          </w:p>
        </w:tc>
      </w:tr>
      <w:tr w:rsidR="00431C47" w:rsidRPr="00526D22" w14:paraId="59C35507" w14:textId="6C456718" w:rsidTr="00286CEF">
        <w:tc>
          <w:tcPr>
            <w:tcW w:w="590" w:type="dxa"/>
          </w:tcPr>
          <w:p w14:paraId="7317D56F" w14:textId="77777777" w:rsidR="00016709" w:rsidRPr="00526D22" w:rsidRDefault="00016709" w:rsidP="002F2038">
            <w:pPr>
              <w:pStyle w:val="ListParagraph"/>
              <w:numPr>
                <w:ilvl w:val="0"/>
                <w:numId w:val="37"/>
              </w:numPr>
              <w:adjustRightInd w:val="0"/>
              <w:snapToGrid w:val="0"/>
              <w:ind w:left="357" w:hanging="357"/>
              <w:rPr>
                <w:rFonts w:ascii="Bookman Old Style" w:hAnsi="Bookman Old Style"/>
                <w:spacing w:val="-4"/>
                <w:sz w:val="24"/>
                <w:szCs w:val="24"/>
              </w:rPr>
            </w:pPr>
          </w:p>
        </w:tc>
        <w:tc>
          <w:tcPr>
            <w:tcW w:w="4230" w:type="dxa"/>
          </w:tcPr>
          <w:p w14:paraId="7463E6C0" w14:textId="09613320" w:rsidR="00016709" w:rsidRPr="00526D22" w:rsidRDefault="00016709"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DPS melaksanakan tugas dengan baik dan telah mempertanggungjawabkan</w:t>
            </w:r>
            <w:r w:rsidRPr="00526D22">
              <w:rPr>
                <w:rFonts w:ascii="Bookman Old Style" w:hAnsi="Bookman Old Style"/>
                <w:spacing w:val="-4"/>
                <w:sz w:val="24"/>
                <w:szCs w:val="24"/>
              </w:rPr>
              <w:tab/>
              <w:t xml:space="preserve">pelaksanaan </w:t>
            </w:r>
            <w:r w:rsidRPr="00526D22">
              <w:rPr>
                <w:rFonts w:ascii="Bookman Old Style" w:hAnsi="Bookman Old Style"/>
                <w:spacing w:val="-4"/>
                <w:sz w:val="24"/>
                <w:szCs w:val="24"/>
              </w:rPr>
              <w:tab/>
              <w:t>tugas kepada pemegang saham melalui RUPS.</w:t>
            </w:r>
          </w:p>
        </w:tc>
        <w:tc>
          <w:tcPr>
            <w:tcW w:w="1332" w:type="dxa"/>
          </w:tcPr>
          <w:p w14:paraId="6073E920" w14:textId="77777777" w:rsidR="00016709" w:rsidRPr="00526D22" w:rsidRDefault="00016709" w:rsidP="0006780B">
            <w:pPr>
              <w:adjustRightInd w:val="0"/>
              <w:snapToGrid w:val="0"/>
              <w:jc w:val="both"/>
              <w:rPr>
                <w:rFonts w:ascii="Bookman Old Style" w:hAnsi="Bookman Old Style"/>
                <w:spacing w:val="-4"/>
                <w:sz w:val="24"/>
                <w:szCs w:val="24"/>
              </w:rPr>
            </w:pPr>
          </w:p>
        </w:tc>
        <w:tc>
          <w:tcPr>
            <w:tcW w:w="2920" w:type="dxa"/>
          </w:tcPr>
          <w:p w14:paraId="3D90E31A" w14:textId="77777777" w:rsidR="00016709" w:rsidRPr="00526D22" w:rsidRDefault="00016709" w:rsidP="0006780B">
            <w:pPr>
              <w:adjustRightInd w:val="0"/>
              <w:snapToGrid w:val="0"/>
              <w:jc w:val="both"/>
              <w:rPr>
                <w:rFonts w:ascii="Bookman Old Style" w:hAnsi="Bookman Old Style"/>
                <w:spacing w:val="-4"/>
                <w:sz w:val="24"/>
                <w:szCs w:val="24"/>
              </w:rPr>
            </w:pPr>
          </w:p>
        </w:tc>
      </w:tr>
      <w:tr w:rsidR="00431C47" w:rsidRPr="00526D22" w14:paraId="77E52F5B" w14:textId="6A4BE049" w:rsidTr="00286CEF">
        <w:tc>
          <w:tcPr>
            <w:tcW w:w="590" w:type="dxa"/>
          </w:tcPr>
          <w:p w14:paraId="5047B114" w14:textId="77777777" w:rsidR="00016709" w:rsidRPr="00526D22" w:rsidRDefault="00016709" w:rsidP="002F2038">
            <w:pPr>
              <w:pStyle w:val="ListParagraph"/>
              <w:numPr>
                <w:ilvl w:val="0"/>
                <w:numId w:val="37"/>
              </w:numPr>
              <w:adjustRightInd w:val="0"/>
              <w:snapToGrid w:val="0"/>
              <w:ind w:left="357" w:hanging="357"/>
              <w:rPr>
                <w:rFonts w:ascii="Bookman Old Style" w:hAnsi="Bookman Old Style"/>
                <w:spacing w:val="-4"/>
                <w:sz w:val="24"/>
                <w:szCs w:val="24"/>
              </w:rPr>
            </w:pPr>
          </w:p>
        </w:tc>
        <w:tc>
          <w:tcPr>
            <w:tcW w:w="4230" w:type="dxa"/>
          </w:tcPr>
          <w:p w14:paraId="4DC93972" w14:textId="5930D080" w:rsidR="00016709" w:rsidRPr="00526D22" w:rsidRDefault="00016709"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 xml:space="preserve">Hasil rapat DPS dengan  Direksi, Pejabat Eksekutif, dan/atau pimpinan UUS dituangkan dalam risalah rapat dan didokumentasikan dengan baik, </w:t>
            </w:r>
            <w:r w:rsidRPr="00526D22">
              <w:rPr>
                <w:rFonts w:ascii="Bookman Old Style" w:hAnsi="Bookman Old Style"/>
                <w:spacing w:val="-4"/>
                <w:sz w:val="24"/>
                <w:szCs w:val="24"/>
              </w:rPr>
              <w:lastRenderedPageBreak/>
              <w:t>serta dibagikan kepada seluruh peserta rapat dan ditindaklanjuti sesuai komitmen yang disepakati.</w:t>
            </w:r>
          </w:p>
        </w:tc>
        <w:tc>
          <w:tcPr>
            <w:tcW w:w="1332" w:type="dxa"/>
          </w:tcPr>
          <w:p w14:paraId="33525074" w14:textId="77777777" w:rsidR="00016709" w:rsidRPr="00526D22" w:rsidRDefault="00016709" w:rsidP="0006780B">
            <w:pPr>
              <w:adjustRightInd w:val="0"/>
              <w:snapToGrid w:val="0"/>
              <w:jc w:val="both"/>
              <w:rPr>
                <w:rFonts w:ascii="Bookman Old Style" w:hAnsi="Bookman Old Style"/>
                <w:spacing w:val="-4"/>
                <w:sz w:val="24"/>
                <w:szCs w:val="24"/>
              </w:rPr>
            </w:pPr>
          </w:p>
        </w:tc>
        <w:tc>
          <w:tcPr>
            <w:tcW w:w="2920" w:type="dxa"/>
          </w:tcPr>
          <w:p w14:paraId="7BE84AF3" w14:textId="77777777" w:rsidR="00016709" w:rsidRPr="00526D22" w:rsidRDefault="00016709" w:rsidP="0006780B">
            <w:pPr>
              <w:adjustRightInd w:val="0"/>
              <w:snapToGrid w:val="0"/>
              <w:jc w:val="both"/>
              <w:rPr>
                <w:rFonts w:ascii="Bookman Old Style" w:hAnsi="Bookman Old Style"/>
                <w:spacing w:val="-4"/>
                <w:sz w:val="24"/>
                <w:szCs w:val="24"/>
              </w:rPr>
            </w:pPr>
          </w:p>
        </w:tc>
      </w:tr>
      <w:tr w:rsidR="00431C47" w:rsidRPr="00526D22" w14:paraId="45098F81" w14:textId="77511778" w:rsidTr="00286CEF">
        <w:tc>
          <w:tcPr>
            <w:tcW w:w="590" w:type="dxa"/>
          </w:tcPr>
          <w:p w14:paraId="2E569F42" w14:textId="77777777" w:rsidR="00016709" w:rsidRPr="00526D22" w:rsidRDefault="00016709" w:rsidP="002F2038">
            <w:pPr>
              <w:pStyle w:val="ListParagraph"/>
              <w:numPr>
                <w:ilvl w:val="0"/>
                <w:numId w:val="37"/>
              </w:numPr>
              <w:adjustRightInd w:val="0"/>
              <w:snapToGrid w:val="0"/>
              <w:ind w:left="357" w:hanging="357"/>
              <w:rPr>
                <w:rFonts w:ascii="Bookman Old Style" w:hAnsi="Bookman Old Style"/>
                <w:spacing w:val="-4"/>
                <w:sz w:val="24"/>
                <w:szCs w:val="24"/>
              </w:rPr>
            </w:pPr>
          </w:p>
        </w:tc>
        <w:tc>
          <w:tcPr>
            <w:tcW w:w="4230" w:type="dxa"/>
          </w:tcPr>
          <w:p w14:paraId="4C2881B7" w14:textId="521A0327" w:rsidR="00016709" w:rsidRPr="00526D22" w:rsidRDefault="00016709"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Perbedaan pendapat (</w:t>
            </w:r>
            <w:r w:rsidRPr="00526D22">
              <w:rPr>
                <w:rFonts w:ascii="Bookman Old Style" w:hAnsi="Bookman Old Style"/>
                <w:i/>
                <w:iCs/>
                <w:spacing w:val="-4"/>
                <w:sz w:val="24"/>
                <w:szCs w:val="24"/>
              </w:rPr>
              <w:t>dissenting opinions</w:t>
            </w:r>
            <w:r w:rsidRPr="00526D22">
              <w:rPr>
                <w:rFonts w:ascii="Bookman Old Style" w:hAnsi="Bookman Old Style"/>
                <w:spacing w:val="-4"/>
                <w:sz w:val="24"/>
                <w:szCs w:val="24"/>
              </w:rPr>
              <w:t>) yang terjadi dalam keputusan rapat DPS dengan  Direksi, Pejabat Eksekutif, dan/atau pimpinan UUS wajib dicantumkan secara jelas dalam risalah rapat disertai alasan perbedaan pendapat (</w:t>
            </w:r>
            <w:r w:rsidRPr="00526D22">
              <w:rPr>
                <w:rFonts w:ascii="Bookman Old Style" w:hAnsi="Bookman Old Style"/>
                <w:i/>
                <w:iCs/>
                <w:spacing w:val="-4"/>
                <w:sz w:val="24"/>
                <w:szCs w:val="24"/>
              </w:rPr>
              <w:t>dissenting opinions</w:t>
            </w:r>
            <w:r w:rsidRPr="00526D22">
              <w:rPr>
                <w:rFonts w:ascii="Bookman Old Style" w:hAnsi="Bookman Old Style"/>
                <w:spacing w:val="-4"/>
                <w:sz w:val="24"/>
                <w:szCs w:val="24"/>
              </w:rPr>
              <w:t>) tersebut.</w:t>
            </w:r>
          </w:p>
        </w:tc>
        <w:tc>
          <w:tcPr>
            <w:tcW w:w="1332" w:type="dxa"/>
          </w:tcPr>
          <w:p w14:paraId="4769E882" w14:textId="77777777" w:rsidR="00016709" w:rsidRPr="00526D22" w:rsidRDefault="00016709" w:rsidP="0006780B">
            <w:pPr>
              <w:adjustRightInd w:val="0"/>
              <w:snapToGrid w:val="0"/>
              <w:jc w:val="both"/>
              <w:rPr>
                <w:rFonts w:ascii="Bookman Old Style" w:hAnsi="Bookman Old Style"/>
                <w:spacing w:val="-4"/>
                <w:sz w:val="24"/>
                <w:szCs w:val="24"/>
              </w:rPr>
            </w:pPr>
          </w:p>
        </w:tc>
        <w:tc>
          <w:tcPr>
            <w:tcW w:w="2920" w:type="dxa"/>
          </w:tcPr>
          <w:p w14:paraId="7CFE4735" w14:textId="77777777" w:rsidR="00016709" w:rsidRPr="00526D22" w:rsidRDefault="00016709" w:rsidP="0006780B">
            <w:pPr>
              <w:adjustRightInd w:val="0"/>
              <w:snapToGrid w:val="0"/>
              <w:jc w:val="both"/>
              <w:rPr>
                <w:rFonts w:ascii="Bookman Old Style" w:hAnsi="Bookman Old Style"/>
                <w:spacing w:val="-4"/>
                <w:sz w:val="24"/>
                <w:szCs w:val="24"/>
              </w:rPr>
            </w:pPr>
          </w:p>
        </w:tc>
      </w:tr>
      <w:tr w:rsidR="00431C47" w:rsidRPr="00526D22" w14:paraId="6BCC355E" w14:textId="55606D2B" w:rsidTr="00286CEF">
        <w:tc>
          <w:tcPr>
            <w:tcW w:w="590" w:type="dxa"/>
          </w:tcPr>
          <w:p w14:paraId="16AF7129" w14:textId="77777777" w:rsidR="00016709" w:rsidRPr="00526D22" w:rsidRDefault="00016709" w:rsidP="002F2038">
            <w:pPr>
              <w:pStyle w:val="ListParagraph"/>
              <w:numPr>
                <w:ilvl w:val="0"/>
                <w:numId w:val="37"/>
              </w:numPr>
              <w:adjustRightInd w:val="0"/>
              <w:snapToGrid w:val="0"/>
              <w:ind w:left="357" w:hanging="357"/>
              <w:rPr>
                <w:rFonts w:ascii="Bookman Old Style" w:hAnsi="Bookman Old Style"/>
                <w:spacing w:val="-4"/>
                <w:sz w:val="24"/>
                <w:szCs w:val="24"/>
              </w:rPr>
            </w:pPr>
          </w:p>
        </w:tc>
        <w:tc>
          <w:tcPr>
            <w:tcW w:w="4230" w:type="dxa"/>
          </w:tcPr>
          <w:p w14:paraId="6394E020" w14:textId="6BB77315" w:rsidR="00016709" w:rsidRPr="00526D22" w:rsidRDefault="00016709"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 xml:space="preserve">Terdapat peningkatan kemampuan, pengalaman, dan keahlian DPS dalam pelaksanaan tugas dan tanggung jawab pengawasan PVML yang ditunjukkan antara lain dengan peningkatan kinerja individu, peningkatan kinerja PVML, penyelesaian permasalahan yang dihadapi PVML, dan pencapaian hasil sesuai ekspektasi </w:t>
            </w:r>
            <w:r w:rsidRPr="00526D22">
              <w:rPr>
                <w:rFonts w:ascii="Bookman Old Style" w:hAnsi="Bookman Old Style"/>
                <w:i/>
                <w:iCs/>
                <w:spacing w:val="-4"/>
                <w:sz w:val="24"/>
                <w:szCs w:val="24"/>
              </w:rPr>
              <w:t>stakeholders</w:t>
            </w:r>
            <w:r w:rsidRPr="00526D22">
              <w:rPr>
                <w:rFonts w:ascii="Bookman Old Style" w:hAnsi="Bookman Old Style"/>
                <w:spacing w:val="-4"/>
                <w:sz w:val="24"/>
                <w:szCs w:val="24"/>
              </w:rPr>
              <w:t>.</w:t>
            </w:r>
          </w:p>
        </w:tc>
        <w:tc>
          <w:tcPr>
            <w:tcW w:w="1332" w:type="dxa"/>
          </w:tcPr>
          <w:p w14:paraId="713DD2C8" w14:textId="77777777" w:rsidR="00016709" w:rsidRPr="00526D22" w:rsidRDefault="00016709" w:rsidP="0006780B">
            <w:pPr>
              <w:adjustRightInd w:val="0"/>
              <w:snapToGrid w:val="0"/>
              <w:jc w:val="both"/>
              <w:rPr>
                <w:rFonts w:ascii="Bookman Old Style" w:hAnsi="Bookman Old Style"/>
                <w:spacing w:val="-4"/>
                <w:sz w:val="24"/>
                <w:szCs w:val="24"/>
              </w:rPr>
            </w:pPr>
          </w:p>
        </w:tc>
        <w:tc>
          <w:tcPr>
            <w:tcW w:w="2920" w:type="dxa"/>
          </w:tcPr>
          <w:p w14:paraId="6F48FC96" w14:textId="77777777" w:rsidR="00016709" w:rsidRPr="00526D22" w:rsidRDefault="00016709" w:rsidP="0006780B">
            <w:pPr>
              <w:adjustRightInd w:val="0"/>
              <w:snapToGrid w:val="0"/>
              <w:jc w:val="both"/>
              <w:rPr>
                <w:rFonts w:ascii="Bookman Old Style" w:hAnsi="Bookman Old Style"/>
                <w:spacing w:val="-4"/>
                <w:sz w:val="24"/>
                <w:szCs w:val="24"/>
              </w:rPr>
            </w:pPr>
          </w:p>
        </w:tc>
      </w:tr>
      <w:tr w:rsidR="00824F8C" w:rsidRPr="00526D22" w14:paraId="0F042178" w14:textId="7054C331" w:rsidTr="00286CEF">
        <w:tc>
          <w:tcPr>
            <w:tcW w:w="590" w:type="dxa"/>
          </w:tcPr>
          <w:p w14:paraId="14285AF3" w14:textId="77777777" w:rsidR="00016709" w:rsidRPr="00526D22" w:rsidRDefault="00016709" w:rsidP="002F2038">
            <w:pPr>
              <w:pStyle w:val="ListParagraph"/>
              <w:numPr>
                <w:ilvl w:val="0"/>
                <w:numId w:val="37"/>
              </w:numPr>
              <w:adjustRightInd w:val="0"/>
              <w:snapToGrid w:val="0"/>
              <w:ind w:left="357" w:hanging="357"/>
              <w:rPr>
                <w:rFonts w:ascii="Bookman Old Style" w:hAnsi="Bookman Old Style"/>
                <w:spacing w:val="-4"/>
                <w:sz w:val="24"/>
                <w:szCs w:val="24"/>
              </w:rPr>
            </w:pPr>
          </w:p>
        </w:tc>
        <w:tc>
          <w:tcPr>
            <w:tcW w:w="4230" w:type="dxa"/>
          </w:tcPr>
          <w:p w14:paraId="6B35E33B" w14:textId="1A0B0C41" w:rsidR="00016709" w:rsidRPr="00526D22" w:rsidRDefault="00016709"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DPS menyampaikan laporan terkait penolakan Direksi atas penilaian DPS terhadap kebijakan atau tindakan anggota Direksi yang tidak sesuai dengan Prinsip Syariah kepada Otoritas Jasa Keuangan sebagaimana diatur dalam ketentuan Otoritas Jasa Keuangan secara lengkap, akurat, kini, utuh, dan tepat waktu.</w:t>
            </w:r>
          </w:p>
        </w:tc>
        <w:tc>
          <w:tcPr>
            <w:tcW w:w="1332" w:type="dxa"/>
          </w:tcPr>
          <w:p w14:paraId="2607A9A7" w14:textId="77777777" w:rsidR="00016709" w:rsidRPr="00526D22" w:rsidRDefault="00016709" w:rsidP="0006780B">
            <w:pPr>
              <w:adjustRightInd w:val="0"/>
              <w:snapToGrid w:val="0"/>
              <w:jc w:val="both"/>
              <w:rPr>
                <w:rFonts w:ascii="Bookman Old Style" w:hAnsi="Bookman Old Style"/>
                <w:spacing w:val="-4"/>
                <w:sz w:val="24"/>
                <w:szCs w:val="24"/>
              </w:rPr>
            </w:pPr>
          </w:p>
        </w:tc>
        <w:tc>
          <w:tcPr>
            <w:tcW w:w="2920" w:type="dxa"/>
          </w:tcPr>
          <w:p w14:paraId="7ED131D9" w14:textId="77777777" w:rsidR="00016709" w:rsidRPr="00526D22" w:rsidRDefault="00016709" w:rsidP="0006780B">
            <w:pPr>
              <w:adjustRightInd w:val="0"/>
              <w:snapToGrid w:val="0"/>
              <w:jc w:val="both"/>
              <w:rPr>
                <w:rFonts w:ascii="Bookman Old Style" w:hAnsi="Bookman Old Style"/>
                <w:spacing w:val="-4"/>
                <w:sz w:val="24"/>
                <w:szCs w:val="24"/>
              </w:rPr>
            </w:pPr>
          </w:p>
        </w:tc>
      </w:tr>
      <w:tr w:rsidR="009F6600" w:rsidRPr="00526D22" w14:paraId="16296C6F" w14:textId="77777777" w:rsidTr="00286CEF">
        <w:tc>
          <w:tcPr>
            <w:tcW w:w="4820" w:type="dxa"/>
            <w:gridSpan w:val="2"/>
            <w:shd w:val="clear" w:color="auto" w:fill="D9D9D9" w:themeFill="background1" w:themeFillShade="D9"/>
          </w:tcPr>
          <w:p w14:paraId="0ACAD080" w14:textId="757287A9" w:rsidR="009F6600" w:rsidRPr="00526D22" w:rsidRDefault="009F6600" w:rsidP="009F6600">
            <w:pPr>
              <w:adjustRightInd w:val="0"/>
              <w:snapToGrid w:val="0"/>
              <w:jc w:val="center"/>
              <w:rPr>
                <w:rFonts w:ascii="Bookman Old Style" w:hAnsi="Bookman Old Style"/>
                <w:spacing w:val="-4"/>
                <w:sz w:val="24"/>
                <w:szCs w:val="24"/>
              </w:rPr>
            </w:pPr>
            <w:r w:rsidRPr="009F6600">
              <w:rPr>
                <w:rFonts w:ascii="Bookman Old Style" w:hAnsi="Bookman Old Style"/>
                <w:spacing w:val="-4"/>
                <w:sz w:val="24"/>
                <w:szCs w:val="24"/>
              </w:rPr>
              <w:t>Jumlah Nilai Indikator</w:t>
            </w:r>
          </w:p>
        </w:tc>
        <w:tc>
          <w:tcPr>
            <w:tcW w:w="1332" w:type="dxa"/>
          </w:tcPr>
          <w:p w14:paraId="21AD78A6" w14:textId="77777777" w:rsidR="009F6600" w:rsidRPr="00526D22" w:rsidRDefault="009F6600" w:rsidP="0006780B">
            <w:pPr>
              <w:adjustRightInd w:val="0"/>
              <w:snapToGrid w:val="0"/>
              <w:jc w:val="both"/>
              <w:rPr>
                <w:rFonts w:ascii="Bookman Old Style" w:hAnsi="Bookman Old Style"/>
                <w:spacing w:val="-4"/>
                <w:sz w:val="24"/>
                <w:szCs w:val="24"/>
              </w:rPr>
            </w:pPr>
          </w:p>
        </w:tc>
        <w:tc>
          <w:tcPr>
            <w:tcW w:w="2920" w:type="dxa"/>
            <w:shd w:val="clear" w:color="auto" w:fill="D9D9D9" w:themeFill="background1" w:themeFillShade="D9"/>
          </w:tcPr>
          <w:p w14:paraId="16FA29FC" w14:textId="77777777" w:rsidR="009F6600" w:rsidRPr="00526D22" w:rsidRDefault="009F6600" w:rsidP="0006780B">
            <w:pPr>
              <w:adjustRightInd w:val="0"/>
              <w:snapToGrid w:val="0"/>
              <w:jc w:val="both"/>
              <w:rPr>
                <w:rFonts w:ascii="Bookman Old Style" w:hAnsi="Bookman Old Style"/>
                <w:spacing w:val="-4"/>
                <w:sz w:val="24"/>
                <w:szCs w:val="24"/>
              </w:rPr>
            </w:pPr>
          </w:p>
        </w:tc>
      </w:tr>
    </w:tbl>
    <w:p w14:paraId="4EBF4696" w14:textId="77777777" w:rsidR="0041013D" w:rsidRDefault="0041013D" w:rsidP="000E3E35">
      <w:pPr>
        <w:pStyle w:val="BodyText"/>
        <w:adjustRightInd w:val="0"/>
        <w:snapToGrid w:val="0"/>
        <w:rPr>
          <w:rFonts w:ascii="Bookman Old Style" w:hAnsi="Bookman Old Style"/>
        </w:rPr>
      </w:pPr>
    </w:p>
    <w:tbl>
      <w:tblPr>
        <w:tblW w:w="9072" w:type="dxa"/>
        <w:tblInd w:w="-5"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72"/>
      </w:tblGrid>
      <w:tr w:rsidR="008E6537" w:rsidRPr="001468BD" w14:paraId="7A5E18FA" w14:textId="77777777" w:rsidTr="00C56539">
        <w:trPr>
          <w:trHeight w:val="280"/>
        </w:trPr>
        <w:tc>
          <w:tcPr>
            <w:tcW w:w="9072" w:type="dxa"/>
            <w:shd w:val="clear" w:color="auto" w:fill="D9D9D9"/>
          </w:tcPr>
          <w:p w14:paraId="2B3DBBE5" w14:textId="77777777" w:rsidR="008E6537" w:rsidRPr="001468BD" w:rsidRDefault="008E6537" w:rsidP="005B4BAF">
            <w:pPr>
              <w:pStyle w:val="TableParagraph"/>
              <w:spacing w:line="260" w:lineRule="exact"/>
              <w:ind w:left="7"/>
              <w:jc w:val="center"/>
              <w:rPr>
                <w:rFonts w:ascii="Bookman Old Style" w:hAnsi="Bookman Old Style"/>
                <w:bCs/>
                <w:sz w:val="24"/>
              </w:rPr>
            </w:pPr>
            <w:r w:rsidRPr="001468BD">
              <w:rPr>
                <w:rFonts w:ascii="Bookman Old Style" w:hAnsi="Bookman Old Style"/>
                <w:bCs/>
                <w:sz w:val="24"/>
              </w:rPr>
              <w:t xml:space="preserve">Faktor </w:t>
            </w:r>
            <w:r w:rsidRPr="001468BD">
              <w:rPr>
                <w:rFonts w:ascii="Bookman Old Style" w:hAnsi="Bookman Old Style"/>
                <w:bCs/>
                <w:spacing w:val="-2"/>
                <w:sz w:val="24"/>
              </w:rPr>
              <w:t>Positif</w:t>
            </w:r>
          </w:p>
        </w:tc>
      </w:tr>
      <w:tr w:rsidR="008E6537" w:rsidRPr="001468BD" w14:paraId="057045BA" w14:textId="77777777" w:rsidTr="00C56539">
        <w:trPr>
          <w:trHeight w:val="1408"/>
        </w:trPr>
        <w:tc>
          <w:tcPr>
            <w:tcW w:w="9072" w:type="dxa"/>
          </w:tcPr>
          <w:p w14:paraId="06F13864" w14:textId="5B1C0E5D" w:rsidR="008E6537" w:rsidRPr="001468BD" w:rsidRDefault="008E6537" w:rsidP="005B4BAF">
            <w:pPr>
              <w:pStyle w:val="TableParagraph"/>
              <w:adjustRightInd w:val="0"/>
              <w:snapToGrid w:val="0"/>
              <w:ind w:left="113" w:right="113"/>
              <w:jc w:val="both"/>
              <w:rPr>
                <w:rFonts w:ascii="Bookman Old Style" w:hAnsi="Bookman Old Style"/>
                <w:bCs/>
                <w:sz w:val="24"/>
              </w:rPr>
            </w:pPr>
            <w:r w:rsidRPr="001468BD">
              <w:rPr>
                <w:rFonts w:ascii="Bookman Old Style" w:hAnsi="Bookman Old Style"/>
                <w:bCs/>
                <w:sz w:val="24"/>
              </w:rPr>
              <w:t>Berisikan</w:t>
            </w:r>
            <w:r w:rsidRPr="001468BD">
              <w:rPr>
                <w:rFonts w:ascii="Bookman Old Style" w:hAnsi="Bookman Old Style"/>
                <w:bCs/>
                <w:spacing w:val="40"/>
                <w:sz w:val="24"/>
              </w:rPr>
              <w:t xml:space="preserve"> </w:t>
            </w:r>
            <w:r w:rsidRPr="001468BD">
              <w:rPr>
                <w:rFonts w:ascii="Bookman Old Style" w:hAnsi="Bookman Old Style"/>
                <w:bCs/>
                <w:sz w:val="24"/>
              </w:rPr>
              <w:t>rangkuman</w:t>
            </w:r>
            <w:r w:rsidRPr="001468BD">
              <w:rPr>
                <w:rFonts w:ascii="Bookman Old Style" w:hAnsi="Bookman Old Style"/>
                <w:bCs/>
                <w:spacing w:val="40"/>
                <w:sz w:val="24"/>
              </w:rPr>
              <w:t xml:space="preserve"> </w:t>
            </w:r>
            <w:r w:rsidRPr="001468BD">
              <w:rPr>
                <w:rFonts w:ascii="Bookman Old Style" w:hAnsi="Bookman Old Style"/>
                <w:bCs/>
                <w:sz w:val="24"/>
              </w:rPr>
              <w:t>faktor</w:t>
            </w:r>
            <w:r w:rsidRPr="001468BD">
              <w:rPr>
                <w:rFonts w:ascii="Bookman Old Style" w:hAnsi="Bookman Old Style"/>
                <w:bCs/>
                <w:spacing w:val="40"/>
                <w:sz w:val="24"/>
              </w:rPr>
              <w:t xml:space="preserve"> </w:t>
            </w:r>
            <w:r w:rsidRPr="001468BD">
              <w:rPr>
                <w:rFonts w:ascii="Bookman Old Style" w:hAnsi="Bookman Old Style"/>
                <w:bCs/>
                <w:sz w:val="24"/>
              </w:rPr>
              <w:t>positif</w:t>
            </w:r>
            <w:r w:rsidRPr="001468BD">
              <w:rPr>
                <w:rFonts w:ascii="Bookman Old Style" w:hAnsi="Bookman Old Style"/>
                <w:bCs/>
                <w:spacing w:val="40"/>
                <w:sz w:val="24"/>
              </w:rPr>
              <w:t xml:space="preserve"> </w:t>
            </w:r>
            <w:r w:rsidRPr="001468BD">
              <w:rPr>
                <w:rFonts w:ascii="Bookman Old Style" w:hAnsi="Bookman Old Style"/>
                <w:bCs/>
                <w:sz w:val="24"/>
              </w:rPr>
              <w:t>dari</w:t>
            </w:r>
            <w:r w:rsidRPr="001468BD">
              <w:rPr>
                <w:rFonts w:ascii="Bookman Old Style" w:hAnsi="Bookman Old Style"/>
                <w:bCs/>
                <w:spacing w:val="40"/>
                <w:sz w:val="24"/>
              </w:rPr>
              <w:t xml:space="preserve"> </w:t>
            </w:r>
            <w:r w:rsidRPr="001468BD">
              <w:rPr>
                <w:rFonts w:ascii="Bookman Old Style" w:hAnsi="Bookman Old Style"/>
                <w:bCs/>
                <w:sz w:val="24"/>
              </w:rPr>
              <w:t>faktor</w:t>
            </w:r>
            <w:r w:rsidRPr="001468BD">
              <w:rPr>
                <w:rFonts w:ascii="Bookman Old Style" w:hAnsi="Bookman Old Style"/>
                <w:bCs/>
                <w:spacing w:val="40"/>
                <w:sz w:val="24"/>
              </w:rPr>
              <w:t xml:space="preserve"> </w:t>
            </w:r>
            <w:r w:rsidRPr="00526D22">
              <w:rPr>
                <w:rFonts w:ascii="Bookman Old Style" w:hAnsi="Bookman Old Style"/>
                <w:spacing w:val="-4"/>
                <w:sz w:val="24"/>
                <w:szCs w:val="24"/>
              </w:rPr>
              <w:t xml:space="preserve">pelaksanaan tugas, tanggung jawab, dan wewenang </w:t>
            </w:r>
            <w:r w:rsidR="002477BB">
              <w:rPr>
                <w:rFonts w:ascii="Bookman Old Style" w:hAnsi="Bookman Old Style"/>
                <w:spacing w:val="-4"/>
                <w:sz w:val="24"/>
                <w:szCs w:val="24"/>
              </w:rPr>
              <w:t>DPS</w:t>
            </w:r>
            <w:r w:rsidRPr="001468BD">
              <w:rPr>
                <w:rFonts w:ascii="Bookman Old Style" w:hAnsi="Bookman Old Style"/>
                <w:bCs/>
                <w:sz w:val="24"/>
              </w:rPr>
              <w:t xml:space="preserve"> yang</w:t>
            </w:r>
            <w:r w:rsidRPr="001468BD">
              <w:rPr>
                <w:rFonts w:ascii="Bookman Old Style" w:hAnsi="Bookman Old Style"/>
                <w:bCs/>
                <w:spacing w:val="40"/>
                <w:sz w:val="24"/>
              </w:rPr>
              <w:t xml:space="preserve"> </w:t>
            </w:r>
            <w:r w:rsidRPr="001468BD">
              <w:rPr>
                <w:rFonts w:ascii="Bookman Old Style" w:hAnsi="Bookman Old Style"/>
                <w:bCs/>
                <w:sz w:val="24"/>
              </w:rPr>
              <w:t>memberikan</w:t>
            </w:r>
            <w:r w:rsidRPr="001468BD">
              <w:rPr>
                <w:rFonts w:ascii="Bookman Old Style" w:hAnsi="Bookman Old Style"/>
                <w:bCs/>
                <w:spacing w:val="40"/>
                <w:sz w:val="24"/>
              </w:rPr>
              <w:t xml:space="preserve"> </w:t>
            </w:r>
            <w:r w:rsidRPr="001468BD">
              <w:rPr>
                <w:rFonts w:ascii="Bookman Old Style" w:hAnsi="Bookman Old Style"/>
                <w:bCs/>
                <w:sz w:val="24"/>
              </w:rPr>
              <w:t>dampak signifikan terhadap penerapan tata kelola.</w:t>
            </w:r>
          </w:p>
          <w:p w14:paraId="6F0D1AAF" w14:textId="77777777" w:rsidR="008E6537" w:rsidRPr="001468BD" w:rsidRDefault="008E6537" w:rsidP="008E6537">
            <w:pPr>
              <w:pStyle w:val="TableParagraph"/>
              <w:numPr>
                <w:ilvl w:val="0"/>
                <w:numId w:val="76"/>
              </w:numPr>
              <w:adjustRightInd w:val="0"/>
              <w:snapToGrid w:val="0"/>
              <w:ind w:right="113"/>
              <w:jc w:val="both"/>
              <w:rPr>
                <w:rFonts w:ascii="Bookman Old Style" w:hAnsi="Bookman Old Style"/>
                <w:bCs/>
                <w:spacing w:val="-2"/>
                <w:sz w:val="24"/>
              </w:rPr>
            </w:pPr>
            <w:r w:rsidRPr="001468BD">
              <w:rPr>
                <w:rFonts w:ascii="Bookman Old Style" w:hAnsi="Bookman Old Style"/>
                <w:bCs/>
                <w:spacing w:val="-2"/>
                <w:sz w:val="24"/>
              </w:rPr>
              <w:t>Struktur</w:t>
            </w:r>
          </w:p>
          <w:p w14:paraId="64C59AEA" w14:textId="77777777" w:rsidR="008E6537" w:rsidRPr="001468BD" w:rsidRDefault="008E6537" w:rsidP="008E6537">
            <w:pPr>
              <w:pStyle w:val="TableParagraph"/>
              <w:numPr>
                <w:ilvl w:val="0"/>
                <w:numId w:val="76"/>
              </w:numPr>
              <w:adjustRightInd w:val="0"/>
              <w:snapToGrid w:val="0"/>
              <w:ind w:left="470" w:right="113" w:hanging="357"/>
              <w:jc w:val="both"/>
              <w:rPr>
                <w:rFonts w:ascii="Bookman Old Style" w:hAnsi="Bookman Old Style"/>
                <w:bCs/>
                <w:spacing w:val="-2"/>
                <w:sz w:val="24"/>
              </w:rPr>
            </w:pPr>
            <w:r w:rsidRPr="001468BD">
              <w:rPr>
                <w:rFonts w:ascii="Bookman Old Style" w:hAnsi="Bookman Old Style"/>
                <w:bCs/>
                <w:spacing w:val="-2"/>
                <w:sz w:val="24"/>
              </w:rPr>
              <w:t>Proses</w:t>
            </w:r>
          </w:p>
          <w:p w14:paraId="0BD50011" w14:textId="77777777" w:rsidR="008E6537" w:rsidRPr="001468BD" w:rsidRDefault="008E6537" w:rsidP="008E6537">
            <w:pPr>
              <w:pStyle w:val="TableParagraph"/>
              <w:numPr>
                <w:ilvl w:val="0"/>
                <w:numId w:val="76"/>
              </w:numPr>
              <w:adjustRightInd w:val="0"/>
              <w:snapToGrid w:val="0"/>
              <w:ind w:left="470" w:right="113" w:hanging="357"/>
              <w:jc w:val="both"/>
              <w:rPr>
                <w:rFonts w:ascii="Bookman Old Style" w:hAnsi="Bookman Old Style"/>
                <w:bCs/>
                <w:sz w:val="24"/>
              </w:rPr>
            </w:pPr>
            <w:r w:rsidRPr="001468BD">
              <w:rPr>
                <w:rFonts w:ascii="Bookman Old Style" w:hAnsi="Bookman Old Style"/>
                <w:bCs/>
                <w:spacing w:val="-2"/>
                <w:sz w:val="24"/>
              </w:rPr>
              <w:t>Hasil</w:t>
            </w:r>
          </w:p>
        </w:tc>
      </w:tr>
      <w:tr w:rsidR="008E6537" w:rsidRPr="001468BD" w14:paraId="1ED55324" w14:textId="77777777" w:rsidTr="00C56539">
        <w:trPr>
          <w:trHeight w:val="282"/>
        </w:trPr>
        <w:tc>
          <w:tcPr>
            <w:tcW w:w="9072" w:type="dxa"/>
            <w:shd w:val="clear" w:color="auto" w:fill="D9D9D9"/>
          </w:tcPr>
          <w:p w14:paraId="3F2F90DD" w14:textId="77777777" w:rsidR="008E6537" w:rsidRPr="001468BD" w:rsidRDefault="008E6537" w:rsidP="005B4BAF">
            <w:pPr>
              <w:pStyle w:val="TableParagraph"/>
              <w:spacing w:line="263" w:lineRule="exact"/>
              <w:ind w:left="7"/>
              <w:jc w:val="center"/>
              <w:rPr>
                <w:rFonts w:ascii="Bookman Old Style" w:hAnsi="Bookman Old Style"/>
                <w:bCs/>
                <w:sz w:val="24"/>
              </w:rPr>
            </w:pPr>
            <w:r w:rsidRPr="001468BD">
              <w:rPr>
                <w:rFonts w:ascii="Bookman Old Style" w:hAnsi="Bookman Old Style"/>
                <w:bCs/>
                <w:sz w:val="24"/>
              </w:rPr>
              <w:t xml:space="preserve">Faktor </w:t>
            </w:r>
            <w:r w:rsidRPr="001468BD">
              <w:rPr>
                <w:rFonts w:ascii="Bookman Old Style" w:hAnsi="Bookman Old Style"/>
                <w:bCs/>
                <w:spacing w:val="-2"/>
                <w:sz w:val="24"/>
              </w:rPr>
              <w:t>Negatif</w:t>
            </w:r>
          </w:p>
        </w:tc>
      </w:tr>
      <w:tr w:rsidR="008E6537" w:rsidRPr="001468BD" w14:paraId="423FA5E0" w14:textId="77777777" w:rsidTr="007343EC">
        <w:trPr>
          <w:trHeight w:val="274"/>
        </w:trPr>
        <w:tc>
          <w:tcPr>
            <w:tcW w:w="9072" w:type="dxa"/>
          </w:tcPr>
          <w:p w14:paraId="78E35248" w14:textId="5A45A6A7" w:rsidR="008E6537" w:rsidRPr="001468BD" w:rsidRDefault="008E6537" w:rsidP="005B4BAF">
            <w:pPr>
              <w:pStyle w:val="TableParagraph"/>
              <w:adjustRightInd w:val="0"/>
              <w:snapToGrid w:val="0"/>
              <w:ind w:left="113" w:right="113"/>
              <w:jc w:val="both"/>
              <w:rPr>
                <w:rFonts w:ascii="Bookman Old Style" w:hAnsi="Bookman Old Style"/>
                <w:bCs/>
                <w:sz w:val="24"/>
              </w:rPr>
            </w:pPr>
            <w:r w:rsidRPr="001468BD">
              <w:rPr>
                <w:rFonts w:ascii="Bookman Old Style" w:hAnsi="Bookman Old Style"/>
                <w:bCs/>
                <w:sz w:val="24"/>
              </w:rPr>
              <w:t>Berisikan</w:t>
            </w:r>
            <w:r w:rsidRPr="001468BD">
              <w:rPr>
                <w:rFonts w:ascii="Bookman Old Style" w:hAnsi="Bookman Old Style"/>
                <w:bCs/>
                <w:spacing w:val="38"/>
                <w:sz w:val="24"/>
              </w:rPr>
              <w:t xml:space="preserve"> </w:t>
            </w:r>
            <w:r w:rsidRPr="001468BD">
              <w:rPr>
                <w:rFonts w:ascii="Bookman Old Style" w:hAnsi="Bookman Old Style"/>
                <w:bCs/>
                <w:sz w:val="24"/>
              </w:rPr>
              <w:t>rangkuman</w:t>
            </w:r>
            <w:r w:rsidRPr="001468BD">
              <w:rPr>
                <w:rFonts w:ascii="Bookman Old Style" w:hAnsi="Bookman Old Style"/>
                <w:bCs/>
                <w:spacing w:val="38"/>
                <w:sz w:val="24"/>
              </w:rPr>
              <w:t xml:space="preserve"> </w:t>
            </w:r>
            <w:r w:rsidRPr="001468BD">
              <w:rPr>
                <w:rFonts w:ascii="Bookman Old Style" w:hAnsi="Bookman Old Style"/>
                <w:bCs/>
                <w:sz w:val="24"/>
              </w:rPr>
              <w:t>faktor</w:t>
            </w:r>
            <w:r w:rsidRPr="001468BD">
              <w:rPr>
                <w:rFonts w:ascii="Bookman Old Style" w:hAnsi="Bookman Old Style"/>
                <w:bCs/>
                <w:spacing w:val="38"/>
                <w:sz w:val="24"/>
              </w:rPr>
              <w:t xml:space="preserve"> </w:t>
            </w:r>
            <w:r w:rsidRPr="001468BD">
              <w:rPr>
                <w:rFonts w:ascii="Bookman Old Style" w:hAnsi="Bookman Old Style"/>
                <w:bCs/>
                <w:sz w:val="24"/>
              </w:rPr>
              <w:t>negatif</w:t>
            </w:r>
            <w:r w:rsidRPr="001468BD">
              <w:rPr>
                <w:rFonts w:ascii="Bookman Old Style" w:hAnsi="Bookman Old Style"/>
                <w:bCs/>
                <w:spacing w:val="38"/>
                <w:sz w:val="24"/>
              </w:rPr>
              <w:t xml:space="preserve"> </w:t>
            </w:r>
            <w:r w:rsidRPr="001468BD">
              <w:rPr>
                <w:rFonts w:ascii="Bookman Old Style" w:hAnsi="Bookman Old Style"/>
                <w:bCs/>
                <w:sz w:val="24"/>
              </w:rPr>
              <w:t>dari</w:t>
            </w:r>
            <w:r w:rsidRPr="001468BD">
              <w:rPr>
                <w:rFonts w:ascii="Bookman Old Style" w:hAnsi="Bookman Old Style"/>
                <w:bCs/>
                <w:spacing w:val="38"/>
                <w:sz w:val="24"/>
              </w:rPr>
              <w:t xml:space="preserve"> </w:t>
            </w:r>
            <w:r w:rsidRPr="001468BD">
              <w:rPr>
                <w:rFonts w:ascii="Bookman Old Style" w:hAnsi="Bookman Old Style"/>
                <w:bCs/>
                <w:sz w:val="24"/>
              </w:rPr>
              <w:t>faktor</w:t>
            </w:r>
            <w:r w:rsidRPr="001468BD">
              <w:rPr>
                <w:rFonts w:ascii="Bookman Old Style" w:hAnsi="Bookman Old Style"/>
                <w:bCs/>
                <w:spacing w:val="38"/>
                <w:sz w:val="24"/>
              </w:rPr>
              <w:t xml:space="preserve"> </w:t>
            </w:r>
            <w:r w:rsidRPr="00526D22">
              <w:rPr>
                <w:rFonts w:ascii="Bookman Old Style" w:hAnsi="Bookman Old Style"/>
                <w:spacing w:val="-4"/>
                <w:sz w:val="24"/>
                <w:szCs w:val="24"/>
              </w:rPr>
              <w:t xml:space="preserve">pelaksanaan tugas, tanggung jawab, dan wewenang </w:t>
            </w:r>
            <w:r w:rsidR="002477BB">
              <w:rPr>
                <w:rFonts w:ascii="Bookman Old Style" w:hAnsi="Bookman Old Style"/>
                <w:spacing w:val="-4"/>
                <w:sz w:val="24"/>
                <w:szCs w:val="24"/>
              </w:rPr>
              <w:t>DPS</w:t>
            </w:r>
            <w:r w:rsidR="002477BB" w:rsidRPr="001468BD">
              <w:rPr>
                <w:rFonts w:ascii="Bookman Old Style" w:hAnsi="Bookman Old Style"/>
                <w:bCs/>
                <w:sz w:val="24"/>
              </w:rPr>
              <w:t xml:space="preserve"> </w:t>
            </w:r>
            <w:r w:rsidRPr="001468BD">
              <w:rPr>
                <w:rFonts w:ascii="Bookman Old Style" w:hAnsi="Bookman Old Style"/>
                <w:bCs/>
                <w:sz w:val="24"/>
              </w:rPr>
              <w:t>yang</w:t>
            </w:r>
            <w:r w:rsidRPr="001468BD">
              <w:rPr>
                <w:rFonts w:ascii="Bookman Old Style" w:hAnsi="Bookman Old Style"/>
                <w:bCs/>
                <w:spacing w:val="38"/>
                <w:sz w:val="24"/>
              </w:rPr>
              <w:t xml:space="preserve"> </w:t>
            </w:r>
            <w:r w:rsidRPr="001468BD">
              <w:rPr>
                <w:rFonts w:ascii="Bookman Old Style" w:hAnsi="Bookman Old Style"/>
                <w:bCs/>
                <w:sz w:val="24"/>
              </w:rPr>
              <w:t>memberikan</w:t>
            </w:r>
            <w:r w:rsidRPr="001468BD">
              <w:rPr>
                <w:rFonts w:ascii="Bookman Old Style" w:hAnsi="Bookman Old Style"/>
                <w:bCs/>
                <w:spacing w:val="38"/>
                <w:sz w:val="24"/>
              </w:rPr>
              <w:t xml:space="preserve"> </w:t>
            </w:r>
            <w:r w:rsidRPr="001468BD">
              <w:rPr>
                <w:rFonts w:ascii="Bookman Old Style" w:hAnsi="Bookman Old Style"/>
                <w:bCs/>
                <w:sz w:val="24"/>
              </w:rPr>
              <w:t>dampak signifikan terhadap penerapan tata kelola.</w:t>
            </w:r>
          </w:p>
          <w:p w14:paraId="43D89BED" w14:textId="77777777" w:rsidR="008E6537" w:rsidRPr="001468BD" w:rsidRDefault="008E6537" w:rsidP="008E6537">
            <w:pPr>
              <w:pStyle w:val="TableParagraph"/>
              <w:numPr>
                <w:ilvl w:val="0"/>
                <w:numId w:val="77"/>
              </w:numPr>
              <w:adjustRightInd w:val="0"/>
              <w:snapToGrid w:val="0"/>
              <w:ind w:right="113"/>
              <w:jc w:val="both"/>
              <w:rPr>
                <w:rFonts w:ascii="Bookman Old Style" w:hAnsi="Bookman Old Style"/>
                <w:bCs/>
                <w:sz w:val="24"/>
              </w:rPr>
            </w:pPr>
            <w:r w:rsidRPr="001468BD">
              <w:rPr>
                <w:rFonts w:ascii="Bookman Old Style" w:hAnsi="Bookman Old Style"/>
                <w:bCs/>
                <w:spacing w:val="-2"/>
                <w:sz w:val="24"/>
              </w:rPr>
              <w:t>Struktur</w:t>
            </w:r>
          </w:p>
          <w:p w14:paraId="67E2B208" w14:textId="77777777" w:rsidR="008E6537" w:rsidRPr="001468BD" w:rsidRDefault="008E6537" w:rsidP="008E6537">
            <w:pPr>
              <w:pStyle w:val="TableParagraph"/>
              <w:numPr>
                <w:ilvl w:val="0"/>
                <w:numId w:val="77"/>
              </w:numPr>
              <w:tabs>
                <w:tab w:val="left" w:pos="467"/>
              </w:tabs>
              <w:adjustRightInd w:val="0"/>
              <w:snapToGrid w:val="0"/>
              <w:ind w:left="470" w:right="113" w:hanging="357"/>
              <w:jc w:val="both"/>
              <w:rPr>
                <w:rFonts w:ascii="Bookman Old Style" w:hAnsi="Bookman Old Style"/>
                <w:bCs/>
                <w:sz w:val="24"/>
              </w:rPr>
            </w:pPr>
            <w:r w:rsidRPr="001468BD">
              <w:rPr>
                <w:rFonts w:ascii="Bookman Old Style" w:hAnsi="Bookman Old Style"/>
                <w:bCs/>
                <w:spacing w:val="-2"/>
                <w:sz w:val="24"/>
              </w:rPr>
              <w:t>Proses</w:t>
            </w:r>
          </w:p>
          <w:p w14:paraId="7ED4BC10" w14:textId="77777777" w:rsidR="008E6537" w:rsidRPr="001468BD" w:rsidRDefault="008E6537" w:rsidP="008E6537">
            <w:pPr>
              <w:pStyle w:val="TableParagraph"/>
              <w:numPr>
                <w:ilvl w:val="0"/>
                <w:numId w:val="77"/>
              </w:numPr>
              <w:tabs>
                <w:tab w:val="left" w:pos="467"/>
              </w:tabs>
              <w:adjustRightInd w:val="0"/>
              <w:snapToGrid w:val="0"/>
              <w:ind w:left="470" w:right="113" w:hanging="357"/>
              <w:jc w:val="both"/>
              <w:rPr>
                <w:rFonts w:ascii="Bookman Old Style" w:hAnsi="Bookman Old Style"/>
                <w:bCs/>
                <w:sz w:val="24"/>
              </w:rPr>
            </w:pPr>
            <w:r w:rsidRPr="001468BD">
              <w:rPr>
                <w:rFonts w:ascii="Bookman Old Style" w:hAnsi="Bookman Old Style"/>
                <w:bCs/>
                <w:spacing w:val="-2"/>
                <w:sz w:val="24"/>
              </w:rPr>
              <w:t>Hasil</w:t>
            </w:r>
          </w:p>
        </w:tc>
      </w:tr>
    </w:tbl>
    <w:p w14:paraId="532B5A9D" w14:textId="77777777" w:rsidR="00BA09AC" w:rsidRDefault="00BA09AC" w:rsidP="000E3E35">
      <w:pPr>
        <w:pStyle w:val="BodyText"/>
        <w:adjustRightInd w:val="0"/>
        <w:snapToGrid w:val="0"/>
        <w:rPr>
          <w:rFonts w:ascii="Bookman Old Style" w:hAnsi="Bookman Old Style"/>
        </w:rPr>
      </w:pPr>
    </w:p>
    <w:p w14:paraId="562BBE7D" w14:textId="77777777" w:rsidR="00BA09AC" w:rsidRPr="00526D22" w:rsidRDefault="00BA09AC" w:rsidP="000E3E35">
      <w:pPr>
        <w:pStyle w:val="BodyText"/>
        <w:adjustRightInd w:val="0"/>
        <w:snapToGrid w:val="0"/>
        <w:rPr>
          <w:rFonts w:ascii="Bookman Old Style" w:hAnsi="Bookman Old Style"/>
        </w:rPr>
      </w:pPr>
    </w:p>
    <w:p w14:paraId="48E0C0E9" w14:textId="1658BCBA" w:rsidR="007F2D16" w:rsidRPr="00526D22" w:rsidRDefault="00111A85" w:rsidP="002F2038">
      <w:pPr>
        <w:pStyle w:val="ListParagraph"/>
        <w:numPr>
          <w:ilvl w:val="0"/>
          <w:numId w:val="29"/>
        </w:numPr>
        <w:adjustRightInd w:val="0"/>
        <w:snapToGrid w:val="0"/>
        <w:ind w:left="567" w:hanging="567"/>
        <w:jc w:val="both"/>
        <w:rPr>
          <w:rFonts w:ascii="Bookman Old Style" w:hAnsi="Bookman Old Style"/>
          <w:spacing w:val="-4"/>
          <w:sz w:val="24"/>
          <w:szCs w:val="24"/>
        </w:rPr>
      </w:pPr>
      <w:r>
        <w:rPr>
          <w:rFonts w:ascii="Bookman Old Style" w:hAnsi="Bookman Old Style"/>
          <w:spacing w:val="-4"/>
          <w:sz w:val="24"/>
          <w:szCs w:val="24"/>
        </w:rPr>
        <w:br w:type="column"/>
      </w:r>
      <w:r w:rsidR="00321182" w:rsidRPr="00526D22">
        <w:rPr>
          <w:rFonts w:ascii="Bookman Old Style" w:hAnsi="Bookman Old Style"/>
          <w:spacing w:val="-4"/>
          <w:sz w:val="24"/>
          <w:szCs w:val="24"/>
        </w:rPr>
        <w:lastRenderedPageBreak/>
        <w:t>K</w:t>
      </w:r>
      <w:r w:rsidR="000D2203" w:rsidRPr="00526D22">
        <w:rPr>
          <w:rFonts w:ascii="Bookman Old Style" w:hAnsi="Bookman Old Style"/>
          <w:spacing w:val="-4"/>
          <w:sz w:val="24"/>
          <w:szCs w:val="24"/>
        </w:rPr>
        <w:t xml:space="preserve">elengkapan dan </w:t>
      </w:r>
      <w:r w:rsidR="00D6547F" w:rsidRPr="00526D22">
        <w:rPr>
          <w:rFonts w:ascii="Bookman Old Style" w:hAnsi="Bookman Old Style"/>
          <w:spacing w:val="-4"/>
          <w:sz w:val="24"/>
          <w:szCs w:val="24"/>
        </w:rPr>
        <w:t>Pelaksanaan Tugas Komite</w:t>
      </w:r>
    </w:p>
    <w:tbl>
      <w:tblPr>
        <w:tblStyle w:val="TableGrid"/>
        <w:tblW w:w="9072" w:type="dxa"/>
        <w:tblInd w:w="-5" w:type="dxa"/>
        <w:tblLook w:val="04A0" w:firstRow="1" w:lastRow="0" w:firstColumn="1" w:lastColumn="0" w:noHBand="0" w:noVBand="1"/>
      </w:tblPr>
      <w:tblGrid>
        <w:gridCol w:w="590"/>
        <w:gridCol w:w="4166"/>
        <w:gridCol w:w="1332"/>
        <w:gridCol w:w="2984"/>
      </w:tblGrid>
      <w:tr w:rsidR="00FE7082" w:rsidRPr="00526D22" w14:paraId="113BC13D" w14:textId="4017B66E" w:rsidTr="00824F8C">
        <w:trPr>
          <w:trHeight w:val="574"/>
          <w:tblHeader/>
        </w:trPr>
        <w:tc>
          <w:tcPr>
            <w:tcW w:w="590" w:type="dxa"/>
            <w:shd w:val="clear" w:color="auto" w:fill="D9D9D9" w:themeFill="background1" w:themeFillShade="D9"/>
            <w:vAlign w:val="center"/>
          </w:tcPr>
          <w:p w14:paraId="2B1D4E4E" w14:textId="77777777" w:rsidR="00FE7082" w:rsidRPr="00526D22" w:rsidRDefault="00FE7082" w:rsidP="0006780B">
            <w:pPr>
              <w:adjustRightInd w:val="0"/>
              <w:snapToGrid w:val="0"/>
              <w:jc w:val="center"/>
              <w:rPr>
                <w:rFonts w:ascii="Bookman Old Style" w:hAnsi="Bookman Old Style"/>
                <w:spacing w:val="-4"/>
                <w:sz w:val="24"/>
                <w:szCs w:val="24"/>
              </w:rPr>
            </w:pPr>
            <w:r w:rsidRPr="00526D22">
              <w:rPr>
                <w:rFonts w:ascii="Bookman Old Style" w:hAnsi="Bookman Old Style"/>
                <w:spacing w:val="-5"/>
                <w:sz w:val="24"/>
                <w:szCs w:val="24"/>
              </w:rPr>
              <w:t>No.</w:t>
            </w:r>
          </w:p>
        </w:tc>
        <w:tc>
          <w:tcPr>
            <w:tcW w:w="4166" w:type="dxa"/>
            <w:shd w:val="clear" w:color="auto" w:fill="D9D9D9" w:themeFill="background1" w:themeFillShade="D9"/>
            <w:vAlign w:val="center"/>
          </w:tcPr>
          <w:p w14:paraId="1E51DEFA" w14:textId="77777777" w:rsidR="00FE7082" w:rsidRPr="00526D22" w:rsidRDefault="00FE7082" w:rsidP="0006780B">
            <w:pPr>
              <w:adjustRightInd w:val="0"/>
              <w:snapToGrid w:val="0"/>
              <w:jc w:val="center"/>
              <w:rPr>
                <w:rFonts w:ascii="Bookman Old Style" w:hAnsi="Bookman Old Style"/>
                <w:spacing w:val="-4"/>
                <w:sz w:val="24"/>
                <w:szCs w:val="24"/>
              </w:rPr>
            </w:pPr>
            <w:r w:rsidRPr="00526D22">
              <w:rPr>
                <w:rFonts w:ascii="Bookman Old Style" w:hAnsi="Bookman Old Style"/>
                <w:spacing w:val="-2"/>
                <w:w w:val="110"/>
                <w:sz w:val="24"/>
                <w:szCs w:val="24"/>
              </w:rPr>
              <w:t>Pernyataan/ Pertanyaan</w:t>
            </w:r>
          </w:p>
        </w:tc>
        <w:tc>
          <w:tcPr>
            <w:tcW w:w="1332" w:type="dxa"/>
            <w:shd w:val="clear" w:color="auto" w:fill="D9D9D9" w:themeFill="background1" w:themeFillShade="D9"/>
            <w:vAlign w:val="center"/>
          </w:tcPr>
          <w:p w14:paraId="54CB2AF4" w14:textId="77777777" w:rsidR="00FE7082" w:rsidRPr="00526D22" w:rsidRDefault="00FE7082" w:rsidP="0006780B">
            <w:pPr>
              <w:adjustRightInd w:val="0"/>
              <w:snapToGrid w:val="0"/>
              <w:jc w:val="center"/>
              <w:rPr>
                <w:rFonts w:ascii="Bookman Old Style" w:hAnsi="Bookman Old Style"/>
                <w:spacing w:val="-4"/>
                <w:sz w:val="24"/>
                <w:szCs w:val="24"/>
              </w:rPr>
            </w:pPr>
            <w:r w:rsidRPr="00526D22">
              <w:rPr>
                <w:rFonts w:ascii="Bookman Old Style" w:hAnsi="Bookman Old Style"/>
                <w:spacing w:val="-2"/>
                <w:w w:val="105"/>
                <w:sz w:val="24"/>
                <w:szCs w:val="24"/>
              </w:rPr>
              <w:t>Nilai Indikator</w:t>
            </w:r>
          </w:p>
        </w:tc>
        <w:tc>
          <w:tcPr>
            <w:tcW w:w="2984" w:type="dxa"/>
            <w:shd w:val="clear" w:color="auto" w:fill="D9D9D9" w:themeFill="background1" w:themeFillShade="D9"/>
            <w:vAlign w:val="center"/>
          </w:tcPr>
          <w:p w14:paraId="68BE7B5E" w14:textId="58FAAF5E" w:rsidR="00FE7082" w:rsidRPr="00526D22" w:rsidRDefault="00FE7082" w:rsidP="00FE7082">
            <w:pPr>
              <w:adjustRightInd w:val="0"/>
              <w:snapToGrid w:val="0"/>
              <w:jc w:val="center"/>
              <w:rPr>
                <w:rFonts w:ascii="Bookman Old Style" w:hAnsi="Bookman Old Style"/>
                <w:spacing w:val="-2"/>
                <w:w w:val="105"/>
                <w:sz w:val="24"/>
                <w:szCs w:val="24"/>
              </w:rPr>
            </w:pPr>
            <w:r>
              <w:rPr>
                <w:rFonts w:ascii="Bookman Old Style" w:hAnsi="Bookman Old Style"/>
                <w:spacing w:val="-2"/>
                <w:w w:val="105"/>
                <w:sz w:val="24"/>
                <w:szCs w:val="24"/>
              </w:rPr>
              <w:t>Keterangan</w:t>
            </w:r>
          </w:p>
        </w:tc>
      </w:tr>
      <w:tr w:rsidR="00CB4B05" w:rsidRPr="00526D22" w14:paraId="5C5B7196" w14:textId="3081501D" w:rsidTr="00824F8C">
        <w:tc>
          <w:tcPr>
            <w:tcW w:w="590" w:type="dxa"/>
          </w:tcPr>
          <w:p w14:paraId="60942536" w14:textId="77777777" w:rsidR="00CB4B05" w:rsidRPr="00526D22" w:rsidRDefault="00CB4B05" w:rsidP="002F2038">
            <w:pPr>
              <w:pStyle w:val="ListParagraph"/>
              <w:numPr>
                <w:ilvl w:val="0"/>
                <w:numId w:val="39"/>
              </w:numPr>
              <w:adjustRightInd w:val="0"/>
              <w:snapToGrid w:val="0"/>
              <w:rPr>
                <w:rFonts w:ascii="Bookman Old Style" w:hAnsi="Bookman Old Style"/>
                <w:spacing w:val="-4"/>
                <w:sz w:val="24"/>
                <w:szCs w:val="24"/>
              </w:rPr>
            </w:pPr>
          </w:p>
        </w:tc>
        <w:tc>
          <w:tcPr>
            <w:tcW w:w="8482" w:type="dxa"/>
            <w:gridSpan w:val="3"/>
          </w:tcPr>
          <w:p w14:paraId="6BEB461E" w14:textId="26BC23FF" w:rsidR="00CB4B05" w:rsidRPr="00526D22" w:rsidRDefault="00CB4B05"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Struktur dan Infrastruktur Tata Kelola (S)</w:t>
            </w:r>
          </w:p>
        </w:tc>
      </w:tr>
      <w:tr w:rsidR="00C56539" w:rsidRPr="00526D22" w14:paraId="7D56D16D" w14:textId="17A8319E" w:rsidTr="00824F8C">
        <w:tc>
          <w:tcPr>
            <w:tcW w:w="590" w:type="dxa"/>
          </w:tcPr>
          <w:p w14:paraId="3B21818D" w14:textId="77777777" w:rsidR="00FE7082" w:rsidRPr="00526D22" w:rsidRDefault="00FE7082" w:rsidP="002F2038">
            <w:pPr>
              <w:pStyle w:val="ListParagraph"/>
              <w:numPr>
                <w:ilvl w:val="0"/>
                <w:numId w:val="40"/>
              </w:numPr>
              <w:adjustRightInd w:val="0"/>
              <w:snapToGrid w:val="0"/>
              <w:ind w:left="357" w:hanging="357"/>
              <w:rPr>
                <w:rFonts w:ascii="Bookman Old Style" w:hAnsi="Bookman Old Style"/>
                <w:spacing w:val="-4"/>
                <w:sz w:val="24"/>
                <w:szCs w:val="24"/>
              </w:rPr>
            </w:pPr>
          </w:p>
        </w:tc>
        <w:tc>
          <w:tcPr>
            <w:tcW w:w="4166" w:type="dxa"/>
          </w:tcPr>
          <w:p w14:paraId="011D5D89" w14:textId="77777777" w:rsidR="00FE7082" w:rsidRPr="00526D22" w:rsidRDefault="00FE7082" w:rsidP="00725846">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 xml:space="preserve">PVML yang memiliki  total aset lebih dari Rp250.000.000.000,00 (dua ratus  lima puluh miliar rupiah) membentuk: </w:t>
            </w:r>
          </w:p>
          <w:p w14:paraId="2ADEC05B" w14:textId="3D4A1E6A" w:rsidR="00FE7082" w:rsidRPr="00526D22" w:rsidRDefault="00FE7082" w:rsidP="002F2038">
            <w:pPr>
              <w:pStyle w:val="ListParagraph"/>
              <w:numPr>
                <w:ilvl w:val="0"/>
                <w:numId w:val="38"/>
              </w:numPr>
              <w:adjustRightInd w:val="0"/>
              <w:snapToGrid w:val="0"/>
              <w:ind w:left="357" w:hanging="357"/>
              <w:jc w:val="both"/>
              <w:rPr>
                <w:rFonts w:ascii="Bookman Old Style" w:hAnsi="Bookman Old Style"/>
                <w:spacing w:val="-4"/>
                <w:sz w:val="24"/>
                <w:szCs w:val="24"/>
              </w:rPr>
            </w:pPr>
            <w:r w:rsidRPr="00526D22">
              <w:rPr>
                <w:rFonts w:ascii="Bookman Old Style" w:hAnsi="Bookman Old Style"/>
                <w:spacing w:val="-4"/>
                <w:sz w:val="24"/>
                <w:szCs w:val="24"/>
              </w:rPr>
              <w:t xml:space="preserve">komite audit; </w:t>
            </w:r>
          </w:p>
          <w:p w14:paraId="3EE694B6" w14:textId="270B6FAD" w:rsidR="00FE7082" w:rsidRPr="00526D22" w:rsidRDefault="00FE7082" w:rsidP="002F2038">
            <w:pPr>
              <w:pStyle w:val="ListParagraph"/>
              <w:numPr>
                <w:ilvl w:val="0"/>
                <w:numId w:val="38"/>
              </w:numPr>
              <w:adjustRightInd w:val="0"/>
              <w:snapToGrid w:val="0"/>
              <w:ind w:left="357" w:hanging="357"/>
              <w:jc w:val="both"/>
              <w:rPr>
                <w:rFonts w:ascii="Bookman Old Style" w:hAnsi="Bookman Old Style"/>
                <w:spacing w:val="-4"/>
                <w:sz w:val="24"/>
                <w:szCs w:val="24"/>
              </w:rPr>
            </w:pPr>
            <w:r w:rsidRPr="00526D22">
              <w:rPr>
                <w:rFonts w:ascii="Bookman Old Style" w:hAnsi="Bookman Old Style"/>
                <w:spacing w:val="-4"/>
                <w:sz w:val="24"/>
                <w:szCs w:val="24"/>
              </w:rPr>
              <w:t xml:space="preserve">komite pemantau risiko; dan </w:t>
            </w:r>
          </w:p>
          <w:p w14:paraId="517B0D49" w14:textId="5BC753BD" w:rsidR="00FE7082" w:rsidRPr="00526D22" w:rsidRDefault="00FE7082" w:rsidP="002F2038">
            <w:pPr>
              <w:pStyle w:val="ListParagraph"/>
              <w:numPr>
                <w:ilvl w:val="0"/>
                <w:numId w:val="38"/>
              </w:numPr>
              <w:adjustRightInd w:val="0"/>
              <w:snapToGrid w:val="0"/>
              <w:ind w:left="357" w:hanging="357"/>
              <w:jc w:val="both"/>
              <w:rPr>
                <w:rFonts w:ascii="Bookman Old Style" w:hAnsi="Bookman Old Style"/>
                <w:spacing w:val="-4"/>
                <w:sz w:val="24"/>
                <w:szCs w:val="24"/>
              </w:rPr>
            </w:pPr>
            <w:r w:rsidRPr="00526D22">
              <w:rPr>
                <w:rFonts w:ascii="Bookman Old Style" w:hAnsi="Bookman Old Style"/>
                <w:spacing w:val="-4"/>
                <w:sz w:val="24"/>
                <w:szCs w:val="24"/>
              </w:rPr>
              <w:t>komite remunerasi dan nominasi,</w:t>
            </w:r>
          </w:p>
          <w:p w14:paraId="0F73D3F2" w14:textId="6C0BB75B" w:rsidR="00FE7082" w:rsidRPr="00526D22" w:rsidRDefault="00FE7082"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dalam membantu pelaksanaan tugas dan tanggung  jawab Dewan Komisaris.</w:t>
            </w:r>
          </w:p>
        </w:tc>
        <w:tc>
          <w:tcPr>
            <w:tcW w:w="1332" w:type="dxa"/>
          </w:tcPr>
          <w:p w14:paraId="35BBB68B" w14:textId="77777777" w:rsidR="00FE7082" w:rsidRPr="00526D22" w:rsidRDefault="00FE7082" w:rsidP="0006780B">
            <w:pPr>
              <w:adjustRightInd w:val="0"/>
              <w:snapToGrid w:val="0"/>
              <w:jc w:val="both"/>
              <w:rPr>
                <w:rFonts w:ascii="Bookman Old Style" w:hAnsi="Bookman Old Style"/>
                <w:spacing w:val="-4"/>
                <w:sz w:val="24"/>
                <w:szCs w:val="24"/>
              </w:rPr>
            </w:pPr>
          </w:p>
        </w:tc>
        <w:tc>
          <w:tcPr>
            <w:tcW w:w="2984" w:type="dxa"/>
          </w:tcPr>
          <w:p w14:paraId="2A842F86" w14:textId="77777777" w:rsidR="00FE7082" w:rsidRPr="00526D22" w:rsidRDefault="00FE7082" w:rsidP="0006780B">
            <w:pPr>
              <w:adjustRightInd w:val="0"/>
              <w:snapToGrid w:val="0"/>
              <w:jc w:val="both"/>
              <w:rPr>
                <w:rFonts w:ascii="Bookman Old Style" w:hAnsi="Bookman Old Style"/>
                <w:spacing w:val="-4"/>
                <w:sz w:val="24"/>
                <w:szCs w:val="24"/>
              </w:rPr>
            </w:pPr>
          </w:p>
        </w:tc>
      </w:tr>
      <w:tr w:rsidR="00C56539" w:rsidRPr="00526D22" w14:paraId="19A14652" w14:textId="06C80571" w:rsidTr="00824F8C">
        <w:tc>
          <w:tcPr>
            <w:tcW w:w="590" w:type="dxa"/>
          </w:tcPr>
          <w:p w14:paraId="06AD4820" w14:textId="77777777" w:rsidR="00FE7082" w:rsidRPr="00526D22" w:rsidRDefault="00FE7082" w:rsidP="002F2038">
            <w:pPr>
              <w:pStyle w:val="ListParagraph"/>
              <w:numPr>
                <w:ilvl w:val="0"/>
                <w:numId w:val="40"/>
              </w:numPr>
              <w:adjustRightInd w:val="0"/>
              <w:snapToGrid w:val="0"/>
              <w:ind w:left="357" w:hanging="357"/>
              <w:rPr>
                <w:rFonts w:ascii="Bookman Old Style" w:hAnsi="Bookman Old Style"/>
                <w:spacing w:val="-4"/>
                <w:sz w:val="24"/>
                <w:szCs w:val="24"/>
              </w:rPr>
            </w:pPr>
          </w:p>
        </w:tc>
        <w:tc>
          <w:tcPr>
            <w:tcW w:w="4166" w:type="dxa"/>
          </w:tcPr>
          <w:p w14:paraId="40B49AF6" w14:textId="3FC01DCC" w:rsidR="00FE7082" w:rsidRPr="00526D22" w:rsidRDefault="00FE7082"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Dewan Komisaris membentuk komite lain guna  menunjang pelaksanaan tugas Dewan Komisaris.</w:t>
            </w:r>
          </w:p>
        </w:tc>
        <w:tc>
          <w:tcPr>
            <w:tcW w:w="1332" w:type="dxa"/>
          </w:tcPr>
          <w:p w14:paraId="1F299762" w14:textId="77777777" w:rsidR="00FE7082" w:rsidRPr="00526D22" w:rsidRDefault="00FE7082" w:rsidP="0006780B">
            <w:pPr>
              <w:adjustRightInd w:val="0"/>
              <w:snapToGrid w:val="0"/>
              <w:jc w:val="both"/>
              <w:rPr>
                <w:rFonts w:ascii="Bookman Old Style" w:hAnsi="Bookman Old Style"/>
                <w:spacing w:val="-4"/>
                <w:sz w:val="24"/>
                <w:szCs w:val="24"/>
              </w:rPr>
            </w:pPr>
          </w:p>
        </w:tc>
        <w:tc>
          <w:tcPr>
            <w:tcW w:w="2984" w:type="dxa"/>
          </w:tcPr>
          <w:p w14:paraId="428564B1" w14:textId="77777777" w:rsidR="00FE7082" w:rsidRPr="00526D22" w:rsidRDefault="00FE7082" w:rsidP="0006780B">
            <w:pPr>
              <w:adjustRightInd w:val="0"/>
              <w:snapToGrid w:val="0"/>
              <w:jc w:val="both"/>
              <w:rPr>
                <w:rFonts w:ascii="Bookman Old Style" w:hAnsi="Bookman Old Style"/>
                <w:spacing w:val="-4"/>
                <w:sz w:val="24"/>
                <w:szCs w:val="24"/>
              </w:rPr>
            </w:pPr>
          </w:p>
        </w:tc>
      </w:tr>
      <w:tr w:rsidR="00C56539" w:rsidRPr="00526D22" w14:paraId="7BA827F7" w14:textId="6448ED16" w:rsidTr="00824F8C">
        <w:tc>
          <w:tcPr>
            <w:tcW w:w="590" w:type="dxa"/>
          </w:tcPr>
          <w:p w14:paraId="4AC6ECAD" w14:textId="77777777" w:rsidR="00FE7082" w:rsidRPr="00526D22" w:rsidRDefault="00FE7082" w:rsidP="002F2038">
            <w:pPr>
              <w:pStyle w:val="ListParagraph"/>
              <w:numPr>
                <w:ilvl w:val="0"/>
                <w:numId w:val="40"/>
              </w:numPr>
              <w:adjustRightInd w:val="0"/>
              <w:snapToGrid w:val="0"/>
              <w:ind w:left="357" w:hanging="357"/>
              <w:rPr>
                <w:rFonts w:ascii="Bookman Old Style" w:hAnsi="Bookman Old Style"/>
                <w:spacing w:val="-4"/>
                <w:sz w:val="24"/>
                <w:szCs w:val="24"/>
              </w:rPr>
            </w:pPr>
          </w:p>
        </w:tc>
        <w:tc>
          <w:tcPr>
            <w:tcW w:w="4166" w:type="dxa"/>
          </w:tcPr>
          <w:p w14:paraId="4C7275CC" w14:textId="5E2FFCBF" w:rsidR="00FE7082" w:rsidRPr="00526D22" w:rsidRDefault="00FE7082"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PVML telah memiliki pedoman dan tata tertib kerja untuk  masing-masing  komite   yang dibentuk Dewan Komisaris  sesuai dengan ketentuan Otoritas Jasa Keuangan.</w:t>
            </w:r>
          </w:p>
        </w:tc>
        <w:tc>
          <w:tcPr>
            <w:tcW w:w="1332" w:type="dxa"/>
          </w:tcPr>
          <w:p w14:paraId="398342D8" w14:textId="77777777" w:rsidR="00FE7082" w:rsidRPr="00526D22" w:rsidRDefault="00FE7082" w:rsidP="0006780B">
            <w:pPr>
              <w:adjustRightInd w:val="0"/>
              <w:snapToGrid w:val="0"/>
              <w:jc w:val="both"/>
              <w:rPr>
                <w:rFonts w:ascii="Bookman Old Style" w:hAnsi="Bookman Old Style"/>
                <w:spacing w:val="-4"/>
                <w:sz w:val="24"/>
                <w:szCs w:val="24"/>
              </w:rPr>
            </w:pPr>
          </w:p>
        </w:tc>
        <w:tc>
          <w:tcPr>
            <w:tcW w:w="2984" w:type="dxa"/>
          </w:tcPr>
          <w:p w14:paraId="5CBC5DDA" w14:textId="77777777" w:rsidR="00FE7082" w:rsidRPr="00526D22" w:rsidRDefault="00FE7082" w:rsidP="0006780B">
            <w:pPr>
              <w:adjustRightInd w:val="0"/>
              <w:snapToGrid w:val="0"/>
              <w:jc w:val="both"/>
              <w:rPr>
                <w:rFonts w:ascii="Bookman Old Style" w:hAnsi="Bookman Old Style"/>
                <w:spacing w:val="-4"/>
                <w:sz w:val="24"/>
                <w:szCs w:val="24"/>
              </w:rPr>
            </w:pPr>
          </w:p>
        </w:tc>
      </w:tr>
      <w:tr w:rsidR="00C56539" w:rsidRPr="00526D22" w14:paraId="46DA4CAE" w14:textId="51E991B4" w:rsidTr="00824F8C">
        <w:tc>
          <w:tcPr>
            <w:tcW w:w="590" w:type="dxa"/>
          </w:tcPr>
          <w:p w14:paraId="5B1388B6" w14:textId="77777777" w:rsidR="00FE7082" w:rsidRPr="00526D22" w:rsidRDefault="00FE7082" w:rsidP="002F2038">
            <w:pPr>
              <w:pStyle w:val="ListParagraph"/>
              <w:numPr>
                <w:ilvl w:val="0"/>
                <w:numId w:val="40"/>
              </w:numPr>
              <w:adjustRightInd w:val="0"/>
              <w:snapToGrid w:val="0"/>
              <w:ind w:left="357" w:hanging="357"/>
              <w:rPr>
                <w:rFonts w:ascii="Bookman Old Style" w:hAnsi="Bookman Old Style"/>
                <w:spacing w:val="-4"/>
                <w:sz w:val="24"/>
                <w:szCs w:val="24"/>
              </w:rPr>
            </w:pPr>
          </w:p>
        </w:tc>
        <w:tc>
          <w:tcPr>
            <w:tcW w:w="4166" w:type="dxa"/>
          </w:tcPr>
          <w:p w14:paraId="5419884B" w14:textId="52B5D408" w:rsidR="00FE7082" w:rsidRPr="00526D22" w:rsidRDefault="00FE7082"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Direksi melakukan pengangkatan dan pemberhentian anggota komite yang  dibentuk Dewan Komisaris  berdasarkan keputusan rapat Dewan Komisaris.</w:t>
            </w:r>
          </w:p>
        </w:tc>
        <w:tc>
          <w:tcPr>
            <w:tcW w:w="1332" w:type="dxa"/>
          </w:tcPr>
          <w:p w14:paraId="20F735DE" w14:textId="77777777" w:rsidR="00FE7082" w:rsidRPr="00526D22" w:rsidRDefault="00FE7082" w:rsidP="0006780B">
            <w:pPr>
              <w:adjustRightInd w:val="0"/>
              <w:snapToGrid w:val="0"/>
              <w:jc w:val="both"/>
              <w:rPr>
                <w:rFonts w:ascii="Bookman Old Style" w:hAnsi="Bookman Old Style"/>
                <w:spacing w:val="-4"/>
                <w:sz w:val="24"/>
                <w:szCs w:val="24"/>
              </w:rPr>
            </w:pPr>
          </w:p>
        </w:tc>
        <w:tc>
          <w:tcPr>
            <w:tcW w:w="2984" w:type="dxa"/>
          </w:tcPr>
          <w:p w14:paraId="0887985C" w14:textId="77777777" w:rsidR="00FE7082" w:rsidRPr="00526D22" w:rsidRDefault="00FE7082" w:rsidP="0006780B">
            <w:pPr>
              <w:adjustRightInd w:val="0"/>
              <w:snapToGrid w:val="0"/>
              <w:jc w:val="both"/>
              <w:rPr>
                <w:rFonts w:ascii="Bookman Old Style" w:hAnsi="Bookman Old Style"/>
                <w:spacing w:val="-4"/>
                <w:sz w:val="24"/>
                <w:szCs w:val="24"/>
              </w:rPr>
            </w:pPr>
          </w:p>
        </w:tc>
      </w:tr>
      <w:tr w:rsidR="00C56539" w:rsidRPr="00526D22" w14:paraId="4FE866D9" w14:textId="779EB60A" w:rsidTr="00824F8C">
        <w:tc>
          <w:tcPr>
            <w:tcW w:w="590" w:type="dxa"/>
          </w:tcPr>
          <w:p w14:paraId="3FBC908B" w14:textId="77777777" w:rsidR="00FE7082" w:rsidRPr="00526D22" w:rsidRDefault="00FE7082" w:rsidP="002F2038">
            <w:pPr>
              <w:pStyle w:val="ListParagraph"/>
              <w:numPr>
                <w:ilvl w:val="0"/>
                <w:numId w:val="40"/>
              </w:numPr>
              <w:adjustRightInd w:val="0"/>
              <w:snapToGrid w:val="0"/>
              <w:ind w:left="357" w:hanging="357"/>
              <w:rPr>
                <w:rFonts w:ascii="Bookman Old Style" w:hAnsi="Bookman Old Style"/>
                <w:spacing w:val="-4"/>
                <w:sz w:val="24"/>
                <w:szCs w:val="24"/>
              </w:rPr>
            </w:pPr>
          </w:p>
        </w:tc>
        <w:tc>
          <w:tcPr>
            <w:tcW w:w="4166" w:type="dxa"/>
          </w:tcPr>
          <w:p w14:paraId="273F1E26" w14:textId="507E94F9" w:rsidR="00FE7082" w:rsidRPr="00526D22" w:rsidRDefault="00FE7082"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Komite yang dibentuk Dewan Komisaris memiliki anggota sesuai dengan ketentuan Otoritas Jasa Keuangan.</w:t>
            </w:r>
          </w:p>
        </w:tc>
        <w:tc>
          <w:tcPr>
            <w:tcW w:w="1332" w:type="dxa"/>
          </w:tcPr>
          <w:p w14:paraId="2AEC8CF5" w14:textId="77777777" w:rsidR="00FE7082" w:rsidRPr="00526D22" w:rsidRDefault="00FE7082" w:rsidP="0006780B">
            <w:pPr>
              <w:adjustRightInd w:val="0"/>
              <w:snapToGrid w:val="0"/>
              <w:jc w:val="both"/>
              <w:rPr>
                <w:rFonts w:ascii="Bookman Old Style" w:hAnsi="Bookman Old Style"/>
                <w:spacing w:val="-4"/>
                <w:sz w:val="24"/>
                <w:szCs w:val="24"/>
              </w:rPr>
            </w:pPr>
          </w:p>
        </w:tc>
        <w:tc>
          <w:tcPr>
            <w:tcW w:w="2984" w:type="dxa"/>
          </w:tcPr>
          <w:p w14:paraId="1EBAA0AF" w14:textId="77777777" w:rsidR="00FE7082" w:rsidRPr="00526D22" w:rsidRDefault="00FE7082" w:rsidP="0006780B">
            <w:pPr>
              <w:adjustRightInd w:val="0"/>
              <w:snapToGrid w:val="0"/>
              <w:jc w:val="both"/>
              <w:rPr>
                <w:rFonts w:ascii="Bookman Old Style" w:hAnsi="Bookman Old Style"/>
                <w:spacing w:val="-4"/>
                <w:sz w:val="24"/>
                <w:szCs w:val="24"/>
              </w:rPr>
            </w:pPr>
          </w:p>
        </w:tc>
      </w:tr>
      <w:tr w:rsidR="00C56539" w:rsidRPr="00526D22" w14:paraId="4C516722" w14:textId="461DD260" w:rsidTr="00824F8C">
        <w:tc>
          <w:tcPr>
            <w:tcW w:w="590" w:type="dxa"/>
          </w:tcPr>
          <w:p w14:paraId="56FE6C5C" w14:textId="77777777" w:rsidR="00FE7082" w:rsidRPr="00526D22" w:rsidRDefault="00FE7082" w:rsidP="002F2038">
            <w:pPr>
              <w:pStyle w:val="ListParagraph"/>
              <w:numPr>
                <w:ilvl w:val="0"/>
                <w:numId w:val="40"/>
              </w:numPr>
              <w:adjustRightInd w:val="0"/>
              <w:snapToGrid w:val="0"/>
              <w:ind w:left="357" w:hanging="357"/>
              <w:rPr>
                <w:rFonts w:ascii="Bookman Old Style" w:hAnsi="Bookman Old Style"/>
                <w:spacing w:val="-4"/>
                <w:sz w:val="24"/>
                <w:szCs w:val="24"/>
              </w:rPr>
            </w:pPr>
          </w:p>
        </w:tc>
        <w:tc>
          <w:tcPr>
            <w:tcW w:w="4166" w:type="dxa"/>
            <w:shd w:val="clear" w:color="auto" w:fill="auto"/>
          </w:tcPr>
          <w:p w14:paraId="798FDF7C" w14:textId="00AD20F8" w:rsidR="00FE7082" w:rsidRPr="00526D22" w:rsidRDefault="00FE7082"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Ketua komite ialah salah seorang Komisaris Independen.</w:t>
            </w:r>
          </w:p>
        </w:tc>
        <w:tc>
          <w:tcPr>
            <w:tcW w:w="1332" w:type="dxa"/>
          </w:tcPr>
          <w:p w14:paraId="21B232BE" w14:textId="77777777" w:rsidR="00FE7082" w:rsidRPr="00526D22" w:rsidRDefault="00FE7082" w:rsidP="0006780B">
            <w:pPr>
              <w:adjustRightInd w:val="0"/>
              <w:snapToGrid w:val="0"/>
              <w:jc w:val="both"/>
              <w:rPr>
                <w:rFonts w:ascii="Bookman Old Style" w:hAnsi="Bookman Old Style"/>
                <w:spacing w:val="-4"/>
                <w:sz w:val="24"/>
                <w:szCs w:val="24"/>
              </w:rPr>
            </w:pPr>
          </w:p>
        </w:tc>
        <w:tc>
          <w:tcPr>
            <w:tcW w:w="2984" w:type="dxa"/>
          </w:tcPr>
          <w:p w14:paraId="011C8CA3" w14:textId="77777777" w:rsidR="00FE7082" w:rsidRPr="00526D22" w:rsidRDefault="00FE7082" w:rsidP="0006780B">
            <w:pPr>
              <w:adjustRightInd w:val="0"/>
              <w:snapToGrid w:val="0"/>
              <w:jc w:val="both"/>
              <w:rPr>
                <w:rFonts w:ascii="Bookman Old Style" w:hAnsi="Bookman Old Style"/>
                <w:spacing w:val="-4"/>
                <w:sz w:val="24"/>
                <w:szCs w:val="24"/>
              </w:rPr>
            </w:pPr>
          </w:p>
        </w:tc>
      </w:tr>
      <w:tr w:rsidR="00C56539" w:rsidRPr="00526D22" w14:paraId="59B39E18" w14:textId="465CA0A8" w:rsidTr="00824F8C">
        <w:tc>
          <w:tcPr>
            <w:tcW w:w="590" w:type="dxa"/>
          </w:tcPr>
          <w:p w14:paraId="62007C37" w14:textId="77777777" w:rsidR="00FE7082" w:rsidRPr="00526D22" w:rsidRDefault="00FE7082" w:rsidP="002F2038">
            <w:pPr>
              <w:pStyle w:val="ListParagraph"/>
              <w:numPr>
                <w:ilvl w:val="0"/>
                <w:numId w:val="40"/>
              </w:numPr>
              <w:adjustRightInd w:val="0"/>
              <w:snapToGrid w:val="0"/>
              <w:ind w:left="357" w:hanging="357"/>
              <w:rPr>
                <w:rFonts w:ascii="Bookman Old Style" w:hAnsi="Bookman Old Style"/>
                <w:spacing w:val="-4"/>
                <w:sz w:val="24"/>
                <w:szCs w:val="24"/>
              </w:rPr>
            </w:pPr>
          </w:p>
        </w:tc>
        <w:tc>
          <w:tcPr>
            <w:tcW w:w="4166" w:type="dxa"/>
          </w:tcPr>
          <w:p w14:paraId="47AA32E1" w14:textId="5AC4DFAD" w:rsidR="00FE7082" w:rsidRPr="00526D22" w:rsidRDefault="00FE7082"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Anggota komite tidak berasal dari anggota Direksi.</w:t>
            </w:r>
          </w:p>
        </w:tc>
        <w:tc>
          <w:tcPr>
            <w:tcW w:w="1332" w:type="dxa"/>
          </w:tcPr>
          <w:p w14:paraId="0292EDA6" w14:textId="77777777" w:rsidR="00FE7082" w:rsidRPr="00526D22" w:rsidRDefault="00FE7082" w:rsidP="0006780B">
            <w:pPr>
              <w:adjustRightInd w:val="0"/>
              <w:snapToGrid w:val="0"/>
              <w:jc w:val="both"/>
              <w:rPr>
                <w:rFonts w:ascii="Bookman Old Style" w:hAnsi="Bookman Old Style"/>
                <w:spacing w:val="-4"/>
                <w:sz w:val="24"/>
                <w:szCs w:val="24"/>
              </w:rPr>
            </w:pPr>
          </w:p>
        </w:tc>
        <w:tc>
          <w:tcPr>
            <w:tcW w:w="2984" w:type="dxa"/>
          </w:tcPr>
          <w:p w14:paraId="6A8C2D76" w14:textId="77777777" w:rsidR="00FE7082" w:rsidRPr="00526D22" w:rsidRDefault="00FE7082" w:rsidP="0006780B">
            <w:pPr>
              <w:adjustRightInd w:val="0"/>
              <w:snapToGrid w:val="0"/>
              <w:jc w:val="both"/>
              <w:rPr>
                <w:rFonts w:ascii="Bookman Old Style" w:hAnsi="Bookman Old Style"/>
                <w:spacing w:val="-4"/>
                <w:sz w:val="24"/>
                <w:szCs w:val="24"/>
              </w:rPr>
            </w:pPr>
          </w:p>
        </w:tc>
      </w:tr>
      <w:tr w:rsidR="00C56539" w:rsidRPr="00526D22" w14:paraId="383FE8C6" w14:textId="0950C7CD" w:rsidTr="00824F8C">
        <w:tc>
          <w:tcPr>
            <w:tcW w:w="590" w:type="dxa"/>
          </w:tcPr>
          <w:p w14:paraId="21BE767D" w14:textId="77777777" w:rsidR="00FE7082" w:rsidRPr="00526D22" w:rsidRDefault="00FE7082" w:rsidP="002F2038">
            <w:pPr>
              <w:pStyle w:val="ListParagraph"/>
              <w:numPr>
                <w:ilvl w:val="0"/>
                <w:numId w:val="40"/>
              </w:numPr>
              <w:adjustRightInd w:val="0"/>
              <w:snapToGrid w:val="0"/>
              <w:ind w:left="357" w:hanging="357"/>
              <w:rPr>
                <w:rFonts w:ascii="Bookman Old Style" w:hAnsi="Bookman Old Style"/>
                <w:spacing w:val="-4"/>
                <w:sz w:val="24"/>
                <w:szCs w:val="24"/>
              </w:rPr>
            </w:pPr>
          </w:p>
        </w:tc>
        <w:tc>
          <w:tcPr>
            <w:tcW w:w="4166" w:type="dxa"/>
          </w:tcPr>
          <w:p w14:paraId="22D46337" w14:textId="5DEFB472" w:rsidR="00FE7082" w:rsidRPr="00526D22" w:rsidRDefault="00FE7082"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Pihak Independen yang merupakan anggota komite memiliki kompetensi untuk mendukung  pelaksanaan fungsi dan tanggung jawab komite sesuai dengan ketentuan Otoritas Jasa Keuangan, serta memiliki kemauan dan kemampuan untuk melakukan pembelajaran secara berkelanjutan dalam rangka peningkatan kemampuan, pengalaman, dan keahlian agar dapat mengimplementasikan kompetensi yang dimiliki dalam  pelaksanaan  tugas  dan  tanggung  jawab anggota komite.</w:t>
            </w:r>
          </w:p>
        </w:tc>
        <w:tc>
          <w:tcPr>
            <w:tcW w:w="1332" w:type="dxa"/>
          </w:tcPr>
          <w:p w14:paraId="7E4BAD2F" w14:textId="77777777" w:rsidR="00FE7082" w:rsidRPr="00526D22" w:rsidRDefault="00FE7082" w:rsidP="0006780B">
            <w:pPr>
              <w:adjustRightInd w:val="0"/>
              <w:snapToGrid w:val="0"/>
              <w:jc w:val="both"/>
              <w:rPr>
                <w:rFonts w:ascii="Bookman Old Style" w:hAnsi="Bookman Old Style"/>
                <w:spacing w:val="-4"/>
                <w:sz w:val="24"/>
                <w:szCs w:val="24"/>
              </w:rPr>
            </w:pPr>
          </w:p>
        </w:tc>
        <w:tc>
          <w:tcPr>
            <w:tcW w:w="2984" w:type="dxa"/>
          </w:tcPr>
          <w:p w14:paraId="7B0DCC3A" w14:textId="77777777" w:rsidR="00FE7082" w:rsidRPr="00526D22" w:rsidRDefault="00FE7082" w:rsidP="0006780B">
            <w:pPr>
              <w:adjustRightInd w:val="0"/>
              <w:snapToGrid w:val="0"/>
              <w:jc w:val="both"/>
              <w:rPr>
                <w:rFonts w:ascii="Bookman Old Style" w:hAnsi="Bookman Old Style"/>
                <w:spacing w:val="-4"/>
                <w:sz w:val="24"/>
                <w:szCs w:val="24"/>
              </w:rPr>
            </w:pPr>
          </w:p>
        </w:tc>
      </w:tr>
      <w:tr w:rsidR="00AF5F32" w:rsidRPr="00526D22" w14:paraId="73DC80DA" w14:textId="4B519FEE" w:rsidTr="00824F8C">
        <w:tc>
          <w:tcPr>
            <w:tcW w:w="590" w:type="dxa"/>
          </w:tcPr>
          <w:p w14:paraId="4D0F20E2" w14:textId="77777777" w:rsidR="00AF5F32" w:rsidRPr="00526D22" w:rsidRDefault="00AF5F32" w:rsidP="002F2038">
            <w:pPr>
              <w:pStyle w:val="ListParagraph"/>
              <w:numPr>
                <w:ilvl w:val="0"/>
                <w:numId w:val="39"/>
              </w:numPr>
              <w:adjustRightInd w:val="0"/>
              <w:snapToGrid w:val="0"/>
              <w:rPr>
                <w:rFonts w:ascii="Bookman Old Style" w:hAnsi="Bookman Old Style"/>
                <w:spacing w:val="-4"/>
                <w:sz w:val="24"/>
                <w:szCs w:val="24"/>
              </w:rPr>
            </w:pPr>
          </w:p>
        </w:tc>
        <w:tc>
          <w:tcPr>
            <w:tcW w:w="8482" w:type="dxa"/>
            <w:gridSpan w:val="3"/>
          </w:tcPr>
          <w:p w14:paraId="15715CE2" w14:textId="42EB2F09" w:rsidR="00AF5F32" w:rsidRPr="00526D22" w:rsidRDefault="00AF5F32"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Proses Penerapan Tata Kelola (P)</w:t>
            </w:r>
          </w:p>
        </w:tc>
      </w:tr>
      <w:tr w:rsidR="00C56539" w:rsidRPr="00526D22" w14:paraId="74D912B7" w14:textId="59530415" w:rsidTr="00824F8C">
        <w:tc>
          <w:tcPr>
            <w:tcW w:w="590" w:type="dxa"/>
          </w:tcPr>
          <w:p w14:paraId="6D48233A" w14:textId="77777777" w:rsidR="00FE7082" w:rsidRPr="00526D22" w:rsidRDefault="00FE7082" w:rsidP="002F2038">
            <w:pPr>
              <w:pStyle w:val="ListParagraph"/>
              <w:numPr>
                <w:ilvl w:val="0"/>
                <w:numId w:val="40"/>
              </w:numPr>
              <w:adjustRightInd w:val="0"/>
              <w:snapToGrid w:val="0"/>
              <w:ind w:left="357" w:hanging="357"/>
              <w:rPr>
                <w:rFonts w:ascii="Bookman Old Style" w:hAnsi="Bookman Old Style"/>
                <w:spacing w:val="-4"/>
                <w:sz w:val="24"/>
                <w:szCs w:val="24"/>
              </w:rPr>
            </w:pPr>
          </w:p>
        </w:tc>
        <w:tc>
          <w:tcPr>
            <w:tcW w:w="4166" w:type="dxa"/>
          </w:tcPr>
          <w:p w14:paraId="037C67D4" w14:textId="4004C2A2" w:rsidR="00FE7082" w:rsidRPr="00526D22" w:rsidRDefault="00FE7082"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Komite audit telah melaksanakan fungsinya dengan baik dalam rangka menilai kecukupan pengendalian internal, termasuk kecukupan proses pelaporan keuangan yaitu melakukan pemantauan dan evaluasi atas perencanaan dan pelaksanaan audit dan pemantauan atas tindak lanjut hasil audit.</w:t>
            </w:r>
          </w:p>
        </w:tc>
        <w:tc>
          <w:tcPr>
            <w:tcW w:w="1332" w:type="dxa"/>
          </w:tcPr>
          <w:p w14:paraId="7CDAE6E6" w14:textId="77777777" w:rsidR="00FE7082" w:rsidRPr="00526D22" w:rsidRDefault="00FE7082" w:rsidP="0006780B">
            <w:pPr>
              <w:adjustRightInd w:val="0"/>
              <w:snapToGrid w:val="0"/>
              <w:jc w:val="both"/>
              <w:rPr>
                <w:rFonts w:ascii="Bookman Old Style" w:hAnsi="Bookman Old Style"/>
                <w:spacing w:val="-4"/>
                <w:sz w:val="24"/>
                <w:szCs w:val="24"/>
              </w:rPr>
            </w:pPr>
          </w:p>
        </w:tc>
        <w:tc>
          <w:tcPr>
            <w:tcW w:w="2984" w:type="dxa"/>
          </w:tcPr>
          <w:p w14:paraId="60D06D66" w14:textId="77777777" w:rsidR="00FE7082" w:rsidRPr="00526D22" w:rsidRDefault="00FE7082" w:rsidP="0006780B">
            <w:pPr>
              <w:adjustRightInd w:val="0"/>
              <w:snapToGrid w:val="0"/>
              <w:jc w:val="both"/>
              <w:rPr>
                <w:rFonts w:ascii="Bookman Old Style" w:hAnsi="Bookman Old Style"/>
                <w:spacing w:val="-4"/>
                <w:sz w:val="24"/>
                <w:szCs w:val="24"/>
              </w:rPr>
            </w:pPr>
          </w:p>
        </w:tc>
      </w:tr>
      <w:tr w:rsidR="00C56539" w:rsidRPr="00526D22" w14:paraId="3A6041A6" w14:textId="5537DC85" w:rsidTr="00824F8C">
        <w:tc>
          <w:tcPr>
            <w:tcW w:w="590" w:type="dxa"/>
          </w:tcPr>
          <w:p w14:paraId="73772D2E" w14:textId="77777777" w:rsidR="00FE7082" w:rsidRPr="00526D22" w:rsidRDefault="00FE7082" w:rsidP="002F2038">
            <w:pPr>
              <w:pStyle w:val="ListParagraph"/>
              <w:numPr>
                <w:ilvl w:val="0"/>
                <w:numId w:val="40"/>
              </w:numPr>
              <w:adjustRightInd w:val="0"/>
              <w:snapToGrid w:val="0"/>
              <w:ind w:left="357" w:hanging="357"/>
              <w:rPr>
                <w:rFonts w:ascii="Bookman Old Style" w:hAnsi="Bookman Old Style"/>
                <w:spacing w:val="-4"/>
                <w:sz w:val="24"/>
                <w:szCs w:val="24"/>
              </w:rPr>
            </w:pPr>
          </w:p>
        </w:tc>
        <w:tc>
          <w:tcPr>
            <w:tcW w:w="4166" w:type="dxa"/>
          </w:tcPr>
          <w:p w14:paraId="3E0D20EB" w14:textId="368AD95E" w:rsidR="00FE7082" w:rsidRPr="00526D22" w:rsidRDefault="00FE7082"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Komite audit memberikan rekomendasi kepada Dewan Komisaris.</w:t>
            </w:r>
          </w:p>
        </w:tc>
        <w:tc>
          <w:tcPr>
            <w:tcW w:w="1332" w:type="dxa"/>
          </w:tcPr>
          <w:p w14:paraId="7C82A0D0" w14:textId="77777777" w:rsidR="00FE7082" w:rsidRPr="00526D22" w:rsidRDefault="00FE7082" w:rsidP="0006780B">
            <w:pPr>
              <w:adjustRightInd w:val="0"/>
              <w:snapToGrid w:val="0"/>
              <w:jc w:val="both"/>
              <w:rPr>
                <w:rFonts w:ascii="Bookman Old Style" w:hAnsi="Bookman Old Style"/>
                <w:spacing w:val="-4"/>
                <w:sz w:val="24"/>
                <w:szCs w:val="24"/>
              </w:rPr>
            </w:pPr>
          </w:p>
        </w:tc>
        <w:tc>
          <w:tcPr>
            <w:tcW w:w="2984" w:type="dxa"/>
          </w:tcPr>
          <w:p w14:paraId="5B13B6C7" w14:textId="77777777" w:rsidR="00FE7082" w:rsidRPr="00526D22" w:rsidRDefault="00FE7082" w:rsidP="0006780B">
            <w:pPr>
              <w:adjustRightInd w:val="0"/>
              <w:snapToGrid w:val="0"/>
              <w:jc w:val="both"/>
              <w:rPr>
                <w:rFonts w:ascii="Bookman Old Style" w:hAnsi="Bookman Old Style"/>
                <w:spacing w:val="-4"/>
                <w:sz w:val="24"/>
                <w:szCs w:val="24"/>
              </w:rPr>
            </w:pPr>
          </w:p>
        </w:tc>
      </w:tr>
      <w:tr w:rsidR="00C56539" w:rsidRPr="00526D22" w14:paraId="28740C64" w14:textId="52B5F77A" w:rsidTr="00824F8C">
        <w:tc>
          <w:tcPr>
            <w:tcW w:w="590" w:type="dxa"/>
          </w:tcPr>
          <w:p w14:paraId="196679C5" w14:textId="77777777" w:rsidR="00FE7082" w:rsidRPr="00526D22" w:rsidRDefault="00FE7082" w:rsidP="002F2038">
            <w:pPr>
              <w:pStyle w:val="ListParagraph"/>
              <w:numPr>
                <w:ilvl w:val="0"/>
                <w:numId w:val="40"/>
              </w:numPr>
              <w:adjustRightInd w:val="0"/>
              <w:snapToGrid w:val="0"/>
              <w:ind w:left="357" w:hanging="357"/>
              <w:rPr>
                <w:rFonts w:ascii="Bookman Old Style" w:hAnsi="Bookman Old Style"/>
                <w:spacing w:val="-4"/>
                <w:sz w:val="24"/>
                <w:szCs w:val="24"/>
              </w:rPr>
            </w:pPr>
          </w:p>
        </w:tc>
        <w:tc>
          <w:tcPr>
            <w:tcW w:w="4166" w:type="dxa"/>
          </w:tcPr>
          <w:p w14:paraId="0B5A46EC" w14:textId="471AC3CC" w:rsidR="00FE7082" w:rsidRPr="00526D22" w:rsidRDefault="00FE7082"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Komite audit berperan dan melaksanakan tugas serta tanggung jawab sesuai dengan Peraturan Otoritas Jasa Keuangan mengenai penggunaan jasa akuntan publik dan kantor akuntan publik dalam kegiatan jasa keuangan.</w:t>
            </w:r>
          </w:p>
        </w:tc>
        <w:tc>
          <w:tcPr>
            <w:tcW w:w="1332" w:type="dxa"/>
          </w:tcPr>
          <w:p w14:paraId="3B4385E2" w14:textId="77777777" w:rsidR="00FE7082" w:rsidRPr="00526D22" w:rsidRDefault="00FE7082" w:rsidP="0006780B">
            <w:pPr>
              <w:adjustRightInd w:val="0"/>
              <w:snapToGrid w:val="0"/>
              <w:jc w:val="both"/>
              <w:rPr>
                <w:rFonts w:ascii="Bookman Old Style" w:hAnsi="Bookman Old Style"/>
                <w:spacing w:val="-4"/>
                <w:sz w:val="24"/>
                <w:szCs w:val="24"/>
              </w:rPr>
            </w:pPr>
          </w:p>
        </w:tc>
        <w:tc>
          <w:tcPr>
            <w:tcW w:w="2984" w:type="dxa"/>
          </w:tcPr>
          <w:p w14:paraId="29E3ED45" w14:textId="77777777" w:rsidR="00FE7082" w:rsidRPr="00526D22" w:rsidRDefault="00FE7082" w:rsidP="0006780B">
            <w:pPr>
              <w:adjustRightInd w:val="0"/>
              <w:snapToGrid w:val="0"/>
              <w:jc w:val="both"/>
              <w:rPr>
                <w:rFonts w:ascii="Bookman Old Style" w:hAnsi="Bookman Old Style"/>
                <w:spacing w:val="-4"/>
                <w:sz w:val="24"/>
                <w:szCs w:val="24"/>
              </w:rPr>
            </w:pPr>
          </w:p>
        </w:tc>
      </w:tr>
      <w:tr w:rsidR="00C56539" w:rsidRPr="00526D22" w14:paraId="2F9CA7D1" w14:textId="264AF0FF" w:rsidTr="00824F8C">
        <w:tc>
          <w:tcPr>
            <w:tcW w:w="590" w:type="dxa"/>
          </w:tcPr>
          <w:p w14:paraId="46AFFEC6" w14:textId="77777777" w:rsidR="00FE7082" w:rsidRPr="00526D22" w:rsidRDefault="00FE7082" w:rsidP="002F2038">
            <w:pPr>
              <w:pStyle w:val="ListParagraph"/>
              <w:numPr>
                <w:ilvl w:val="0"/>
                <w:numId w:val="40"/>
              </w:numPr>
              <w:adjustRightInd w:val="0"/>
              <w:snapToGrid w:val="0"/>
              <w:ind w:left="357" w:hanging="357"/>
              <w:rPr>
                <w:rFonts w:ascii="Bookman Old Style" w:hAnsi="Bookman Old Style"/>
                <w:spacing w:val="-4"/>
                <w:sz w:val="24"/>
                <w:szCs w:val="24"/>
              </w:rPr>
            </w:pPr>
          </w:p>
        </w:tc>
        <w:tc>
          <w:tcPr>
            <w:tcW w:w="4166" w:type="dxa"/>
          </w:tcPr>
          <w:p w14:paraId="3C64FB57" w14:textId="30D150E3" w:rsidR="00FE7082" w:rsidRPr="00526D22" w:rsidRDefault="00FE7082" w:rsidP="000F59D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Komite  pemantau  risiko  telah  melaksanakan fungsinya   dengan  baik antara  lain dengan melakukan evaluasi tentang kesesuaian antara kebijakan manajemen risiko dengan pelaksanaan kebijakan PVML dan pemantauan dan evaluasi pelaksanaan tugas</w:t>
            </w:r>
            <w:r w:rsidRPr="00526D22">
              <w:t xml:space="preserve"> </w:t>
            </w:r>
            <w:r w:rsidRPr="00526D22">
              <w:rPr>
                <w:rFonts w:ascii="Bookman Old Style" w:hAnsi="Bookman Old Style"/>
                <w:spacing w:val="-4"/>
                <w:sz w:val="24"/>
                <w:szCs w:val="24"/>
              </w:rPr>
              <w:t>komite manajemen risiko dan satuan kerja manajemen risiko.</w:t>
            </w:r>
          </w:p>
        </w:tc>
        <w:tc>
          <w:tcPr>
            <w:tcW w:w="1332" w:type="dxa"/>
          </w:tcPr>
          <w:p w14:paraId="5B282EEA" w14:textId="77777777" w:rsidR="00FE7082" w:rsidRPr="00526D22" w:rsidRDefault="00FE7082" w:rsidP="0006780B">
            <w:pPr>
              <w:adjustRightInd w:val="0"/>
              <w:snapToGrid w:val="0"/>
              <w:jc w:val="both"/>
              <w:rPr>
                <w:rFonts w:ascii="Bookman Old Style" w:hAnsi="Bookman Old Style"/>
                <w:spacing w:val="-4"/>
                <w:sz w:val="24"/>
                <w:szCs w:val="24"/>
              </w:rPr>
            </w:pPr>
          </w:p>
        </w:tc>
        <w:tc>
          <w:tcPr>
            <w:tcW w:w="2984" w:type="dxa"/>
          </w:tcPr>
          <w:p w14:paraId="240C3C82" w14:textId="77777777" w:rsidR="00FE7082" w:rsidRPr="00526D22" w:rsidRDefault="00FE7082" w:rsidP="0006780B">
            <w:pPr>
              <w:adjustRightInd w:val="0"/>
              <w:snapToGrid w:val="0"/>
              <w:jc w:val="both"/>
              <w:rPr>
                <w:rFonts w:ascii="Bookman Old Style" w:hAnsi="Bookman Old Style"/>
                <w:spacing w:val="-4"/>
                <w:sz w:val="24"/>
                <w:szCs w:val="24"/>
              </w:rPr>
            </w:pPr>
          </w:p>
        </w:tc>
      </w:tr>
      <w:tr w:rsidR="00C56539" w:rsidRPr="00526D22" w14:paraId="4D8B11B9" w14:textId="4A8B333C" w:rsidTr="00824F8C">
        <w:tc>
          <w:tcPr>
            <w:tcW w:w="590" w:type="dxa"/>
          </w:tcPr>
          <w:p w14:paraId="27DECA7A" w14:textId="77777777" w:rsidR="00FE7082" w:rsidRPr="00526D22" w:rsidRDefault="00FE7082" w:rsidP="002F2038">
            <w:pPr>
              <w:pStyle w:val="ListParagraph"/>
              <w:numPr>
                <w:ilvl w:val="0"/>
                <w:numId w:val="40"/>
              </w:numPr>
              <w:adjustRightInd w:val="0"/>
              <w:snapToGrid w:val="0"/>
              <w:ind w:left="357" w:hanging="357"/>
              <w:rPr>
                <w:rFonts w:ascii="Bookman Old Style" w:hAnsi="Bookman Old Style"/>
                <w:spacing w:val="-4"/>
                <w:sz w:val="24"/>
                <w:szCs w:val="24"/>
              </w:rPr>
            </w:pPr>
          </w:p>
        </w:tc>
        <w:tc>
          <w:tcPr>
            <w:tcW w:w="4166" w:type="dxa"/>
          </w:tcPr>
          <w:p w14:paraId="290A8416" w14:textId="1659C404" w:rsidR="00FE7082" w:rsidRPr="00526D22" w:rsidRDefault="00FE7082" w:rsidP="0025636F">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Komite remunerasi dan nominasi telah melaksanakan fungsinya dengan baik antara lain dengan melakukan evaluasi dan rekomendasi terkait kebijakan remunerasi serta menyusun dan memberikan rekomendasi mengenai kebijakan nominasi.</w:t>
            </w:r>
          </w:p>
        </w:tc>
        <w:tc>
          <w:tcPr>
            <w:tcW w:w="1332" w:type="dxa"/>
          </w:tcPr>
          <w:p w14:paraId="40606838" w14:textId="77777777" w:rsidR="00FE7082" w:rsidRPr="00526D22" w:rsidRDefault="00FE7082" w:rsidP="0006780B">
            <w:pPr>
              <w:adjustRightInd w:val="0"/>
              <w:snapToGrid w:val="0"/>
              <w:jc w:val="both"/>
              <w:rPr>
                <w:rFonts w:ascii="Bookman Old Style" w:hAnsi="Bookman Old Style"/>
                <w:spacing w:val="-4"/>
                <w:sz w:val="24"/>
                <w:szCs w:val="24"/>
              </w:rPr>
            </w:pPr>
          </w:p>
        </w:tc>
        <w:tc>
          <w:tcPr>
            <w:tcW w:w="2984" w:type="dxa"/>
          </w:tcPr>
          <w:p w14:paraId="593971BE" w14:textId="77777777" w:rsidR="00FE7082" w:rsidRPr="00526D22" w:rsidRDefault="00FE7082" w:rsidP="0006780B">
            <w:pPr>
              <w:adjustRightInd w:val="0"/>
              <w:snapToGrid w:val="0"/>
              <w:jc w:val="both"/>
              <w:rPr>
                <w:rFonts w:ascii="Bookman Old Style" w:hAnsi="Bookman Old Style"/>
                <w:spacing w:val="-4"/>
                <w:sz w:val="24"/>
                <w:szCs w:val="24"/>
              </w:rPr>
            </w:pPr>
          </w:p>
        </w:tc>
      </w:tr>
      <w:tr w:rsidR="00C56539" w:rsidRPr="00526D22" w14:paraId="5DEEDAB9" w14:textId="5398507D" w:rsidTr="00824F8C">
        <w:tc>
          <w:tcPr>
            <w:tcW w:w="590" w:type="dxa"/>
          </w:tcPr>
          <w:p w14:paraId="4B684D27" w14:textId="77777777" w:rsidR="00FE7082" w:rsidRPr="00526D22" w:rsidRDefault="00FE7082" w:rsidP="002F2038">
            <w:pPr>
              <w:pStyle w:val="ListParagraph"/>
              <w:numPr>
                <w:ilvl w:val="0"/>
                <w:numId w:val="40"/>
              </w:numPr>
              <w:adjustRightInd w:val="0"/>
              <w:snapToGrid w:val="0"/>
              <w:ind w:left="357" w:hanging="357"/>
              <w:rPr>
                <w:rFonts w:ascii="Bookman Old Style" w:hAnsi="Bookman Old Style"/>
                <w:spacing w:val="-4"/>
                <w:sz w:val="24"/>
                <w:szCs w:val="24"/>
              </w:rPr>
            </w:pPr>
          </w:p>
        </w:tc>
        <w:tc>
          <w:tcPr>
            <w:tcW w:w="4166" w:type="dxa"/>
          </w:tcPr>
          <w:p w14:paraId="7B64A216" w14:textId="4FB78960" w:rsidR="00FE7082" w:rsidRPr="00526D22" w:rsidRDefault="00FE7082"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Jumlah rapat komite yang telah diselenggarakan dan jumlah kehadiran masing-masing anggota komite dimuat dalam laporan penerapan Tata Kelola yang Baik.</w:t>
            </w:r>
          </w:p>
        </w:tc>
        <w:tc>
          <w:tcPr>
            <w:tcW w:w="1332" w:type="dxa"/>
          </w:tcPr>
          <w:p w14:paraId="6048A500" w14:textId="77777777" w:rsidR="00FE7082" w:rsidRPr="00526D22" w:rsidRDefault="00FE7082" w:rsidP="0006780B">
            <w:pPr>
              <w:adjustRightInd w:val="0"/>
              <w:snapToGrid w:val="0"/>
              <w:jc w:val="both"/>
              <w:rPr>
                <w:rFonts w:ascii="Bookman Old Style" w:hAnsi="Bookman Old Style"/>
                <w:spacing w:val="-4"/>
                <w:sz w:val="24"/>
                <w:szCs w:val="24"/>
              </w:rPr>
            </w:pPr>
          </w:p>
        </w:tc>
        <w:tc>
          <w:tcPr>
            <w:tcW w:w="2984" w:type="dxa"/>
          </w:tcPr>
          <w:p w14:paraId="1554ADDE" w14:textId="77777777" w:rsidR="00FE7082" w:rsidRPr="00526D22" w:rsidRDefault="00FE7082" w:rsidP="0006780B">
            <w:pPr>
              <w:adjustRightInd w:val="0"/>
              <w:snapToGrid w:val="0"/>
              <w:jc w:val="both"/>
              <w:rPr>
                <w:rFonts w:ascii="Bookman Old Style" w:hAnsi="Bookman Old Style"/>
                <w:spacing w:val="-4"/>
                <w:sz w:val="24"/>
                <w:szCs w:val="24"/>
              </w:rPr>
            </w:pPr>
          </w:p>
        </w:tc>
      </w:tr>
      <w:tr w:rsidR="00C56539" w:rsidRPr="00526D22" w14:paraId="437C28FE" w14:textId="10F67D2C" w:rsidTr="00824F8C">
        <w:tc>
          <w:tcPr>
            <w:tcW w:w="590" w:type="dxa"/>
          </w:tcPr>
          <w:p w14:paraId="2F49D05D" w14:textId="77777777" w:rsidR="00FE7082" w:rsidRPr="00526D22" w:rsidRDefault="00FE7082" w:rsidP="002F2038">
            <w:pPr>
              <w:pStyle w:val="ListParagraph"/>
              <w:numPr>
                <w:ilvl w:val="0"/>
                <w:numId w:val="40"/>
              </w:numPr>
              <w:adjustRightInd w:val="0"/>
              <w:snapToGrid w:val="0"/>
              <w:ind w:left="357" w:hanging="357"/>
              <w:rPr>
                <w:rFonts w:ascii="Bookman Old Style" w:hAnsi="Bookman Old Style"/>
                <w:spacing w:val="-4"/>
                <w:sz w:val="24"/>
                <w:szCs w:val="24"/>
              </w:rPr>
            </w:pPr>
          </w:p>
        </w:tc>
        <w:tc>
          <w:tcPr>
            <w:tcW w:w="4166" w:type="dxa"/>
          </w:tcPr>
          <w:p w14:paraId="3DCB3B81" w14:textId="52759EC6" w:rsidR="00FE7082" w:rsidRPr="00526D22" w:rsidRDefault="00FE7082"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 xml:space="preserve">Rapat komite diselenggarakan sesuai dengan pedoman dan tata tertib kerja yang telah ditetapkan.                                                             </w:t>
            </w:r>
          </w:p>
        </w:tc>
        <w:tc>
          <w:tcPr>
            <w:tcW w:w="1332" w:type="dxa"/>
          </w:tcPr>
          <w:p w14:paraId="7A5900AF" w14:textId="77777777" w:rsidR="00FE7082" w:rsidRPr="00526D22" w:rsidRDefault="00FE7082" w:rsidP="0006780B">
            <w:pPr>
              <w:adjustRightInd w:val="0"/>
              <w:snapToGrid w:val="0"/>
              <w:jc w:val="both"/>
              <w:rPr>
                <w:rFonts w:ascii="Bookman Old Style" w:hAnsi="Bookman Old Style"/>
                <w:spacing w:val="-4"/>
                <w:sz w:val="24"/>
                <w:szCs w:val="24"/>
              </w:rPr>
            </w:pPr>
          </w:p>
        </w:tc>
        <w:tc>
          <w:tcPr>
            <w:tcW w:w="2984" w:type="dxa"/>
          </w:tcPr>
          <w:p w14:paraId="5B2CB762" w14:textId="77777777" w:rsidR="00FE7082" w:rsidRPr="00526D22" w:rsidRDefault="00FE7082" w:rsidP="0006780B">
            <w:pPr>
              <w:adjustRightInd w:val="0"/>
              <w:snapToGrid w:val="0"/>
              <w:jc w:val="both"/>
              <w:rPr>
                <w:rFonts w:ascii="Bookman Old Style" w:hAnsi="Bookman Old Style"/>
                <w:spacing w:val="-4"/>
                <w:sz w:val="24"/>
                <w:szCs w:val="24"/>
              </w:rPr>
            </w:pPr>
          </w:p>
        </w:tc>
      </w:tr>
      <w:tr w:rsidR="00C56539" w:rsidRPr="00526D22" w14:paraId="7908D31B" w14:textId="50EB29D0" w:rsidTr="00824F8C">
        <w:tc>
          <w:tcPr>
            <w:tcW w:w="590" w:type="dxa"/>
          </w:tcPr>
          <w:p w14:paraId="6C7D2AB2" w14:textId="77777777" w:rsidR="00FE7082" w:rsidRPr="00526D22" w:rsidRDefault="00FE7082" w:rsidP="002F2038">
            <w:pPr>
              <w:pStyle w:val="ListParagraph"/>
              <w:numPr>
                <w:ilvl w:val="0"/>
                <w:numId w:val="40"/>
              </w:numPr>
              <w:adjustRightInd w:val="0"/>
              <w:snapToGrid w:val="0"/>
              <w:ind w:left="357" w:hanging="357"/>
              <w:rPr>
                <w:rFonts w:ascii="Bookman Old Style" w:hAnsi="Bookman Old Style"/>
                <w:spacing w:val="-4"/>
                <w:sz w:val="24"/>
                <w:szCs w:val="24"/>
              </w:rPr>
            </w:pPr>
          </w:p>
        </w:tc>
        <w:tc>
          <w:tcPr>
            <w:tcW w:w="4166" w:type="dxa"/>
          </w:tcPr>
          <w:p w14:paraId="18DBCECD" w14:textId="7D1FA7F3" w:rsidR="00FE7082" w:rsidRPr="00526D22" w:rsidRDefault="00FE7082"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Komite membantu pelaksanakan tugas DPS.</w:t>
            </w:r>
          </w:p>
        </w:tc>
        <w:tc>
          <w:tcPr>
            <w:tcW w:w="1332" w:type="dxa"/>
          </w:tcPr>
          <w:p w14:paraId="678F2199" w14:textId="77777777" w:rsidR="00FE7082" w:rsidRPr="00526D22" w:rsidRDefault="00FE7082" w:rsidP="0006780B">
            <w:pPr>
              <w:adjustRightInd w:val="0"/>
              <w:snapToGrid w:val="0"/>
              <w:jc w:val="both"/>
              <w:rPr>
                <w:rFonts w:ascii="Bookman Old Style" w:hAnsi="Bookman Old Style"/>
                <w:spacing w:val="-4"/>
                <w:sz w:val="24"/>
                <w:szCs w:val="24"/>
              </w:rPr>
            </w:pPr>
          </w:p>
        </w:tc>
        <w:tc>
          <w:tcPr>
            <w:tcW w:w="2984" w:type="dxa"/>
          </w:tcPr>
          <w:p w14:paraId="68AFEC6C" w14:textId="77777777" w:rsidR="00FE7082" w:rsidRPr="00526D22" w:rsidRDefault="00FE7082" w:rsidP="0006780B">
            <w:pPr>
              <w:adjustRightInd w:val="0"/>
              <w:snapToGrid w:val="0"/>
              <w:jc w:val="both"/>
              <w:rPr>
                <w:rFonts w:ascii="Bookman Old Style" w:hAnsi="Bookman Old Style"/>
                <w:spacing w:val="-4"/>
                <w:sz w:val="24"/>
                <w:szCs w:val="24"/>
              </w:rPr>
            </w:pPr>
          </w:p>
        </w:tc>
      </w:tr>
      <w:tr w:rsidR="00C56539" w:rsidRPr="00526D22" w14:paraId="780B2767" w14:textId="30AEBD16" w:rsidTr="00824F8C">
        <w:tc>
          <w:tcPr>
            <w:tcW w:w="590" w:type="dxa"/>
          </w:tcPr>
          <w:p w14:paraId="394C9193" w14:textId="77777777" w:rsidR="00FE7082" w:rsidRPr="00526D22" w:rsidRDefault="00FE7082" w:rsidP="002F2038">
            <w:pPr>
              <w:pStyle w:val="ListParagraph"/>
              <w:numPr>
                <w:ilvl w:val="0"/>
                <w:numId w:val="40"/>
              </w:numPr>
              <w:adjustRightInd w:val="0"/>
              <w:snapToGrid w:val="0"/>
              <w:ind w:left="357" w:hanging="357"/>
              <w:rPr>
                <w:rFonts w:ascii="Bookman Old Style" w:hAnsi="Bookman Old Style"/>
                <w:spacing w:val="-4"/>
                <w:sz w:val="24"/>
                <w:szCs w:val="24"/>
              </w:rPr>
            </w:pPr>
          </w:p>
        </w:tc>
        <w:tc>
          <w:tcPr>
            <w:tcW w:w="4166" w:type="dxa"/>
          </w:tcPr>
          <w:p w14:paraId="55CEA3A7" w14:textId="469FD061" w:rsidR="00FE7082" w:rsidRPr="00526D22" w:rsidRDefault="00FE7082" w:rsidP="00803AE9">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 xml:space="preserve">Anggota komite membudayakan pembelajaran secara </w:t>
            </w:r>
            <w:r w:rsidRPr="00526D22">
              <w:rPr>
                <w:rFonts w:ascii="Bookman Old Style" w:hAnsi="Bookman Old Style"/>
                <w:spacing w:val="-4"/>
                <w:sz w:val="24"/>
                <w:szCs w:val="24"/>
              </w:rPr>
              <w:lastRenderedPageBreak/>
              <w:t>berkelanjutan dalam rangka peningkatan pengetahuan tentang PVML dan perkembangan terkini yang mendukung pelaksanaan tugas dan tanggung jawabnya.</w:t>
            </w:r>
          </w:p>
        </w:tc>
        <w:tc>
          <w:tcPr>
            <w:tcW w:w="1332" w:type="dxa"/>
          </w:tcPr>
          <w:p w14:paraId="77544C97" w14:textId="77777777" w:rsidR="00FE7082" w:rsidRPr="00526D22" w:rsidRDefault="00FE7082" w:rsidP="0006780B">
            <w:pPr>
              <w:adjustRightInd w:val="0"/>
              <w:snapToGrid w:val="0"/>
              <w:jc w:val="both"/>
              <w:rPr>
                <w:rFonts w:ascii="Bookman Old Style" w:hAnsi="Bookman Old Style"/>
                <w:spacing w:val="-4"/>
                <w:sz w:val="24"/>
                <w:szCs w:val="24"/>
              </w:rPr>
            </w:pPr>
          </w:p>
        </w:tc>
        <w:tc>
          <w:tcPr>
            <w:tcW w:w="2984" w:type="dxa"/>
          </w:tcPr>
          <w:p w14:paraId="3A98D4D3" w14:textId="77777777" w:rsidR="00FE7082" w:rsidRPr="00526D22" w:rsidRDefault="00FE7082" w:rsidP="0006780B">
            <w:pPr>
              <w:adjustRightInd w:val="0"/>
              <w:snapToGrid w:val="0"/>
              <w:jc w:val="both"/>
              <w:rPr>
                <w:rFonts w:ascii="Bookman Old Style" w:hAnsi="Bookman Old Style"/>
                <w:spacing w:val="-4"/>
                <w:sz w:val="24"/>
                <w:szCs w:val="24"/>
              </w:rPr>
            </w:pPr>
          </w:p>
        </w:tc>
      </w:tr>
      <w:tr w:rsidR="00C56539" w:rsidRPr="00526D22" w14:paraId="6BFDB131" w14:textId="5A27BDFB" w:rsidTr="00824F8C">
        <w:tc>
          <w:tcPr>
            <w:tcW w:w="590" w:type="dxa"/>
          </w:tcPr>
          <w:p w14:paraId="5EF37F7F" w14:textId="77777777" w:rsidR="00FE7082" w:rsidRPr="00526D22" w:rsidRDefault="00FE7082" w:rsidP="002F2038">
            <w:pPr>
              <w:pStyle w:val="ListParagraph"/>
              <w:numPr>
                <w:ilvl w:val="0"/>
                <w:numId w:val="40"/>
              </w:numPr>
              <w:adjustRightInd w:val="0"/>
              <w:snapToGrid w:val="0"/>
              <w:ind w:left="357" w:hanging="357"/>
              <w:rPr>
                <w:rFonts w:ascii="Bookman Old Style" w:hAnsi="Bookman Old Style"/>
                <w:spacing w:val="-4"/>
                <w:sz w:val="24"/>
                <w:szCs w:val="24"/>
              </w:rPr>
            </w:pPr>
          </w:p>
        </w:tc>
        <w:tc>
          <w:tcPr>
            <w:tcW w:w="4166" w:type="dxa"/>
          </w:tcPr>
          <w:p w14:paraId="44527A2A" w14:textId="752BCA5B" w:rsidR="00FE7082" w:rsidRPr="00526D22" w:rsidRDefault="00FE7082"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Komite mampu menjaga integritas dan reputasi  keuangan serta mengimplementasikan kompetensi yang dimilikinya dalam pelaksanaan tugas dan tanggung jawab.</w:t>
            </w:r>
          </w:p>
        </w:tc>
        <w:tc>
          <w:tcPr>
            <w:tcW w:w="1332" w:type="dxa"/>
          </w:tcPr>
          <w:p w14:paraId="45F1E57C" w14:textId="77777777" w:rsidR="00FE7082" w:rsidRPr="00526D22" w:rsidRDefault="00FE7082" w:rsidP="0006780B">
            <w:pPr>
              <w:adjustRightInd w:val="0"/>
              <w:snapToGrid w:val="0"/>
              <w:jc w:val="both"/>
              <w:rPr>
                <w:rFonts w:ascii="Bookman Old Style" w:hAnsi="Bookman Old Style"/>
                <w:spacing w:val="-4"/>
                <w:sz w:val="24"/>
                <w:szCs w:val="24"/>
              </w:rPr>
            </w:pPr>
          </w:p>
        </w:tc>
        <w:tc>
          <w:tcPr>
            <w:tcW w:w="2984" w:type="dxa"/>
          </w:tcPr>
          <w:p w14:paraId="41B02B1D" w14:textId="77777777" w:rsidR="00FE7082" w:rsidRPr="00526D22" w:rsidRDefault="00FE7082" w:rsidP="0006780B">
            <w:pPr>
              <w:adjustRightInd w:val="0"/>
              <w:snapToGrid w:val="0"/>
              <w:jc w:val="both"/>
              <w:rPr>
                <w:rFonts w:ascii="Bookman Old Style" w:hAnsi="Bookman Old Style"/>
                <w:spacing w:val="-4"/>
                <w:sz w:val="24"/>
                <w:szCs w:val="24"/>
              </w:rPr>
            </w:pPr>
          </w:p>
        </w:tc>
      </w:tr>
      <w:tr w:rsidR="00C56539" w:rsidRPr="00526D22" w14:paraId="44A30C28" w14:textId="4CB2E9BA" w:rsidTr="00824F8C">
        <w:tc>
          <w:tcPr>
            <w:tcW w:w="590" w:type="dxa"/>
          </w:tcPr>
          <w:p w14:paraId="38E35150" w14:textId="77777777" w:rsidR="00FE7082" w:rsidRPr="00526D22" w:rsidRDefault="00FE7082" w:rsidP="002F2038">
            <w:pPr>
              <w:pStyle w:val="ListParagraph"/>
              <w:numPr>
                <w:ilvl w:val="0"/>
                <w:numId w:val="40"/>
              </w:numPr>
              <w:adjustRightInd w:val="0"/>
              <w:snapToGrid w:val="0"/>
              <w:ind w:left="357" w:hanging="357"/>
              <w:rPr>
                <w:rFonts w:ascii="Bookman Old Style" w:hAnsi="Bookman Old Style"/>
                <w:spacing w:val="-4"/>
                <w:sz w:val="24"/>
                <w:szCs w:val="24"/>
              </w:rPr>
            </w:pPr>
          </w:p>
        </w:tc>
        <w:tc>
          <w:tcPr>
            <w:tcW w:w="4166" w:type="dxa"/>
          </w:tcPr>
          <w:p w14:paraId="03B34255" w14:textId="2C3A469E" w:rsidR="00FE7082" w:rsidRPr="00526D22" w:rsidRDefault="00FE7082"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lang w:val="id-ID"/>
              </w:rPr>
              <w:t>Masing-masing komite mengevaluasi pedoman dan tata tertib kerja komite secara konsisten.</w:t>
            </w:r>
          </w:p>
        </w:tc>
        <w:tc>
          <w:tcPr>
            <w:tcW w:w="1332" w:type="dxa"/>
          </w:tcPr>
          <w:p w14:paraId="50616D18" w14:textId="77777777" w:rsidR="00FE7082" w:rsidRPr="00526D22" w:rsidRDefault="00FE7082" w:rsidP="0006780B">
            <w:pPr>
              <w:adjustRightInd w:val="0"/>
              <w:snapToGrid w:val="0"/>
              <w:jc w:val="both"/>
              <w:rPr>
                <w:rFonts w:ascii="Bookman Old Style" w:hAnsi="Bookman Old Style"/>
                <w:spacing w:val="-4"/>
                <w:sz w:val="24"/>
                <w:szCs w:val="24"/>
              </w:rPr>
            </w:pPr>
          </w:p>
        </w:tc>
        <w:tc>
          <w:tcPr>
            <w:tcW w:w="2984" w:type="dxa"/>
          </w:tcPr>
          <w:p w14:paraId="06BD6036" w14:textId="77777777" w:rsidR="00FE7082" w:rsidRPr="00526D22" w:rsidRDefault="00FE7082" w:rsidP="0006780B">
            <w:pPr>
              <w:adjustRightInd w:val="0"/>
              <w:snapToGrid w:val="0"/>
              <w:jc w:val="both"/>
              <w:rPr>
                <w:rFonts w:ascii="Bookman Old Style" w:hAnsi="Bookman Old Style"/>
                <w:spacing w:val="-4"/>
                <w:sz w:val="24"/>
                <w:szCs w:val="24"/>
              </w:rPr>
            </w:pPr>
          </w:p>
        </w:tc>
      </w:tr>
      <w:tr w:rsidR="00AF5F32" w:rsidRPr="00526D22" w14:paraId="7D02F1D1" w14:textId="7554A084" w:rsidTr="00824F8C">
        <w:tc>
          <w:tcPr>
            <w:tcW w:w="590" w:type="dxa"/>
          </w:tcPr>
          <w:p w14:paraId="7E839B42" w14:textId="77777777" w:rsidR="00AF5F32" w:rsidRPr="00526D22" w:rsidRDefault="00AF5F32" w:rsidP="002F2038">
            <w:pPr>
              <w:pStyle w:val="ListParagraph"/>
              <w:numPr>
                <w:ilvl w:val="0"/>
                <w:numId w:val="39"/>
              </w:numPr>
              <w:adjustRightInd w:val="0"/>
              <w:snapToGrid w:val="0"/>
              <w:ind w:left="357" w:hanging="357"/>
              <w:rPr>
                <w:rFonts w:ascii="Bookman Old Style" w:hAnsi="Bookman Old Style"/>
                <w:spacing w:val="-4"/>
                <w:sz w:val="24"/>
                <w:szCs w:val="24"/>
              </w:rPr>
            </w:pPr>
          </w:p>
        </w:tc>
        <w:tc>
          <w:tcPr>
            <w:tcW w:w="8482" w:type="dxa"/>
            <w:gridSpan w:val="3"/>
          </w:tcPr>
          <w:p w14:paraId="4A9ED247" w14:textId="79CA8B94" w:rsidR="00AF5F32" w:rsidRPr="00526D22" w:rsidRDefault="00AF5F32"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Hasil Penerapan Tata Kelola (H)</w:t>
            </w:r>
          </w:p>
        </w:tc>
      </w:tr>
      <w:tr w:rsidR="00C56539" w:rsidRPr="00526D22" w14:paraId="6CD4D25B" w14:textId="54D9F310" w:rsidTr="00824F8C">
        <w:tc>
          <w:tcPr>
            <w:tcW w:w="590" w:type="dxa"/>
          </w:tcPr>
          <w:p w14:paraId="7503CC05" w14:textId="77777777" w:rsidR="00FE7082" w:rsidRPr="00526D22" w:rsidRDefault="00FE7082" w:rsidP="002F2038">
            <w:pPr>
              <w:pStyle w:val="ListParagraph"/>
              <w:numPr>
                <w:ilvl w:val="0"/>
                <w:numId w:val="40"/>
              </w:numPr>
              <w:adjustRightInd w:val="0"/>
              <w:snapToGrid w:val="0"/>
              <w:ind w:left="357" w:hanging="357"/>
              <w:rPr>
                <w:rFonts w:ascii="Bookman Old Style" w:hAnsi="Bookman Old Style"/>
                <w:spacing w:val="-4"/>
                <w:sz w:val="24"/>
                <w:szCs w:val="24"/>
              </w:rPr>
            </w:pPr>
          </w:p>
        </w:tc>
        <w:tc>
          <w:tcPr>
            <w:tcW w:w="4166" w:type="dxa"/>
          </w:tcPr>
          <w:p w14:paraId="2DB6C7A4" w14:textId="039B5A17" w:rsidR="00FE7082" w:rsidRPr="00526D22" w:rsidRDefault="00FE7082"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Komite melaksanakan tugas dengan baik dan telah mempertanggungjawabkan</w:t>
            </w:r>
            <w:r w:rsidRPr="00526D22">
              <w:rPr>
                <w:rFonts w:ascii="Bookman Old Style" w:hAnsi="Bookman Old Style"/>
                <w:spacing w:val="-4"/>
                <w:sz w:val="24"/>
                <w:szCs w:val="24"/>
              </w:rPr>
              <w:tab/>
              <w:t xml:space="preserve">pelaksanaan </w:t>
            </w:r>
            <w:r w:rsidRPr="00526D22">
              <w:rPr>
                <w:rFonts w:ascii="Bookman Old Style" w:hAnsi="Bookman Old Style"/>
                <w:spacing w:val="-4"/>
                <w:sz w:val="24"/>
                <w:szCs w:val="24"/>
              </w:rPr>
              <w:tab/>
              <w:t>tugas kepada Dewan Komisaris.</w:t>
            </w:r>
          </w:p>
        </w:tc>
        <w:tc>
          <w:tcPr>
            <w:tcW w:w="1332" w:type="dxa"/>
          </w:tcPr>
          <w:p w14:paraId="2A21C6D0" w14:textId="77777777" w:rsidR="00FE7082" w:rsidRPr="00526D22" w:rsidRDefault="00FE7082" w:rsidP="0006780B">
            <w:pPr>
              <w:adjustRightInd w:val="0"/>
              <w:snapToGrid w:val="0"/>
              <w:jc w:val="both"/>
              <w:rPr>
                <w:rFonts w:ascii="Bookman Old Style" w:hAnsi="Bookman Old Style"/>
                <w:spacing w:val="-4"/>
                <w:sz w:val="24"/>
                <w:szCs w:val="24"/>
              </w:rPr>
            </w:pPr>
          </w:p>
        </w:tc>
        <w:tc>
          <w:tcPr>
            <w:tcW w:w="2984" w:type="dxa"/>
          </w:tcPr>
          <w:p w14:paraId="484E97E3" w14:textId="77777777" w:rsidR="00FE7082" w:rsidRPr="00526D22" w:rsidRDefault="00FE7082" w:rsidP="0006780B">
            <w:pPr>
              <w:adjustRightInd w:val="0"/>
              <w:snapToGrid w:val="0"/>
              <w:jc w:val="both"/>
              <w:rPr>
                <w:rFonts w:ascii="Bookman Old Style" w:hAnsi="Bookman Old Style"/>
                <w:spacing w:val="-4"/>
                <w:sz w:val="24"/>
                <w:szCs w:val="24"/>
              </w:rPr>
            </w:pPr>
          </w:p>
        </w:tc>
      </w:tr>
      <w:tr w:rsidR="00C56539" w:rsidRPr="00526D22" w14:paraId="6EA64AA4" w14:textId="5F1D637F" w:rsidTr="00824F8C">
        <w:tc>
          <w:tcPr>
            <w:tcW w:w="590" w:type="dxa"/>
          </w:tcPr>
          <w:p w14:paraId="3B96E120" w14:textId="77777777" w:rsidR="00FE7082" w:rsidRPr="00526D22" w:rsidRDefault="00FE7082" w:rsidP="002F2038">
            <w:pPr>
              <w:pStyle w:val="ListParagraph"/>
              <w:numPr>
                <w:ilvl w:val="0"/>
                <w:numId w:val="40"/>
              </w:numPr>
              <w:adjustRightInd w:val="0"/>
              <w:snapToGrid w:val="0"/>
              <w:ind w:left="357" w:hanging="357"/>
              <w:rPr>
                <w:rFonts w:ascii="Bookman Old Style" w:hAnsi="Bookman Old Style"/>
                <w:spacing w:val="-4"/>
                <w:sz w:val="24"/>
                <w:szCs w:val="24"/>
              </w:rPr>
            </w:pPr>
          </w:p>
        </w:tc>
        <w:tc>
          <w:tcPr>
            <w:tcW w:w="4166" w:type="dxa"/>
          </w:tcPr>
          <w:p w14:paraId="26474A0A" w14:textId="779D0C78" w:rsidR="00FE7082" w:rsidRPr="00526D22" w:rsidRDefault="00FE7082"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Hasil rapat komite dituangkan dalam risalah rapat dan didokumentasikan dengan baik, serta dibagikan kepada seluruh anggota komite dan ditindaklanjuti sesuai komitmen yang disepakati.</w:t>
            </w:r>
          </w:p>
        </w:tc>
        <w:tc>
          <w:tcPr>
            <w:tcW w:w="1332" w:type="dxa"/>
          </w:tcPr>
          <w:p w14:paraId="2AE6ADCD" w14:textId="77777777" w:rsidR="00FE7082" w:rsidRPr="00526D22" w:rsidRDefault="00FE7082" w:rsidP="0006780B">
            <w:pPr>
              <w:adjustRightInd w:val="0"/>
              <w:snapToGrid w:val="0"/>
              <w:jc w:val="both"/>
              <w:rPr>
                <w:rFonts w:ascii="Bookman Old Style" w:hAnsi="Bookman Old Style"/>
                <w:spacing w:val="-4"/>
                <w:sz w:val="24"/>
                <w:szCs w:val="24"/>
              </w:rPr>
            </w:pPr>
          </w:p>
        </w:tc>
        <w:tc>
          <w:tcPr>
            <w:tcW w:w="2984" w:type="dxa"/>
          </w:tcPr>
          <w:p w14:paraId="057EECE9" w14:textId="77777777" w:rsidR="00FE7082" w:rsidRPr="00526D22" w:rsidRDefault="00FE7082" w:rsidP="0006780B">
            <w:pPr>
              <w:adjustRightInd w:val="0"/>
              <w:snapToGrid w:val="0"/>
              <w:jc w:val="both"/>
              <w:rPr>
                <w:rFonts w:ascii="Bookman Old Style" w:hAnsi="Bookman Old Style"/>
                <w:spacing w:val="-4"/>
                <w:sz w:val="24"/>
                <w:szCs w:val="24"/>
              </w:rPr>
            </w:pPr>
          </w:p>
        </w:tc>
      </w:tr>
      <w:tr w:rsidR="00C56539" w:rsidRPr="00526D22" w14:paraId="06E75A6D" w14:textId="06841E7F" w:rsidTr="00824F8C">
        <w:tc>
          <w:tcPr>
            <w:tcW w:w="590" w:type="dxa"/>
          </w:tcPr>
          <w:p w14:paraId="7C8A661E" w14:textId="77777777" w:rsidR="00FE7082" w:rsidRPr="00526D22" w:rsidRDefault="00FE7082" w:rsidP="002F2038">
            <w:pPr>
              <w:pStyle w:val="ListParagraph"/>
              <w:numPr>
                <w:ilvl w:val="0"/>
                <w:numId w:val="40"/>
              </w:numPr>
              <w:adjustRightInd w:val="0"/>
              <w:snapToGrid w:val="0"/>
              <w:ind w:left="357" w:hanging="357"/>
              <w:rPr>
                <w:rFonts w:ascii="Bookman Old Style" w:hAnsi="Bookman Old Style"/>
                <w:spacing w:val="-4"/>
                <w:sz w:val="24"/>
                <w:szCs w:val="24"/>
              </w:rPr>
            </w:pPr>
          </w:p>
        </w:tc>
        <w:tc>
          <w:tcPr>
            <w:tcW w:w="4166" w:type="dxa"/>
          </w:tcPr>
          <w:p w14:paraId="647C865B" w14:textId="2E2A68EE" w:rsidR="00FE7082" w:rsidRPr="00526D22" w:rsidRDefault="00FE7082"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Perbedaan pendapat (</w:t>
            </w:r>
            <w:r w:rsidRPr="00526D22">
              <w:rPr>
                <w:rFonts w:ascii="Bookman Old Style" w:hAnsi="Bookman Old Style"/>
                <w:i/>
                <w:iCs/>
                <w:spacing w:val="-4"/>
                <w:sz w:val="24"/>
                <w:szCs w:val="24"/>
              </w:rPr>
              <w:t>dissenting opinions</w:t>
            </w:r>
            <w:r w:rsidRPr="00526D22">
              <w:rPr>
                <w:rFonts w:ascii="Bookman Old Style" w:hAnsi="Bookman Old Style"/>
                <w:spacing w:val="-4"/>
                <w:sz w:val="24"/>
                <w:szCs w:val="24"/>
              </w:rPr>
              <w:t>) yang terjadi dalam keputusan rapat komite wajib dicantumkan secara jelas dalam risalah rapat disertai alasan perbedaan pendapat (</w:t>
            </w:r>
            <w:r w:rsidRPr="00526D22">
              <w:rPr>
                <w:rFonts w:ascii="Bookman Old Style" w:hAnsi="Bookman Old Style"/>
                <w:i/>
                <w:iCs/>
                <w:spacing w:val="-4"/>
                <w:sz w:val="24"/>
                <w:szCs w:val="24"/>
              </w:rPr>
              <w:t>dissenting opinions</w:t>
            </w:r>
            <w:r w:rsidRPr="00526D22">
              <w:rPr>
                <w:rFonts w:ascii="Bookman Old Style" w:hAnsi="Bookman Old Style"/>
                <w:spacing w:val="-4"/>
                <w:sz w:val="24"/>
                <w:szCs w:val="24"/>
              </w:rPr>
              <w:t>) tersebut.</w:t>
            </w:r>
          </w:p>
        </w:tc>
        <w:tc>
          <w:tcPr>
            <w:tcW w:w="1332" w:type="dxa"/>
          </w:tcPr>
          <w:p w14:paraId="5D6BAD61" w14:textId="77777777" w:rsidR="00FE7082" w:rsidRPr="00526D22" w:rsidRDefault="00FE7082" w:rsidP="0006780B">
            <w:pPr>
              <w:adjustRightInd w:val="0"/>
              <w:snapToGrid w:val="0"/>
              <w:jc w:val="both"/>
              <w:rPr>
                <w:rFonts w:ascii="Bookman Old Style" w:hAnsi="Bookman Old Style"/>
                <w:spacing w:val="-4"/>
                <w:sz w:val="24"/>
                <w:szCs w:val="24"/>
              </w:rPr>
            </w:pPr>
          </w:p>
        </w:tc>
        <w:tc>
          <w:tcPr>
            <w:tcW w:w="2984" w:type="dxa"/>
          </w:tcPr>
          <w:p w14:paraId="1592B0D3" w14:textId="77777777" w:rsidR="00FE7082" w:rsidRPr="00526D22" w:rsidRDefault="00FE7082" w:rsidP="0006780B">
            <w:pPr>
              <w:adjustRightInd w:val="0"/>
              <w:snapToGrid w:val="0"/>
              <w:jc w:val="both"/>
              <w:rPr>
                <w:rFonts w:ascii="Bookman Old Style" w:hAnsi="Bookman Old Style"/>
                <w:spacing w:val="-4"/>
                <w:sz w:val="24"/>
                <w:szCs w:val="24"/>
              </w:rPr>
            </w:pPr>
          </w:p>
        </w:tc>
      </w:tr>
      <w:tr w:rsidR="00C56539" w:rsidRPr="00526D22" w14:paraId="55DB4334" w14:textId="7E37A4D3" w:rsidTr="00824F8C">
        <w:tc>
          <w:tcPr>
            <w:tcW w:w="590" w:type="dxa"/>
          </w:tcPr>
          <w:p w14:paraId="7484C88F" w14:textId="77777777" w:rsidR="00FE7082" w:rsidRPr="00526D22" w:rsidRDefault="00FE7082" w:rsidP="002F2038">
            <w:pPr>
              <w:pStyle w:val="ListParagraph"/>
              <w:numPr>
                <w:ilvl w:val="0"/>
                <w:numId w:val="40"/>
              </w:numPr>
              <w:adjustRightInd w:val="0"/>
              <w:snapToGrid w:val="0"/>
              <w:ind w:left="357" w:hanging="357"/>
              <w:rPr>
                <w:rFonts w:ascii="Bookman Old Style" w:hAnsi="Bookman Old Style"/>
                <w:spacing w:val="-4"/>
                <w:sz w:val="24"/>
                <w:szCs w:val="24"/>
              </w:rPr>
            </w:pPr>
          </w:p>
        </w:tc>
        <w:tc>
          <w:tcPr>
            <w:tcW w:w="4166" w:type="dxa"/>
          </w:tcPr>
          <w:p w14:paraId="250F024C" w14:textId="045CB573" w:rsidR="00FE7082" w:rsidRPr="00526D22" w:rsidRDefault="00FE7082"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 xml:space="preserve">Terdapat peningkatan kemampuan, pengalaman, dan keahlian anggota komite dalam pelaksanaan tugas dan tanggung jawab pengawasan PVML yang ditunjukkan antara lain dengan peningkatan kinerja individu, peningkatan kinerja PVML, penyelesaian permasalahan yang dihadapi PVML, dan pencapaian hasil sesuai ekspektasi </w:t>
            </w:r>
            <w:r w:rsidRPr="00526D22">
              <w:rPr>
                <w:rFonts w:ascii="Bookman Old Style" w:hAnsi="Bookman Old Style"/>
                <w:i/>
                <w:iCs/>
                <w:spacing w:val="-4"/>
                <w:sz w:val="24"/>
                <w:szCs w:val="24"/>
              </w:rPr>
              <w:t>stakeholders</w:t>
            </w:r>
            <w:r w:rsidRPr="00526D22">
              <w:rPr>
                <w:rFonts w:ascii="Bookman Old Style" w:hAnsi="Bookman Old Style"/>
                <w:spacing w:val="-4"/>
                <w:sz w:val="24"/>
                <w:szCs w:val="24"/>
              </w:rPr>
              <w:t>.</w:t>
            </w:r>
          </w:p>
        </w:tc>
        <w:tc>
          <w:tcPr>
            <w:tcW w:w="1332" w:type="dxa"/>
          </w:tcPr>
          <w:p w14:paraId="5D09A3BC" w14:textId="77777777" w:rsidR="00FE7082" w:rsidRPr="00526D22" w:rsidRDefault="00FE7082" w:rsidP="0006780B">
            <w:pPr>
              <w:adjustRightInd w:val="0"/>
              <w:snapToGrid w:val="0"/>
              <w:jc w:val="both"/>
              <w:rPr>
                <w:rFonts w:ascii="Bookman Old Style" w:hAnsi="Bookman Old Style"/>
                <w:spacing w:val="-4"/>
                <w:sz w:val="24"/>
                <w:szCs w:val="24"/>
              </w:rPr>
            </w:pPr>
          </w:p>
        </w:tc>
        <w:tc>
          <w:tcPr>
            <w:tcW w:w="2984" w:type="dxa"/>
          </w:tcPr>
          <w:p w14:paraId="37BB32C8" w14:textId="77777777" w:rsidR="00FE7082" w:rsidRPr="00526D22" w:rsidRDefault="00FE7082" w:rsidP="0006780B">
            <w:pPr>
              <w:adjustRightInd w:val="0"/>
              <w:snapToGrid w:val="0"/>
              <w:jc w:val="both"/>
              <w:rPr>
                <w:rFonts w:ascii="Bookman Old Style" w:hAnsi="Bookman Old Style"/>
                <w:spacing w:val="-4"/>
                <w:sz w:val="24"/>
                <w:szCs w:val="24"/>
              </w:rPr>
            </w:pPr>
          </w:p>
        </w:tc>
      </w:tr>
      <w:tr w:rsidR="00C56539" w:rsidRPr="00526D22" w14:paraId="0766849A" w14:textId="57C501AC" w:rsidTr="00824F8C">
        <w:tc>
          <w:tcPr>
            <w:tcW w:w="590" w:type="dxa"/>
          </w:tcPr>
          <w:p w14:paraId="5C9BC258" w14:textId="77777777" w:rsidR="00FE7082" w:rsidRPr="00526D22" w:rsidRDefault="00FE7082" w:rsidP="002F2038">
            <w:pPr>
              <w:pStyle w:val="ListParagraph"/>
              <w:numPr>
                <w:ilvl w:val="0"/>
                <w:numId w:val="40"/>
              </w:numPr>
              <w:adjustRightInd w:val="0"/>
              <w:snapToGrid w:val="0"/>
              <w:ind w:left="357" w:hanging="357"/>
              <w:rPr>
                <w:rFonts w:ascii="Bookman Old Style" w:hAnsi="Bookman Old Style"/>
                <w:spacing w:val="-4"/>
                <w:sz w:val="24"/>
                <w:szCs w:val="24"/>
              </w:rPr>
            </w:pPr>
          </w:p>
        </w:tc>
        <w:tc>
          <w:tcPr>
            <w:tcW w:w="4166" w:type="dxa"/>
          </w:tcPr>
          <w:p w14:paraId="5E7B8E4C" w14:textId="70DAD9B5" w:rsidR="00FE7082" w:rsidRPr="00526D22" w:rsidRDefault="00FE7082"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Komite melaporkan realisasi terkait program kerja komite.</w:t>
            </w:r>
          </w:p>
        </w:tc>
        <w:tc>
          <w:tcPr>
            <w:tcW w:w="1332" w:type="dxa"/>
          </w:tcPr>
          <w:p w14:paraId="5F096B4E" w14:textId="77777777" w:rsidR="00FE7082" w:rsidRPr="00526D22" w:rsidRDefault="00FE7082" w:rsidP="0006780B">
            <w:pPr>
              <w:adjustRightInd w:val="0"/>
              <w:snapToGrid w:val="0"/>
              <w:jc w:val="both"/>
              <w:rPr>
                <w:rFonts w:ascii="Bookman Old Style" w:hAnsi="Bookman Old Style"/>
                <w:spacing w:val="-4"/>
                <w:sz w:val="24"/>
                <w:szCs w:val="24"/>
              </w:rPr>
            </w:pPr>
          </w:p>
        </w:tc>
        <w:tc>
          <w:tcPr>
            <w:tcW w:w="2984" w:type="dxa"/>
          </w:tcPr>
          <w:p w14:paraId="3BDE191F" w14:textId="77777777" w:rsidR="00FE7082" w:rsidRPr="00526D22" w:rsidRDefault="00FE7082" w:rsidP="0006780B">
            <w:pPr>
              <w:adjustRightInd w:val="0"/>
              <w:snapToGrid w:val="0"/>
              <w:jc w:val="both"/>
              <w:rPr>
                <w:rFonts w:ascii="Bookman Old Style" w:hAnsi="Bookman Old Style"/>
                <w:spacing w:val="-4"/>
                <w:sz w:val="24"/>
                <w:szCs w:val="24"/>
              </w:rPr>
            </w:pPr>
          </w:p>
        </w:tc>
      </w:tr>
      <w:tr w:rsidR="00AF5F32" w:rsidRPr="00526D22" w14:paraId="10014033" w14:textId="77777777" w:rsidTr="00824F8C">
        <w:tc>
          <w:tcPr>
            <w:tcW w:w="4756" w:type="dxa"/>
            <w:gridSpan w:val="2"/>
            <w:shd w:val="clear" w:color="auto" w:fill="D9D9D9" w:themeFill="background1" w:themeFillShade="D9"/>
          </w:tcPr>
          <w:p w14:paraId="74F70925" w14:textId="77777777" w:rsidR="00AF5F32" w:rsidRPr="00526D22" w:rsidRDefault="00AF5F32" w:rsidP="005B4BAF">
            <w:pPr>
              <w:adjustRightInd w:val="0"/>
              <w:snapToGrid w:val="0"/>
              <w:jc w:val="center"/>
              <w:rPr>
                <w:rFonts w:ascii="Bookman Old Style" w:hAnsi="Bookman Old Style"/>
                <w:spacing w:val="-4"/>
                <w:sz w:val="24"/>
                <w:szCs w:val="24"/>
              </w:rPr>
            </w:pPr>
            <w:r w:rsidRPr="009F6600">
              <w:rPr>
                <w:rFonts w:ascii="Bookman Old Style" w:hAnsi="Bookman Old Style"/>
                <w:spacing w:val="-4"/>
                <w:sz w:val="24"/>
                <w:szCs w:val="24"/>
              </w:rPr>
              <w:t>Jumlah Nilai Indikator</w:t>
            </w:r>
          </w:p>
        </w:tc>
        <w:tc>
          <w:tcPr>
            <w:tcW w:w="1332" w:type="dxa"/>
          </w:tcPr>
          <w:p w14:paraId="4426C7CD" w14:textId="77777777" w:rsidR="00AF5F32" w:rsidRPr="00526D22" w:rsidRDefault="00AF5F32" w:rsidP="005B4BAF">
            <w:pPr>
              <w:adjustRightInd w:val="0"/>
              <w:snapToGrid w:val="0"/>
              <w:jc w:val="both"/>
              <w:rPr>
                <w:rFonts w:ascii="Bookman Old Style" w:hAnsi="Bookman Old Style"/>
                <w:spacing w:val="-4"/>
                <w:sz w:val="24"/>
                <w:szCs w:val="24"/>
              </w:rPr>
            </w:pPr>
          </w:p>
        </w:tc>
        <w:tc>
          <w:tcPr>
            <w:tcW w:w="2984" w:type="dxa"/>
            <w:shd w:val="clear" w:color="auto" w:fill="D9D9D9" w:themeFill="background1" w:themeFillShade="D9"/>
          </w:tcPr>
          <w:p w14:paraId="1ECBEAF3" w14:textId="77777777" w:rsidR="00AF5F32" w:rsidRPr="00526D22" w:rsidRDefault="00AF5F32" w:rsidP="005B4BAF">
            <w:pPr>
              <w:adjustRightInd w:val="0"/>
              <w:snapToGrid w:val="0"/>
              <w:jc w:val="both"/>
              <w:rPr>
                <w:rFonts w:ascii="Bookman Old Style" w:hAnsi="Bookman Old Style"/>
                <w:spacing w:val="-4"/>
                <w:sz w:val="24"/>
                <w:szCs w:val="24"/>
              </w:rPr>
            </w:pPr>
          </w:p>
        </w:tc>
      </w:tr>
    </w:tbl>
    <w:p w14:paraId="51EB99E8" w14:textId="77777777" w:rsidR="00321182" w:rsidRDefault="00321182" w:rsidP="00321182">
      <w:pPr>
        <w:adjustRightInd w:val="0"/>
        <w:snapToGrid w:val="0"/>
        <w:jc w:val="both"/>
        <w:rPr>
          <w:rFonts w:ascii="Bookman Old Style" w:hAnsi="Bookman Old Style"/>
          <w:sz w:val="24"/>
          <w:szCs w:val="24"/>
        </w:rPr>
      </w:pPr>
    </w:p>
    <w:p w14:paraId="03654B2C" w14:textId="77777777" w:rsidR="00286CEF" w:rsidRDefault="00286CEF" w:rsidP="00321182">
      <w:pPr>
        <w:adjustRightInd w:val="0"/>
        <w:snapToGrid w:val="0"/>
        <w:jc w:val="both"/>
        <w:rPr>
          <w:rFonts w:ascii="Bookman Old Style" w:hAnsi="Bookman Old Style"/>
          <w:sz w:val="24"/>
          <w:szCs w:val="24"/>
        </w:rPr>
      </w:pPr>
    </w:p>
    <w:p w14:paraId="33C55E16" w14:textId="77777777" w:rsidR="00286CEF" w:rsidRDefault="00286CEF" w:rsidP="00321182">
      <w:pPr>
        <w:adjustRightInd w:val="0"/>
        <w:snapToGrid w:val="0"/>
        <w:jc w:val="both"/>
        <w:rPr>
          <w:rFonts w:ascii="Bookman Old Style" w:hAnsi="Bookman Old Style"/>
          <w:sz w:val="24"/>
          <w:szCs w:val="24"/>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72"/>
      </w:tblGrid>
      <w:tr w:rsidR="00F036A1" w:rsidRPr="001468BD" w14:paraId="19949CA0" w14:textId="77777777" w:rsidTr="005B4BAF">
        <w:trPr>
          <w:trHeight w:val="280"/>
        </w:trPr>
        <w:tc>
          <w:tcPr>
            <w:tcW w:w="9072" w:type="dxa"/>
            <w:shd w:val="clear" w:color="auto" w:fill="D9D9D9"/>
          </w:tcPr>
          <w:p w14:paraId="7BD0F003" w14:textId="77777777" w:rsidR="00F036A1" w:rsidRPr="001468BD" w:rsidRDefault="00F036A1" w:rsidP="005B4BAF">
            <w:pPr>
              <w:pStyle w:val="TableParagraph"/>
              <w:spacing w:line="260" w:lineRule="exact"/>
              <w:ind w:left="7"/>
              <w:jc w:val="center"/>
              <w:rPr>
                <w:rFonts w:ascii="Bookman Old Style" w:hAnsi="Bookman Old Style"/>
                <w:bCs/>
                <w:sz w:val="24"/>
              </w:rPr>
            </w:pPr>
            <w:r w:rsidRPr="001468BD">
              <w:rPr>
                <w:rFonts w:ascii="Bookman Old Style" w:hAnsi="Bookman Old Style"/>
                <w:bCs/>
                <w:sz w:val="24"/>
              </w:rPr>
              <w:lastRenderedPageBreak/>
              <w:t xml:space="preserve">Faktor </w:t>
            </w:r>
            <w:r w:rsidRPr="001468BD">
              <w:rPr>
                <w:rFonts w:ascii="Bookman Old Style" w:hAnsi="Bookman Old Style"/>
                <w:bCs/>
                <w:spacing w:val="-2"/>
                <w:sz w:val="24"/>
              </w:rPr>
              <w:t>Positif</w:t>
            </w:r>
          </w:p>
        </w:tc>
      </w:tr>
      <w:tr w:rsidR="00F036A1" w:rsidRPr="001468BD" w14:paraId="104EF2C5" w14:textId="77777777" w:rsidTr="005B4BAF">
        <w:trPr>
          <w:trHeight w:val="1408"/>
        </w:trPr>
        <w:tc>
          <w:tcPr>
            <w:tcW w:w="9072" w:type="dxa"/>
          </w:tcPr>
          <w:p w14:paraId="7549716D" w14:textId="7F0D9CEC" w:rsidR="00F036A1" w:rsidRPr="001468BD" w:rsidRDefault="00F036A1" w:rsidP="005B4BAF">
            <w:pPr>
              <w:pStyle w:val="TableParagraph"/>
              <w:adjustRightInd w:val="0"/>
              <w:snapToGrid w:val="0"/>
              <w:ind w:left="113" w:right="113"/>
              <w:jc w:val="both"/>
              <w:rPr>
                <w:rFonts w:ascii="Bookman Old Style" w:hAnsi="Bookman Old Style"/>
                <w:bCs/>
                <w:sz w:val="24"/>
              </w:rPr>
            </w:pPr>
            <w:r w:rsidRPr="001468BD">
              <w:rPr>
                <w:rFonts w:ascii="Bookman Old Style" w:hAnsi="Bookman Old Style"/>
                <w:bCs/>
                <w:sz w:val="24"/>
              </w:rPr>
              <w:t>Berisikan</w:t>
            </w:r>
            <w:r w:rsidRPr="001468BD">
              <w:rPr>
                <w:rFonts w:ascii="Bookman Old Style" w:hAnsi="Bookman Old Style"/>
                <w:bCs/>
                <w:spacing w:val="40"/>
                <w:sz w:val="24"/>
              </w:rPr>
              <w:t xml:space="preserve"> </w:t>
            </w:r>
            <w:r w:rsidRPr="001468BD">
              <w:rPr>
                <w:rFonts w:ascii="Bookman Old Style" w:hAnsi="Bookman Old Style"/>
                <w:bCs/>
                <w:sz w:val="24"/>
              </w:rPr>
              <w:t>rangkuman</w:t>
            </w:r>
            <w:r w:rsidRPr="001468BD">
              <w:rPr>
                <w:rFonts w:ascii="Bookman Old Style" w:hAnsi="Bookman Old Style"/>
                <w:bCs/>
                <w:spacing w:val="40"/>
                <w:sz w:val="24"/>
              </w:rPr>
              <w:t xml:space="preserve"> </w:t>
            </w:r>
            <w:r w:rsidRPr="001468BD">
              <w:rPr>
                <w:rFonts w:ascii="Bookman Old Style" w:hAnsi="Bookman Old Style"/>
                <w:bCs/>
                <w:sz w:val="24"/>
              </w:rPr>
              <w:t>faktor</w:t>
            </w:r>
            <w:r w:rsidRPr="001468BD">
              <w:rPr>
                <w:rFonts w:ascii="Bookman Old Style" w:hAnsi="Bookman Old Style"/>
                <w:bCs/>
                <w:spacing w:val="40"/>
                <w:sz w:val="24"/>
              </w:rPr>
              <w:t xml:space="preserve"> </w:t>
            </w:r>
            <w:r w:rsidRPr="001468BD">
              <w:rPr>
                <w:rFonts w:ascii="Bookman Old Style" w:hAnsi="Bookman Old Style"/>
                <w:bCs/>
                <w:sz w:val="24"/>
              </w:rPr>
              <w:t>positif</w:t>
            </w:r>
            <w:r w:rsidRPr="001468BD">
              <w:rPr>
                <w:rFonts w:ascii="Bookman Old Style" w:hAnsi="Bookman Old Style"/>
                <w:bCs/>
                <w:spacing w:val="40"/>
                <w:sz w:val="24"/>
              </w:rPr>
              <w:t xml:space="preserve"> </w:t>
            </w:r>
            <w:r w:rsidRPr="001468BD">
              <w:rPr>
                <w:rFonts w:ascii="Bookman Old Style" w:hAnsi="Bookman Old Style"/>
                <w:bCs/>
                <w:sz w:val="24"/>
              </w:rPr>
              <w:t>dari</w:t>
            </w:r>
            <w:r w:rsidRPr="001468BD">
              <w:rPr>
                <w:rFonts w:ascii="Bookman Old Style" w:hAnsi="Bookman Old Style"/>
                <w:bCs/>
                <w:spacing w:val="40"/>
                <w:sz w:val="24"/>
              </w:rPr>
              <w:t xml:space="preserve"> </w:t>
            </w:r>
            <w:r w:rsidRPr="001468BD">
              <w:rPr>
                <w:rFonts w:ascii="Bookman Old Style" w:hAnsi="Bookman Old Style"/>
                <w:bCs/>
                <w:sz w:val="24"/>
              </w:rPr>
              <w:t>faktor</w:t>
            </w:r>
            <w:r w:rsidRPr="001468BD">
              <w:rPr>
                <w:rFonts w:ascii="Bookman Old Style" w:hAnsi="Bookman Old Style"/>
                <w:bCs/>
                <w:spacing w:val="40"/>
                <w:sz w:val="24"/>
              </w:rPr>
              <w:t xml:space="preserve"> </w:t>
            </w:r>
            <w:r w:rsidR="00522585" w:rsidRPr="00526D22">
              <w:rPr>
                <w:rFonts w:ascii="Bookman Old Style" w:hAnsi="Bookman Old Style"/>
                <w:spacing w:val="-4"/>
                <w:sz w:val="24"/>
                <w:szCs w:val="24"/>
              </w:rPr>
              <w:t>kelengkapan dan pelaksanaan tugas komite</w:t>
            </w:r>
            <w:r w:rsidRPr="001468BD">
              <w:rPr>
                <w:rFonts w:ascii="Bookman Old Style" w:hAnsi="Bookman Old Style"/>
                <w:bCs/>
                <w:sz w:val="24"/>
              </w:rPr>
              <w:t xml:space="preserve"> yang</w:t>
            </w:r>
            <w:r w:rsidRPr="001468BD">
              <w:rPr>
                <w:rFonts w:ascii="Bookman Old Style" w:hAnsi="Bookman Old Style"/>
                <w:bCs/>
                <w:spacing w:val="40"/>
                <w:sz w:val="24"/>
              </w:rPr>
              <w:t xml:space="preserve"> </w:t>
            </w:r>
            <w:r w:rsidRPr="001468BD">
              <w:rPr>
                <w:rFonts w:ascii="Bookman Old Style" w:hAnsi="Bookman Old Style"/>
                <w:bCs/>
                <w:sz w:val="24"/>
              </w:rPr>
              <w:t>memberikan</w:t>
            </w:r>
            <w:r w:rsidRPr="001468BD">
              <w:rPr>
                <w:rFonts w:ascii="Bookman Old Style" w:hAnsi="Bookman Old Style"/>
                <w:bCs/>
                <w:spacing w:val="40"/>
                <w:sz w:val="24"/>
              </w:rPr>
              <w:t xml:space="preserve"> </w:t>
            </w:r>
            <w:r w:rsidRPr="001468BD">
              <w:rPr>
                <w:rFonts w:ascii="Bookman Old Style" w:hAnsi="Bookman Old Style"/>
                <w:bCs/>
                <w:sz w:val="24"/>
              </w:rPr>
              <w:t>dampak signifikan terhadap penerapan tata kelola.</w:t>
            </w:r>
          </w:p>
          <w:p w14:paraId="1D91517E" w14:textId="77777777" w:rsidR="00F036A1" w:rsidRPr="001468BD" w:rsidRDefault="00F036A1" w:rsidP="00F036A1">
            <w:pPr>
              <w:pStyle w:val="TableParagraph"/>
              <w:numPr>
                <w:ilvl w:val="0"/>
                <w:numId w:val="78"/>
              </w:numPr>
              <w:adjustRightInd w:val="0"/>
              <w:snapToGrid w:val="0"/>
              <w:ind w:right="113"/>
              <w:jc w:val="both"/>
              <w:rPr>
                <w:rFonts w:ascii="Bookman Old Style" w:hAnsi="Bookman Old Style"/>
                <w:bCs/>
                <w:spacing w:val="-2"/>
                <w:sz w:val="24"/>
              </w:rPr>
            </w:pPr>
            <w:r w:rsidRPr="001468BD">
              <w:rPr>
                <w:rFonts w:ascii="Bookman Old Style" w:hAnsi="Bookman Old Style"/>
                <w:bCs/>
                <w:spacing w:val="-2"/>
                <w:sz w:val="24"/>
              </w:rPr>
              <w:t>Struktur</w:t>
            </w:r>
          </w:p>
          <w:p w14:paraId="6AF02204" w14:textId="77777777" w:rsidR="00F036A1" w:rsidRPr="001468BD" w:rsidRDefault="00F036A1" w:rsidP="00F036A1">
            <w:pPr>
              <w:pStyle w:val="TableParagraph"/>
              <w:numPr>
                <w:ilvl w:val="0"/>
                <w:numId w:val="78"/>
              </w:numPr>
              <w:adjustRightInd w:val="0"/>
              <w:snapToGrid w:val="0"/>
              <w:ind w:left="470" w:right="113" w:hanging="357"/>
              <w:jc w:val="both"/>
              <w:rPr>
                <w:rFonts w:ascii="Bookman Old Style" w:hAnsi="Bookman Old Style"/>
                <w:bCs/>
                <w:spacing w:val="-2"/>
                <w:sz w:val="24"/>
              </w:rPr>
            </w:pPr>
            <w:r w:rsidRPr="001468BD">
              <w:rPr>
                <w:rFonts w:ascii="Bookman Old Style" w:hAnsi="Bookman Old Style"/>
                <w:bCs/>
                <w:spacing w:val="-2"/>
                <w:sz w:val="24"/>
              </w:rPr>
              <w:t>Proses</w:t>
            </w:r>
          </w:p>
          <w:p w14:paraId="1955EC17" w14:textId="77777777" w:rsidR="00F036A1" w:rsidRPr="001468BD" w:rsidRDefault="00F036A1" w:rsidP="00F036A1">
            <w:pPr>
              <w:pStyle w:val="TableParagraph"/>
              <w:numPr>
                <w:ilvl w:val="0"/>
                <w:numId w:val="78"/>
              </w:numPr>
              <w:adjustRightInd w:val="0"/>
              <w:snapToGrid w:val="0"/>
              <w:ind w:left="470" w:right="113" w:hanging="357"/>
              <w:jc w:val="both"/>
              <w:rPr>
                <w:rFonts w:ascii="Bookman Old Style" w:hAnsi="Bookman Old Style"/>
                <w:bCs/>
                <w:sz w:val="24"/>
              </w:rPr>
            </w:pPr>
            <w:r w:rsidRPr="001468BD">
              <w:rPr>
                <w:rFonts w:ascii="Bookman Old Style" w:hAnsi="Bookman Old Style"/>
                <w:bCs/>
                <w:spacing w:val="-2"/>
                <w:sz w:val="24"/>
              </w:rPr>
              <w:t>Hasil</w:t>
            </w:r>
          </w:p>
        </w:tc>
      </w:tr>
      <w:tr w:rsidR="00F036A1" w:rsidRPr="001468BD" w14:paraId="61929966" w14:textId="77777777" w:rsidTr="005B4BAF">
        <w:trPr>
          <w:trHeight w:val="282"/>
        </w:trPr>
        <w:tc>
          <w:tcPr>
            <w:tcW w:w="9072" w:type="dxa"/>
            <w:shd w:val="clear" w:color="auto" w:fill="D9D9D9"/>
          </w:tcPr>
          <w:p w14:paraId="3FC41CD3" w14:textId="77777777" w:rsidR="00F036A1" w:rsidRPr="001468BD" w:rsidRDefault="00F036A1" w:rsidP="005B4BAF">
            <w:pPr>
              <w:pStyle w:val="TableParagraph"/>
              <w:spacing w:line="263" w:lineRule="exact"/>
              <w:ind w:left="7"/>
              <w:jc w:val="center"/>
              <w:rPr>
                <w:rFonts w:ascii="Bookman Old Style" w:hAnsi="Bookman Old Style"/>
                <w:bCs/>
                <w:sz w:val="24"/>
              </w:rPr>
            </w:pPr>
            <w:r w:rsidRPr="001468BD">
              <w:rPr>
                <w:rFonts w:ascii="Bookman Old Style" w:hAnsi="Bookman Old Style"/>
                <w:bCs/>
                <w:sz w:val="24"/>
              </w:rPr>
              <w:t xml:space="preserve">Faktor </w:t>
            </w:r>
            <w:r w:rsidRPr="001468BD">
              <w:rPr>
                <w:rFonts w:ascii="Bookman Old Style" w:hAnsi="Bookman Old Style"/>
                <w:bCs/>
                <w:spacing w:val="-2"/>
                <w:sz w:val="24"/>
              </w:rPr>
              <w:t>Negatif</w:t>
            </w:r>
          </w:p>
        </w:tc>
      </w:tr>
      <w:tr w:rsidR="00F036A1" w:rsidRPr="001468BD" w14:paraId="53701780" w14:textId="77777777" w:rsidTr="005B4BAF">
        <w:trPr>
          <w:trHeight w:val="1408"/>
        </w:trPr>
        <w:tc>
          <w:tcPr>
            <w:tcW w:w="9072" w:type="dxa"/>
          </w:tcPr>
          <w:p w14:paraId="5013DA96" w14:textId="3C5C2358" w:rsidR="00F036A1" w:rsidRPr="001468BD" w:rsidRDefault="00F036A1" w:rsidP="005B4BAF">
            <w:pPr>
              <w:pStyle w:val="TableParagraph"/>
              <w:adjustRightInd w:val="0"/>
              <w:snapToGrid w:val="0"/>
              <w:ind w:left="113" w:right="113"/>
              <w:jc w:val="both"/>
              <w:rPr>
                <w:rFonts w:ascii="Bookman Old Style" w:hAnsi="Bookman Old Style"/>
                <w:bCs/>
                <w:sz w:val="24"/>
              </w:rPr>
            </w:pPr>
            <w:r w:rsidRPr="001468BD">
              <w:rPr>
                <w:rFonts w:ascii="Bookman Old Style" w:hAnsi="Bookman Old Style"/>
                <w:bCs/>
                <w:sz w:val="24"/>
              </w:rPr>
              <w:t>Berisikan</w:t>
            </w:r>
            <w:r w:rsidRPr="001468BD">
              <w:rPr>
                <w:rFonts w:ascii="Bookman Old Style" w:hAnsi="Bookman Old Style"/>
                <w:bCs/>
                <w:spacing w:val="38"/>
                <w:sz w:val="24"/>
              </w:rPr>
              <w:t xml:space="preserve"> </w:t>
            </w:r>
            <w:r w:rsidRPr="001468BD">
              <w:rPr>
                <w:rFonts w:ascii="Bookman Old Style" w:hAnsi="Bookman Old Style"/>
                <w:bCs/>
                <w:sz w:val="24"/>
              </w:rPr>
              <w:t>rangkuman</w:t>
            </w:r>
            <w:r w:rsidRPr="001468BD">
              <w:rPr>
                <w:rFonts w:ascii="Bookman Old Style" w:hAnsi="Bookman Old Style"/>
                <w:bCs/>
                <w:spacing w:val="38"/>
                <w:sz w:val="24"/>
              </w:rPr>
              <w:t xml:space="preserve"> </w:t>
            </w:r>
            <w:r w:rsidRPr="001468BD">
              <w:rPr>
                <w:rFonts w:ascii="Bookman Old Style" w:hAnsi="Bookman Old Style"/>
                <w:bCs/>
                <w:sz w:val="24"/>
              </w:rPr>
              <w:t>faktor</w:t>
            </w:r>
            <w:r w:rsidRPr="001468BD">
              <w:rPr>
                <w:rFonts w:ascii="Bookman Old Style" w:hAnsi="Bookman Old Style"/>
                <w:bCs/>
                <w:spacing w:val="38"/>
                <w:sz w:val="24"/>
              </w:rPr>
              <w:t xml:space="preserve"> </w:t>
            </w:r>
            <w:r w:rsidRPr="001468BD">
              <w:rPr>
                <w:rFonts w:ascii="Bookman Old Style" w:hAnsi="Bookman Old Style"/>
                <w:bCs/>
                <w:sz w:val="24"/>
              </w:rPr>
              <w:t>negatif</w:t>
            </w:r>
            <w:r w:rsidRPr="001468BD">
              <w:rPr>
                <w:rFonts w:ascii="Bookman Old Style" w:hAnsi="Bookman Old Style"/>
                <w:bCs/>
                <w:spacing w:val="38"/>
                <w:sz w:val="24"/>
              </w:rPr>
              <w:t xml:space="preserve"> </w:t>
            </w:r>
            <w:r w:rsidRPr="001468BD">
              <w:rPr>
                <w:rFonts w:ascii="Bookman Old Style" w:hAnsi="Bookman Old Style"/>
                <w:bCs/>
                <w:sz w:val="24"/>
              </w:rPr>
              <w:t>dari</w:t>
            </w:r>
            <w:r w:rsidRPr="001468BD">
              <w:rPr>
                <w:rFonts w:ascii="Bookman Old Style" w:hAnsi="Bookman Old Style"/>
                <w:bCs/>
                <w:spacing w:val="38"/>
                <w:sz w:val="24"/>
              </w:rPr>
              <w:t xml:space="preserve"> </w:t>
            </w:r>
            <w:r w:rsidRPr="001468BD">
              <w:rPr>
                <w:rFonts w:ascii="Bookman Old Style" w:hAnsi="Bookman Old Style"/>
                <w:bCs/>
                <w:sz w:val="24"/>
              </w:rPr>
              <w:t>faktor</w:t>
            </w:r>
            <w:r w:rsidRPr="001468BD">
              <w:rPr>
                <w:rFonts w:ascii="Bookman Old Style" w:hAnsi="Bookman Old Style"/>
                <w:bCs/>
                <w:spacing w:val="38"/>
                <w:sz w:val="24"/>
              </w:rPr>
              <w:t xml:space="preserve"> </w:t>
            </w:r>
            <w:r w:rsidR="00522585" w:rsidRPr="00526D22">
              <w:rPr>
                <w:rFonts w:ascii="Bookman Old Style" w:hAnsi="Bookman Old Style"/>
                <w:spacing w:val="-4"/>
                <w:sz w:val="24"/>
                <w:szCs w:val="24"/>
              </w:rPr>
              <w:t>kelengkapan dan pelaksanaan tugas komite</w:t>
            </w:r>
            <w:r w:rsidRPr="001468BD">
              <w:rPr>
                <w:rFonts w:ascii="Bookman Old Style" w:hAnsi="Bookman Old Style"/>
                <w:bCs/>
                <w:sz w:val="24"/>
              </w:rPr>
              <w:t xml:space="preserve"> yang</w:t>
            </w:r>
            <w:r w:rsidRPr="001468BD">
              <w:rPr>
                <w:rFonts w:ascii="Bookman Old Style" w:hAnsi="Bookman Old Style"/>
                <w:bCs/>
                <w:spacing w:val="38"/>
                <w:sz w:val="24"/>
              </w:rPr>
              <w:t xml:space="preserve"> </w:t>
            </w:r>
            <w:r w:rsidRPr="001468BD">
              <w:rPr>
                <w:rFonts w:ascii="Bookman Old Style" w:hAnsi="Bookman Old Style"/>
                <w:bCs/>
                <w:sz w:val="24"/>
              </w:rPr>
              <w:t>memberikan</w:t>
            </w:r>
            <w:r w:rsidRPr="001468BD">
              <w:rPr>
                <w:rFonts w:ascii="Bookman Old Style" w:hAnsi="Bookman Old Style"/>
                <w:bCs/>
                <w:spacing w:val="38"/>
                <w:sz w:val="24"/>
              </w:rPr>
              <w:t xml:space="preserve"> </w:t>
            </w:r>
            <w:r w:rsidRPr="001468BD">
              <w:rPr>
                <w:rFonts w:ascii="Bookman Old Style" w:hAnsi="Bookman Old Style"/>
                <w:bCs/>
                <w:sz w:val="24"/>
              </w:rPr>
              <w:t>dampak signifikan terhadap penerapan tata kelola.</w:t>
            </w:r>
          </w:p>
          <w:p w14:paraId="24B581FD" w14:textId="77777777" w:rsidR="00F036A1" w:rsidRPr="001468BD" w:rsidRDefault="00F036A1" w:rsidP="00F036A1">
            <w:pPr>
              <w:pStyle w:val="TableParagraph"/>
              <w:numPr>
                <w:ilvl w:val="0"/>
                <w:numId w:val="79"/>
              </w:numPr>
              <w:adjustRightInd w:val="0"/>
              <w:snapToGrid w:val="0"/>
              <w:ind w:right="113"/>
              <w:jc w:val="both"/>
              <w:rPr>
                <w:rFonts w:ascii="Bookman Old Style" w:hAnsi="Bookman Old Style"/>
                <w:bCs/>
                <w:sz w:val="24"/>
              </w:rPr>
            </w:pPr>
            <w:r w:rsidRPr="001468BD">
              <w:rPr>
                <w:rFonts w:ascii="Bookman Old Style" w:hAnsi="Bookman Old Style"/>
                <w:bCs/>
                <w:spacing w:val="-2"/>
                <w:sz w:val="24"/>
              </w:rPr>
              <w:t>Struktur</w:t>
            </w:r>
          </w:p>
          <w:p w14:paraId="6248840D" w14:textId="77777777" w:rsidR="00F036A1" w:rsidRPr="001468BD" w:rsidRDefault="00F036A1" w:rsidP="00F036A1">
            <w:pPr>
              <w:pStyle w:val="TableParagraph"/>
              <w:numPr>
                <w:ilvl w:val="0"/>
                <w:numId w:val="79"/>
              </w:numPr>
              <w:tabs>
                <w:tab w:val="left" w:pos="467"/>
              </w:tabs>
              <w:adjustRightInd w:val="0"/>
              <w:snapToGrid w:val="0"/>
              <w:ind w:left="470" w:right="113" w:hanging="357"/>
              <w:jc w:val="both"/>
              <w:rPr>
                <w:rFonts w:ascii="Bookman Old Style" w:hAnsi="Bookman Old Style"/>
                <w:bCs/>
                <w:sz w:val="24"/>
              </w:rPr>
            </w:pPr>
            <w:r w:rsidRPr="001468BD">
              <w:rPr>
                <w:rFonts w:ascii="Bookman Old Style" w:hAnsi="Bookman Old Style"/>
                <w:bCs/>
                <w:spacing w:val="-2"/>
                <w:sz w:val="24"/>
              </w:rPr>
              <w:t>Proses</w:t>
            </w:r>
          </w:p>
          <w:p w14:paraId="12FEC8F5" w14:textId="77777777" w:rsidR="00F036A1" w:rsidRPr="001468BD" w:rsidRDefault="00F036A1" w:rsidP="00F036A1">
            <w:pPr>
              <w:pStyle w:val="TableParagraph"/>
              <w:numPr>
                <w:ilvl w:val="0"/>
                <w:numId w:val="79"/>
              </w:numPr>
              <w:tabs>
                <w:tab w:val="left" w:pos="467"/>
              </w:tabs>
              <w:adjustRightInd w:val="0"/>
              <w:snapToGrid w:val="0"/>
              <w:ind w:left="470" w:right="113" w:hanging="357"/>
              <w:jc w:val="both"/>
              <w:rPr>
                <w:rFonts w:ascii="Bookman Old Style" w:hAnsi="Bookman Old Style"/>
                <w:bCs/>
                <w:sz w:val="24"/>
              </w:rPr>
            </w:pPr>
            <w:r w:rsidRPr="001468BD">
              <w:rPr>
                <w:rFonts w:ascii="Bookman Old Style" w:hAnsi="Bookman Old Style"/>
                <w:bCs/>
                <w:spacing w:val="-2"/>
                <w:sz w:val="24"/>
              </w:rPr>
              <w:t>Hasil</w:t>
            </w:r>
          </w:p>
        </w:tc>
      </w:tr>
    </w:tbl>
    <w:p w14:paraId="6EAF2BB4" w14:textId="77777777" w:rsidR="003E69D0" w:rsidRPr="00526D22" w:rsidRDefault="003E69D0" w:rsidP="00321182">
      <w:pPr>
        <w:adjustRightInd w:val="0"/>
        <w:snapToGrid w:val="0"/>
        <w:jc w:val="both"/>
        <w:rPr>
          <w:rFonts w:ascii="Bookman Old Style" w:hAnsi="Bookman Old Style"/>
          <w:sz w:val="24"/>
          <w:szCs w:val="24"/>
        </w:rPr>
      </w:pPr>
    </w:p>
    <w:p w14:paraId="48E0C17D" w14:textId="35B746D0" w:rsidR="007F2D16" w:rsidRPr="00526D22" w:rsidRDefault="00286CEF" w:rsidP="002F2038">
      <w:pPr>
        <w:pStyle w:val="ListParagraph"/>
        <w:numPr>
          <w:ilvl w:val="0"/>
          <w:numId w:val="29"/>
        </w:numPr>
        <w:adjustRightInd w:val="0"/>
        <w:snapToGrid w:val="0"/>
        <w:ind w:left="567" w:hanging="567"/>
        <w:jc w:val="both"/>
        <w:rPr>
          <w:rFonts w:ascii="Bookman Old Style" w:hAnsi="Bookman Old Style"/>
          <w:spacing w:val="-4"/>
          <w:sz w:val="24"/>
          <w:szCs w:val="24"/>
        </w:rPr>
      </w:pPr>
      <w:r>
        <w:rPr>
          <w:rFonts w:ascii="Bookman Old Style" w:hAnsi="Bookman Old Style"/>
          <w:spacing w:val="-4"/>
          <w:sz w:val="24"/>
          <w:szCs w:val="24"/>
        </w:rPr>
        <w:br w:type="column"/>
      </w:r>
      <w:r w:rsidR="00D6547F" w:rsidRPr="00526D22">
        <w:rPr>
          <w:rFonts w:ascii="Bookman Old Style" w:hAnsi="Bookman Old Style"/>
          <w:spacing w:val="-4"/>
          <w:sz w:val="24"/>
          <w:szCs w:val="24"/>
        </w:rPr>
        <w:lastRenderedPageBreak/>
        <w:t>Penerapan Manajemen Risiko</w:t>
      </w:r>
    </w:p>
    <w:tbl>
      <w:tblPr>
        <w:tblStyle w:val="TableGrid"/>
        <w:tblW w:w="9072" w:type="dxa"/>
        <w:tblInd w:w="-5" w:type="dxa"/>
        <w:tblLook w:val="04A0" w:firstRow="1" w:lastRow="0" w:firstColumn="1" w:lastColumn="0" w:noHBand="0" w:noVBand="1"/>
      </w:tblPr>
      <w:tblGrid>
        <w:gridCol w:w="590"/>
        <w:gridCol w:w="4230"/>
        <w:gridCol w:w="1332"/>
        <w:gridCol w:w="2920"/>
      </w:tblGrid>
      <w:tr w:rsidR="0094340D" w:rsidRPr="00526D22" w14:paraId="25E91BEE" w14:textId="6C2A350A" w:rsidTr="00286CEF">
        <w:trPr>
          <w:trHeight w:val="574"/>
          <w:tblHeader/>
        </w:trPr>
        <w:tc>
          <w:tcPr>
            <w:tcW w:w="590" w:type="dxa"/>
            <w:shd w:val="clear" w:color="auto" w:fill="D9D9D9" w:themeFill="background1" w:themeFillShade="D9"/>
            <w:vAlign w:val="center"/>
          </w:tcPr>
          <w:p w14:paraId="44C3F652" w14:textId="77777777" w:rsidR="0094340D" w:rsidRPr="00526D22" w:rsidRDefault="0094340D" w:rsidP="0006780B">
            <w:pPr>
              <w:adjustRightInd w:val="0"/>
              <w:snapToGrid w:val="0"/>
              <w:jc w:val="center"/>
              <w:rPr>
                <w:rFonts w:ascii="Bookman Old Style" w:hAnsi="Bookman Old Style"/>
                <w:spacing w:val="-4"/>
                <w:sz w:val="24"/>
                <w:szCs w:val="24"/>
              </w:rPr>
            </w:pPr>
            <w:r w:rsidRPr="00526D22">
              <w:rPr>
                <w:rFonts w:ascii="Bookman Old Style" w:hAnsi="Bookman Old Style"/>
                <w:spacing w:val="-5"/>
                <w:sz w:val="24"/>
                <w:szCs w:val="24"/>
              </w:rPr>
              <w:t>No.</w:t>
            </w:r>
          </w:p>
        </w:tc>
        <w:tc>
          <w:tcPr>
            <w:tcW w:w="4230" w:type="dxa"/>
            <w:shd w:val="clear" w:color="auto" w:fill="D9D9D9" w:themeFill="background1" w:themeFillShade="D9"/>
            <w:vAlign w:val="center"/>
          </w:tcPr>
          <w:p w14:paraId="2CCD7BC9" w14:textId="77777777" w:rsidR="0094340D" w:rsidRPr="00526D22" w:rsidRDefault="0094340D" w:rsidP="0006780B">
            <w:pPr>
              <w:adjustRightInd w:val="0"/>
              <w:snapToGrid w:val="0"/>
              <w:jc w:val="center"/>
              <w:rPr>
                <w:rFonts w:ascii="Bookman Old Style" w:hAnsi="Bookman Old Style"/>
                <w:spacing w:val="-4"/>
                <w:sz w:val="24"/>
                <w:szCs w:val="24"/>
              </w:rPr>
            </w:pPr>
            <w:r w:rsidRPr="00526D22">
              <w:rPr>
                <w:rFonts w:ascii="Bookman Old Style" w:hAnsi="Bookman Old Style"/>
                <w:spacing w:val="-2"/>
                <w:w w:val="110"/>
                <w:sz w:val="24"/>
                <w:szCs w:val="24"/>
              </w:rPr>
              <w:t>Pernyataan/ Pertanyaan</w:t>
            </w:r>
          </w:p>
        </w:tc>
        <w:tc>
          <w:tcPr>
            <w:tcW w:w="1332" w:type="dxa"/>
            <w:shd w:val="clear" w:color="auto" w:fill="D9D9D9" w:themeFill="background1" w:themeFillShade="D9"/>
            <w:vAlign w:val="center"/>
          </w:tcPr>
          <w:p w14:paraId="7E8DEDCF" w14:textId="77777777" w:rsidR="0094340D" w:rsidRPr="00526D22" w:rsidRDefault="0094340D" w:rsidP="0006780B">
            <w:pPr>
              <w:adjustRightInd w:val="0"/>
              <w:snapToGrid w:val="0"/>
              <w:jc w:val="center"/>
              <w:rPr>
                <w:rFonts w:ascii="Bookman Old Style" w:hAnsi="Bookman Old Style"/>
                <w:spacing w:val="-4"/>
                <w:sz w:val="24"/>
                <w:szCs w:val="24"/>
              </w:rPr>
            </w:pPr>
            <w:r w:rsidRPr="00526D22">
              <w:rPr>
                <w:rFonts w:ascii="Bookman Old Style" w:hAnsi="Bookman Old Style"/>
                <w:spacing w:val="-2"/>
                <w:w w:val="105"/>
                <w:sz w:val="24"/>
                <w:szCs w:val="24"/>
              </w:rPr>
              <w:t>Nilai Indikator</w:t>
            </w:r>
          </w:p>
        </w:tc>
        <w:tc>
          <w:tcPr>
            <w:tcW w:w="2920" w:type="dxa"/>
            <w:shd w:val="clear" w:color="auto" w:fill="D9D9D9" w:themeFill="background1" w:themeFillShade="D9"/>
            <w:vAlign w:val="center"/>
          </w:tcPr>
          <w:p w14:paraId="2A41A976" w14:textId="68CE3BD0" w:rsidR="0094340D" w:rsidRPr="00526D22" w:rsidRDefault="0094340D" w:rsidP="0094340D">
            <w:pPr>
              <w:adjustRightInd w:val="0"/>
              <w:snapToGrid w:val="0"/>
              <w:jc w:val="center"/>
              <w:rPr>
                <w:rFonts w:ascii="Bookman Old Style" w:hAnsi="Bookman Old Style"/>
                <w:spacing w:val="-2"/>
                <w:w w:val="105"/>
                <w:sz w:val="24"/>
                <w:szCs w:val="24"/>
              </w:rPr>
            </w:pPr>
            <w:r>
              <w:rPr>
                <w:rFonts w:ascii="Bookman Old Style" w:hAnsi="Bookman Old Style"/>
                <w:spacing w:val="-2"/>
                <w:w w:val="105"/>
                <w:sz w:val="24"/>
                <w:szCs w:val="24"/>
              </w:rPr>
              <w:t>Keterangan</w:t>
            </w:r>
          </w:p>
        </w:tc>
      </w:tr>
      <w:tr w:rsidR="009416A4" w:rsidRPr="00526D22" w14:paraId="7CE114B5" w14:textId="4CD1091B" w:rsidTr="00286CEF">
        <w:tc>
          <w:tcPr>
            <w:tcW w:w="590" w:type="dxa"/>
          </w:tcPr>
          <w:p w14:paraId="02E1A536" w14:textId="77777777" w:rsidR="009416A4" w:rsidRPr="00526D22" w:rsidRDefault="009416A4" w:rsidP="002F2038">
            <w:pPr>
              <w:pStyle w:val="ListParagraph"/>
              <w:numPr>
                <w:ilvl w:val="0"/>
                <w:numId w:val="41"/>
              </w:numPr>
              <w:adjustRightInd w:val="0"/>
              <w:snapToGrid w:val="0"/>
              <w:rPr>
                <w:rFonts w:ascii="Bookman Old Style" w:hAnsi="Bookman Old Style"/>
                <w:spacing w:val="-4"/>
                <w:sz w:val="24"/>
                <w:szCs w:val="24"/>
              </w:rPr>
            </w:pPr>
          </w:p>
        </w:tc>
        <w:tc>
          <w:tcPr>
            <w:tcW w:w="8482" w:type="dxa"/>
            <w:gridSpan w:val="3"/>
          </w:tcPr>
          <w:p w14:paraId="0A573704" w14:textId="2CBE41B3" w:rsidR="009416A4" w:rsidRPr="00526D22" w:rsidRDefault="009416A4"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Struktur dan Infrastruktur Tata Kelola (S)</w:t>
            </w:r>
          </w:p>
        </w:tc>
      </w:tr>
      <w:tr w:rsidR="0094340D" w:rsidRPr="00526D22" w14:paraId="6D68F2FD" w14:textId="3234724D" w:rsidTr="00286CEF">
        <w:tc>
          <w:tcPr>
            <w:tcW w:w="590" w:type="dxa"/>
          </w:tcPr>
          <w:p w14:paraId="20F5B5FF" w14:textId="77777777" w:rsidR="0094340D" w:rsidRPr="00526D22" w:rsidRDefault="0094340D" w:rsidP="002F2038">
            <w:pPr>
              <w:pStyle w:val="ListParagraph"/>
              <w:numPr>
                <w:ilvl w:val="0"/>
                <w:numId w:val="42"/>
              </w:numPr>
              <w:adjustRightInd w:val="0"/>
              <w:snapToGrid w:val="0"/>
              <w:ind w:left="357" w:hanging="357"/>
              <w:rPr>
                <w:rFonts w:ascii="Bookman Old Style" w:hAnsi="Bookman Old Style"/>
                <w:spacing w:val="-4"/>
                <w:sz w:val="24"/>
                <w:szCs w:val="24"/>
              </w:rPr>
            </w:pPr>
          </w:p>
        </w:tc>
        <w:tc>
          <w:tcPr>
            <w:tcW w:w="4230" w:type="dxa"/>
          </w:tcPr>
          <w:p w14:paraId="0D53C6B1" w14:textId="4BF9D47E" w:rsidR="0094340D" w:rsidRPr="00526D22" w:rsidRDefault="0094340D" w:rsidP="00C877E0">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PVML memiliki komite, satuan kerja, dan/atau fungsi manajemen risiko berdasarkan total aset, termasuk program anti pencucian uang pencegahan pendanaan terorisme, dan pencegahan pendanaan proliferasi senjata pemusnah massal sesuai dengan ketentuan Otoritas Jasa Keuangan.</w:t>
            </w:r>
          </w:p>
        </w:tc>
        <w:tc>
          <w:tcPr>
            <w:tcW w:w="1332" w:type="dxa"/>
          </w:tcPr>
          <w:p w14:paraId="0E8708CA" w14:textId="77777777" w:rsidR="0094340D" w:rsidRPr="00526D22" w:rsidRDefault="0094340D" w:rsidP="0006780B">
            <w:pPr>
              <w:adjustRightInd w:val="0"/>
              <w:snapToGrid w:val="0"/>
              <w:jc w:val="both"/>
              <w:rPr>
                <w:rFonts w:ascii="Bookman Old Style" w:hAnsi="Bookman Old Style"/>
                <w:spacing w:val="-4"/>
                <w:sz w:val="24"/>
                <w:szCs w:val="24"/>
              </w:rPr>
            </w:pPr>
          </w:p>
        </w:tc>
        <w:tc>
          <w:tcPr>
            <w:tcW w:w="2920" w:type="dxa"/>
          </w:tcPr>
          <w:p w14:paraId="2111BA2F" w14:textId="77777777" w:rsidR="0094340D" w:rsidRPr="00526D22" w:rsidRDefault="0094340D" w:rsidP="0006780B">
            <w:pPr>
              <w:adjustRightInd w:val="0"/>
              <w:snapToGrid w:val="0"/>
              <w:jc w:val="both"/>
              <w:rPr>
                <w:rFonts w:ascii="Bookman Old Style" w:hAnsi="Bookman Old Style"/>
                <w:spacing w:val="-4"/>
                <w:sz w:val="24"/>
                <w:szCs w:val="24"/>
              </w:rPr>
            </w:pPr>
          </w:p>
        </w:tc>
      </w:tr>
      <w:tr w:rsidR="0094340D" w:rsidRPr="00526D22" w14:paraId="2FB3F0F2" w14:textId="66A6AB89" w:rsidTr="00286CEF">
        <w:tc>
          <w:tcPr>
            <w:tcW w:w="590" w:type="dxa"/>
          </w:tcPr>
          <w:p w14:paraId="18E28350" w14:textId="77777777" w:rsidR="0094340D" w:rsidRPr="00526D22" w:rsidRDefault="0094340D" w:rsidP="002F2038">
            <w:pPr>
              <w:pStyle w:val="ListParagraph"/>
              <w:numPr>
                <w:ilvl w:val="0"/>
                <w:numId w:val="42"/>
              </w:numPr>
              <w:adjustRightInd w:val="0"/>
              <w:snapToGrid w:val="0"/>
              <w:ind w:left="357" w:hanging="357"/>
              <w:rPr>
                <w:rFonts w:ascii="Bookman Old Style" w:hAnsi="Bookman Old Style"/>
                <w:spacing w:val="-4"/>
                <w:sz w:val="24"/>
                <w:szCs w:val="24"/>
              </w:rPr>
            </w:pPr>
          </w:p>
        </w:tc>
        <w:tc>
          <w:tcPr>
            <w:tcW w:w="4230" w:type="dxa"/>
          </w:tcPr>
          <w:p w14:paraId="44D44B6F" w14:textId="32785318" w:rsidR="0094340D" w:rsidRPr="00526D22" w:rsidRDefault="0094340D"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PVML memiliki dan menginikan kebijakan manajemen risiko, prosedur manajemen risiko, dan penetapan limit risiko.</w:t>
            </w:r>
          </w:p>
        </w:tc>
        <w:tc>
          <w:tcPr>
            <w:tcW w:w="1332" w:type="dxa"/>
          </w:tcPr>
          <w:p w14:paraId="1152C749" w14:textId="77777777" w:rsidR="0094340D" w:rsidRPr="00526D22" w:rsidRDefault="0094340D" w:rsidP="0006780B">
            <w:pPr>
              <w:adjustRightInd w:val="0"/>
              <w:snapToGrid w:val="0"/>
              <w:jc w:val="both"/>
              <w:rPr>
                <w:rFonts w:ascii="Bookman Old Style" w:hAnsi="Bookman Old Style"/>
                <w:spacing w:val="-4"/>
                <w:sz w:val="24"/>
                <w:szCs w:val="24"/>
              </w:rPr>
            </w:pPr>
          </w:p>
        </w:tc>
        <w:tc>
          <w:tcPr>
            <w:tcW w:w="2920" w:type="dxa"/>
          </w:tcPr>
          <w:p w14:paraId="230F9AD6" w14:textId="77777777" w:rsidR="0094340D" w:rsidRPr="00526D22" w:rsidRDefault="0094340D" w:rsidP="0006780B">
            <w:pPr>
              <w:adjustRightInd w:val="0"/>
              <w:snapToGrid w:val="0"/>
              <w:jc w:val="both"/>
              <w:rPr>
                <w:rFonts w:ascii="Bookman Old Style" w:hAnsi="Bookman Old Style"/>
                <w:spacing w:val="-4"/>
                <w:sz w:val="24"/>
                <w:szCs w:val="24"/>
              </w:rPr>
            </w:pPr>
          </w:p>
        </w:tc>
      </w:tr>
      <w:tr w:rsidR="0094340D" w:rsidRPr="00526D22" w14:paraId="1D30B9BF" w14:textId="74DE459D" w:rsidTr="00286CEF">
        <w:tc>
          <w:tcPr>
            <w:tcW w:w="590" w:type="dxa"/>
          </w:tcPr>
          <w:p w14:paraId="78391343" w14:textId="77777777" w:rsidR="0094340D" w:rsidRPr="00526D22" w:rsidRDefault="0094340D" w:rsidP="002F2038">
            <w:pPr>
              <w:pStyle w:val="ListParagraph"/>
              <w:numPr>
                <w:ilvl w:val="0"/>
                <w:numId w:val="42"/>
              </w:numPr>
              <w:adjustRightInd w:val="0"/>
              <w:snapToGrid w:val="0"/>
              <w:ind w:left="357" w:hanging="357"/>
              <w:rPr>
                <w:rFonts w:ascii="Bookman Old Style" w:hAnsi="Bookman Old Style"/>
                <w:spacing w:val="-4"/>
                <w:sz w:val="24"/>
                <w:szCs w:val="24"/>
              </w:rPr>
            </w:pPr>
          </w:p>
        </w:tc>
        <w:tc>
          <w:tcPr>
            <w:tcW w:w="4230" w:type="dxa"/>
          </w:tcPr>
          <w:p w14:paraId="40A4F224" w14:textId="01E5EB95" w:rsidR="0094340D" w:rsidRPr="00526D22" w:rsidRDefault="0094340D" w:rsidP="00E42D3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PVML memiliki dan menginikan kebijakan dan prosedur secara tertulis mengenai pengelolaan risiko yang melekat pada produk dan aktivitas baru sesuai dengan ketentuan yang berlaku.</w:t>
            </w:r>
          </w:p>
        </w:tc>
        <w:tc>
          <w:tcPr>
            <w:tcW w:w="1332" w:type="dxa"/>
          </w:tcPr>
          <w:p w14:paraId="64D36759" w14:textId="77777777" w:rsidR="0094340D" w:rsidRPr="00526D22" w:rsidRDefault="0094340D" w:rsidP="0006780B">
            <w:pPr>
              <w:adjustRightInd w:val="0"/>
              <w:snapToGrid w:val="0"/>
              <w:jc w:val="both"/>
              <w:rPr>
                <w:rFonts w:ascii="Bookman Old Style" w:hAnsi="Bookman Old Style"/>
                <w:spacing w:val="-4"/>
                <w:sz w:val="24"/>
                <w:szCs w:val="24"/>
              </w:rPr>
            </w:pPr>
          </w:p>
        </w:tc>
        <w:tc>
          <w:tcPr>
            <w:tcW w:w="2920" w:type="dxa"/>
          </w:tcPr>
          <w:p w14:paraId="0E218536" w14:textId="77777777" w:rsidR="0094340D" w:rsidRPr="00526D22" w:rsidRDefault="0094340D" w:rsidP="0006780B">
            <w:pPr>
              <w:adjustRightInd w:val="0"/>
              <w:snapToGrid w:val="0"/>
              <w:jc w:val="both"/>
              <w:rPr>
                <w:rFonts w:ascii="Bookman Old Style" w:hAnsi="Bookman Old Style"/>
                <w:spacing w:val="-4"/>
                <w:sz w:val="24"/>
                <w:szCs w:val="24"/>
              </w:rPr>
            </w:pPr>
          </w:p>
        </w:tc>
      </w:tr>
      <w:tr w:rsidR="009416A4" w:rsidRPr="00526D22" w14:paraId="5C0E3F29" w14:textId="5A9AB32E" w:rsidTr="00286CEF">
        <w:tc>
          <w:tcPr>
            <w:tcW w:w="590" w:type="dxa"/>
          </w:tcPr>
          <w:p w14:paraId="616CAC6D" w14:textId="77777777" w:rsidR="009416A4" w:rsidRPr="00526D22" w:rsidRDefault="009416A4" w:rsidP="002F2038">
            <w:pPr>
              <w:pStyle w:val="ListParagraph"/>
              <w:numPr>
                <w:ilvl w:val="0"/>
                <w:numId w:val="41"/>
              </w:numPr>
              <w:adjustRightInd w:val="0"/>
              <w:snapToGrid w:val="0"/>
              <w:rPr>
                <w:rFonts w:ascii="Bookman Old Style" w:hAnsi="Bookman Old Style"/>
                <w:spacing w:val="-4"/>
                <w:sz w:val="24"/>
                <w:szCs w:val="24"/>
              </w:rPr>
            </w:pPr>
          </w:p>
        </w:tc>
        <w:tc>
          <w:tcPr>
            <w:tcW w:w="8482" w:type="dxa"/>
            <w:gridSpan w:val="3"/>
          </w:tcPr>
          <w:p w14:paraId="7BD8C3F9" w14:textId="5DC20007" w:rsidR="009416A4" w:rsidRPr="00526D22" w:rsidRDefault="009416A4"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Proses Penerapan Tata Kelola (P)</w:t>
            </w:r>
          </w:p>
        </w:tc>
      </w:tr>
      <w:tr w:rsidR="0094340D" w:rsidRPr="00526D22" w14:paraId="4F43CE3B" w14:textId="45B68AF7" w:rsidTr="00286CEF">
        <w:tc>
          <w:tcPr>
            <w:tcW w:w="590" w:type="dxa"/>
          </w:tcPr>
          <w:p w14:paraId="74A0B0D6" w14:textId="77777777" w:rsidR="0094340D" w:rsidRPr="00526D22" w:rsidRDefault="0094340D" w:rsidP="002F2038">
            <w:pPr>
              <w:pStyle w:val="ListParagraph"/>
              <w:numPr>
                <w:ilvl w:val="0"/>
                <w:numId w:val="42"/>
              </w:numPr>
              <w:adjustRightInd w:val="0"/>
              <w:snapToGrid w:val="0"/>
              <w:ind w:left="357" w:hanging="357"/>
              <w:rPr>
                <w:rFonts w:ascii="Bookman Old Style" w:hAnsi="Bookman Old Style"/>
                <w:spacing w:val="-4"/>
                <w:sz w:val="24"/>
                <w:szCs w:val="24"/>
              </w:rPr>
            </w:pPr>
          </w:p>
        </w:tc>
        <w:tc>
          <w:tcPr>
            <w:tcW w:w="4230" w:type="dxa"/>
          </w:tcPr>
          <w:p w14:paraId="53ACF19C" w14:textId="346E708B" w:rsidR="0094340D" w:rsidRPr="00526D22" w:rsidRDefault="0094340D" w:rsidP="006152D6">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Manajemen risiko dilakukan secara efektif sesuai dengan tujuan, kebijakan usaha, ukuran, dan kompleksitas usaha serta kemampuan PVML sesuai dengan  kebijakan  dan  prosedur  berdasarkan ketentuan Otoritas Jasa Keuangan, termasuk pelaksanaan program anti pencucian uang, pencegahan pendanaan terorisme, dan pencegahan pendanaan proliferasi senjata pemusnah massal.</w:t>
            </w:r>
          </w:p>
        </w:tc>
        <w:tc>
          <w:tcPr>
            <w:tcW w:w="1332" w:type="dxa"/>
          </w:tcPr>
          <w:p w14:paraId="3ED6BE00" w14:textId="77777777" w:rsidR="0094340D" w:rsidRPr="00526D22" w:rsidRDefault="0094340D" w:rsidP="0006780B">
            <w:pPr>
              <w:adjustRightInd w:val="0"/>
              <w:snapToGrid w:val="0"/>
              <w:jc w:val="both"/>
              <w:rPr>
                <w:rFonts w:ascii="Bookman Old Style" w:hAnsi="Bookman Old Style"/>
                <w:spacing w:val="-4"/>
                <w:sz w:val="24"/>
                <w:szCs w:val="24"/>
              </w:rPr>
            </w:pPr>
          </w:p>
        </w:tc>
        <w:tc>
          <w:tcPr>
            <w:tcW w:w="2920" w:type="dxa"/>
          </w:tcPr>
          <w:p w14:paraId="06FE10F5" w14:textId="77777777" w:rsidR="0094340D" w:rsidRPr="00526D22" w:rsidRDefault="0094340D" w:rsidP="0006780B">
            <w:pPr>
              <w:adjustRightInd w:val="0"/>
              <w:snapToGrid w:val="0"/>
              <w:jc w:val="both"/>
              <w:rPr>
                <w:rFonts w:ascii="Bookman Old Style" w:hAnsi="Bookman Old Style"/>
                <w:spacing w:val="-4"/>
                <w:sz w:val="24"/>
                <w:szCs w:val="24"/>
              </w:rPr>
            </w:pPr>
          </w:p>
        </w:tc>
      </w:tr>
      <w:tr w:rsidR="0094340D" w:rsidRPr="00526D22" w14:paraId="08CEDD07" w14:textId="634BF87E" w:rsidTr="00286CEF">
        <w:tc>
          <w:tcPr>
            <w:tcW w:w="590" w:type="dxa"/>
          </w:tcPr>
          <w:p w14:paraId="4FEF6EE3" w14:textId="77777777" w:rsidR="0094340D" w:rsidRPr="00526D22" w:rsidRDefault="0094340D" w:rsidP="002F2038">
            <w:pPr>
              <w:pStyle w:val="ListParagraph"/>
              <w:numPr>
                <w:ilvl w:val="0"/>
                <w:numId w:val="42"/>
              </w:numPr>
              <w:adjustRightInd w:val="0"/>
              <w:snapToGrid w:val="0"/>
              <w:ind w:left="357" w:hanging="357"/>
              <w:rPr>
                <w:rFonts w:ascii="Bookman Old Style" w:hAnsi="Bookman Old Style"/>
                <w:spacing w:val="-4"/>
                <w:sz w:val="24"/>
                <w:szCs w:val="24"/>
              </w:rPr>
            </w:pPr>
          </w:p>
        </w:tc>
        <w:tc>
          <w:tcPr>
            <w:tcW w:w="4230" w:type="dxa"/>
          </w:tcPr>
          <w:p w14:paraId="2F7DCA7D" w14:textId="31A7D6A7" w:rsidR="0094340D" w:rsidRPr="00526D22" w:rsidRDefault="0094340D" w:rsidP="006152D6">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PVML menerapkan tata kelola, manajemen risiko, dan kepatuhan secara terintegrasi yang didukung dengan kebijakan atau prosedur yang diperlukan.</w:t>
            </w:r>
          </w:p>
        </w:tc>
        <w:tc>
          <w:tcPr>
            <w:tcW w:w="1332" w:type="dxa"/>
          </w:tcPr>
          <w:p w14:paraId="72FDAC7B" w14:textId="77777777" w:rsidR="0094340D" w:rsidRPr="00526D22" w:rsidRDefault="0094340D" w:rsidP="0006780B">
            <w:pPr>
              <w:adjustRightInd w:val="0"/>
              <w:snapToGrid w:val="0"/>
              <w:jc w:val="both"/>
              <w:rPr>
                <w:rFonts w:ascii="Bookman Old Style" w:hAnsi="Bookman Old Style"/>
                <w:spacing w:val="-4"/>
                <w:sz w:val="24"/>
                <w:szCs w:val="24"/>
              </w:rPr>
            </w:pPr>
          </w:p>
        </w:tc>
        <w:tc>
          <w:tcPr>
            <w:tcW w:w="2920" w:type="dxa"/>
          </w:tcPr>
          <w:p w14:paraId="7488E07F" w14:textId="77777777" w:rsidR="0094340D" w:rsidRPr="00526D22" w:rsidRDefault="0094340D" w:rsidP="0006780B">
            <w:pPr>
              <w:adjustRightInd w:val="0"/>
              <w:snapToGrid w:val="0"/>
              <w:jc w:val="both"/>
              <w:rPr>
                <w:rFonts w:ascii="Bookman Old Style" w:hAnsi="Bookman Old Style"/>
                <w:spacing w:val="-4"/>
                <w:sz w:val="24"/>
                <w:szCs w:val="24"/>
              </w:rPr>
            </w:pPr>
          </w:p>
        </w:tc>
      </w:tr>
      <w:tr w:rsidR="0094340D" w:rsidRPr="00526D22" w14:paraId="09744711" w14:textId="7FD8E88A" w:rsidTr="00286CEF">
        <w:tc>
          <w:tcPr>
            <w:tcW w:w="590" w:type="dxa"/>
          </w:tcPr>
          <w:p w14:paraId="5422BD11" w14:textId="77777777" w:rsidR="0094340D" w:rsidRPr="00526D22" w:rsidRDefault="0094340D" w:rsidP="002F2038">
            <w:pPr>
              <w:pStyle w:val="ListParagraph"/>
              <w:numPr>
                <w:ilvl w:val="0"/>
                <w:numId w:val="42"/>
              </w:numPr>
              <w:adjustRightInd w:val="0"/>
              <w:snapToGrid w:val="0"/>
              <w:ind w:left="357" w:hanging="357"/>
              <w:rPr>
                <w:rFonts w:ascii="Bookman Old Style" w:hAnsi="Bookman Old Style"/>
                <w:spacing w:val="-4"/>
                <w:sz w:val="24"/>
                <w:szCs w:val="24"/>
              </w:rPr>
            </w:pPr>
          </w:p>
        </w:tc>
        <w:tc>
          <w:tcPr>
            <w:tcW w:w="4230" w:type="dxa"/>
          </w:tcPr>
          <w:p w14:paraId="53BC1622" w14:textId="33970159" w:rsidR="0094340D" w:rsidRPr="00526D22" w:rsidRDefault="0094340D" w:rsidP="006152D6">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PVML menerapkan manajemen risiko atas seluruh risiko yang diwajibkan sesuai ketentuan Otoritas Jasa Keuangan.</w:t>
            </w:r>
          </w:p>
        </w:tc>
        <w:tc>
          <w:tcPr>
            <w:tcW w:w="1332" w:type="dxa"/>
          </w:tcPr>
          <w:p w14:paraId="5498EACB" w14:textId="77777777" w:rsidR="0094340D" w:rsidRPr="00526D22" w:rsidRDefault="0094340D" w:rsidP="0006780B">
            <w:pPr>
              <w:adjustRightInd w:val="0"/>
              <w:snapToGrid w:val="0"/>
              <w:jc w:val="both"/>
              <w:rPr>
                <w:rFonts w:ascii="Bookman Old Style" w:hAnsi="Bookman Old Style"/>
                <w:spacing w:val="-4"/>
                <w:sz w:val="24"/>
                <w:szCs w:val="24"/>
              </w:rPr>
            </w:pPr>
          </w:p>
        </w:tc>
        <w:tc>
          <w:tcPr>
            <w:tcW w:w="2920" w:type="dxa"/>
          </w:tcPr>
          <w:p w14:paraId="3F5DF057" w14:textId="77777777" w:rsidR="0094340D" w:rsidRPr="00526D22" w:rsidRDefault="0094340D" w:rsidP="0006780B">
            <w:pPr>
              <w:adjustRightInd w:val="0"/>
              <w:snapToGrid w:val="0"/>
              <w:jc w:val="both"/>
              <w:rPr>
                <w:rFonts w:ascii="Bookman Old Style" w:hAnsi="Bookman Old Style"/>
                <w:spacing w:val="-4"/>
                <w:sz w:val="24"/>
                <w:szCs w:val="24"/>
              </w:rPr>
            </w:pPr>
          </w:p>
        </w:tc>
      </w:tr>
      <w:tr w:rsidR="0094340D" w:rsidRPr="00526D22" w14:paraId="34A00214" w14:textId="72C594F2" w:rsidTr="00286CEF">
        <w:tc>
          <w:tcPr>
            <w:tcW w:w="590" w:type="dxa"/>
          </w:tcPr>
          <w:p w14:paraId="78A8277A" w14:textId="77777777" w:rsidR="0094340D" w:rsidRPr="00526D22" w:rsidRDefault="0094340D" w:rsidP="002F2038">
            <w:pPr>
              <w:pStyle w:val="ListParagraph"/>
              <w:numPr>
                <w:ilvl w:val="0"/>
                <w:numId w:val="42"/>
              </w:numPr>
              <w:adjustRightInd w:val="0"/>
              <w:snapToGrid w:val="0"/>
              <w:ind w:left="357" w:hanging="357"/>
              <w:rPr>
                <w:rFonts w:ascii="Bookman Old Style" w:hAnsi="Bookman Old Style"/>
                <w:spacing w:val="-4"/>
                <w:sz w:val="24"/>
                <w:szCs w:val="24"/>
              </w:rPr>
            </w:pPr>
          </w:p>
        </w:tc>
        <w:tc>
          <w:tcPr>
            <w:tcW w:w="4230" w:type="dxa"/>
          </w:tcPr>
          <w:p w14:paraId="65FF7C23" w14:textId="2AA2F603" w:rsidR="0094340D" w:rsidRPr="00526D22" w:rsidRDefault="0094340D" w:rsidP="00DD2A73">
            <w:pPr>
              <w:tabs>
                <w:tab w:val="left" w:pos="2153"/>
              </w:tabs>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 xml:space="preserve">PVML memiliki sistem informasi yang memadai yaitu sistem informasi manajemen yang mampu  menyediakan data dan informasi yang lengkap, akurat, kini, dan utuh.  </w:t>
            </w:r>
            <w:r w:rsidRPr="00526D22">
              <w:rPr>
                <w:rFonts w:ascii="Bookman Old Style" w:hAnsi="Bookman Old Style"/>
                <w:spacing w:val="-4"/>
                <w:sz w:val="24"/>
                <w:szCs w:val="24"/>
              </w:rPr>
              <w:tab/>
            </w:r>
          </w:p>
        </w:tc>
        <w:tc>
          <w:tcPr>
            <w:tcW w:w="1332" w:type="dxa"/>
          </w:tcPr>
          <w:p w14:paraId="2702E1DF" w14:textId="77777777" w:rsidR="0094340D" w:rsidRPr="00526D22" w:rsidRDefault="0094340D" w:rsidP="0006780B">
            <w:pPr>
              <w:adjustRightInd w:val="0"/>
              <w:snapToGrid w:val="0"/>
              <w:jc w:val="both"/>
              <w:rPr>
                <w:rFonts w:ascii="Bookman Old Style" w:hAnsi="Bookman Old Style"/>
                <w:spacing w:val="-4"/>
                <w:sz w:val="24"/>
                <w:szCs w:val="24"/>
              </w:rPr>
            </w:pPr>
          </w:p>
        </w:tc>
        <w:tc>
          <w:tcPr>
            <w:tcW w:w="2920" w:type="dxa"/>
          </w:tcPr>
          <w:p w14:paraId="20F007AB" w14:textId="77777777" w:rsidR="0094340D" w:rsidRPr="00526D22" w:rsidRDefault="0094340D" w:rsidP="0006780B">
            <w:pPr>
              <w:adjustRightInd w:val="0"/>
              <w:snapToGrid w:val="0"/>
              <w:jc w:val="both"/>
              <w:rPr>
                <w:rFonts w:ascii="Bookman Old Style" w:hAnsi="Bookman Old Style"/>
                <w:spacing w:val="-4"/>
                <w:sz w:val="24"/>
                <w:szCs w:val="24"/>
              </w:rPr>
            </w:pPr>
          </w:p>
        </w:tc>
      </w:tr>
      <w:tr w:rsidR="0094340D" w:rsidRPr="00526D22" w14:paraId="265B446E" w14:textId="746B5CDB" w:rsidTr="00286CEF">
        <w:tc>
          <w:tcPr>
            <w:tcW w:w="590" w:type="dxa"/>
          </w:tcPr>
          <w:p w14:paraId="2999FA9D" w14:textId="77777777" w:rsidR="0094340D" w:rsidRPr="00526D22" w:rsidRDefault="0094340D" w:rsidP="002F2038">
            <w:pPr>
              <w:pStyle w:val="ListParagraph"/>
              <w:numPr>
                <w:ilvl w:val="0"/>
                <w:numId w:val="42"/>
              </w:numPr>
              <w:adjustRightInd w:val="0"/>
              <w:snapToGrid w:val="0"/>
              <w:ind w:left="357" w:hanging="357"/>
              <w:rPr>
                <w:rFonts w:ascii="Bookman Old Style" w:hAnsi="Bookman Old Style"/>
                <w:spacing w:val="-4"/>
                <w:sz w:val="24"/>
                <w:szCs w:val="24"/>
              </w:rPr>
            </w:pPr>
          </w:p>
        </w:tc>
        <w:tc>
          <w:tcPr>
            <w:tcW w:w="4230" w:type="dxa"/>
          </w:tcPr>
          <w:p w14:paraId="13301009" w14:textId="4FECA82D" w:rsidR="0094340D" w:rsidRPr="00526D22" w:rsidRDefault="0094340D"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 xml:space="preserve">PVML menerapkan manajemen risiko dengan mengidentifikasi, menilai, memantau, dan mengelola </w:t>
            </w:r>
            <w:r w:rsidRPr="00526D22">
              <w:rPr>
                <w:rFonts w:ascii="Bookman Old Style" w:hAnsi="Bookman Old Style"/>
                <w:spacing w:val="-4"/>
                <w:sz w:val="24"/>
                <w:szCs w:val="24"/>
              </w:rPr>
              <w:lastRenderedPageBreak/>
              <w:t>risiko secara efektif.</w:t>
            </w:r>
          </w:p>
        </w:tc>
        <w:tc>
          <w:tcPr>
            <w:tcW w:w="1332" w:type="dxa"/>
          </w:tcPr>
          <w:p w14:paraId="31D07D14" w14:textId="77777777" w:rsidR="0094340D" w:rsidRPr="00526D22" w:rsidRDefault="0094340D" w:rsidP="0006780B">
            <w:pPr>
              <w:adjustRightInd w:val="0"/>
              <w:snapToGrid w:val="0"/>
              <w:jc w:val="both"/>
              <w:rPr>
                <w:rFonts w:ascii="Bookman Old Style" w:hAnsi="Bookman Old Style"/>
                <w:spacing w:val="-4"/>
                <w:sz w:val="24"/>
                <w:szCs w:val="24"/>
              </w:rPr>
            </w:pPr>
          </w:p>
        </w:tc>
        <w:tc>
          <w:tcPr>
            <w:tcW w:w="2920" w:type="dxa"/>
          </w:tcPr>
          <w:p w14:paraId="55D64541" w14:textId="77777777" w:rsidR="0094340D" w:rsidRPr="00526D22" w:rsidRDefault="0094340D" w:rsidP="0006780B">
            <w:pPr>
              <w:adjustRightInd w:val="0"/>
              <w:snapToGrid w:val="0"/>
              <w:jc w:val="both"/>
              <w:rPr>
                <w:rFonts w:ascii="Bookman Old Style" w:hAnsi="Bookman Old Style"/>
                <w:spacing w:val="-4"/>
                <w:sz w:val="24"/>
                <w:szCs w:val="24"/>
              </w:rPr>
            </w:pPr>
          </w:p>
        </w:tc>
      </w:tr>
      <w:tr w:rsidR="0094340D" w:rsidRPr="00526D22" w14:paraId="36A97C6F" w14:textId="276B8694" w:rsidTr="00286CEF">
        <w:tc>
          <w:tcPr>
            <w:tcW w:w="590" w:type="dxa"/>
          </w:tcPr>
          <w:p w14:paraId="165CF379" w14:textId="77777777" w:rsidR="0094340D" w:rsidRPr="00526D22" w:rsidRDefault="0094340D" w:rsidP="002F2038">
            <w:pPr>
              <w:pStyle w:val="ListParagraph"/>
              <w:numPr>
                <w:ilvl w:val="0"/>
                <w:numId w:val="42"/>
              </w:numPr>
              <w:adjustRightInd w:val="0"/>
              <w:snapToGrid w:val="0"/>
              <w:ind w:left="357" w:hanging="357"/>
              <w:rPr>
                <w:rFonts w:ascii="Bookman Old Style" w:hAnsi="Bookman Old Style"/>
                <w:spacing w:val="-4"/>
                <w:sz w:val="24"/>
                <w:szCs w:val="24"/>
              </w:rPr>
            </w:pPr>
          </w:p>
        </w:tc>
        <w:tc>
          <w:tcPr>
            <w:tcW w:w="4230" w:type="dxa"/>
          </w:tcPr>
          <w:p w14:paraId="06F535B0" w14:textId="1F00E2FF" w:rsidR="0094340D" w:rsidRPr="00526D22" w:rsidRDefault="0094340D"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PVML  menerapkan manajemen risiko   dengan memperhatikan kecukupan kebijakan dalam pengelolaan risiko.</w:t>
            </w:r>
          </w:p>
        </w:tc>
        <w:tc>
          <w:tcPr>
            <w:tcW w:w="1332" w:type="dxa"/>
          </w:tcPr>
          <w:p w14:paraId="140C4B17" w14:textId="77777777" w:rsidR="0094340D" w:rsidRPr="00526D22" w:rsidRDefault="0094340D" w:rsidP="0006780B">
            <w:pPr>
              <w:adjustRightInd w:val="0"/>
              <w:snapToGrid w:val="0"/>
              <w:jc w:val="both"/>
              <w:rPr>
                <w:rFonts w:ascii="Bookman Old Style" w:hAnsi="Bookman Old Style"/>
                <w:spacing w:val="-4"/>
                <w:sz w:val="24"/>
                <w:szCs w:val="24"/>
              </w:rPr>
            </w:pPr>
          </w:p>
        </w:tc>
        <w:tc>
          <w:tcPr>
            <w:tcW w:w="2920" w:type="dxa"/>
          </w:tcPr>
          <w:p w14:paraId="6316A0FF" w14:textId="77777777" w:rsidR="0094340D" w:rsidRPr="00526D22" w:rsidRDefault="0094340D" w:rsidP="0006780B">
            <w:pPr>
              <w:adjustRightInd w:val="0"/>
              <w:snapToGrid w:val="0"/>
              <w:jc w:val="both"/>
              <w:rPr>
                <w:rFonts w:ascii="Bookman Old Style" w:hAnsi="Bookman Old Style"/>
                <w:spacing w:val="-4"/>
                <w:sz w:val="24"/>
                <w:szCs w:val="24"/>
              </w:rPr>
            </w:pPr>
          </w:p>
        </w:tc>
      </w:tr>
      <w:tr w:rsidR="0094340D" w:rsidRPr="00526D22" w14:paraId="67692221" w14:textId="6B46B7DD" w:rsidTr="00286CEF">
        <w:tc>
          <w:tcPr>
            <w:tcW w:w="590" w:type="dxa"/>
          </w:tcPr>
          <w:p w14:paraId="1F178851" w14:textId="77777777" w:rsidR="0094340D" w:rsidRPr="00526D22" w:rsidRDefault="0094340D" w:rsidP="002F2038">
            <w:pPr>
              <w:pStyle w:val="ListParagraph"/>
              <w:numPr>
                <w:ilvl w:val="0"/>
                <w:numId w:val="42"/>
              </w:numPr>
              <w:adjustRightInd w:val="0"/>
              <w:snapToGrid w:val="0"/>
              <w:ind w:left="357" w:hanging="357"/>
              <w:rPr>
                <w:rFonts w:ascii="Bookman Old Style" w:hAnsi="Bookman Old Style"/>
                <w:spacing w:val="-4"/>
                <w:sz w:val="24"/>
                <w:szCs w:val="24"/>
              </w:rPr>
            </w:pPr>
          </w:p>
        </w:tc>
        <w:tc>
          <w:tcPr>
            <w:tcW w:w="4230" w:type="dxa"/>
          </w:tcPr>
          <w:p w14:paraId="64D544AB" w14:textId="4A89D462" w:rsidR="0094340D" w:rsidRPr="00526D22" w:rsidRDefault="0094340D"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PVML  menerapkan manajemen risiko   dengan memperhatikan prosedur dalam pengelolaan risiko.</w:t>
            </w:r>
          </w:p>
        </w:tc>
        <w:tc>
          <w:tcPr>
            <w:tcW w:w="1332" w:type="dxa"/>
          </w:tcPr>
          <w:p w14:paraId="20E0B414" w14:textId="77777777" w:rsidR="0094340D" w:rsidRPr="00526D22" w:rsidRDefault="0094340D" w:rsidP="0006780B">
            <w:pPr>
              <w:adjustRightInd w:val="0"/>
              <w:snapToGrid w:val="0"/>
              <w:jc w:val="both"/>
              <w:rPr>
                <w:rFonts w:ascii="Bookman Old Style" w:hAnsi="Bookman Old Style"/>
                <w:spacing w:val="-4"/>
                <w:sz w:val="24"/>
                <w:szCs w:val="24"/>
              </w:rPr>
            </w:pPr>
          </w:p>
        </w:tc>
        <w:tc>
          <w:tcPr>
            <w:tcW w:w="2920" w:type="dxa"/>
          </w:tcPr>
          <w:p w14:paraId="130894D8" w14:textId="77777777" w:rsidR="0094340D" w:rsidRPr="00526D22" w:rsidRDefault="0094340D" w:rsidP="0006780B">
            <w:pPr>
              <w:adjustRightInd w:val="0"/>
              <w:snapToGrid w:val="0"/>
              <w:jc w:val="both"/>
              <w:rPr>
                <w:rFonts w:ascii="Bookman Old Style" w:hAnsi="Bookman Old Style"/>
                <w:spacing w:val="-4"/>
                <w:sz w:val="24"/>
                <w:szCs w:val="24"/>
              </w:rPr>
            </w:pPr>
          </w:p>
        </w:tc>
      </w:tr>
      <w:tr w:rsidR="0094340D" w:rsidRPr="00526D22" w14:paraId="737E1CAB" w14:textId="6D13E05C" w:rsidTr="00286CEF">
        <w:tc>
          <w:tcPr>
            <w:tcW w:w="590" w:type="dxa"/>
          </w:tcPr>
          <w:p w14:paraId="474F350A" w14:textId="77777777" w:rsidR="0094340D" w:rsidRPr="00526D22" w:rsidRDefault="0094340D" w:rsidP="002F2038">
            <w:pPr>
              <w:pStyle w:val="ListParagraph"/>
              <w:numPr>
                <w:ilvl w:val="0"/>
                <w:numId w:val="42"/>
              </w:numPr>
              <w:adjustRightInd w:val="0"/>
              <w:snapToGrid w:val="0"/>
              <w:ind w:left="357" w:hanging="357"/>
              <w:rPr>
                <w:rFonts w:ascii="Bookman Old Style" w:hAnsi="Bookman Old Style"/>
                <w:spacing w:val="-4"/>
                <w:sz w:val="24"/>
                <w:szCs w:val="24"/>
              </w:rPr>
            </w:pPr>
          </w:p>
        </w:tc>
        <w:tc>
          <w:tcPr>
            <w:tcW w:w="4230" w:type="dxa"/>
          </w:tcPr>
          <w:p w14:paraId="44B28D6F" w14:textId="001B839D" w:rsidR="0094340D" w:rsidRPr="00526D22" w:rsidRDefault="0094340D"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PVML  menerapkan manajemen risiko   dengan memperhatikan penetapan limit risiko dalam pengelolaan risiko.</w:t>
            </w:r>
          </w:p>
        </w:tc>
        <w:tc>
          <w:tcPr>
            <w:tcW w:w="1332" w:type="dxa"/>
          </w:tcPr>
          <w:p w14:paraId="5E86C69B" w14:textId="77777777" w:rsidR="0094340D" w:rsidRPr="00526D22" w:rsidRDefault="0094340D" w:rsidP="0006780B">
            <w:pPr>
              <w:adjustRightInd w:val="0"/>
              <w:snapToGrid w:val="0"/>
              <w:jc w:val="both"/>
              <w:rPr>
                <w:rFonts w:ascii="Bookman Old Style" w:hAnsi="Bookman Old Style"/>
                <w:spacing w:val="-4"/>
                <w:sz w:val="24"/>
                <w:szCs w:val="24"/>
              </w:rPr>
            </w:pPr>
          </w:p>
        </w:tc>
        <w:tc>
          <w:tcPr>
            <w:tcW w:w="2920" w:type="dxa"/>
          </w:tcPr>
          <w:p w14:paraId="2E931013" w14:textId="77777777" w:rsidR="0094340D" w:rsidRPr="00526D22" w:rsidRDefault="0094340D" w:rsidP="0006780B">
            <w:pPr>
              <w:adjustRightInd w:val="0"/>
              <w:snapToGrid w:val="0"/>
              <w:jc w:val="both"/>
              <w:rPr>
                <w:rFonts w:ascii="Bookman Old Style" w:hAnsi="Bookman Old Style"/>
                <w:spacing w:val="-4"/>
                <w:sz w:val="24"/>
                <w:szCs w:val="24"/>
              </w:rPr>
            </w:pPr>
          </w:p>
        </w:tc>
      </w:tr>
      <w:tr w:rsidR="0094340D" w:rsidRPr="00526D22" w14:paraId="3EFBDFA0" w14:textId="21CB3695" w:rsidTr="00286CEF">
        <w:tc>
          <w:tcPr>
            <w:tcW w:w="590" w:type="dxa"/>
          </w:tcPr>
          <w:p w14:paraId="481ECFB2" w14:textId="77777777" w:rsidR="0094340D" w:rsidRPr="00526D22" w:rsidRDefault="0094340D" w:rsidP="002F2038">
            <w:pPr>
              <w:pStyle w:val="ListParagraph"/>
              <w:numPr>
                <w:ilvl w:val="0"/>
                <w:numId w:val="42"/>
              </w:numPr>
              <w:adjustRightInd w:val="0"/>
              <w:snapToGrid w:val="0"/>
              <w:ind w:left="357" w:hanging="357"/>
              <w:rPr>
                <w:rFonts w:ascii="Bookman Old Style" w:hAnsi="Bookman Old Style"/>
                <w:spacing w:val="-4"/>
                <w:sz w:val="24"/>
                <w:szCs w:val="24"/>
              </w:rPr>
            </w:pPr>
          </w:p>
        </w:tc>
        <w:tc>
          <w:tcPr>
            <w:tcW w:w="4230" w:type="dxa"/>
          </w:tcPr>
          <w:p w14:paraId="6112B801" w14:textId="7805D97B" w:rsidR="0094340D" w:rsidRPr="00526D22" w:rsidRDefault="0094340D"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PVML  menerapkan manajemen risiko   dengan memperhatikan kecukupan proses identifikasi dalam pengelolaan risiko.</w:t>
            </w:r>
          </w:p>
        </w:tc>
        <w:tc>
          <w:tcPr>
            <w:tcW w:w="1332" w:type="dxa"/>
          </w:tcPr>
          <w:p w14:paraId="37868728" w14:textId="77777777" w:rsidR="0094340D" w:rsidRPr="00526D22" w:rsidRDefault="0094340D" w:rsidP="0006780B">
            <w:pPr>
              <w:adjustRightInd w:val="0"/>
              <w:snapToGrid w:val="0"/>
              <w:jc w:val="both"/>
              <w:rPr>
                <w:rFonts w:ascii="Bookman Old Style" w:hAnsi="Bookman Old Style"/>
                <w:spacing w:val="-4"/>
                <w:sz w:val="24"/>
                <w:szCs w:val="24"/>
              </w:rPr>
            </w:pPr>
          </w:p>
        </w:tc>
        <w:tc>
          <w:tcPr>
            <w:tcW w:w="2920" w:type="dxa"/>
          </w:tcPr>
          <w:p w14:paraId="0BF9C980" w14:textId="77777777" w:rsidR="0094340D" w:rsidRPr="00526D22" w:rsidRDefault="0094340D" w:rsidP="0006780B">
            <w:pPr>
              <w:adjustRightInd w:val="0"/>
              <w:snapToGrid w:val="0"/>
              <w:jc w:val="both"/>
              <w:rPr>
                <w:rFonts w:ascii="Bookman Old Style" w:hAnsi="Bookman Old Style"/>
                <w:spacing w:val="-4"/>
                <w:sz w:val="24"/>
                <w:szCs w:val="24"/>
              </w:rPr>
            </w:pPr>
          </w:p>
        </w:tc>
      </w:tr>
      <w:tr w:rsidR="0094340D" w:rsidRPr="00526D22" w14:paraId="30EE6359" w14:textId="09F9A0C2" w:rsidTr="00286CEF">
        <w:tc>
          <w:tcPr>
            <w:tcW w:w="590" w:type="dxa"/>
          </w:tcPr>
          <w:p w14:paraId="5FBECBA6" w14:textId="77777777" w:rsidR="0094340D" w:rsidRPr="00526D22" w:rsidRDefault="0094340D" w:rsidP="002F2038">
            <w:pPr>
              <w:pStyle w:val="ListParagraph"/>
              <w:numPr>
                <w:ilvl w:val="0"/>
                <w:numId w:val="42"/>
              </w:numPr>
              <w:adjustRightInd w:val="0"/>
              <w:snapToGrid w:val="0"/>
              <w:ind w:left="357" w:hanging="357"/>
              <w:rPr>
                <w:rFonts w:ascii="Bookman Old Style" w:hAnsi="Bookman Old Style"/>
                <w:spacing w:val="-4"/>
                <w:sz w:val="24"/>
                <w:szCs w:val="24"/>
              </w:rPr>
            </w:pPr>
          </w:p>
        </w:tc>
        <w:tc>
          <w:tcPr>
            <w:tcW w:w="4230" w:type="dxa"/>
          </w:tcPr>
          <w:p w14:paraId="359786EE" w14:textId="10C37ACB" w:rsidR="0094340D" w:rsidRPr="00526D22" w:rsidRDefault="0094340D"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PVML  menerapkan manajemen risiko   dengan memperhatikan pengukuran dalam pengelolaan risiko.</w:t>
            </w:r>
          </w:p>
        </w:tc>
        <w:tc>
          <w:tcPr>
            <w:tcW w:w="1332" w:type="dxa"/>
          </w:tcPr>
          <w:p w14:paraId="4A9AD51C" w14:textId="77777777" w:rsidR="0094340D" w:rsidRPr="00526D22" w:rsidRDefault="0094340D" w:rsidP="0006780B">
            <w:pPr>
              <w:adjustRightInd w:val="0"/>
              <w:snapToGrid w:val="0"/>
              <w:jc w:val="both"/>
              <w:rPr>
                <w:rFonts w:ascii="Bookman Old Style" w:hAnsi="Bookman Old Style"/>
                <w:spacing w:val="-4"/>
                <w:sz w:val="24"/>
                <w:szCs w:val="24"/>
              </w:rPr>
            </w:pPr>
          </w:p>
        </w:tc>
        <w:tc>
          <w:tcPr>
            <w:tcW w:w="2920" w:type="dxa"/>
          </w:tcPr>
          <w:p w14:paraId="4898D910" w14:textId="77777777" w:rsidR="0094340D" w:rsidRPr="00526D22" w:rsidRDefault="0094340D" w:rsidP="0006780B">
            <w:pPr>
              <w:adjustRightInd w:val="0"/>
              <w:snapToGrid w:val="0"/>
              <w:jc w:val="both"/>
              <w:rPr>
                <w:rFonts w:ascii="Bookman Old Style" w:hAnsi="Bookman Old Style"/>
                <w:spacing w:val="-4"/>
                <w:sz w:val="24"/>
                <w:szCs w:val="24"/>
              </w:rPr>
            </w:pPr>
          </w:p>
        </w:tc>
      </w:tr>
      <w:tr w:rsidR="0094340D" w:rsidRPr="00526D22" w14:paraId="23AEAE03" w14:textId="75A6767D" w:rsidTr="00286CEF">
        <w:tc>
          <w:tcPr>
            <w:tcW w:w="590" w:type="dxa"/>
          </w:tcPr>
          <w:p w14:paraId="44660E72" w14:textId="77777777" w:rsidR="0094340D" w:rsidRPr="00526D22" w:rsidRDefault="0094340D" w:rsidP="002F2038">
            <w:pPr>
              <w:pStyle w:val="ListParagraph"/>
              <w:numPr>
                <w:ilvl w:val="0"/>
                <w:numId w:val="42"/>
              </w:numPr>
              <w:adjustRightInd w:val="0"/>
              <w:snapToGrid w:val="0"/>
              <w:ind w:left="357" w:hanging="357"/>
              <w:rPr>
                <w:rFonts w:ascii="Bookman Old Style" w:hAnsi="Bookman Old Style"/>
                <w:spacing w:val="-4"/>
                <w:sz w:val="24"/>
                <w:szCs w:val="24"/>
              </w:rPr>
            </w:pPr>
          </w:p>
        </w:tc>
        <w:tc>
          <w:tcPr>
            <w:tcW w:w="4230" w:type="dxa"/>
          </w:tcPr>
          <w:p w14:paraId="1A44FF56" w14:textId="4250961A" w:rsidR="0094340D" w:rsidRPr="00526D22" w:rsidRDefault="0094340D"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 xml:space="preserve">PVML  menerapkan manajemen risiko   dengan memperhatikan pemantauan dan pengendalian risiko.                                                        </w:t>
            </w:r>
          </w:p>
        </w:tc>
        <w:tc>
          <w:tcPr>
            <w:tcW w:w="1332" w:type="dxa"/>
          </w:tcPr>
          <w:p w14:paraId="0FA763DC" w14:textId="77777777" w:rsidR="0094340D" w:rsidRPr="00526D22" w:rsidRDefault="0094340D" w:rsidP="0006780B">
            <w:pPr>
              <w:adjustRightInd w:val="0"/>
              <w:snapToGrid w:val="0"/>
              <w:jc w:val="both"/>
              <w:rPr>
                <w:rFonts w:ascii="Bookman Old Style" w:hAnsi="Bookman Old Style"/>
                <w:spacing w:val="-4"/>
                <w:sz w:val="24"/>
                <w:szCs w:val="24"/>
              </w:rPr>
            </w:pPr>
          </w:p>
        </w:tc>
        <w:tc>
          <w:tcPr>
            <w:tcW w:w="2920" w:type="dxa"/>
          </w:tcPr>
          <w:p w14:paraId="0E1C8370" w14:textId="77777777" w:rsidR="0094340D" w:rsidRPr="00526D22" w:rsidRDefault="0094340D" w:rsidP="0006780B">
            <w:pPr>
              <w:adjustRightInd w:val="0"/>
              <w:snapToGrid w:val="0"/>
              <w:jc w:val="both"/>
              <w:rPr>
                <w:rFonts w:ascii="Bookman Old Style" w:hAnsi="Bookman Old Style"/>
                <w:spacing w:val="-4"/>
                <w:sz w:val="24"/>
                <w:szCs w:val="24"/>
              </w:rPr>
            </w:pPr>
          </w:p>
        </w:tc>
      </w:tr>
      <w:tr w:rsidR="0094340D" w:rsidRPr="00526D22" w14:paraId="75F6C495" w14:textId="0B2F918B" w:rsidTr="00286CEF">
        <w:tc>
          <w:tcPr>
            <w:tcW w:w="590" w:type="dxa"/>
          </w:tcPr>
          <w:p w14:paraId="15D5F11F" w14:textId="77777777" w:rsidR="0094340D" w:rsidRPr="00526D22" w:rsidRDefault="0094340D" w:rsidP="002F2038">
            <w:pPr>
              <w:pStyle w:val="ListParagraph"/>
              <w:numPr>
                <w:ilvl w:val="0"/>
                <w:numId w:val="42"/>
              </w:numPr>
              <w:adjustRightInd w:val="0"/>
              <w:snapToGrid w:val="0"/>
              <w:ind w:left="357" w:hanging="357"/>
              <w:rPr>
                <w:rFonts w:ascii="Bookman Old Style" w:hAnsi="Bookman Old Style"/>
                <w:spacing w:val="-4"/>
                <w:sz w:val="24"/>
                <w:szCs w:val="24"/>
              </w:rPr>
            </w:pPr>
          </w:p>
        </w:tc>
        <w:tc>
          <w:tcPr>
            <w:tcW w:w="4230" w:type="dxa"/>
          </w:tcPr>
          <w:p w14:paraId="4B8FE404" w14:textId="12F69E50" w:rsidR="0094340D" w:rsidRPr="00526D22" w:rsidRDefault="0094340D"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Sistem pengendalian internal yang menyeluruh dilaksanakan secara optimal.</w:t>
            </w:r>
          </w:p>
        </w:tc>
        <w:tc>
          <w:tcPr>
            <w:tcW w:w="1332" w:type="dxa"/>
          </w:tcPr>
          <w:p w14:paraId="1035AB3C" w14:textId="77777777" w:rsidR="0094340D" w:rsidRPr="00526D22" w:rsidRDefault="0094340D" w:rsidP="0006780B">
            <w:pPr>
              <w:adjustRightInd w:val="0"/>
              <w:snapToGrid w:val="0"/>
              <w:jc w:val="both"/>
              <w:rPr>
                <w:rFonts w:ascii="Bookman Old Style" w:hAnsi="Bookman Old Style"/>
                <w:spacing w:val="-4"/>
                <w:sz w:val="24"/>
                <w:szCs w:val="24"/>
              </w:rPr>
            </w:pPr>
          </w:p>
        </w:tc>
        <w:tc>
          <w:tcPr>
            <w:tcW w:w="2920" w:type="dxa"/>
          </w:tcPr>
          <w:p w14:paraId="3AEF2DDB" w14:textId="77777777" w:rsidR="0094340D" w:rsidRPr="00526D22" w:rsidRDefault="0094340D" w:rsidP="0006780B">
            <w:pPr>
              <w:adjustRightInd w:val="0"/>
              <w:snapToGrid w:val="0"/>
              <w:jc w:val="both"/>
              <w:rPr>
                <w:rFonts w:ascii="Bookman Old Style" w:hAnsi="Bookman Old Style"/>
                <w:spacing w:val="-4"/>
                <w:sz w:val="24"/>
                <w:szCs w:val="24"/>
              </w:rPr>
            </w:pPr>
          </w:p>
        </w:tc>
      </w:tr>
      <w:tr w:rsidR="0094340D" w:rsidRPr="00526D22" w14:paraId="296D047C" w14:textId="7A250933" w:rsidTr="00286CEF">
        <w:tc>
          <w:tcPr>
            <w:tcW w:w="590" w:type="dxa"/>
          </w:tcPr>
          <w:p w14:paraId="16E07347" w14:textId="77777777" w:rsidR="0094340D" w:rsidRPr="00526D22" w:rsidRDefault="0094340D" w:rsidP="002F2038">
            <w:pPr>
              <w:pStyle w:val="ListParagraph"/>
              <w:numPr>
                <w:ilvl w:val="0"/>
                <w:numId w:val="42"/>
              </w:numPr>
              <w:adjustRightInd w:val="0"/>
              <w:snapToGrid w:val="0"/>
              <w:ind w:left="357" w:hanging="357"/>
              <w:rPr>
                <w:rFonts w:ascii="Bookman Old Style" w:hAnsi="Bookman Old Style"/>
                <w:spacing w:val="-4"/>
                <w:sz w:val="24"/>
                <w:szCs w:val="24"/>
              </w:rPr>
            </w:pPr>
          </w:p>
        </w:tc>
        <w:tc>
          <w:tcPr>
            <w:tcW w:w="4230" w:type="dxa"/>
          </w:tcPr>
          <w:p w14:paraId="3BB33AE4" w14:textId="427681DD" w:rsidR="0094340D" w:rsidRPr="00526D22" w:rsidRDefault="0094340D"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Sistem pengendalian internal yang menyeluruh memperhatikan mekanisme pelaporan dalam hal terjadi penyimpangan.</w:t>
            </w:r>
          </w:p>
        </w:tc>
        <w:tc>
          <w:tcPr>
            <w:tcW w:w="1332" w:type="dxa"/>
          </w:tcPr>
          <w:p w14:paraId="0E3F31FA" w14:textId="77777777" w:rsidR="0094340D" w:rsidRPr="00526D22" w:rsidRDefault="0094340D" w:rsidP="0006780B">
            <w:pPr>
              <w:adjustRightInd w:val="0"/>
              <w:snapToGrid w:val="0"/>
              <w:jc w:val="both"/>
              <w:rPr>
                <w:rFonts w:ascii="Bookman Old Style" w:hAnsi="Bookman Old Style"/>
                <w:spacing w:val="-4"/>
                <w:sz w:val="24"/>
                <w:szCs w:val="24"/>
              </w:rPr>
            </w:pPr>
          </w:p>
        </w:tc>
        <w:tc>
          <w:tcPr>
            <w:tcW w:w="2920" w:type="dxa"/>
          </w:tcPr>
          <w:p w14:paraId="79DED0ED" w14:textId="77777777" w:rsidR="0094340D" w:rsidRPr="00526D22" w:rsidRDefault="0094340D" w:rsidP="0006780B">
            <w:pPr>
              <w:adjustRightInd w:val="0"/>
              <w:snapToGrid w:val="0"/>
              <w:jc w:val="both"/>
              <w:rPr>
                <w:rFonts w:ascii="Bookman Old Style" w:hAnsi="Bookman Old Style"/>
                <w:spacing w:val="-4"/>
                <w:sz w:val="24"/>
                <w:szCs w:val="24"/>
              </w:rPr>
            </w:pPr>
          </w:p>
        </w:tc>
      </w:tr>
      <w:tr w:rsidR="0094340D" w:rsidRPr="00526D22" w14:paraId="5F9521F1" w14:textId="039A1116" w:rsidTr="00286CEF">
        <w:tc>
          <w:tcPr>
            <w:tcW w:w="590" w:type="dxa"/>
          </w:tcPr>
          <w:p w14:paraId="7EDEB5D3" w14:textId="77777777" w:rsidR="0094340D" w:rsidRPr="00526D22" w:rsidRDefault="0094340D" w:rsidP="002F2038">
            <w:pPr>
              <w:pStyle w:val="ListParagraph"/>
              <w:numPr>
                <w:ilvl w:val="0"/>
                <w:numId w:val="42"/>
              </w:numPr>
              <w:adjustRightInd w:val="0"/>
              <w:snapToGrid w:val="0"/>
              <w:ind w:left="357" w:hanging="357"/>
              <w:rPr>
                <w:rFonts w:ascii="Bookman Old Style" w:hAnsi="Bookman Old Style"/>
                <w:spacing w:val="-4"/>
                <w:sz w:val="24"/>
                <w:szCs w:val="24"/>
              </w:rPr>
            </w:pPr>
          </w:p>
        </w:tc>
        <w:tc>
          <w:tcPr>
            <w:tcW w:w="4230" w:type="dxa"/>
          </w:tcPr>
          <w:p w14:paraId="40F26B05" w14:textId="2F406EEA" w:rsidR="0094340D" w:rsidRPr="00526D22" w:rsidRDefault="0094340D"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Direksi telah melakukan pengembangan budaya manajemen risiko pada seluruh jenjang organisasi dan peningkatan kompetensi sumber daya manusia antara lain melalui pelatihan dan/atau sosialisasi  mengenai manajemen risiko.</w:t>
            </w:r>
          </w:p>
        </w:tc>
        <w:tc>
          <w:tcPr>
            <w:tcW w:w="1332" w:type="dxa"/>
          </w:tcPr>
          <w:p w14:paraId="75447DA5" w14:textId="77777777" w:rsidR="0094340D" w:rsidRPr="00526D22" w:rsidRDefault="0094340D" w:rsidP="0006780B">
            <w:pPr>
              <w:adjustRightInd w:val="0"/>
              <w:snapToGrid w:val="0"/>
              <w:jc w:val="both"/>
              <w:rPr>
                <w:rFonts w:ascii="Bookman Old Style" w:hAnsi="Bookman Old Style"/>
                <w:spacing w:val="-4"/>
                <w:sz w:val="24"/>
                <w:szCs w:val="24"/>
              </w:rPr>
            </w:pPr>
          </w:p>
        </w:tc>
        <w:tc>
          <w:tcPr>
            <w:tcW w:w="2920" w:type="dxa"/>
          </w:tcPr>
          <w:p w14:paraId="488E2FFD" w14:textId="77777777" w:rsidR="0094340D" w:rsidRPr="00526D22" w:rsidRDefault="0094340D" w:rsidP="0006780B">
            <w:pPr>
              <w:adjustRightInd w:val="0"/>
              <w:snapToGrid w:val="0"/>
              <w:jc w:val="both"/>
              <w:rPr>
                <w:rFonts w:ascii="Bookman Old Style" w:hAnsi="Bookman Old Style"/>
                <w:spacing w:val="-4"/>
                <w:sz w:val="24"/>
                <w:szCs w:val="24"/>
              </w:rPr>
            </w:pPr>
          </w:p>
        </w:tc>
      </w:tr>
      <w:tr w:rsidR="009416A4" w:rsidRPr="00526D22" w14:paraId="4A8D92CD" w14:textId="359C937A" w:rsidTr="00286CEF">
        <w:tc>
          <w:tcPr>
            <w:tcW w:w="590" w:type="dxa"/>
          </w:tcPr>
          <w:p w14:paraId="7589BF41" w14:textId="77777777" w:rsidR="009416A4" w:rsidRPr="00526D22" w:rsidRDefault="009416A4" w:rsidP="002F2038">
            <w:pPr>
              <w:pStyle w:val="ListParagraph"/>
              <w:numPr>
                <w:ilvl w:val="0"/>
                <w:numId w:val="41"/>
              </w:numPr>
              <w:adjustRightInd w:val="0"/>
              <w:snapToGrid w:val="0"/>
              <w:ind w:left="357" w:hanging="357"/>
              <w:rPr>
                <w:rFonts w:ascii="Bookman Old Style" w:hAnsi="Bookman Old Style"/>
                <w:spacing w:val="-4"/>
                <w:sz w:val="24"/>
                <w:szCs w:val="24"/>
              </w:rPr>
            </w:pPr>
          </w:p>
        </w:tc>
        <w:tc>
          <w:tcPr>
            <w:tcW w:w="8482" w:type="dxa"/>
            <w:gridSpan w:val="3"/>
          </w:tcPr>
          <w:p w14:paraId="52D26F02" w14:textId="40867013" w:rsidR="009416A4" w:rsidRPr="00526D22" w:rsidRDefault="009416A4"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Hasil Penerapan Tata Kelola (H)</w:t>
            </w:r>
          </w:p>
        </w:tc>
      </w:tr>
      <w:tr w:rsidR="0094340D" w:rsidRPr="00526D22" w14:paraId="5D42B2BE" w14:textId="69339AA2" w:rsidTr="00286CEF">
        <w:tc>
          <w:tcPr>
            <w:tcW w:w="590" w:type="dxa"/>
          </w:tcPr>
          <w:p w14:paraId="63F0763C" w14:textId="77777777" w:rsidR="0094340D" w:rsidRPr="00526D22" w:rsidRDefault="0094340D" w:rsidP="002F2038">
            <w:pPr>
              <w:pStyle w:val="ListParagraph"/>
              <w:numPr>
                <w:ilvl w:val="0"/>
                <w:numId w:val="42"/>
              </w:numPr>
              <w:adjustRightInd w:val="0"/>
              <w:snapToGrid w:val="0"/>
              <w:ind w:left="357" w:hanging="357"/>
              <w:rPr>
                <w:rFonts w:ascii="Bookman Old Style" w:hAnsi="Bookman Old Style"/>
                <w:spacing w:val="-4"/>
                <w:sz w:val="24"/>
                <w:szCs w:val="24"/>
              </w:rPr>
            </w:pPr>
          </w:p>
        </w:tc>
        <w:tc>
          <w:tcPr>
            <w:tcW w:w="4230" w:type="dxa"/>
          </w:tcPr>
          <w:p w14:paraId="1AF4CCCB" w14:textId="65547DDD" w:rsidR="0094340D" w:rsidRPr="00526D22" w:rsidRDefault="0094340D"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 xml:space="preserve">PVML menyusun laporan profil risiko dan profil risiko lain (jika ada) yang dilaporkan kepada Otoritas Jasa Keuangan sesuai ketentuan Otoritas Jasa Keuangan, serta mampu memelihara dan memperbaiki profil  risiko dalam rangka mendukung penerapan manajemen risiko yang lebih baik.  </w:t>
            </w:r>
          </w:p>
        </w:tc>
        <w:tc>
          <w:tcPr>
            <w:tcW w:w="1332" w:type="dxa"/>
          </w:tcPr>
          <w:p w14:paraId="0768DF14" w14:textId="77777777" w:rsidR="0094340D" w:rsidRPr="00526D22" w:rsidRDefault="0094340D" w:rsidP="0006780B">
            <w:pPr>
              <w:adjustRightInd w:val="0"/>
              <w:snapToGrid w:val="0"/>
              <w:jc w:val="both"/>
              <w:rPr>
                <w:rFonts w:ascii="Bookman Old Style" w:hAnsi="Bookman Old Style"/>
                <w:spacing w:val="-4"/>
                <w:sz w:val="24"/>
                <w:szCs w:val="24"/>
              </w:rPr>
            </w:pPr>
          </w:p>
        </w:tc>
        <w:tc>
          <w:tcPr>
            <w:tcW w:w="2920" w:type="dxa"/>
          </w:tcPr>
          <w:p w14:paraId="7BC02C63" w14:textId="77777777" w:rsidR="0094340D" w:rsidRPr="00526D22" w:rsidRDefault="0094340D" w:rsidP="0006780B">
            <w:pPr>
              <w:adjustRightInd w:val="0"/>
              <w:snapToGrid w:val="0"/>
              <w:jc w:val="both"/>
              <w:rPr>
                <w:rFonts w:ascii="Bookman Old Style" w:hAnsi="Bookman Old Style"/>
                <w:spacing w:val="-4"/>
                <w:sz w:val="24"/>
                <w:szCs w:val="24"/>
              </w:rPr>
            </w:pPr>
          </w:p>
        </w:tc>
      </w:tr>
      <w:tr w:rsidR="0094340D" w:rsidRPr="00526D22" w14:paraId="631A343F" w14:textId="6EAD3679" w:rsidTr="00286CEF">
        <w:tc>
          <w:tcPr>
            <w:tcW w:w="590" w:type="dxa"/>
          </w:tcPr>
          <w:p w14:paraId="3445A3E1" w14:textId="77777777" w:rsidR="0094340D" w:rsidRPr="00526D22" w:rsidRDefault="0094340D" w:rsidP="002F2038">
            <w:pPr>
              <w:pStyle w:val="ListParagraph"/>
              <w:numPr>
                <w:ilvl w:val="0"/>
                <w:numId w:val="42"/>
              </w:numPr>
              <w:adjustRightInd w:val="0"/>
              <w:snapToGrid w:val="0"/>
              <w:ind w:left="357" w:hanging="357"/>
              <w:rPr>
                <w:rFonts w:ascii="Bookman Old Style" w:hAnsi="Bookman Old Style"/>
                <w:spacing w:val="-4"/>
                <w:sz w:val="24"/>
                <w:szCs w:val="24"/>
              </w:rPr>
            </w:pPr>
          </w:p>
        </w:tc>
        <w:tc>
          <w:tcPr>
            <w:tcW w:w="4230" w:type="dxa"/>
          </w:tcPr>
          <w:p w14:paraId="6EACCDAB" w14:textId="31C66500" w:rsidR="0094340D" w:rsidRPr="00526D22" w:rsidRDefault="0094340D"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Sistem informasi manajemen risiko menyajikan laporan mengenai kegiatan operasional di bidang PVML.</w:t>
            </w:r>
          </w:p>
        </w:tc>
        <w:tc>
          <w:tcPr>
            <w:tcW w:w="1332" w:type="dxa"/>
          </w:tcPr>
          <w:p w14:paraId="55B385A0" w14:textId="77777777" w:rsidR="0094340D" w:rsidRPr="00526D22" w:rsidRDefault="0094340D" w:rsidP="0006780B">
            <w:pPr>
              <w:adjustRightInd w:val="0"/>
              <w:snapToGrid w:val="0"/>
              <w:jc w:val="both"/>
              <w:rPr>
                <w:rFonts w:ascii="Bookman Old Style" w:hAnsi="Bookman Old Style"/>
                <w:spacing w:val="-4"/>
                <w:sz w:val="24"/>
                <w:szCs w:val="24"/>
              </w:rPr>
            </w:pPr>
          </w:p>
        </w:tc>
        <w:tc>
          <w:tcPr>
            <w:tcW w:w="2920" w:type="dxa"/>
          </w:tcPr>
          <w:p w14:paraId="060FC1A9" w14:textId="77777777" w:rsidR="0094340D" w:rsidRPr="00526D22" w:rsidRDefault="0094340D" w:rsidP="0006780B">
            <w:pPr>
              <w:adjustRightInd w:val="0"/>
              <w:snapToGrid w:val="0"/>
              <w:jc w:val="both"/>
              <w:rPr>
                <w:rFonts w:ascii="Bookman Old Style" w:hAnsi="Bookman Old Style"/>
                <w:spacing w:val="-4"/>
                <w:sz w:val="24"/>
                <w:szCs w:val="24"/>
              </w:rPr>
            </w:pPr>
          </w:p>
        </w:tc>
      </w:tr>
      <w:tr w:rsidR="0094340D" w:rsidRPr="00526D22" w14:paraId="76443673" w14:textId="40A3B259" w:rsidTr="00286CEF">
        <w:tc>
          <w:tcPr>
            <w:tcW w:w="590" w:type="dxa"/>
          </w:tcPr>
          <w:p w14:paraId="7F534F04" w14:textId="77777777" w:rsidR="0094340D" w:rsidRPr="00526D22" w:rsidRDefault="0094340D" w:rsidP="002F2038">
            <w:pPr>
              <w:pStyle w:val="ListParagraph"/>
              <w:numPr>
                <w:ilvl w:val="0"/>
                <w:numId w:val="42"/>
              </w:numPr>
              <w:adjustRightInd w:val="0"/>
              <w:snapToGrid w:val="0"/>
              <w:ind w:left="357" w:hanging="357"/>
              <w:rPr>
                <w:rFonts w:ascii="Bookman Old Style" w:hAnsi="Bookman Old Style"/>
                <w:spacing w:val="-4"/>
                <w:sz w:val="24"/>
                <w:szCs w:val="24"/>
              </w:rPr>
            </w:pPr>
          </w:p>
        </w:tc>
        <w:tc>
          <w:tcPr>
            <w:tcW w:w="4230" w:type="dxa"/>
          </w:tcPr>
          <w:p w14:paraId="3A0B4F81" w14:textId="06BCE12E" w:rsidR="0094340D" w:rsidRPr="00526D22" w:rsidRDefault="0094340D"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Sistem informasi manajemen risiko menyajikan laporan mengenai kegiatan finansial di bidang PVML.</w:t>
            </w:r>
          </w:p>
        </w:tc>
        <w:tc>
          <w:tcPr>
            <w:tcW w:w="1332" w:type="dxa"/>
          </w:tcPr>
          <w:p w14:paraId="575BC292" w14:textId="77777777" w:rsidR="0094340D" w:rsidRPr="00526D22" w:rsidRDefault="0094340D" w:rsidP="0006780B">
            <w:pPr>
              <w:adjustRightInd w:val="0"/>
              <w:snapToGrid w:val="0"/>
              <w:jc w:val="both"/>
              <w:rPr>
                <w:rFonts w:ascii="Bookman Old Style" w:hAnsi="Bookman Old Style"/>
                <w:spacing w:val="-4"/>
                <w:sz w:val="24"/>
                <w:szCs w:val="24"/>
              </w:rPr>
            </w:pPr>
          </w:p>
        </w:tc>
        <w:tc>
          <w:tcPr>
            <w:tcW w:w="2920" w:type="dxa"/>
          </w:tcPr>
          <w:p w14:paraId="62FDD2C1" w14:textId="77777777" w:rsidR="0094340D" w:rsidRPr="00526D22" w:rsidRDefault="0094340D" w:rsidP="0006780B">
            <w:pPr>
              <w:adjustRightInd w:val="0"/>
              <w:snapToGrid w:val="0"/>
              <w:jc w:val="both"/>
              <w:rPr>
                <w:rFonts w:ascii="Bookman Old Style" w:hAnsi="Bookman Old Style"/>
                <w:spacing w:val="-4"/>
                <w:sz w:val="24"/>
                <w:szCs w:val="24"/>
              </w:rPr>
            </w:pPr>
          </w:p>
        </w:tc>
      </w:tr>
      <w:tr w:rsidR="0094340D" w:rsidRPr="00526D22" w14:paraId="63AB7EB5" w14:textId="71C6D6D1" w:rsidTr="00286CEF">
        <w:tc>
          <w:tcPr>
            <w:tcW w:w="590" w:type="dxa"/>
          </w:tcPr>
          <w:p w14:paraId="31E9CAB2" w14:textId="77777777" w:rsidR="0094340D" w:rsidRPr="00526D22" w:rsidRDefault="0094340D" w:rsidP="002F2038">
            <w:pPr>
              <w:pStyle w:val="ListParagraph"/>
              <w:numPr>
                <w:ilvl w:val="0"/>
                <w:numId w:val="42"/>
              </w:numPr>
              <w:adjustRightInd w:val="0"/>
              <w:snapToGrid w:val="0"/>
              <w:ind w:left="357" w:hanging="357"/>
              <w:rPr>
                <w:rFonts w:ascii="Bookman Old Style" w:hAnsi="Bookman Old Style"/>
                <w:spacing w:val="-4"/>
                <w:sz w:val="24"/>
                <w:szCs w:val="24"/>
              </w:rPr>
            </w:pPr>
          </w:p>
        </w:tc>
        <w:tc>
          <w:tcPr>
            <w:tcW w:w="4230" w:type="dxa"/>
          </w:tcPr>
          <w:p w14:paraId="7111DE4F" w14:textId="53632870" w:rsidR="0094340D" w:rsidRPr="00526D22" w:rsidRDefault="0094340D"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ab/>
              <w:t>Sistem informasi manajemen risiko menyajikan laporan mengenai ketaatan atas peraturan perundang-undangan di bidang PVML.</w:t>
            </w:r>
          </w:p>
        </w:tc>
        <w:tc>
          <w:tcPr>
            <w:tcW w:w="1332" w:type="dxa"/>
          </w:tcPr>
          <w:p w14:paraId="17138A40" w14:textId="77777777" w:rsidR="0094340D" w:rsidRPr="00526D22" w:rsidRDefault="0094340D" w:rsidP="0006780B">
            <w:pPr>
              <w:adjustRightInd w:val="0"/>
              <w:snapToGrid w:val="0"/>
              <w:jc w:val="both"/>
              <w:rPr>
                <w:rFonts w:ascii="Bookman Old Style" w:hAnsi="Bookman Old Style"/>
                <w:spacing w:val="-4"/>
                <w:sz w:val="24"/>
                <w:szCs w:val="24"/>
              </w:rPr>
            </w:pPr>
          </w:p>
        </w:tc>
        <w:tc>
          <w:tcPr>
            <w:tcW w:w="2920" w:type="dxa"/>
          </w:tcPr>
          <w:p w14:paraId="742C0556" w14:textId="77777777" w:rsidR="0094340D" w:rsidRPr="00526D22" w:rsidRDefault="0094340D" w:rsidP="0006780B">
            <w:pPr>
              <w:adjustRightInd w:val="0"/>
              <w:snapToGrid w:val="0"/>
              <w:jc w:val="both"/>
              <w:rPr>
                <w:rFonts w:ascii="Bookman Old Style" w:hAnsi="Bookman Old Style"/>
                <w:spacing w:val="-4"/>
                <w:sz w:val="24"/>
                <w:szCs w:val="24"/>
              </w:rPr>
            </w:pPr>
          </w:p>
        </w:tc>
      </w:tr>
      <w:tr w:rsidR="005C4E9C" w:rsidRPr="00526D22" w14:paraId="315488E4" w14:textId="77777777" w:rsidTr="00286CEF">
        <w:tc>
          <w:tcPr>
            <w:tcW w:w="4820" w:type="dxa"/>
            <w:gridSpan w:val="2"/>
            <w:shd w:val="clear" w:color="auto" w:fill="D9D9D9" w:themeFill="background1" w:themeFillShade="D9"/>
          </w:tcPr>
          <w:p w14:paraId="5D0269AD" w14:textId="2085716C" w:rsidR="005C4E9C" w:rsidRPr="00526D22" w:rsidRDefault="005C4E9C" w:rsidP="005C4E9C">
            <w:pPr>
              <w:adjustRightInd w:val="0"/>
              <w:snapToGrid w:val="0"/>
              <w:jc w:val="center"/>
              <w:rPr>
                <w:rFonts w:ascii="Bookman Old Style" w:hAnsi="Bookman Old Style"/>
                <w:spacing w:val="-4"/>
                <w:sz w:val="24"/>
                <w:szCs w:val="24"/>
              </w:rPr>
            </w:pPr>
            <w:r w:rsidRPr="009F6600">
              <w:rPr>
                <w:rFonts w:ascii="Bookman Old Style" w:hAnsi="Bookman Old Style"/>
                <w:spacing w:val="-4"/>
                <w:sz w:val="24"/>
                <w:szCs w:val="24"/>
              </w:rPr>
              <w:t>Jumlah Nilai Indikator</w:t>
            </w:r>
          </w:p>
        </w:tc>
        <w:tc>
          <w:tcPr>
            <w:tcW w:w="1332" w:type="dxa"/>
          </w:tcPr>
          <w:p w14:paraId="409CEDDC" w14:textId="77777777" w:rsidR="005C4E9C" w:rsidRPr="00526D22" w:rsidRDefault="005C4E9C" w:rsidP="0006780B">
            <w:pPr>
              <w:adjustRightInd w:val="0"/>
              <w:snapToGrid w:val="0"/>
              <w:jc w:val="both"/>
              <w:rPr>
                <w:rFonts w:ascii="Bookman Old Style" w:hAnsi="Bookman Old Style"/>
                <w:spacing w:val="-4"/>
                <w:sz w:val="24"/>
                <w:szCs w:val="24"/>
              </w:rPr>
            </w:pPr>
          </w:p>
        </w:tc>
        <w:tc>
          <w:tcPr>
            <w:tcW w:w="2920" w:type="dxa"/>
            <w:shd w:val="clear" w:color="auto" w:fill="D9D9D9" w:themeFill="background1" w:themeFillShade="D9"/>
          </w:tcPr>
          <w:p w14:paraId="5F5DECDB" w14:textId="77777777" w:rsidR="005C4E9C" w:rsidRPr="00526D22" w:rsidRDefault="005C4E9C" w:rsidP="0006780B">
            <w:pPr>
              <w:adjustRightInd w:val="0"/>
              <w:snapToGrid w:val="0"/>
              <w:jc w:val="both"/>
              <w:rPr>
                <w:rFonts w:ascii="Bookman Old Style" w:hAnsi="Bookman Old Style"/>
                <w:spacing w:val="-4"/>
                <w:sz w:val="24"/>
                <w:szCs w:val="24"/>
              </w:rPr>
            </w:pPr>
          </w:p>
        </w:tc>
      </w:tr>
    </w:tbl>
    <w:p w14:paraId="5C47CCBE" w14:textId="77777777" w:rsidR="00D278BF" w:rsidRDefault="00D278BF" w:rsidP="00D278BF">
      <w:pPr>
        <w:adjustRightInd w:val="0"/>
        <w:snapToGrid w:val="0"/>
        <w:jc w:val="both"/>
        <w:rPr>
          <w:rFonts w:ascii="Bookman Old Style" w:hAnsi="Bookman Old Style"/>
          <w:spacing w:val="-4"/>
          <w:sz w:val="24"/>
          <w:szCs w:val="24"/>
        </w:rPr>
      </w:pPr>
    </w:p>
    <w:tbl>
      <w:tblPr>
        <w:tblW w:w="9072" w:type="dxa"/>
        <w:tblInd w:w="-5"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72"/>
      </w:tblGrid>
      <w:tr w:rsidR="009416A4" w:rsidRPr="001468BD" w14:paraId="04ED94C2" w14:textId="77777777" w:rsidTr="00B64ACB">
        <w:trPr>
          <w:trHeight w:val="280"/>
        </w:trPr>
        <w:tc>
          <w:tcPr>
            <w:tcW w:w="9072" w:type="dxa"/>
            <w:shd w:val="clear" w:color="auto" w:fill="D9D9D9"/>
          </w:tcPr>
          <w:p w14:paraId="6A02B52E" w14:textId="77777777" w:rsidR="009416A4" w:rsidRPr="001468BD" w:rsidRDefault="009416A4" w:rsidP="005B4BAF">
            <w:pPr>
              <w:pStyle w:val="TableParagraph"/>
              <w:spacing w:line="260" w:lineRule="exact"/>
              <w:ind w:left="7"/>
              <w:jc w:val="center"/>
              <w:rPr>
                <w:rFonts w:ascii="Bookman Old Style" w:hAnsi="Bookman Old Style"/>
                <w:bCs/>
                <w:sz w:val="24"/>
              </w:rPr>
            </w:pPr>
            <w:r w:rsidRPr="001468BD">
              <w:rPr>
                <w:rFonts w:ascii="Bookman Old Style" w:hAnsi="Bookman Old Style"/>
                <w:bCs/>
                <w:sz w:val="24"/>
              </w:rPr>
              <w:t xml:space="preserve">Faktor </w:t>
            </w:r>
            <w:r w:rsidRPr="001468BD">
              <w:rPr>
                <w:rFonts w:ascii="Bookman Old Style" w:hAnsi="Bookman Old Style"/>
                <w:bCs/>
                <w:spacing w:val="-2"/>
                <w:sz w:val="24"/>
              </w:rPr>
              <w:t>Positif</w:t>
            </w:r>
          </w:p>
        </w:tc>
      </w:tr>
      <w:tr w:rsidR="009416A4" w:rsidRPr="001468BD" w14:paraId="5EC88D10" w14:textId="77777777" w:rsidTr="00B64ACB">
        <w:trPr>
          <w:trHeight w:val="1408"/>
        </w:trPr>
        <w:tc>
          <w:tcPr>
            <w:tcW w:w="9072" w:type="dxa"/>
          </w:tcPr>
          <w:p w14:paraId="2970914C" w14:textId="3DA48015" w:rsidR="009416A4" w:rsidRPr="001468BD" w:rsidRDefault="009416A4" w:rsidP="005B4BAF">
            <w:pPr>
              <w:pStyle w:val="TableParagraph"/>
              <w:adjustRightInd w:val="0"/>
              <w:snapToGrid w:val="0"/>
              <w:ind w:left="113" w:right="113"/>
              <w:jc w:val="both"/>
              <w:rPr>
                <w:rFonts w:ascii="Bookman Old Style" w:hAnsi="Bookman Old Style"/>
                <w:bCs/>
                <w:sz w:val="24"/>
              </w:rPr>
            </w:pPr>
            <w:r w:rsidRPr="001468BD">
              <w:rPr>
                <w:rFonts w:ascii="Bookman Old Style" w:hAnsi="Bookman Old Style"/>
                <w:bCs/>
                <w:sz w:val="24"/>
              </w:rPr>
              <w:t>Berisikan</w:t>
            </w:r>
            <w:r w:rsidRPr="001468BD">
              <w:rPr>
                <w:rFonts w:ascii="Bookman Old Style" w:hAnsi="Bookman Old Style"/>
                <w:bCs/>
                <w:spacing w:val="40"/>
                <w:sz w:val="24"/>
              </w:rPr>
              <w:t xml:space="preserve"> </w:t>
            </w:r>
            <w:r w:rsidRPr="001468BD">
              <w:rPr>
                <w:rFonts w:ascii="Bookman Old Style" w:hAnsi="Bookman Old Style"/>
                <w:bCs/>
                <w:sz w:val="24"/>
              </w:rPr>
              <w:t>rangkuman</w:t>
            </w:r>
            <w:r w:rsidRPr="001468BD">
              <w:rPr>
                <w:rFonts w:ascii="Bookman Old Style" w:hAnsi="Bookman Old Style"/>
                <w:bCs/>
                <w:spacing w:val="40"/>
                <w:sz w:val="24"/>
              </w:rPr>
              <w:t xml:space="preserve"> </w:t>
            </w:r>
            <w:r w:rsidRPr="001468BD">
              <w:rPr>
                <w:rFonts w:ascii="Bookman Old Style" w:hAnsi="Bookman Old Style"/>
                <w:bCs/>
                <w:sz w:val="24"/>
              </w:rPr>
              <w:t>faktor</w:t>
            </w:r>
            <w:r w:rsidRPr="001468BD">
              <w:rPr>
                <w:rFonts w:ascii="Bookman Old Style" w:hAnsi="Bookman Old Style"/>
                <w:bCs/>
                <w:spacing w:val="40"/>
                <w:sz w:val="24"/>
              </w:rPr>
              <w:t xml:space="preserve"> </w:t>
            </w:r>
            <w:r w:rsidRPr="001468BD">
              <w:rPr>
                <w:rFonts w:ascii="Bookman Old Style" w:hAnsi="Bookman Old Style"/>
                <w:bCs/>
                <w:sz w:val="24"/>
              </w:rPr>
              <w:t>positif</w:t>
            </w:r>
            <w:r w:rsidRPr="001468BD">
              <w:rPr>
                <w:rFonts w:ascii="Bookman Old Style" w:hAnsi="Bookman Old Style"/>
                <w:bCs/>
                <w:spacing w:val="40"/>
                <w:sz w:val="24"/>
              </w:rPr>
              <w:t xml:space="preserve"> </w:t>
            </w:r>
            <w:r w:rsidRPr="001468BD">
              <w:rPr>
                <w:rFonts w:ascii="Bookman Old Style" w:hAnsi="Bookman Old Style"/>
                <w:bCs/>
                <w:sz w:val="24"/>
              </w:rPr>
              <w:t>dari</w:t>
            </w:r>
            <w:r w:rsidRPr="001468BD">
              <w:rPr>
                <w:rFonts w:ascii="Bookman Old Style" w:hAnsi="Bookman Old Style"/>
                <w:bCs/>
                <w:spacing w:val="40"/>
                <w:sz w:val="24"/>
              </w:rPr>
              <w:t xml:space="preserve"> </w:t>
            </w:r>
            <w:r w:rsidRPr="001468BD">
              <w:rPr>
                <w:rFonts w:ascii="Bookman Old Style" w:hAnsi="Bookman Old Style"/>
                <w:bCs/>
                <w:sz w:val="24"/>
              </w:rPr>
              <w:t>faktor</w:t>
            </w:r>
            <w:r w:rsidRPr="001468BD">
              <w:rPr>
                <w:rFonts w:ascii="Bookman Old Style" w:hAnsi="Bookman Old Style"/>
                <w:bCs/>
                <w:spacing w:val="40"/>
                <w:sz w:val="24"/>
              </w:rPr>
              <w:t xml:space="preserve"> </w:t>
            </w:r>
            <w:r w:rsidR="00D029E3" w:rsidRPr="00526D22">
              <w:rPr>
                <w:rFonts w:ascii="Bookman Old Style" w:hAnsi="Bookman Old Style"/>
                <w:spacing w:val="-4"/>
                <w:sz w:val="24"/>
                <w:szCs w:val="24"/>
              </w:rPr>
              <w:t>penerapan manajemen risiko</w:t>
            </w:r>
            <w:r w:rsidRPr="001468BD">
              <w:rPr>
                <w:rFonts w:ascii="Bookman Old Style" w:hAnsi="Bookman Old Style"/>
                <w:bCs/>
                <w:sz w:val="24"/>
              </w:rPr>
              <w:t xml:space="preserve"> yang</w:t>
            </w:r>
            <w:r w:rsidRPr="001468BD">
              <w:rPr>
                <w:rFonts w:ascii="Bookman Old Style" w:hAnsi="Bookman Old Style"/>
                <w:bCs/>
                <w:spacing w:val="40"/>
                <w:sz w:val="24"/>
              </w:rPr>
              <w:t xml:space="preserve"> </w:t>
            </w:r>
            <w:r w:rsidRPr="001468BD">
              <w:rPr>
                <w:rFonts w:ascii="Bookman Old Style" w:hAnsi="Bookman Old Style"/>
                <w:bCs/>
                <w:sz w:val="24"/>
              </w:rPr>
              <w:t>memberikan</w:t>
            </w:r>
            <w:r w:rsidRPr="001468BD">
              <w:rPr>
                <w:rFonts w:ascii="Bookman Old Style" w:hAnsi="Bookman Old Style"/>
                <w:bCs/>
                <w:spacing w:val="40"/>
                <w:sz w:val="24"/>
              </w:rPr>
              <w:t xml:space="preserve"> </w:t>
            </w:r>
            <w:r w:rsidRPr="001468BD">
              <w:rPr>
                <w:rFonts w:ascii="Bookman Old Style" w:hAnsi="Bookman Old Style"/>
                <w:bCs/>
                <w:sz w:val="24"/>
              </w:rPr>
              <w:t>dampak signifikan terhadap penerapan tata kelola.</w:t>
            </w:r>
          </w:p>
          <w:p w14:paraId="5E82DAA3" w14:textId="77777777" w:rsidR="009416A4" w:rsidRPr="001468BD" w:rsidRDefault="009416A4" w:rsidP="00BC211D">
            <w:pPr>
              <w:pStyle w:val="TableParagraph"/>
              <w:numPr>
                <w:ilvl w:val="0"/>
                <w:numId w:val="80"/>
              </w:numPr>
              <w:adjustRightInd w:val="0"/>
              <w:snapToGrid w:val="0"/>
              <w:ind w:right="113"/>
              <w:jc w:val="both"/>
              <w:rPr>
                <w:rFonts w:ascii="Bookman Old Style" w:hAnsi="Bookman Old Style"/>
                <w:bCs/>
                <w:spacing w:val="-2"/>
                <w:sz w:val="24"/>
              </w:rPr>
            </w:pPr>
            <w:r w:rsidRPr="001468BD">
              <w:rPr>
                <w:rFonts w:ascii="Bookman Old Style" w:hAnsi="Bookman Old Style"/>
                <w:bCs/>
                <w:spacing w:val="-2"/>
                <w:sz w:val="24"/>
              </w:rPr>
              <w:t>Struktur</w:t>
            </w:r>
          </w:p>
          <w:p w14:paraId="5D0A8ABC" w14:textId="77777777" w:rsidR="009416A4" w:rsidRPr="001468BD" w:rsidRDefault="009416A4" w:rsidP="00BC211D">
            <w:pPr>
              <w:pStyle w:val="TableParagraph"/>
              <w:numPr>
                <w:ilvl w:val="0"/>
                <w:numId w:val="80"/>
              </w:numPr>
              <w:adjustRightInd w:val="0"/>
              <w:snapToGrid w:val="0"/>
              <w:ind w:left="470" w:right="113" w:hanging="357"/>
              <w:jc w:val="both"/>
              <w:rPr>
                <w:rFonts w:ascii="Bookman Old Style" w:hAnsi="Bookman Old Style"/>
                <w:bCs/>
                <w:spacing w:val="-2"/>
                <w:sz w:val="24"/>
              </w:rPr>
            </w:pPr>
            <w:r w:rsidRPr="001468BD">
              <w:rPr>
                <w:rFonts w:ascii="Bookman Old Style" w:hAnsi="Bookman Old Style"/>
                <w:bCs/>
                <w:spacing w:val="-2"/>
                <w:sz w:val="24"/>
              </w:rPr>
              <w:t>Proses</w:t>
            </w:r>
          </w:p>
          <w:p w14:paraId="7879413C" w14:textId="77777777" w:rsidR="009416A4" w:rsidRPr="001468BD" w:rsidRDefault="009416A4" w:rsidP="00BC211D">
            <w:pPr>
              <w:pStyle w:val="TableParagraph"/>
              <w:numPr>
                <w:ilvl w:val="0"/>
                <w:numId w:val="80"/>
              </w:numPr>
              <w:adjustRightInd w:val="0"/>
              <w:snapToGrid w:val="0"/>
              <w:ind w:left="470" w:right="113" w:hanging="357"/>
              <w:jc w:val="both"/>
              <w:rPr>
                <w:rFonts w:ascii="Bookman Old Style" w:hAnsi="Bookman Old Style"/>
                <w:bCs/>
                <w:sz w:val="24"/>
              </w:rPr>
            </w:pPr>
            <w:r w:rsidRPr="001468BD">
              <w:rPr>
                <w:rFonts w:ascii="Bookman Old Style" w:hAnsi="Bookman Old Style"/>
                <w:bCs/>
                <w:spacing w:val="-2"/>
                <w:sz w:val="24"/>
              </w:rPr>
              <w:t>Hasil</w:t>
            </w:r>
          </w:p>
        </w:tc>
      </w:tr>
      <w:tr w:rsidR="009416A4" w:rsidRPr="001468BD" w14:paraId="619F3014" w14:textId="77777777" w:rsidTr="00B64ACB">
        <w:trPr>
          <w:trHeight w:val="282"/>
        </w:trPr>
        <w:tc>
          <w:tcPr>
            <w:tcW w:w="9072" w:type="dxa"/>
            <w:shd w:val="clear" w:color="auto" w:fill="D9D9D9"/>
          </w:tcPr>
          <w:p w14:paraId="4ED878CD" w14:textId="77777777" w:rsidR="009416A4" w:rsidRPr="001468BD" w:rsidRDefault="009416A4" w:rsidP="005B4BAF">
            <w:pPr>
              <w:pStyle w:val="TableParagraph"/>
              <w:spacing w:line="263" w:lineRule="exact"/>
              <w:ind w:left="7"/>
              <w:jc w:val="center"/>
              <w:rPr>
                <w:rFonts w:ascii="Bookman Old Style" w:hAnsi="Bookman Old Style"/>
                <w:bCs/>
                <w:sz w:val="24"/>
              </w:rPr>
            </w:pPr>
            <w:r w:rsidRPr="001468BD">
              <w:rPr>
                <w:rFonts w:ascii="Bookman Old Style" w:hAnsi="Bookman Old Style"/>
                <w:bCs/>
                <w:sz w:val="24"/>
              </w:rPr>
              <w:t xml:space="preserve">Faktor </w:t>
            </w:r>
            <w:r w:rsidRPr="001468BD">
              <w:rPr>
                <w:rFonts w:ascii="Bookman Old Style" w:hAnsi="Bookman Old Style"/>
                <w:bCs/>
                <w:spacing w:val="-2"/>
                <w:sz w:val="24"/>
              </w:rPr>
              <w:t>Negatif</w:t>
            </w:r>
          </w:p>
        </w:tc>
      </w:tr>
      <w:tr w:rsidR="009416A4" w:rsidRPr="001468BD" w14:paraId="79EB00DC" w14:textId="77777777" w:rsidTr="00B64ACB">
        <w:trPr>
          <w:trHeight w:val="1408"/>
        </w:trPr>
        <w:tc>
          <w:tcPr>
            <w:tcW w:w="9072" w:type="dxa"/>
          </w:tcPr>
          <w:p w14:paraId="330466C7" w14:textId="739E63C0" w:rsidR="009416A4" w:rsidRPr="001468BD" w:rsidRDefault="009416A4" w:rsidP="005B4BAF">
            <w:pPr>
              <w:pStyle w:val="TableParagraph"/>
              <w:adjustRightInd w:val="0"/>
              <w:snapToGrid w:val="0"/>
              <w:ind w:left="113" w:right="113"/>
              <w:jc w:val="both"/>
              <w:rPr>
                <w:rFonts w:ascii="Bookman Old Style" w:hAnsi="Bookman Old Style"/>
                <w:bCs/>
                <w:sz w:val="24"/>
              </w:rPr>
            </w:pPr>
            <w:r w:rsidRPr="001468BD">
              <w:rPr>
                <w:rFonts w:ascii="Bookman Old Style" w:hAnsi="Bookman Old Style"/>
                <w:bCs/>
                <w:sz w:val="24"/>
              </w:rPr>
              <w:t>Berisikan</w:t>
            </w:r>
            <w:r w:rsidRPr="001468BD">
              <w:rPr>
                <w:rFonts w:ascii="Bookman Old Style" w:hAnsi="Bookman Old Style"/>
                <w:bCs/>
                <w:spacing w:val="38"/>
                <w:sz w:val="24"/>
              </w:rPr>
              <w:t xml:space="preserve"> </w:t>
            </w:r>
            <w:r w:rsidRPr="001468BD">
              <w:rPr>
                <w:rFonts w:ascii="Bookman Old Style" w:hAnsi="Bookman Old Style"/>
                <w:bCs/>
                <w:sz w:val="24"/>
              </w:rPr>
              <w:t>rangkuman</w:t>
            </w:r>
            <w:r w:rsidRPr="001468BD">
              <w:rPr>
                <w:rFonts w:ascii="Bookman Old Style" w:hAnsi="Bookman Old Style"/>
                <w:bCs/>
                <w:spacing w:val="38"/>
                <w:sz w:val="24"/>
              </w:rPr>
              <w:t xml:space="preserve"> </w:t>
            </w:r>
            <w:r w:rsidRPr="001468BD">
              <w:rPr>
                <w:rFonts w:ascii="Bookman Old Style" w:hAnsi="Bookman Old Style"/>
                <w:bCs/>
                <w:sz w:val="24"/>
              </w:rPr>
              <w:t>faktor</w:t>
            </w:r>
            <w:r w:rsidRPr="001468BD">
              <w:rPr>
                <w:rFonts w:ascii="Bookman Old Style" w:hAnsi="Bookman Old Style"/>
                <w:bCs/>
                <w:spacing w:val="38"/>
                <w:sz w:val="24"/>
              </w:rPr>
              <w:t xml:space="preserve"> </w:t>
            </w:r>
            <w:r w:rsidRPr="001468BD">
              <w:rPr>
                <w:rFonts w:ascii="Bookman Old Style" w:hAnsi="Bookman Old Style"/>
                <w:bCs/>
                <w:sz w:val="24"/>
              </w:rPr>
              <w:t>negatif</w:t>
            </w:r>
            <w:r w:rsidRPr="001468BD">
              <w:rPr>
                <w:rFonts w:ascii="Bookman Old Style" w:hAnsi="Bookman Old Style"/>
                <w:bCs/>
                <w:spacing w:val="38"/>
                <w:sz w:val="24"/>
              </w:rPr>
              <w:t xml:space="preserve"> </w:t>
            </w:r>
            <w:r w:rsidRPr="001468BD">
              <w:rPr>
                <w:rFonts w:ascii="Bookman Old Style" w:hAnsi="Bookman Old Style"/>
                <w:bCs/>
                <w:sz w:val="24"/>
              </w:rPr>
              <w:t>dari</w:t>
            </w:r>
            <w:r w:rsidRPr="001468BD">
              <w:rPr>
                <w:rFonts w:ascii="Bookman Old Style" w:hAnsi="Bookman Old Style"/>
                <w:bCs/>
                <w:spacing w:val="38"/>
                <w:sz w:val="24"/>
              </w:rPr>
              <w:t xml:space="preserve"> </w:t>
            </w:r>
            <w:r w:rsidRPr="001468BD">
              <w:rPr>
                <w:rFonts w:ascii="Bookman Old Style" w:hAnsi="Bookman Old Style"/>
                <w:bCs/>
                <w:sz w:val="24"/>
              </w:rPr>
              <w:t>faktor</w:t>
            </w:r>
            <w:r w:rsidRPr="001468BD">
              <w:rPr>
                <w:rFonts w:ascii="Bookman Old Style" w:hAnsi="Bookman Old Style"/>
                <w:bCs/>
                <w:spacing w:val="38"/>
                <w:sz w:val="24"/>
              </w:rPr>
              <w:t xml:space="preserve"> </w:t>
            </w:r>
            <w:r w:rsidR="00794F54" w:rsidRPr="00526D22">
              <w:rPr>
                <w:rFonts w:ascii="Bookman Old Style" w:hAnsi="Bookman Old Style"/>
                <w:spacing w:val="-4"/>
                <w:sz w:val="24"/>
                <w:szCs w:val="24"/>
              </w:rPr>
              <w:t>penerapan manajemen risiko</w:t>
            </w:r>
            <w:r w:rsidRPr="001468BD">
              <w:rPr>
                <w:rFonts w:ascii="Bookman Old Style" w:hAnsi="Bookman Old Style"/>
                <w:bCs/>
                <w:sz w:val="24"/>
              </w:rPr>
              <w:t xml:space="preserve"> yang</w:t>
            </w:r>
            <w:r w:rsidRPr="001468BD">
              <w:rPr>
                <w:rFonts w:ascii="Bookman Old Style" w:hAnsi="Bookman Old Style"/>
                <w:bCs/>
                <w:spacing w:val="38"/>
                <w:sz w:val="24"/>
              </w:rPr>
              <w:t xml:space="preserve"> </w:t>
            </w:r>
            <w:r w:rsidRPr="001468BD">
              <w:rPr>
                <w:rFonts w:ascii="Bookman Old Style" w:hAnsi="Bookman Old Style"/>
                <w:bCs/>
                <w:sz w:val="24"/>
              </w:rPr>
              <w:t>memberikan</w:t>
            </w:r>
            <w:r w:rsidRPr="001468BD">
              <w:rPr>
                <w:rFonts w:ascii="Bookman Old Style" w:hAnsi="Bookman Old Style"/>
                <w:bCs/>
                <w:spacing w:val="38"/>
                <w:sz w:val="24"/>
              </w:rPr>
              <w:t xml:space="preserve"> </w:t>
            </w:r>
            <w:r w:rsidRPr="001468BD">
              <w:rPr>
                <w:rFonts w:ascii="Bookman Old Style" w:hAnsi="Bookman Old Style"/>
                <w:bCs/>
                <w:sz w:val="24"/>
              </w:rPr>
              <w:t>dampak signifikan terhadap penerapan tata kelola.</w:t>
            </w:r>
          </w:p>
          <w:p w14:paraId="4AE7AF44" w14:textId="77777777" w:rsidR="009416A4" w:rsidRPr="001468BD" w:rsidRDefault="009416A4" w:rsidP="00BC211D">
            <w:pPr>
              <w:pStyle w:val="TableParagraph"/>
              <w:numPr>
                <w:ilvl w:val="0"/>
                <w:numId w:val="81"/>
              </w:numPr>
              <w:adjustRightInd w:val="0"/>
              <w:snapToGrid w:val="0"/>
              <w:ind w:right="113"/>
              <w:jc w:val="both"/>
              <w:rPr>
                <w:rFonts w:ascii="Bookman Old Style" w:hAnsi="Bookman Old Style"/>
                <w:bCs/>
                <w:sz w:val="24"/>
              </w:rPr>
            </w:pPr>
            <w:r w:rsidRPr="001468BD">
              <w:rPr>
                <w:rFonts w:ascii="Bookman Old Style" w:hAnsi="Bookman Old Style"/>
                <w:bCs/>
                <w:spacing w:val="-2"/>
                <w:sz w:val="24"/>
              </w:rPr>
              <w:t>Struktur</w:t>
            </w:r>
          </w:p>
          <w:p w14:paraId="353BAEC7" w14:textId="77777777" w:rsidR="009416A4" w:rsidRPr="001468BD" w:rsidRDefault="009416A4" w:rsidP="00BC211D">
            <w:pPr>
              <w:pStyle w:val="TableParagraph"/>
              <w:numPr>
                <w:ilvl w:val="0"/>
                <w:numId w:val="81"/>
              </w:numPr>
              <w:tabs>
                <w:tab w:val="left" w:pos="467"/>
              </w:tabs>
              <w:adjustRightInd w:val="0"/>
              <w:snapToGrid w:val="0"/>
              <w:ind w:left="470" w:right="113" w:hanging="357"/>
              <w:jc w:val="both"/>
              <w:rPr>
                <w:rFonts w:ascii="Bookman Old Style" w:hAnsi="Bookman Old Style"/>
                <w:bCs/>
                <w:sz w:val="24"/>
              </w:rPr>
            </w:pPr>
            <w:r w:rsidRPr="001468BD">
              <w:rPr>
                <w:rFonts w:ascii="Bookman Old Style" w:hAnsi="Bookman Old Style"/>
                <w:bCs/>
                <w:spacing w:val="-2"/>
                <w:sz w:val="24"/>
              </w:rPr>
              <w:t>Proses</w:t>
            </w:r>
          </w:p>
          <w:p w14:paraId="4DACD16C" w14:textId="77777777" w:rsidR="009416A4" w:rsidRPr="001468BD" w:rsidRDefault="009416A4" w:rsidP="00BC211D">
            <w:pPr>
              <w:pStyle w:val="TableParagraph"/>
              <w:numPr>
                <w:ilvl w:val="0"/>
                <w:numId w:val="81"/>
              </w:numPr>
              <w:tabs>
                <w:tab w:val="left" w:pos="467"/>
              </w:tabs>
              <w:adjustRightInd w:val="0"/>
              <w:snapToGrid w:val="0"/>
              <w:ind w:left="470" w:right="113" w:hanging="357"/>
              <w:jc w:val="both"/>
              <w:rPr>
                <w:rFonts w:ascii="Bookman Old Style" w:hAnsi="Bookman Old Style"/>
                <w:bCs/>
                <w:sz w:val="24"/>
              </w:rPr>
            </w:pPr>
            <w:r w:rsidRPr="001468BD">
              <w:rPr>
                <w:rFonts w:ascii="Bookman Old Style" w:hAnsi="Bookman Old Style"/>
                <w:bCs/>
                <w:spacing w:val="-2"/>
                <w:sz w:val="24"/>
              </w:rPr>
              <w:t>Hasil</w:t>
            </w:r>
          </w:p>
        </w:tc>
      </w:tr>
    </w:tbl>
    <w:p w14:paraId="2454F333" w14:textId="281C9D65" w:rsidR="009416A4" w:rsidRPr="00526D22" w:rsidRDefault="009416A4" w:rsidP="00D278BF">
      <w:pPr>
        <w:adjustRightInd w:val="0"/>
        <w:snapToGrid w:val="0"/>
        <w:jc w:val="both"/>
        <w:rPr>
          <w:rFonts w:ascii="Bookman Old Style" w:hAnsi="Bookman Old Style"/>
          <w:spacing w:val="-4"/>
          <w:sz w:val="24"/>
          <w:szCs w:val="24"/>
        </w:rPr>
      </w:pPr>
    </w:p>
    <w:p w14:paraId="0039CE28" w14:textId="1268B2FF" w:rsidR="002939D1" w:rsidRPr="00526D22" w:rsidRDefault="00286CEF" w:rsidP="002F2038">
      <w:pPr>
        <w:pStyle w:val="ListParagraph"/>
        <w:numPr>
          <w:ilvl w:val="0"/>
          <w:numId w:val="29"/>
        </w:numPr>
        <w:adjustRightInd w:val="0"/>
        <w:snapToGrid w:val="0"/>
        <w:ind w:left="567" w:hanging="567"/>
        <w:jc w:val="both"/>
        <w:rPr>
          <w:rFonts w:ascii="Bookman Old Style" w:hAnsi="Bookman Old Style"/>
          <w:spacing w:val="-4"/>
          <w:sz w:val="24"/>
          <w:szCs w:val="24"/>
        </w:rPr>
      </w:pPr>
      <w:r>
        <w:rPr>
          <w:rFonts w:ascii="Bookman Old Style" w:hAnsi="Bookman Old Style"/>
          <w:spacing w:val="-4"/>
          <w:sz w:val="24"/>
          <w:szCs w:val="24"/>
        </w:rPr>
        <w:br w:type="column"/>
      </w:r>
      <w:r w:rsidR="000026F2" w:rsidRPr="00526D22">
        <w:rPr>
          <w:rFonts w:ascii="Bookman Old Style" w:hAnsi="Bookman Old Style"/>
          <w:spacing w:val="-4"/>
          <w:sz w:val="24"/>
          <w:szCs w:val="24"/>
        </w:rPr>
        <w:lastRenderedPageBreak/>
        <w:t xml:space="preserve">Penerapan Strategi </w:t>
      </w:r>
      <w:proofErr w:type="spellStart"/>
      <w:r w:rsidR="000026F2" w:rsidRPr="00526D22">
        <w:rPr>
          <w:rFonts w:ascii="Bookman Old Style" w:hAnsi="Bookman Old Style"/>
          <w:spacing w:val="-4"/>
          <w:sz w:val="24"/>
          <w:szCs w:val="24"/>
        </w:rPr>
        <w:t>Anti</w:t>
      </w:r>
      <w:r w:rsidR="000026F2" w:rsidRPr="00526D22">
        <w:rPr>
          <w:rFonts w:ascii="Bookman Old Style" w:hAnsi="Bookman Old Style"/>
          <w:i/>
          <w:iCs/>
          <w:spacing w:val="-4"/>
          <w:sz w:val="24"/>
          <w:szCs w:val="24"/>
        </w:rPr>
        <w:t>fraud</w:t>
      </w:r>
      <w:proofErr w:type="spellEnd"/>
    </w:p>
    <w:tbl>
      <w:tblPr>
        <w:tblStyle w:val="TableGrid"/>
        <w:tblW w:w="9072" w:type="dxa"/>
        <w:tblInd w:w="-5" w:type="dxa"/>
        <w:tblLook w:val="04A0" w:firstRow="1" w:lastRow="0" w:firstColumn="1" w:lastColumn="0" w:noHBand="0" w:noVBand="1"/>
      </w:tblPr>
      <w:tblGrid>
        <w:gridCol w:w="590"/>
        <w:gridCol w:w="4230"/>
        <w:gridCol w:w="1332"/>
        <w:gridCol w:w="2920"/>
      </w:tblGrid>
      <w:tr w:rsidR="0094340D" w:rsidRPr="00526D22" w14:paraId="7F4D8648" w14:textId="6E289C71" w:rsidTr="00824F8C">
        <w:trPr>
          <w:trHeight w:val="574"/>
          <w:tblHeader/>
        </w:trPr>
        <w:tc>
          <w:tcPr>
            <w:tcW w:w="590" w:type="dxa"/>
            <w:shd w:val="clear" w:color="auto" w:fill="D9D9D9" w:themeFill="background1" w:themeFillShade="D9"/>
            <w:vAlign w:val="center"/>
          </w:tcPr>
          <w:p w14:paraId="70B13667" w14:textId="77777777" w:rsidR="0094340D" w:rsidRPr="00526D22" w:rsidRDefault="0094340D" w:rsidP="0006780B">
            <w:pPr>
              <w:adjustRightInd w:val="0"/>
              <w:snapToGrid w:val="0"/>
              <w:jc w:val="center"/>
              <w:rPr>
                <w:rFonts w:ascii="Bookman Old Style" w:hAnsi="Bookman Old Style"/>
                <w:spacing w:val="-4"/>
                <w:sz w:val="24"/>
                <w:szCs w:val="24"/>
              </w:rPr>
            </w:pPr>
            <w:r w:rsidRPr="00526D22">
              <w:rPr>
                <w:rFonts w:ascii="Bookman Old Style" w:hAnsi="Bookman Old Style"/>
                <w:spacing w:val="-5"/>
                <w:sz w:val="24"/>
                <w:szCs w:val="24"/>
              </w:rPr>
              <w:t>No.</w:t>
            </w:r>
          </w:p>
        </w:tc>
        <w:tc>
          <w:tcPr>
            <w:tcW w:w="4230" w:type="dxa"/>
            <w:shd w:val="clear" w:color="auto" w:fill="D9D9D9" w:themeFill="background1" w:themeFillShade="D9"/>
            <w:vAlign w:val="center"/>
          </w:tcPr>
          <w:p w14:paraId="59810D18" w14:textId="77777777" w:rsidR="0094340D" w:rsidRPr="00526D22" w:rsidRDefault="0094340D" w:rsidP="0006780B">
            <w:pPr>
              <w:adjustRightInd w:val="0"/>
              <w:snapToGrid w:val="0"/>
              <w:jc w:val="center"/>
              <w:rPr>
                <w:rFonts w:ascii="Bookman Old Style" w:hAnsi="Bookman Old Style"/>
                <w:spacing w:val="-4"/>
                <w:sz w:val="24"/>
                <w:szCs w:val="24"/>
              </w:rPr>
            </w:pPr>
            <w:r w:rsidRPr="00526D22">
              <w:rPr>
                <w:rFonts w:ascii="Bookman Old Style" w:hAnsi="Bookman Old Style"/>
                <w:spacing w:val="-2"/>
                <w:w w:val="110"/>
                <w:sz w:val="24"/>
                <w:szCs w:val="24"/>
              </w:rPr>
              <w:t>Pernyataan/ Pertanyaan</w:t>
            </w:r>
          </w:p>
        </w:tc>
        <w:tc>
          <w:tcPr>
            <w:tcW w:w="1332" w:type="dxa"/>
            <w:shd w:val="clear" w:color="auto" w:fill="D9D9D9" w:themeFill="background1" w:themeFillShade="D9"/>
            <w:vAlign w:val="center"/>
          </w:tcPr>
          <w:p w14:paraId="23EABC7B" w14:textId="77777777" w:rsidR="0094340D" w:rsidRPr="00526D22" w:rsidRDefault="0094340D" w:rsidP="0006780B">
            <w:pPr>
              <w:adjustRightInd w:val="0"/>
              <w:snapToGrid w:val="0"/>
              <w:jc w:val="center"/>
              <w:rPr>
                <w:rFonts w:ascii="Bookman Old Style" w:hAnsi="Bookman Old Style"/>
                <w:spacing w:val="-4"/>
                <w:sz w:val="24"/>
                <w:szCs w:val="24"/>
              </w:rPr>
            </w:pPr>
            <w:r w:rsidRPr="00526D22">
              <w:rPr>
                <w:rFonts w:ascii="Bookman Old Style" w:hAnsi="Bookman Old Style"/>
                <w:spacing w:val="-2"/>
                <w:w w:val="105"/>
                <w:sz w:val="24"/>
                <w:szCs w:val="24"/>
              </w:rPr>
              <w:t>Nilai Indikator</w:t>
            </w:r>
          </w:p>
        </w:tc>
        <w:tc>
          <w:tcPr>
            <w:tcW w:w="2920" w:type="dxa"/>
            <w:shd w:val="clear" w:color="auto" w:fill="D9D9D9" w:themeFill="background1" w:themeFillShade="D9"/>
            <w:vAlign w:val="center"/>
          </w:tcPr>
          <w:p w14:paraId="27069DCD" w14:textId="38B68B18" w:rsidR="0094340D" w:rsidRPr="00526D22" w:rsidRDefault="0094340D" w:rsidP="0094340D">
            <w:pPr>
              <w:adjustRightInd w:val="0"/>
              <w:snapToGrid w:val="0"/>
              <w:jc w:val="center"/>
              <w:rPr>
                <w:rFonts w:ascii="Bookman Old Style" w:hAnsi="Bookman Old Style"/>
                <w:spacing w:val="-2"/>
                <w:w w:val="105"/>
                <w:sz w:val="24"/>
                <w:szCs w:val="24"/>
              </w:rPr>
            </w:pPr>
            <w:r>
              <w:rPr>
                <w:rFonts w:ascii="Bookman Old Style" w:hAnsi="Bookman Old Style"/>
                <w:spacing w:val="-2"/>
                <w:w w:val="105"/>
                <w:sz w:val="24"/>
                <w:szCs w:val="24"/>
              </w:rPr>
              <w:t>Keterangan</w:t>
            </w:r>
          </w:p>
        </w:tc>
      </w:tr>
      <w:tr w:rsidR="00E66F7E" w:rsidRPr="00526D22" w14:paraId="3433B769" w14:textId="140DB048" w:rsidTr="00824F8C">
        <w:tc>
          <w:tcPr>
            <w:tcW w:w="590" w:type="dxa"/>
          </w:tcPr>
          <w:p w14:paraId="5CC68379" w14:textId="77777777" w:rsidR="00E66F7E" w:rsidRPr="00526D22" w:rsidRDefault="00E66F7E" w:rsidP="002F2038">
            <w:pPr>
              <w:pStyle w:val="ListParagraph"/>
              <w:numPr>
                <w:ilvl w:val="0"/>
                <w:numId w:val="50"/>
              </w:numPr>
              <w:adjustRightInd w:val="0"/>
              <w:snapToGrid w:val="0"/>
              <w:rPr>
                <w:rFonts w:ascii="Bookman Old Style" w:hAnsi="Bookman Old Style"/>
                <w:spacing w:val="-4"/>
                <w:sz w:val="24"/>
                <w:szCs w:val="24"/>
              </w:rPr>
            </w:pPr>
          </w:p>
        </w:tc>
        <w:tc>
          <w:tcPr>
            <w:tcW w:w="8482" w:type="dxa"/>
            <w:gridSpan w:val="3"/>
          </w:tcPr>
          <w:p w14:paraId="6C30726D" w14:textId="748BD1E6" w:rsidR="00E66F7E" w:rsidRPr="00526D22" w:rsidRDefault="00E66F7E"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Struktur dan Infrastruktur Tata Kelola (S)</w:t>
            </w:r>
          </w:p>
        </w:tc>
      </w:tr>
      <w:tr w:rsidR="00824F8C" w:rsidRPr="00526D22" w14:paraId="2718706A" w14:textId="105FFCBF" w:rsidTr="00824F8C">
        <w:tc>
          <w:tcPr>
            <w:tcW w:w="590" w:type="dxa"/>
          </w:tcPr>
          <w:p w14:paraId="3F0FFA21" w14:textId="77777777" w:rsidR="0094340D" w:rsidRPr="00526D22" w:rsidRDefault="0094340D" w:rsidP="002F2038">
            <w:pPr>
              <w:pStyle w:val="ListParagraph"/>
              <w:numPr>
                <w:ilvl w:val="0"/>
                <w:numId w:val="51"/>
              </w:numPr>
              <w:adjustRightInd w:val="0"/>
              <w:snapToGrid w:val="0"/>
              <w:ind w:left="357" w:hanging="357"/>
              <w:rPr>
                <w:rFonts w:ascii="Bookman Old Style" w:hAnsi="Bookman Old Style"/>
                <w:spacing w:val="-4"/>
                <w:sz w:val="24"/>
                <w:szCs w:val="24"/>
              </w:rPr>
            </w:pPr>
          </w:p>
        </w:tc>
        <w:tc>
          <w:tcPr>
            <w:tcW w:w="4230" w:type="dxa"/>
          </w:tcPr>
          <w:p w14:paraId="62FBACA9" w14:textId="51D09322" w:rsidR="0094340D" w:rsidRPr="00526D22" w:rsidRDefault="0094340D"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PVML memiliki dan menginikan kebijakan strategi anti</w:t>
            </w:r>
            <w:r w:rsidRPr="00526D22">
              <w:rPr>
                <w:rFonts w:ascii="Bookman Old Style" w:hAnsi="Bookman Old Style"/>
                <w:i/>
                <w:iCs/>
                <w:spacing w:val="-4"/>
                <w:sz w:val="24"/>
                <w:szCs w:val="24"/>
              </w:rPr>
              <w:t>fraud</w:t>
            </w:r>
            <w:r w:rsidRPr="00526D22">
              <w:rPr>
                <w:rFonts w:ascii="Bookman Old Style" w:hAnsi="Bookman Old Style"/>
                <w:spacing w:val="-4"/>
                <w:sz w:val="24"/>
                <w:szCs w:val="24"/>
              </w:rPr>
              <w:t xml:space="preserve"> sesuai dengan ketentuan Otoritas Jasa Keuangan.</w:t>
            </w:r>
          </w:p>
        </w:tc>
        <w:tc>
          <w:tcPr>
            <w:tcW w:w="1332" w:type="dxa"/>
          </w:tcPr>
          <w:p w14:paraId="77A59A2C" w14:textId="77777777" w:rsidR="0094340D" w:rsidRPr="00526D22" w:rsidRDefault="0094340D" w:rsidP="0006780B">
            <w:pPr>
              <w:adjustRightInd w:val="0"/>
              <w:snapToGrid w:val="0"/>
              <w:jc w:val="both"/>
              <w:rPr>
                <w:rFonts w:ascii="Bookman Old Style" w:hAnsi="Bookman Old Style"/>
                <w:spacing w:val="-4"/>
                <w:sz w:val="24"/>
                <w:szCs w:val="24"/>
              </w:rPr>
            </w:pPr>
          </w:p>
        </w:tc>
        <w:tc>
          <w:tcPr>
            <w:tcW w:w="2920" w:type="dxa"/>
          </w:tcPr>
          <w:p w14:paraId="4D6FD592" w14:textId="77777777" w:rsidR="0094340D" w:rsidRPr="00526D22" w:rsidRDefault="0094340D" w:rsidP="0006780B">
            <w:pPr>
              <w:adjustRightInd w:val="0"/>
              <w:snapToGrid w:val="0"/>
              <w:jc w:val="both"/>
              <w:rPr>
                <w:rFonts w:ascii="Bookman Old Style" w:hAnsi="Bookman Old Style"/>
                <w:spacing w:val="-4"/>
                <w:sz w:val="24"/>
                <w:szCs w:val="24"/>
              </w:rPr>
            </w:pPr>
          </w:p>
        </w:tc>
      </w:tr>
      <w:tr w:rsidR="0051118B" w:rsidRPr="00526D22" w14:paraId="07DBEF4E" w14:textId="32A964C6" w:rsidTr="00824F8C">
        <w:tc>
          <w:tcPr>
            <w:tcW w:w="590" w:type="dxa"/>
          </w:tcPr>
          <w:p w14:paraId="1767E45A" w14:textId="77777777" w:rsidR="0051118B" w:rsidRPr="00526D22" w:rsidRDefault="0051118B" w:rsidP="002F2038">
            <w:pPr>
              <w:pStyle w:val="ListParagraph"/>
              <w:numPr>
                <w:ilvl w:val="0"/>
                <w:numId w:val="50"/>
              </w:numPr>
              <w:adjustRightInd w:val="0"/>
              <w:snapToGrid w:val="0"/>
              <w:rPr>
                <w:rFonts w:ascii="Bookman Old Style" w:hAnsi="Bookman Old Style"/>
                <w:spacing w:val="-4"/>
                <w:sz w:val="24"/>
                <w:szCs w:val="24"/>
              </w:rPr>
            </w:pPr>
          </w:p>
        </w:tc>
        <w:tc>
          <w:tcPr>
            <w:tcW w:w="8482" w:type="dxa"/>
            <w:gridSpan w:val="3"/>
          </w:tcPr>
          <w:p w14:paraId="278BDA5F" w14:textId="1A020F35" w:rsidR="0051118B" w:rsidRPr="00526D22" w:rsidRDefault="0051118B"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Proses Penerapan Tata Kelola (P)</w:t>
            </w:r>
          </w:p>
        </w:tc>
      </w:tr>
      <w:tr w:rsidR="00824F8C" w:rsidRPr="00526D22" w14:paraId="55AEEAE2" w14:textId="31CBE612" w:rsidTr="00824F8C">
        <w:tc>
          <w:tcPr>
            <w:tcW w:w="590" w:type="dxa"/>
          </w:tcPr>
          <w:p w14:paraId="1B783949" w14:textId="77777777" w:rsidR="0094340D" w:rsidRPr="00526D22" w:rsidRDefault="0094340D" w:rsidP="002F2038">
            <w:pPr>
              <w:pStyle w:val="ListParagraph"/>
              <w:numPr>
                <w:ilvl w:val="0"/>
                <w:numId w:val="51"/>
              </w:numPr>
              <w:adjustRightInd w:val="0"/>
              <w:snapToGrid w:val="0"/>
              <w:ind w:left="357" w:hanging="357"/>
              <w:rPr>
                <w:rFonts w:ascii="Bookman Old Style" w:hAnsi="Bookman Old Style"/>
                <w:spacing w:val="-4"/>
                <w:sz w:val="24"/>
                <w:szCs w:val="24"/>
              </w:rPr>
            </w:pPr>
          </w:p>
        </w:tc>
        <w:tc>
          <w:tcPr>
            <w:tcW w:w="4230" w:type="dxa"/>
          </w:tcPr>
          <w:p w14:paraId="6E3A76F7" w14:textId="1BEA85F0" w:rsidR="0094340D" w:rsidRPr="00526D22" w:rsidRDefault="0094340D"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PVML menyusun dan menerapkan strategi anti</w:t>
            </w:r>
            <w:r w:rsidRPr="00526D22">
              <w:rPr>
                <w:rFonts w:ascii="Bookman Old Style" w:hAnsi="Bookman Old Style"/>
                <w:i/>
                <w:iCs/>
                <w:spacing w:val="-4"/>
                <w:sz w:val="24"/>
                <w:szCs w:val="24"/>
              </w:rPr>
              <w:t>fraud</w:t>
            </w:r>
            <w:r w:rsidRPr="00526D22">
              <w:rPr>
                <w:rFonts w:ascii="Bookman Old Style" w:hAnsi="Bookman Old Style"/>
                <w:spacing w:val="-4"/>
                <w:sz w:val="24"/>
                <w:szCs w:val="24"/>
              </w:rPr>
              <w:t xml:space="preserve"> secara efektif dalam menjalankan kegiatan usaha</w:t>
            </w:r>
            <w:r w:rsidRPr="00526D22">
              <w:t xml:space="preserve"> </w:t>
            </w:r>
            <w:r w:rsidRPr="00526D22">
              <w:rPr>
                <w:rFonts w:ascii="Bookman Old Style" w:hAnsi="Bookman Old Style"/>
                <w:spacing w:val="-4"/>
                <w:sz w:val="24"/>
                <w:szCs w:val="24"/>
              </w:rPr>
              <w:t>sesuai dengan ketentuan Otoritas Jasa Keuangan.</w:t>
            </w:r>
          </w:p>
        </w:tc>
        <w:tc>
          <w:tcPr>
            <w:tcW w:w="1332" w:type="dxa"/>
          </w:tcPr>
          <w:p w14:paraId="0617AF5B" w14:textId="77777777" w:rsidR="0094340D" w:rsidRPr="00526D22" w:rsidRDefault="0094340D" w:rsidP="0006780B">
            <w:pPr>
              <w:adjustRightInd w:val="0"/>
              <w:snapToGrid w:val="0"/>
              <w:jc w:val="both"/>
              <w:rPr>
                <w:rFonts w:ascii="Bookman Old Style" w:hAnsi="Bookman Old Style"/>
                <w:spacing w:val="-4"/>
                <w:sz w:val="24"/>
                <w:szCs w:val="24"/>
              </w:rPr>
            </w:pPr>
          </w:p>
        </w:tc>
        <w:tc>
          <w:tcPr>
            <w:tcW w:w="2920" w:type="dxa"/>
          </w:tcPr>
          <w:p w14:paraId="7646167B" w14:textId="77777777" w:rsidR="0094340D" w:rsidRPr="00526D22" w:rsidRDefault="0094340D" w:rsidP="0006780B">
            <w:pPr>
              <w:adjustRightInd w:val="0"/>
              <w:snapToGrid w:val="0"/>
              <w:jc w:val="both"/>
              <w:rPr>
                <w:rFonts w:ascii="Bookman Old Style" w:hAnsi="Bookman Old Style"/>
                <w:spacing w:val="-4"/>
                <w:sz w:val="24"/>
                <w:szCs w:val="24"/>
              </w:rPr>
            </w:pPr>
          </w:p>
        </w:tc>
      </w:tr>
      <w:tr w:rsidR="00824F8C" w:rsidRPr="00526D22" w14:paraId="0057FC63" w14:textId="089A3D08" w:rsidTr="00824F8C">
        <w:tc>
          <w:tcPr>
            <w:tcW w:w="590" w:type="dxa"/>
          </w:tcPr>
          <w:p w14:paraId="3275BC1D" w14:textId="77777777" w:rsidR="0094340D" w:rsidRPr="00526D22" w:rsidRDefault="0094340D" w:rsidP="002F2038">
            <w:pPr>
              <w:pStyle w:val="ListParagraph"/>
              <w:numPr>
                <w:ilvl w:val="0"/>
                <w:numId w:val="51"/>
              </w:numPr>
              <w:adjustRightInd w:val="0"/>
              <w:snapToGrid w:val="0"/>
              <w:ind w:left="357" w:hanging="357"/>
              <w:rPr>
                <w:rFonts w:ascii="Bookman Old Style" w:hAnsi="Bookman Old Style"/>
                <w:spacing w:val="-4"/>
                <w:sz w:val="24"/>
                <w:szCs w:val="24"/>
              </w:rPr>
            </w:pPr>
          </w:p>
        </w:tc>
        <w:tc>
          <w:tcPr>
            <w:tcW w:w="4230" w:type="dxa"/>
          </w:tcPr>
          <w:p w14:paraId="69BE8078" w14:textId="473F350C" w:rsidR="0094340D" w:rsidRPr="00526D22" w:rsidRDefault="0094340D"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Direksi memastikan penerapan serta melakukan evaluasi secara berkala terhadap kebijakan strategi anti</w:t>
            </w:r>
            <w:r w:rsidRPr="00526D22">
              <w:rPr>
                <w:rFonts w:ascii="Bookman Old Style" w:hAnsi="Bookman Old Style"/>
                <w:i/>
                <w:iCs/>
                <w:spacing w:val="-4"/>
                <w:sz w:val="24"/>
                <w:szCs w:val="24"/>
              </w:rPr>
              <w:t>fraud</w:t>
            </w:r>
            <w:r w:rsidRPr="00526D22">
              <w:rPr>
                <w:rFonts w:ascii="Bookman Old Style" w:hAnsi="Bookman Old Style"/>
                <w:spacing w:val="-4"/>
                <w:sz w:val="24"/>
                <w:szCs w:val="24"/>
              </w:rPr>
              <w:t>.</w:t>
            </w:r>
          </w:p>
        </w:tc>
        <w:tc>
          <w:tcPr>
            <w:tcW w:w="1332" w:type="dxa"/>
          </w:tcPr>
          <w:p w14:paraId="6D5566DC" w14:textId="77777777" w:rsidR="0094340D" w:rsidRPr="00526D22" w:rsidRDefault="0094340D" w:rsidP="0006780B">
            <w:pPr>
              <w:adjustRightInd w:val="0"/>
              <w:snapToGrid w:val="0"/>
              <w:jc w:val="both"/>
              <w:rPr>
                <w:rFonts w:ascii="Bookman Old Style" w:hAnsi="Bookman Old Style"/>
                <w:spacing w:val="-4"/>
                <w:sz w:val="24"/>
                <w:szCs w:val="24"/>
              </w:rPr>
            </w:pPr>
          </w:p>
        </w:tc>
        <w:tc>
          <w:tcPr>
            <w:tcW w:w="2920" w:type="dxa"/>
          </w:tcPr>
          <w:p w14:paraId="2023FF93" w14:textId="77777777" w:rsidR="0094340D" w:rsidRPr="00526D22" w:rsidRDefault="0094340D" w:rsidP="0006780B">
            <w:pPr>
              <w:adjustRightInd w:val="0"/>
              <w:snapToGrid w:val="0"/>
              <w:jc w:val="both"/>
              <w:rPr>
                <w:rFonts w:ascii="Bookman Old Style" w:hAnsi="Bookman Old Style"/>
                <w:spacing w:val="-4"/>
                <w:sz w:val="24"/>
                <w:szCs w:val="24"/>
              </w:rPr>
            </w:pPr>
          </w:p>
        </w:tc>
      </w:tr>
      <w:tr w:rsidR="00824F8C" w:rsidRPr="00526D22" w14:paraId="5161B74E" w14:textId="30C5FDBB" w:rsidTr="00824F8C">
        <w:tc>
          <w:tcPr>
            <w:tcW w:w="590" w:type="dxa"/>
          </w:tcPr>
          <w:p w14:paraId="7BA2EFCB" w14:textId="77777777" w:rsidR="0094340D" w:rsidRPr="00526D22" w:rsidRDefault="0094340D" w:rsidP="002F2038">
            <w:pPr>
              <w:pStyle w:val="ListParagraph"/>
              <w:numPr>
                <w:ilvl w:val="0"/>
                <w:numId w:val="51"/>
              </w:numPr>
              <w:adjustRightInd w:val="0"/>
              <w:snapToGrid w:val="0"/>
              <w:ind w:left="357" w:hanging="357"/>
              <w:rPr>
                <w:rFonts w:ascii="Bookman Old Style" w:hAnsi="Bookman Old Style"/>
                <w:spacing w:val="-4"/>
                <w:sz w:val="24"/>
                <w:szCs w:val="24"/>
              </w:rPr>
            </w:pPr>
          </w:p>
        </w:tc>
        <w:tc>
          <w:tcPr>
            <w:tcW w:w="4230" w:type="dxa"/>
          </w:tcPr>
          <w:p w14:paraId="34D646BE" w14:textId="11308FF6" w:rsidR="0094340D" w:rsidRPr="00526D22" w:rsidRDefault="0094340D"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Dewan Komisaris memastikan penerapan serta melakukan evaluasi secara berkala terhadap kebijakan strategi anti</w:t>
            </w:r>
            <w:r w:rsidRPr="00526D22">
              <w:rPr>
                <w:rFonts w:ascii="Bookman Old Style" w:hAnsi="Bookman Old Style"/>
                <w:i/>
                <w:iCs/>
                <w:spacing w:val="-4"/>
                <w:sz w:val="24"/>
                <w:szCs w:val="24"/>
              </w:rPr>
              <w:t>fraud</w:t>
            </w:r>
            <w:r w:rsidRPr="00526D22">
              <w:rPr>
                <w:rFonts w:ascii="Bookman Old Style" w:hAnsi="Bookman Old Style"/>
                <w:spacing w:val="-4"/>
                <w:sz w:val="24"/>
                <w:szCs w:val="24"/>
              </w:rPr>
              <w:t>.</w:t>
            </w:r>
          </w:p>
        </w:tc>
        <w:tc>
          <w:tcPr>
            <w:tcW w:w="1332" w:type="dxa"/>
          </w:tcPr>
          <w:p w14:paraId="55950806" w14:textId="77777777" w:rsidR="0094340D" w:rsidRPr="00526D22" w:rsidRDefault="0094340D" w:rsidP="0006780B">
            <w:pPr>
              <w:adjustRightInd w:val="0"/>
              <w:snapToGrid w:val="0"/>
              <w:jc w:val="both"/>
              <w:rPr>
                <w:rFonts w:ascii="Bookman Old Style" w:hAnsi="Bookman Old Style"/>
                <w:spacing w:val="-4"/>
                <w:sz w:val="24"/>
                <w:szCs w:val="24"/>
              </w:rPr>
            </w:pPr>
          </w:p>
        </w:tc>
        <w:tc>
          <w:tcPr>
            <w:tcW w:w="2920" w:type="dxa"/>
          </w:tcPr>
          <w:p w14:paraId="36A3C8D9" w14:textId="77777777" w:rsidR="0094340D" w:rsidRPr="00526D22" w:rsidRDefault="0094340D" w:rsidP="0006780B">
            <w:pPr>
              <w:adjustRightInd w:val="0"/>
              <w:snapToGrid w:val="0"/>
              <w:jc w:val="both"/>
              <w:rPr>
                <w:rFonts w:ascii="Bookman Old Style" w:hAnsi="Bookman Old Style"/>
                <w:spacing w:val="-4"/>
                <w:sz w:val="24"/>
                <w:szCs w:val="24"/>
              </w:rPr>
            </w:pPr>
          </w:p>
        </w:tc>
      </w:tr>
      <w:tr w:rsidR="00824F8C" w:rsidRPr="00526D22" w14:paraId="4B7555D2" w14:textId="22B927AC" w:rsidTr="00824F8C">
        <w:tc>
          <w:tcPr>
            <w:tcW w:w="590" w:type="dxa"/>
          </w:tcPr>
          <w:p w14:paraId="0A4BF5DD" w14:textId="77777777" w:rsidR="0094340D" w:rsidRPr="00526D22" w:rsidRDefault="0094340D" w:rsidP="002F2038">
            <w:pPr>
              <w:pStyle w:val="ListParagraph"/>
              <w:numPr>
                <w:ilvl w:val="0"/>
                <w:numId w:val="51"/>
              </w:numPr>
              <w:adjustRightInd w:val="0"/>
              <w:snapToGrid w:val="0"/>
              <w:ind w:left="357" w:hanging="357"/>
              <w:rPr>
                <w:rFonts w:ascii="Bookman Old Style" w:hAnsi="Bookman Old Style"/>
                <w:spacing w:val="-4"/>
                <w:sz w:val="24"/>
                <w:szCs w:val="24"/>
              </w:rPr>
            </w:pPr>
          </w:p>
        </w:tc>
        <w:tc>
          <w:tcPr>
            <w:tcW w:w="4230" w:type="dxa"/>
          </w:tcPr>
          <w:p w14:paraId="1F23DE14" w14:textId="4506F099" w:rsidR="0094340D" w:rsidRPr="00526D22" w:rsidRDefault="0094340D"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Penyelesaian penyimpangan internal melibatkan proses hukum.</w:t>
            </w:r>
          </w:p>
        </w:tc>
        <w:tc>
          <w:tcPr>
            <w:tcW w:w="1332" w:type="dxa"/>
          </w:tcPr>
          <w:p w14:paraId="5A06A1AD" w14:textId="77777777" w:rsidR="0094340D" w:rsidRPr="00526D22" w:rsidRDefault="0094340D" w:rsidP="0006780B">
            <w:pPr>
              <w:adjustRightInd w:val="0"/>
              <w:snapToGrid w:val="0"/>
              <w:jc w:val="both"/>
              <w:rPr>
                <w:rFonts w:ascii="Bookman Old Style" w:hAnsi="Bookman Old Style"/>
                <w:spacing w:val="-4"/>
                <w:sz w:val="24"/>
                <w:szCs w:val="24"/>
              </w:rPr>
            </w:pPr>
          </w:p>
        </w:tc>
        <w:tc>
          <w:tcPr>
            <w:tcW w:w="2920" w:type="dxa"/>
          </w:tcPr>
          <w:p w14:paraId="3433B9B7" w14:textId="77777777" w:rsidR="0094340D" w:rsidRPr="00526D22" w:rsidRDefault="0094340D" w:rsidP="0006780B">
            <w:pPr>
              <w:adjustRightInd w:val="0"/>
              <w:snapToGrid w:val="0"/>
              <w:jc w:val="both"/>
              <w:rPr>
                <w:rFonts w:ascii="Bookman Old Style" w:hAnsi="Bookman Old Style"/>
                <w:spacing w:val="-4"/>
                <w:sz w:val="24"/>
                <w:szCs w:val="24"/>
              </w:rPr>
            </w:pPr>
          </w:p>
        </w:tc>
      </w:tr>
      <w:tr w:rsidR="00824F8C" w:rsidRPr="00526D22" w14:paraId="572E0BDD" w14:textId="44646C92" w:rsidTr="00824F8C">
        <w:tc>
          <w:tcPr>
            <w:tcW w:w="590" w:type="dxa"/>
          </w:tcPr>
          <w:p w14:paraId="795FEEE5" w14:textId="77777777" w:rsidR="0094340D" w:rsidRPr="00526D22" w:rsidRDefault="0094340D" w:rsidP="002F2038">
            <w:pPr>
              <w:pStyle w:val="ListParagraph"/>
              <w:numPr>
                <w:ilvl w:val="0"/>
                <w:numId w:val="51"/>
              </w:numPr>
              <w:adjustRightInd w:val="0"/>
              <w:snapToGrid w:val="0"/>
              <w:ind w:left="357" w:hanging="357"/>
              <w:rPr>
                <w:rFonts w:ascii="Bookman Old Style" w:hAnsi="Bookman Old Style"/>
                <w:spacing w:val="-4"/>
                <w:sz w:val="24"/>
                <w:szCs w:val="24"/>
              </w:rPr>
            </w:pPr>
          </w:p>
        </w:tc>
        <w:tc>
          <w:tcPr>
            <w:tcW w:w="4230" w:type="dxa"/>
          </w:tcPr>
          <w:p w14:paraId="705CB8C8" w14:textId="7F0C8C7D" w:rsidR="0094340D" w:rsidRPr="00526D22" w:rsidRDefault="0094340D"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Tidak terdapat penyimpangan yang dilakukan oleh anggota Direksi, Dewan Komisaris, DPS, pegawai tetap, dan</w:t>
            </w:r>
            <w:r w:rsidRPr="00526D22">
              <w:t xml:space="preserve"> </w:t>
            </w:r>
            <w:r w:rsidRPr="00526D22">
              <w:rPr>
                <w:rFonts w:ascii="Bookman Old Style" w:hAnsi="Bookman Old Style"/>
                <w:spacing w:val="-4"/>
                <w:sz w:val="24"/>
                <w:szCs w:val="24"/>
              </w:rPr>
              <w:t>pegawai tidak tetap.</w:t>
            </w:r>
          </w:p>
        </w:tc>
        <w:tc>
          <w:tcPr>
            <w:tcW w:w="1332" w:type="dxa"/>
          </w:tcPr>
          <w:p w14:paraId="36899536" w14:textId="77777777" w:rsidR="0094340D" w:rsidRPr="00526D22" w:rsidRDefault="0094340D" w:rsidP="0006780B">
            <w:pPr>
              <w:adjustRightInd w:val="0"/>
              <w:snapToGrid w:val="0"/>
              <w:jc w:val="both"/>
              <w:rPr>
                <w:rFonts w:ascii="Bookman Old Style" w:hAnsi="Bookman Old Style"/>
                <w:spacing w:val="-4"/>
                <w:sz w:val="24"/>
                <w:szCs w:val="24"/>
              </w:rPr>
            </w:pPr>
          </w:p>
        </w:tc>
        <w:tc>
          <w:tcPr>
            <w:tcW w:w="2920" w:type="dxa"/>
          </w:tcPr>
          <w:p w14:paraId="5BA5FEBF" w14:textId="77777777" w:rsidR="0094340D" w:rsidRPr="00526D22" w:rsidRDefault="0094340D" w:rsidP="0006780B">
            <w:pPr>
              <w:adjustRightInd w:val="0"/>
              <w:snapToGrid w:val="0"/>
              <w:jc w:val="both"/>
              <w:rPr>
                <w:rFonts w:ascii="Bookman Old Style" w:hAnsi="Bookman Old Style"/>
                <w:spacing w:val="-4"/>
                <w:sz w:val="24"/>
                <w:szCs w:val="24"/>
              </w:rPr>
            </w:pPr>
          </w:p>
        </w:tc>
      </w:tr>
      <w:tr w:rsidR="00824F8C" w:rsidRPr="00526D22" w14:paraId="6E4F7EA7" w14:textId="2B0ABB49" w:rsidTr="00824F8C">
        <w:tc>
          <w:tcPr>
            <w:tcW w:w="590" w:type="dxa"/>
          </w:tcPr>
          <w:p w14:paraId="7FADDE1A" w14:textId="77777777" w:rsidR="0094340D" w:rsidRPr="00526D22" w:rsidRDefault="0094340D" w:rsidP="002F2038">
            <w:pPr>
              <w:pStyle w:val="ListParagraph"/>
              <w:numPr>
                <w:ilvl w:val="0"/>
                <w:numId w:val="51"/>
              </w:numPr>
              <w:adjustRightInd w:val="0"/>
              <w:snapToGrid w:val="0"/>
              <w:ind w:left="357" w:hanging="357"/>
              <w:rPr>
                <w:rFonts w:ascii="Bookman Old Style" w:hAnsi="Bookman Old Style"/>
                <w:spacing w:val="-4"/>
                <w:sz w:val="24"/>
                <w:szCs w:val="24"/>
              </w:rPr>
            </w:pPr>
          </w:p>
        </w:tc>
        <w:tc>
          <w:tcPr>
            <w:tcW w:w="4230" w:type="dxa"/>
          </w:tcPr>
          <w:p w14:paraId="4C2E9011" w14:textId="6AF7468E" w:rsidR="0094340D" w:rsidRPr="00526D22" w:rsidRDefault="0094340D"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PVML menyediakan mediasi  penyelesaian terkait  penyimpangan internal.</w:t>
            </w:r>
          </w:p>
        </w:tc>
        <w:tc>
          <w:tcPr>
            <w:tcW w:w="1332" w:type="dxa"/>
          </w:tcPr>
          <w:p w14:paraId="7D5984FB" w14:textId="77777777" w:rsidR="0094340D" w:rsidRPr="00526D22" w:rsidRDefault="0094340D" w:rsidP="0006780B">
            <w:pPr>
              <w:adjustRightInd w:val="0"/>
              <w:snapToGrid w:val="0"/>
              <w:jc w:val="both"/>
              <w:rPr>
                <w:rFonts w:ascii="Bookman Old Style" w:hAnsi="Bookman Old Style"/>
                <w:spacing w:val="-4"/>
                <w:sz w:val="24"/>
                <w:szCs w:val="24"/>
              </w:rPr>
            </w:pPr>
          </w:p>
        </w:tc>
        <w:tc>
          <w:tcPr>
            <w:tcW w:w="2920" w:type="dxa"/>
          </w:tcPr>
          <w:p w14:paraId="55BFB922" w14:textId="77777777" w:rsidR="0094340D" w:rsidRPr="00526D22" w:rsidRDefault="0094340D" w:rsidP="0006780B">
            <w:pPr>
              <w:adjustRightInd w:val="0"/>
              <w:snapToGrid w:val="0"/>
              <w:jc w:val="both"/>
              <w:rPr>
                <w:rFonts w:ascii="Bookman Old Style" w:hAnsi="Bookman Old Style"/>
                <w:spacing w:val="-4"/>
                <w:sz w:val="24"/>
                <w:szCs w:val="24"/>
              </w:rPr>
            </w:pPr>
          </w:p>
        </w:tc>
      </w:tr>
      <w:tr w:rsidR="0051118B" w:rsidRPr="00526D22" w14:paraId="341125AC" w14:textId="58AAC9CA" w:rsidTr="00824F8C">
        <w:tc>
          <w:tcPr>
            <w:tcW w:w="590" w:type="dxa"/>
          </w:tcPr>
          <w:p w14:paraId="62C61E76" w14:textId="77777777" w:rsidR="0051118B" w:rsidRPr="00526D22" w:rsidRDefault="0051118B" w:rsidP="002F2038">
            <w:pPr>
              <w:pStyle w:val="ListParagraph"/>
              <w:numPr>
                <w:ilvl w:val="0"/>
                <w:numId w:val="50"/>
              </w:numPr>
              <w:adjustRightInd w:val="0"/>
              <w:snapToGrid w:val="0"/>
              <w:ind w:left="357" w:hanging="357"/>
              <w:rPr>
                <w:rFonts w:ascii="Bookman Old Style" w:hAnsi="Bookman Old Style"/>
                <w:spacing w:val="-4"/>
                <w:sz w:val="24"/>
                <w:szCs w:val="24"/>
              </w:rPr>
            </w:pPr>
          </w:p>
        </w:tc>
        <w:tc>
          <w:tcPr>
            <w:tcW w:w="8482" w:type="dxa"/>
            <w:gridSpan w:val="3"/>
          </w:tcPr>
          <w:p w14:paraId="2B0C20B4" w14:textId="6BB65601" w:rsidR="0051118B" w:rsidRPr="00526D22" w:rsidRDefault="0051118B"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Hasil Penerapan Tata Kelola (H)</w:t>
            </w:r>
          </w:p>
        </w:tc>
      </w:tr>
      <w:tr w:rsidR="00824F8C" w:rsidRPr="00526D22" w14:paraId="1901FC4A" w14:textId="541FBB9E" w:rsidTr="00824F8C">
        <w:tc>
          <w:tcPr>
            <w:tcW w:w="590" w:type="dxa"/>
          </w:tcPr>
          <w:p w14:paraId="10DF0F74" w14:textId="77777777" w:rsidR="0094340D" w:rsidRPr="00526D22" w:rsidRDefault="0094340D" w:rsidP="002F2038">
            <w:pPr>
              <w:pStyle w:val="ListParagraph"/>
              <w:numPr>
                <w:ilvl w:val="0"/>
                <w:numId w:val="51"/>
              </w:numPr>
              <w:adjustRightInd w:val="0"/>
              <w:snapToGrid w:val="0"/>
              <w:ind w:left="357" w:hanging="357"/>
              <w:rPr>
                <w:rFonts w:ascii="Bookman Old Style" w:hAnsi="Bookman Old Style"/>
                <w:spacing w:val="-4"/>
                <w:sz w:val="24"/>
                <w:szCs w:val="24"/>
              </w:rPr>
            </w:pPr>
          </w:p>
        </w:tc>
        <w:tc>
          <w:tcPr>
            <w:tcW w:w="4230" w:type="dxa"/>
          </w:tcPr>
          <w:p w14:paraId="5860920E" w14:textId="4AB33FD5" w:rsidR="0094340D" w:rsidRPr="00526D22" w:rsidRDefault="0094340D"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 xml:space="preserve">PVML menyusun dan menyampaikan laporan penerapan strategi anti </w:t>
            </w:r>
            <w:r w:rsidRPr="00526D22">
              <w:rPr>
                <w:rFonts w:ascii="Bookman Old Style" w:hAnsi="Bookman Old Style"/>
                <w:i/>
                <w:iCs/>
                <w:spacing w:val="-4"/>
                <w:sz w:val="24"/>
                <w:szCs w:val="24"/>
              </w:rPr>
              <w:t>fraud</w:t>
            </w:r>
            <w:r w:rsidRPr="00526D22">
              <w:rPr>
                <w:rFonts w:ascii="Bookman Old Style" w:hAnsi="Bookman Old Style"/>
                <w:spacing w:val="-4"/>
                <w:sz w:val="24"/>
                <w:szCs w:val="24"/>
              </w:rPr>
              <w:t xml:space="preserve"> secara rutin serta  laporan kejadian </w:t>
            </w:r>
            <w:r w:rsidRPr="00526D22">
              <w:rPr>
                <w:rFonts w:ascii="Bookman Old Style" w:hAnsi="Bookman Old Style"/>
                <w:i/>
                <w:iCs/>
                <w:spacing w:val="-4"/>
                <w:sz w:val="24"/>
                <w:szCs w:val="24"/>
              </w:rPr>
              <w:t>fraud</w:t>
            </w:r>
            <w:r w:rsidRPr="00526D22">
              <w:rPr>
                <w:rFonts w:ascii="Bookman Old Style" w:hAnsi="Bookman Old Style"/>
                <w:spacing w:val="-4"/>
                <w:sz w:val="24"/>
                <w:szCs w:val="24"/>
              </w:rPr>
              <w:t xml:space="preserve"> yang berdampak signifikan.  </w:t>
            </w:r>
          </w:p>
        </w:tc>
        <w:tc>
          <w:tcPr>
            <w:tcW w:w="1332" w:type="dxa"/>
          </w:tcPr>
          <w:p w14:paraId="4FD77DCD" w14:textId="77777777" w:rsidR="0094340D" w:rsidRPr="00526D22" w:rsidRDefault="0094340D" w:rsidP="0006780B">
            <w:pPr>
              <w:adjustRightInd w:val="0"/>
              <w:snapToGrid w:val="0"/>
              <w:jc w:val="both"/>
              <w:rPr>
                <w:rFonts w:ascii="Bookman Old Style" w:hAnsi="Bookman Old Style"/>
                <w:spacing w:val="-4"/>
                <w:sz w:val="24"/>
                <w:szCs w:val="24"/>
              </w:rPr>
            </w:pPr>
          </w:p>
        </w:tc>
        <w:tc>
          <w:tcPr>
            <w:tcW w:w="2920" w:type="dxa"/>
          </w:tcPr>
          <w:p w14:paraId="606D7424" w14:textId="77777777" w:rsidR="0094340D" w:rsidRPr="00526D22" w:rsidRDefault="0094340D" w:rsidP="0006780B">
            <w:pPr>
              <w:adjustRightInd w:val="0"/>
              <w:snapToGrid w:val="0"/>
              <w:jc w:val="both"/>
              <w:rPr>
                <w:rFonts w:ascii="Bookman Old Style" w:hAnsi="Bookman Old Style"/>
                <w:spacing w:val="-4"/>
                <w:sz w:val="24"/>
                <w:szCs w:val="24"/>
              </w:rPr>
            </w:pPr>
          </w:p>
        </w:tc>
      </w:tr>
      <w:tr w:rsidR="005C00BE" w:rsidRPr="00526D22" w14:paraId="61618973" w14:textId="77777777" w:rsidTr="00824F8C">
        <w:tc>
          <w:tcPr>
            <w:tcW w:w="4820" w:type="dxa"/>
            <w:gridSpan w:val="2"/>
            <w:shd w:val="clear" w:color="auto" w:fill="D9D9D9" w:themeFill="background1" w:themeFillShade="D9"/>
          </w:tcPr>
          <w:p w14:paraId="4BA67AA9" w14:textId="0947EBC9" w:rsidR="005C00BE" w:rsidRPr="00526D22" w:rsidRDefault="005C00BE" w:rsidP="005C00BE">
            <w:pPr>
              <w:adjustRightInd w:val="0"/>
              <w:snapToGrid w:val="0"/>
              <w:jc w:val="center"/>
              <w:rPr>
                <w:rFonts w:ascii="Bookman Old Style" w:hAnsi="Bookman Old Style"/>
                <w:spacing w:val="-4"/>
                <w:sz w:val="24"/>
                <w:szCs w:val="24"/>
              </w:rPr>
            </w:pPr>
            <w:r w:rsidRPr="009F6600">
              <w:rPr>
                <w:rFonts w:ascii="Bookman Old Style" w:hAnsi="Bookman Old Style"/>
                <w:spacing w:val="-4"/>
                <w:sz w:val="24"/>
                <w:szCs w:val="24"/>
              </w:rPr>
              <w:t>Jumlah Nilai Indikator</w:t>
            </w:r>
          </w:p>
        </w:tc>
        <w:tc>
          <w:tcPr>
            <w:tcW w:w="1332" w:type="dxa"/>
          </w:tcPr>
          <w:p w14:paraId="4CBC8048" w14:textId="77777777" w:rsidR="005C00BE" w:rsidRPr="00526D22" w:rsidRDefault="005C00BE" w:rsidP="0006780B">
            <w:pPr>
              <w:adjustRightInd w:val="0"/>
              <w:snapToGrid w:val="0"/>
              <w:jc w:val="both"/>
              <w:rPr>
                <w:rFonts w:ascii="Bookman Old Style" w:hAnsi="Bookman Old Style"/>
                <w:spacing w:val="-4"/>
                <w:sz w:val="24"/>
                <w:szCs w:val="24"/>
              </w:rPr>
            </w:pPr>
          </w:p>
        </w:tc>
        <w:tc>
          <w:tcPr>
            <w:tcW w:w="2920" w:type="dxa"/>
            <w:shd w:val="clear" w:color="auto" w:fill="D9D9D9" w:themeFill="background1" w:themeFillShade="D9"/>
          </w:tcPr>
          <w:p w14:paraId="769230A8" w14:textId="77777777" w:rsidR="005C00BE" w:rsidRPr="00526D22" w:rsidRDefault="005C00BE" w:rsidP="0006780B">
            <w:pPr>
              <w:adjustRightInd w:val="0"/>
              <w:snapToGrid w:val="0"/>
              <w:jc w:val="both"/>
              <w:rPr>
                <w:rFonts w:ascii="Bookman Old Style" w:hAnsi="Bookman Old Style"/>
                <w:spacing w:val="-4"/>
                <w:sz w:val="24"/>
                <w:szCs w:val="24"/>
              </w:rPr>
            </w:pPr>
          </w:p>
        </w:tc>
      </w:tr>
    </w:tbl>
    <w:p w14:paraId="18A133F6" w14:textId="77777777" w:rsidR="00BD33D7" w:rsidRDefault="00BD33D7" w:rsidP="00BD33D7">
      <w:pPr>
        <w:adjustRightInd w:val="0"/>
        <w:snapToGrid w:val="0"/>
        <w:jc w:val="both"/>
        <w:rPr>
          <w:rFonts w:ascii="Bookman Old Style" w:hAnsi="Bookman Old Style"/>
          <w:spacing w:val="-4"/>
          <w:sz w:val="24"/>
          <w:szCs w:val="24"/>
        </w:rPr>
      </w:pPr>
    </w:p>
    <w:tbl>
      <w:tblPr>
        <w:tblW w:w="9072" w:type="dxa"/>
        <w:tblInd w:w="-5"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72"/>
      </w:tblGrid>
      <w:tr w:rsidR="005C00BE" w:rsidRPr="001468BD" w14:paraId="07BBD488" w14:textId="77777777" w:rsidTr="005B4BAF">
        <w:trPr>
          <w:trHeight w:val="280"/>
        </w:trPr>
        <w:tc>
          <w:tcPr>
            <w:tcW w:w="9072" w:type="dxa"/>
            <w:shd w:val="clear" w:color="auto" w:fill="D9D9D9"/>
          </w:tcPr>
          <w:p w14:paraId="6B43164F" w14:textId="77777777" w:rsidR="005C00BE" w:rsidRPr="001468BD" w:rsidRDefault="005C00BE" w:rsidP="005B4BAF">
            <w:pPr>
              <w:pStyle w:val="TableParagraph"/>
              <w:spacing w:line="260" w:lineRule="exact"/>
              <w:ind w:left="7"/>
              <w:jc w:val="center"/>
              <w:rPr>
                <w:rFonts w:ascii="Bookman Old Style" w:hAnsi="Bookman Old Style"/>
                <w:bCs/>
                <w:sz w:val="24"/>
              </w:rPr>
            </w:pPr>
            <w:r w:rsidRPr="001468BD">
              <w:rPr>
                <w:rFonts w:ascii="Bookman Old Style" w:hAnsi="Bookman Old Style"/>
                <w:bCs/>
                <w:sz w:val="24"/>
              </w:rPr>
              <w:t xml:space="preserve">Faktor </w:t>
            </w:r>
            <w:r w:rsidRPr="001468BD">
              <w:rPr>
                <w:rFonts w:ascii="Bookman Old Style" w:hAnsi="Bookman Old Style"/>
                <w:bCs/>
                <w:spacing w:val="-2"/>
                <w:sz w:val="24"/>
              </w:rPr>
              <w:t>Positif</w:t>
            </w:r>
          </w:p>
        </w:tc>
      </w:tr>
      <w:tr w:rsidR="005C00BE" w:rsidRPr="001468BD" w14:paraId="689C6453" w14:textId="77777777" w:rsidTr="005B4BAF">
        <w:trPr>
          <w:trHeight w:val="1408"/>
        </w:trPr>
        <w:tc>
          <w:tcPr>
            <w:tcW w:w="9072" w:type="dxa"/>
          </w:tcPr>
          <w:p w14:paraId="4BD5143C" w14:textId="77777777" w:rsidR="005C00BE" w:rsidRPr="001468BD" w:rsidRDefault="005C00BE" w:rsidP="005B4BAF">
            <w:pPr>
              <w:pStyle w:val="TableParagraph"/>
              <w:adjustRightInd w:val="0"/>
              <w:snapToGrid w:val="0"/>
              <w:ind w:left="113" w:right="113"/>
              <w:jc w:val="both"/>
              <w:rPr>
                <w:rFonts w:ascii="Bookman Old Style" w:hAnsi="Bookman Old Style"/>
                <w:bCs/>
                <w:sz w:val="24"/>
              </w:rPr>
            </w:pPr>
            <w:r w:rsidRPr="001468BD">
              <w:rPr>
                <w:rFonts w:ascii="Bookman Old Style" w:hAnsi="Bookman Old Style"/>
                <w:bCs/>
                <w:sz w:val="24"/>
              </w:rPr>
              <w:t>Berisikan</w:t>
            </w:r>
            <w:r w:rsidRPr="001468BD">
              <w:rPr>
                <w:rFonts w:ascii="Bookman Old Style" w:hAnsi="Bookman Old Style"/>
                <w:bCs/>
                <w:spacing w:val="40"/>
                <w:sz w:val="24"/>
              </w:rPr>
              <w:t xml:space="preserve"> </w:t>
            </w:r>
            <w:r w:rsidRPr="001468BD">
              <w:rPr>
                <w:rFonts w:ascii="Bookman Old Style" w:hAnsi="Bookman Old Style"/>
                <w:bCs/>
                <w:sz w:val="24"/>
              </w:rPr>
              <w:t>rangkuman</w:t>
            </w:r>
            <w:r w:rsidRPr="001468BD">
              <w:rPr>
                <w:rFonts w:ascii="Bookman Old Style" w:hAnsi="Bookman Old Style"/>
                <w:bCs/>
                <w:spacing w:val="40"/>
                <w:sz w:val="24"/>
              </w:rPr>
              <w:t xml:space="preserve"> </w:t>
            </w:r>
            <w:r w:rsidRPr="001468BD">
              <w:rPr>
                <w:rFonts w:ascii="Bookman Old Style" w:hAnsi="Bookman Old Style"/>
                <w:bCs/>
                <w:sz w:val="24"/>
              </w:rPr>
              <w:t>faktor</w:t>
            </w:r>
            <w:r w:rsidRPr="001468BD">
              <w:rPr>
                <w:rFonts w:ascii="Bookman Old Style" w:hAnsi="Bookman Old Style"/>
                <w:bCs/>
                <w:spacing w:val="40"/>
                <w:sz w:val="24"/>
              </w:rPr>
              <w:t xml:space="preserve"> </w:t>
            </w:r>
            <w:r w:rsidRPr="001468BD">
              <w:rPr>
                <w:rFonts w:ascii="Bookman Old Style" w:hAnsi="Bookman Old Style"/>
                <w:bCs/>
                <w:sz w:val="24"/>
              </w:rPr>
              <w:t>positif</w:t>
            </w:r>
            <w:r w:rsidRPr="001468BD">
              <w:rPr>
                <w:rFonts w:ascii="Bookman Old Style" w:hAnsi="Bookman Old Style"/>
                <w:bCs/>
                <w:spacing w:val="40"/>
                <w:sz w:val="24"/>
              </w:rPr>
              <w:t xml:space="preserve"> </w:t>
            </w:r>
            <w:r w:rsidRPr="001468BD">
              <w:rPr>
                <w:rFonts w:ascii="Bookman Old Style" w:hAnsi="Bookman Old Style"/>
                <w:bCs/>
                <w:sz w:val="24"/>
              </w:rPr>
              <w:t>dari</w:t>
            </w:r>
            <w:r w:rsidRPr="001468BD">
              <w:rPr>
                <w:rFonts w:ascii="Bookman Old Style" w:hAnsi="Bookman Old Style"/>
                <w:bCs/>
                <w:spacing w:val="40"/>
                <w:sz w:val="24"/>
              </w:rPr>
              <w:t xml:space="preserve"> </w:t>
            </w:r>
            <w:r w:rsidRPr="001468BD">
              <w:rPr>
                <w:rFonts w:ascii="Bookman Old Style" w:hAnsi="Bookman Old Style"/>
                <w:bCs/>
                <w:sz w:val="24"/>
              </w:rPr>
              <w:t>faktor</w:t>
            </w:r>
            <w:r w:rsidRPr="001468BD">
              <w:rPr>
                <w:rFonts w:ascii="Bookman Old Style" w:hAnsi="Bookman Old Style"/>
                <w:bCs/>
                <w:spacing w:val="40"/>
                <w:sz w:val="24"/>
              </w:rPr>
              <w:t xml:space="preserve"> </w:t>
            </w:r>
            <w:r w:rsidRPr="00526D22">
              <w:rPr>
                <w:rFonts w:ascii="Bookman Old Style" w:hAnsi="Bookman Old Style"/>
                <w:spacing w:val="-4"/>
                <w:sz w:val="24"/>
                <w:szCs w:val="24"/>
              </w:rPr>
              <w:t xml:space="preserve">penerapan strategi </w:t>
            </w:r>
            <w:proofErr w:type="spellStart"/>
            <w:r w:rsidRPr="00526D22">
              <w:rPr>
                <w:rFonts w:ascii="Bookman Old Style" w:hAnsi="Bookman Old Style"/>
                <w:spacing w:val="-4"/>
                <w:sz w:val="24"/>
                <w:szCs w:val="24"/>
              </w:rPr>
              <w:t>anti</w:t>
            </w:r>
            <w:r w:rsidRPr="00526D22">
              <w:rPr>
                <w:rFonts w:ascii="Bookman Old Style" w:hAnsi="Bookman Old Style"/>
                <w:i/>
                <w:iCs/>
                <w:spacing w:val="-4"/>
                <w:sz w:val="24"/>
                <w:szCs w:val="24"/>
              </w:rPr>
              <w:t>fraud</w:t>
            </w:r>
            <w:proofErr w:type="spellEnd"/>
            <w:r w:rsidRPr="001468BD">
              <w:rPr>
                <w:rFonts w:ascii="Bookman Old Style" w:hAnsi="Bookman Old Style"/>
                <w:bCs/>
                <w:sz w:val="24"/>
              </w:rPr>
              <w:t xml:space="preserve"> yang</w:t>
            </w:r>
            <w:r w:rsidRPr="001468BD">
              <w:rPr>
                <w:rFonts w:ascii="Bookman Old Style" w:hAnsi="Bookman Old Style"/>
                <w:bCs/>
                <w:spacing w:val="40"/>
                <w:sz w:val="24"/>
              </w:rPr>
              <w:t xml:space="preserve"> </w:t>
            </w:r>
            <w:r w:rsidRPr="001468BD">
              <w:rPr>
                <w:rFonts w:ascii="Bookman Old Style" w:hAnsi="Bookman Old Style"/>
                <w:bCs/>
                <w:sz w:val="24"/>
              </w:rPr>
              <w:t>memberikan</w:t>
            </w:r>
            <w:r w:rsidRPr="001468BD">
              <w:rPr>
                <w:rFonts w:ascii="Bookman Old Style" w:hAnsi="Bookman Old Style"/>
                <w:bCs/>
                <w:spacing w:val="40"/>
                <w:sz w:val="24"/>
              </w:rPr>
              <w:t xml:space="preserve"> </w:t>
            </w:r>
            <w:r w:rsidRPr="001468BD">
              <w:rPr>
                <w:rFonts w:ascii="Bookman Old Style" w:hAnsi="Bookman Old Style"/>
                <w:bCs/>
                <w:sz w:val="24"/>
              </w:rPr>
              <w:t>dampak signifikan terhadap penerapan tata kelola.</w:t>
            </w:r>
          </w:p>
          <w:p w14:paraId="48762FCB" w14:textId="77777777" w:rsidR="005C00BE" w:rsidRPr="001468BD" w:rsidRDefault="005C00BE" w:rsidP="005B4BAF">
            <w:pPr>
              <w:pStyle w:val="TableParagraph"/>
              <w:numPr>
                <w:ilvl w:val="0"/>
                <w:numId w:val="82"/>
              </w:numPr>
              <w:adjustRightInd w:val="0"/>
              <w:snapToGrid w:val="0"/>
              <w:ind w:right="113"/>
              <w:jc w:val="both"/>
              <w:rPr>
                <w:rFonts w:ascii="Bookman Old Style" w:hAnsi="Bookman Old Style"/>
                <w:bCs/>
                <w:spacing w:val="-2"/>
                <w:sz w:val="24"/>
              </w:rPr>
            </w:pPr>
            <w:r w:rsidRPr="001468BD">
              <w:rPr>
                <w:rFonts w:ascii="Bookman Old Style" w:hAnsi="Bookman Old Style"/>
                <w:bCs/>
                <w:spacing w:val="-2"/>
                <w:sz w:val="24"/>
              </w:rPr>
              <w:t>Struktur</w:t>
            </w:r>
          </w:p>
          <w:p w14:paraId="79144B18" w14:textId="77777777" w:rsidR="005C00BE" w:rsidRPr="001468BD" w:rsidRDefault="005C00BE" w:rsidP="005B4BAF">
            <w:pPr>
              <w:pStyle w:val="TableParagraph"/>
              <w:numPr>
                <w:ilvl w:val="0"/>
                <w:numId w:val="82"/>
              </w:numPr>
              <w:adjustRightInd w:val="0"/>
              <w:snapToGrid w:val="0"/>
              <w:ind w:left="470" w:right="113" w:hanging="357"/>
              <w:jc w:val="both"/>
              <w:rPr>
                <w:rFonts w:ascii="Bookman Old Style" w:hAnsi="Bookman Old Style"/>
                <w:bCs/>
                <w:spacing w:val="-2"/>
                <w:sz w:val="24"/>
              </w:rPr>
            </w:pPr>
            <w:r w:rsidRPr="001468BD">
              <w:rPr>
                <w:rFonts w:ascii="Bookman Old Style" w:hAnsi="Bookman Old Style"/>
                <w:bCs/>
                <w:spacing w:val="-2"/>
                <w:sz w:val="24"/>
              </w:rPr>
              <w:t>Proses</w:t>
            </w:r>
          </w:p>
          <w:p w14:paraId="1A91DB72" w14:textId="77777777" w:rsidR="005C00BE" w:rsidRPr="001468BD" w:rsidRDefault="005C00BE" w:rsidP="005B4BAF">
            <w:pPr>
              <w:pStyle w:val="TableParagraph"/>
              <w:numPr>
                <w:ilvl w:val="0"/>
                <w:numId w:val="82"/>
              </w:numPr>
              <w:adjustRightInd w:val="0"/>
              <w:snapToGrid w:val="0"/>
              <w:ind w:left="470" w:right="113" w:hanging="357"/>
              <w:jc w:val="both"/>
              <w:rPr>
                <w:rFonts w:ascii="Bookman Old Style" w:hAnsi="Bookman Old Style"/>
                <w:bCs/>
                <w:sz w:val="24"/>
              </w:rPr>
            </w:pPr>
            <w:r w:rsidRPr="001468BD">
              <w:rPr>
                <w:rFonts w:ascii="Bookman Old Style" w:hAnsi="Bookman Old Style"/>
                <w:bCs/>
                <w:spacing w:val="-2"/>
                <w:sz w:val="24"/>
              </w:rPr>
              <w:t>Hasil</w:t>
            </w:r>
          </w:p>
        </w:tc>
      </w:tr>
      <w:tr w:rsidR="005C00BE" w:rsidRPr="001468BD" w14:paraId="6E3D8CBD" w14:textId="77777777" w:rsidTr="005B4BAF">
        <w:trPr>
          <w:trHeight w:val="282"/>
        </w:trPr>
        <w:tc>
          <w:tcPr>
            <w:tcW w:w="9072" w:type="dxa"/>
            <w:shd w:val="clear" w:color="auto" w:fill="D9D9D9"/>
          </w:tcPr>
          <w:p w14:paraId="52C1C208" w14:textId="77777777" w:rsidR="005C00BE" w:rsidRPr="001468BD" w:rsidRDefault="005C00BE" w:rsidP="005B4BAF">
            <w:pPr>
              <w:pStyle w:val="TableParagraph"/>
              <w:spacing w:line="263" w:lineRule="exact"/>
              <w:ind w:left="7"/>
              <w:jc w:val="center"/>
              <w:rPr>
                <w:rFonts w:ascii="Bookman Old Style" w:hAnsi="Bookman Old Style"/>
                <w:bCs/>
                <w:sz w:val="24"/>
              </w:rPr>
            </w:pPr>
            <w:r w:rsidRPr="001468BD">
              <w:rPr>
                <w:rFonts w:ascii="Bookman Old Style" w:hAnsi="Bookman Old Style"/>
                <w:bCs/>
                <w:sz w:val="24"/>
              </w:rPr>
              <w:t xml:space="preserve">Faktor </w:t>
            </w:r>
            <w:r w:rsidRPr="001468BD">
              <w:rPr>
                <w:rFonts w:ascii="Bookman Old Style" w:hAnsi="Bookman Old Style"/>
                <w:bCs/>
                <w:spacing w:val="-2"/>
                <w:sz w:val="24"/>
              </w:rPr>
              <w:t>Negatif</w:t>
            </w:r>
          </w:p>
        </w:tc>
      </w:tr>
      <w:tr w:rsidR="005C00BE" w:rsidRPr="001468BD" w14:paraId="500CE058" w14:textId="77777777" w:rsidTr="005B4BAF">
        <w:trPr>
          <w:trHeight w:val="1408"/>
        </w:trPr>
        <w:tc>
          <w:tcPr>
            <w:tcW w:w="9072" w:type="dxa"/>
          </w:tcPr>
          <w:p w14:paraId="4A4D14B6" w14:textId="77777777" w:rsidR="005C00BE" w:rsidRPr="001468BD" w:rsidRDefault="005C00BE" w:rsidP="005B4BAF">
            <w:pPr>
              <w:pStyle w:val="TableParagraph"/>
              <w:adjustRightInd w:val="0"/>
              <w:snapToGrid w:val="0"/>
              <w:ind w:left="113" w:right="113"/>
              <w:jc w:val="both"/>
              <w:rPr>
                <w:rFonts w:ascii="Bookman Old Style" w:hAnsi="Bookman Old Style"/>
                <w:bCs/>
                <w:sz w:val="24"/>
              </w:rPr>
            </w:pPr>
            <w:r w:rsidRPr="001468BD">
              <w:rPr>
                <w:rFonts w:ascii="Bookman Old Style" w:hAnsi="Bookman Old Style"/>
                <w:bCs/>
                <w:sz w:val="24"/>
              </w:rPr>
              <w:t>Berisikan</w:t>
            </w:r>
            <w:r w:rsidRPr="001468BD">
              <w:rPr>
                <w:rFonts w:ascii="Bookman Old Style" w:hAnsi="Bookman Old Style"/>
                <w:bCs/>
                <w:spacing w:val="38"/>
                <w:sz w:val="24"/>
              </w:rPr>
              <w:t xml:space="preserve"> </w:t>
            </w:r>
            <w:r w:rsidRPr="001468BD">
              <w:rPr>
                <w:rFonts w:ascii="Bookman Old Style" w:hAnsi="Bookman Old Style"/>
                <w:bCs/>
                <w:sz w:val="24"/>
              </w:rPr>
              <w:t>rangkuman</w:t>
            </w:r>
            <w:r w:rsidRPr="001468BD">
              <w:rPr>
                <w:rFonts w:ascii="Bookman Old Style" w:hAnsi="Bookman Old Style"/>
                <w:bCs/>
                <w:spacing w:val="38"/>
                <w:sz w:val="24"/>
              </w:rPr>
              <w:t xml:space="preserve"> </w:t>
            </w:r>
            <w:r w:rsidRPr="001468BD">
              <w:rPr>
                <w:rFonts w:ascii="Bookman Old Style" w:hAnsi="Bookman Old Style"/>
                <w:bCs/>
                <w:sz w:val="24"/>
              </w:rPr>
              <w:t>faktor</w:t>
            </w:r>
            <w:r w:rsidRPr="001468BD">
              <w:rPr>
                <w:rFonts w:ascii="Bookman Old Style" w:hAnsi="Bookman Old Style"/>
                <w:bCs/>
                <w:spacing w:val="38"/>
                <w:sz w:val="24"/>
              </w:rPr>
              <w:t xml:space="preserve"> </w:t>
            </w:r>
            <w:r w:rsidRPr="001468BD">
              <w:rPr>
                <w:rFonts w:ascii="Bookman Old Style" w:hAnsi="Bookman Old Style"/>
                <w:bCs/>
                <w:sz w:val="24"/>
              </w:rPr>
              <w:t>negatif</w:t>
            </w:r>
            <w:r w:rsidRPr="001468BD">
              <w:rPr>
                <w:rFonts w:ascii="Bookman Old Style" w:hAnsi="Bookman Old Style"/>
                <w:bCs/>
                <w:spacing w:val="38"/>
                <w:sz w:val="24"/>
              </w:rPr>
              <w:t xml:space="preserve"> </w:t>
            </w:r>
            <w:r w:rsidRPr="001468BD">
              <w:rPr>
                <w:rFonts w:ascii="Bookman Old Style" w:hAnsi="Bookman Old Style"/>
                <w:bCs/>
                <w:sz w:val="24"/>
              </w:rPr>
              <w:t>dari</w:t>
            </w:r>
            <w:r w:rsidRPr="001468BD">
              <w:rPr>
                <w:rFonts w:ascii="Bookman Old Style" w:hAnsi="Bookman Old Style"/>
                <w:bCs/>
                <w:spacing w:val="38"/>
                <w:sz w:val="24"/>
              </w:rPr>
              <w:t xml:space="preserve"> </w:t>
            </w:r>
            <w:r w:rsidRPr="001468BD">
              <w:rPr>
                <w:rFonts w:ascii="Bookman Old Style" w:hAnsi="Bookman Old Style"/>
                <w:bCs/>
                <w:sz w:val="24"/>
              </w:rPr>
              <w:t>faktor</w:t>
            </w:r>
            <w:r w:rsidRPr="001468BD">
              <w:rPr>
                <w:rFonts w:ascii="Bookman Old Style" w:hAnsi="Bookman Old Style"/>
                <w:bCs/>
                <w:spacing w:val="38"/>
                <w:sz w:val="24"/>
              </w:rPr>
              <w:t xml:space="preserve"> </w:t>
            </w:r>
            <w:r w:rsidRPr="00526D22">
              <w:rPr>
                <w:rFonts w:ascii="Bookman Old Style" w:hAnsi="Bookman Old Style"/>
                <w:spacing w:val="-4"/>
                <w:sz w:val="24"/>
                <w:szCs w:val="24"/>
              </w:rPr>
              <w:t xml:space="preserve">penerapan strategi </w:t>
            </w:r>
            <w:proofErr w:type="spellStart"/>
            <w:r w:rsidRPr="00526D22">
              <w:rPr>
                <w:rFonts w:ascii="Bookman Old Style" w:hAnsi="Bookman Old Style"/>
                <w:spacing w:val="-4"/>
                <w:sz w:val="24"/>
                <w:szCs w:val="24"/>
              </w:rPr>
              <w:t>anti</w:t>
            </w:r>
            <w:r w:rsidRPr="00526D22">
              <w:rPr>
                <w:rFonts w:ascii="Bookman Old Style" w:hAnsi="Bookman Old Style"/>
                <w:i/>
                <w:iCs/>
                <w:spacing w:val="-4"/>
                <w:sz w:val="24"/>
                <w:szCs w:val="24"/>
              </w:rPr>
              <w:t>fraud</w:t>
            </w:r>
            <w:proofErr w:type="spellEnd"/>
            <w:r w:rsidRPr="001468BD">
              <w:rPr>
                <w:rFonts w:ascii="Bookman Old Style" w:hAnsi="Bookman Old Style"/>
                <w:bCs/>
                <w:sz w:val="24"/>
              </w:rPr>
              <w:t xml:space="preserve"> yang</w:t>
            </w:r>
            <w:r w:rsidRPr="001468BD">
              <w:rPr>
                <w:rFonts w:ascii="Bookman Old Style" w:hAnsi="Bookman Old Style"/>
                <w:bCs/>
                <w:spacing w:val="38"/>
                <w:sz w:val="24"/>
              </w:rPr>
              <w:t xml:space="preserve"> </w:t>
            </w:r>
            <w:r w:rsidRPr="001468BD">
              <w:rPr>
                <w:rFonts w:ascii="Bookman Old Style" w:hAnsi="Bookman Old Style"/>
                <w:bCs/>
                <w:sz w:val="24"/>
              </w:rPr>
              <w:t>memberikan</w:t>
            </w:r>
            <w:r w:rsidRPr="001468BD">
              <w:rPr>
                <w:rFonts w:ascii="Bookman Old Style" w:hAnsi="Bookman Old Style"/>
                <w:bCs/>
                <w:spacing w:val="38"/>
                <w:sz w:val="24"/>
              </w:rPr>
              <w:t xml:space="preserve"> </w:t>
            </w:r>
            <w:r w:rsidRPr="001468BD">
              <w:rPr>
                <w:rFonts w:ascii="Bookman Old Style" w:hAnsi="Bookman Old Style"/>
                <w:bCs/>
                <w:sz w:val="24"/>
              </w:rPr>
              <w:t>dampak signifikan terhadap penerapan tata kelola.</w:t>
            </w:r>
          </w:p>
          <w:p w14:paraId="0A207318" w14:textId="77777777" w:rsidR="005C00BE" w:rsidRPr="001468BD" w:rsidRDefault="005C00BE" w:rsidP="005B4BAF">
            <w:pPr>
              <w:pStyle w:val="TableParagraph"/>
              <w:numPr>
                <w:ilvl w:val="0"/>
                <w:numId w:val="83"/>
              </w:numPr>
              <w:adjustRightInd w:val="0"/>
              <w:snapToGrid w:val="0"/>
              <w:ind w:right="113"/>
              <w:jc w:val="both"/>
              <w:rPr>
                <w:rFonts w:ascii="Bookman Old Style" w:hAnsi="Bookman Old Style"/>
                <w:bCs/>
                <w:sz w:val="24"/>
              </w:rPr>
            </w:pPr>
            <w:r w:rsidRPr="001468BD">
              <w:rPr>
                <w:rFonts w:ascii="Bookman Old Style" w:hAnsi="Bookman Old Style"/>
                <w:bCs/>
                <w:spacing w:val="-2"/>
                <w:sz w:val="24"/>
              </w:rPr>
              <w:t>Struktur</w:t>
            </w:r>
          </w:p>
          <w:p w14:paraId="19EC258E" w14:textId="77777777" w:rsidR="005C00BE" w:rsidRPr="001468BD" w:rsidRDefault="005C00BE" w:rsidP="005B4BAF">
            <w:pPr>
              <w:pStyle w:val="TableParagraph"/>
              <w:numPr>
                <w:ilvl w:val="0"/>
                <w:numId w:val="83"/>
              </w:numPr>
              <w:tabs>
                <w:tab w:val="left" w:pos="467"/>
              </w:tabs>
              <w:adjustRightInd w:val="0"/>
              <w:snapToGrid w:val="0"/>
              <w:ind w:left="470" w:right="113" w:hanging="357"/>
              <w:jc w:val="both"/>
              <w:rPr>
                <w:rFonts w:ascii="Bookman Old Style" w:hAnsi="Bookman Old Style"/>
                <w:bCs/>
                <w:sz w:val="24"/>
              </w:rPr>
            </w:pPr>
            <w:r w:rsidRPr="001468BD">
              <w:rPr>
                <w:rFonts w:ascii="Bookman Old Style" w:hAnsi="Bookman Old Style"/>
                <w:bCs/>
                <w:spacing w:val="-2"/>
                <w:sz w:val="24"/>
              </w:rPr>
              <w:t>Proses</w:t>
            </w:r>
          </w:p>
          <w:p w14:paraId="13697727" w14:textId="77777777" w:rsidR="005C00BE" w:rsidRPr="001468BD" w:rsidRDefault="005C00BE" w:rsidP="005B4BAF">
            <w:pPr>
              <w:pStyle w:val="TableParagraph"/>
              <w:numPr>
                <w:ilvl w:val="0"/>
                <w:numId w:val="83"/>
              </w:numPr>
              <w:tabs>
                <w:tab w:val="left" w:pos="467"/>
              </w:tabs>
              <w:adjustRightInd w:val="0"/>
              <w:snapToGrid w:val="0"/>
              <w:ind w:left="470" w:right="113" w:hanging="357"/>
              <w:jc w:val="both"/>
              <w:rPr>
                <w:rFonts w:ascii="Bookman Old Style" w:hAnsi="Bookman Old Style"/>
                <w:bCs/>
                <w:sz w:val="24"/>
              </w:rPr>
            </w:pPr>
            <w:r w:rsidRPr="001468BD">
              <w:rPr>
                <w:rFonts w:ascii="Bookman Old Style" w:hAnsi="Bookman Old Style"/>
                <w:bCs/>
                <w:spacing w:val="-2"/>
                <w:sz w:val="24"/>
              </w:rPr>
              <w:t>Hasil</w:t>
            </w:r>
          </w:p>
        </w:tc>
      </w:tr>
    </w:tbl>
    <w:p w14:paraId="407F35E3" w14:textId="77777777" w:rsidR="005C00BE" w:rsidRPr="00BD33D7" w:rsidRDefault="005C00BE" w:rsidP="00BD33D7">
      <w:pPr>
        <w:adjustRightInd w:val="0"/>
        <w:snapToGrid w:val="0"/>
        <w:jc w:val="both"/>
        <w:rPr>
          <w:rFonts w:ascii="Bookman Old Style" w:hAnsi="Bookman Old Style"/>
          <w:spacing w:val="-4"/>
          <w:sz w:val="24"/>
          <w:szCs w:val="24"/>
        </w:rPr>
      </w:pPr>
    </w:p>
    <w:p w14:paraId="7ACF308D" w14:textId="55A7A0B3" w:rsidR="002939D1" w:rsidRPr="00526D22" w:rsidRDefault="00286CEF" w:rsidP="002F2038">
      <w:pPr>
        <w:pStyle w:val="ListParagraph"/>
        <w:numPr>
          <w:ilvl w:val="0"/>
          <w:numId w:val="29"/>
        </w:numPr>
        <w:adjustRightInd w:val="0"/>
        <w:snapToGrid w:val="0"/>
        <w:ind w:left="567" w:hanging="567"/>
        <w:jc w:val="both"/>
        <w:rPr>
          <w:rFonts w:ascii="Bookman Old Style" w:hAnsi="Bookman Old Style"/>
          <w:spacing w:val="-4"/>
          <w:sz w:val="24"/>
          <w:szCs w:val="24"/>
        </w:rPr>
      </w:pPr>
      <w:r>
        <w:rPr>
          <w:rFonts w:ascii="Bookman Old Style" w:hAnsi="Bookman Old Style"/>
          <w:spacing w:val="-4"/>
          <w:sz w:val="24"/>
          <w:szCs w:val="24"/>
        </w:rPr>
        <w:br w:type="column"/>
      </w:r>
      <w:r w:rsidR="000026F2" w:rsidRPr="00526D22">
        <w:rPr>
          <w:rFonts w:ascii="Bookman Old Style" w:hAnsi="Bookman Old Style"/>
          <w:spacing w:val="-4"/>
          <w:sz w:val="24"/>
          <w:szCs w:val="24"/>
        </w:rPr>
        <w:lastRenderedPageBreak/>
        <w:t>Penerapan Fungsi Kepatuhan</w:t>
      </w:r>
    </w:p>
    <w:tbl>
      <w:tblPr>
        <w:tblStyle w:val="TableGrid"/>
        <w:tblW w:w="9072" w:type="dxa"/>
        <w:tblInd w:w="-5" w:type="dxa"/>
        <w:tblLook w:val="04A0" w:firstRow="1" w:lastRow="0" w:firstColumn="1" w:lastColumn="0" w:noHBand="0" w:noVBand="1"/>
      </w:tblPr>
      <w:tblGrid>
        <w:gridCol w:w="590"/>
        <w:gridCol w:w="4230"/>
        <w:gridCol w:w="1332"/>
        <w:gridCol w:w="2920"/>
      </w:tblGrid>
      <w:tr w:rsidR="0094340D" w:rsidRPr="00526D22" w14:paraId="7C42B557" w14:textId="128DC74C" w:rsidTr="0094340D">
        <w:trPr>
          <w:trHeight w:val="574"/>
          <w:tblHeader/>
        </w:trPr>
        <w:tc>
          <w:tcPr>
            <w:tcW w:w="590" w:type="dxa"/>
            <w:shd w:val="clear" w:color="auto" w:fill="D9D9D9" w:themeFill="background1" w:themeFillShade="D9"/>
            <w:vAlign w:val="center"/>
          </w:tcPr>
          <w:p w14:paraId="0B61D43D" w14:textId="77777777" w:rsidR="0094340D" w:rsidRPr="00526D22" w:rsidRDefault="0094340D" w:rsidP="0006780B">
            <w:pPr>
              <w:adjustRightInd w:val="0"/>
              <w:snapToGrid w:val="0"/>
              <w:jc w:val="center"/>
              <w:rPr>
                <w:rFonts w:ascii="Bookman Old Style" w:hAnsi="Bookman Old Style"/>
                <w:spacing w:val="-4"/>
                <w:sz w:val="24"/>
                <w:szCs w:val="24"/>
              </w:rPr>
            </w:pPr>
            <w:r w:rsidRPr="00526D22">
              <w:rPr>
                <w:rFonts w:ascii="Bookman Old Style" w:hAnsi="Bookman Old Style"/>
                <w:spacing w:val="-5"/>
                <w:sz w:val="24"/>
                <w:szCs w:val="24"/>
              </w:rPr>
              <w:t>No.</w:t>
            </w:r>
          </w:p>
        </w:tc>
        <w:tc>
          <w:tcPr>
            <w:tcW w:w="4230" w:type="dxa"/>
            <w:shd w:val="clear" w:color="auto" w:fill="D9D9D9" w:themeFill="background1" w:themeFillShade="D9"/>
            <w:vAlign w:val="center"/>
          </w:tcPr>
          <w:p w14:paraId="4317F02B" w14:textId="77777777" w:rsidR="0094340D" w:rsidRPr="00526D22" w:rsidRDefault="0094340D" w:rsidP="0006780B">
            <w:pPr>
              <w:adjustRightInd w:val="0"/>
              <w:snapToGrid w:val="0"/>
              <w:jc w:val="center"/>
              <w:rPr>
                <w:rFonts w:ascii="Bookman Old Style" w:hAnsi="Bookman Old Style"/>
                <w:spacing w:val="-4"/>
                <w:sz w:val="24"/>
                <w:szCs w:val="24"/>
              </w:rPr>
            </w:pPr>
            <w:r w:rsidRPr="00526D22">
              <w:rPr>
                <w:rFonts w:ascii="Bookman Old Style" w:hAnsi="Bookman Old Style"/>
                <w:spacing w:val="-2"/>
                <w:w w:val="110"/>
                <w:sz w:val="24"/>
                <w:szCs w:val="24"/>
              </w:rPr>
              <w:t>Pernyataan/ Pertanyaan</w:t>
            </w:r>
          </w:p>
        </w:tc>
        <w:tc>
          <w:tcPr>
            <w:tcW w:w="1332" w:type="dxa"/>
            <w:shd w:val="clear" w:color="auto" w:fill="D9D9D9" w:themeFill="background1" w:themeFillShade="D9"/>
            <w:vAlign w:val="center"/>
          </w:tcPr>
          <w:p w14:paraId="35B1ACE6" w14:textId="77777777" w:rsidR="0094340D" w:rsidRPr="00526D22" w:rsidRDefault="0094340D" w:rsidP="0006780B">
            <w:pPr>
              <w:adjustRightInd w:val="0"/>
              <w:snapToGrid w:val="0"/>
              <w:jc w:val="center"/>
              <w:rPr>
                <w:rFonts w:ascii="Bookman Old Style" w:hAnsi="Bookman Old Style"/>
                <w:spacing w:val="-4"/>
                <w:sz w:val="24"/>
                <w:szCs w:val="24"/>
              </w:rPr>
            </w:pPr>
            <w:r w:rsidRPr="00526D22">
              <w:rPr>
                <w:rFonts w:ascii="Bookman Old Style" w:hAnsi="Bookman Old Style"/>
                <w:spacing w:val="-2"/>
                <w:w w:val="105"/>
                <w:sz w:val="24"/>
                <w:szCs w:val="24"/>
              </w:rPr>
              <w:t>Nilai Indikator</w:t>
            </w:r>
          </w:p>
        </w:tc>
        <w:tc>
          <w:tcPr>
            <w:tcW w:w="2920" w:type="dxa"/>
            <w:shd w:val="clear" w:color="auto" w:fill="D9D9D9" w:themeFill="background1" w:themeFillShade="D9"/>
          </w:tcPr>
          <w:p w14:paraId="6423721E" w14:textId="0ADFEF0C" w:rsidR="0094340D" w:rsidRPr="00526D22" w:rsidRDefault="0094340D" w:rsidP="0006780B">
            <w:pPr>
              <w:adjustRightInd w:val="0"/>
              <w:snapToGrid w:val="0"/>
              <w:jc w:val="center"/>
              <w:rPr>
                <w:rFonts w:ascii="Bookman Old Style" w:hAnsi="Bookman Old Style"/>
                <w:spacing w:val="-2"/>
                <w:w w:val="105"/>
                <w:sz w:val="24"/>
                <w:szCs w:val="24"/>
              </w:rPr>
            </w:pPr>
            <w:r>
              <w:rPr>
                <w:rFonts w:ascii="Bookman Old Style" w:hAnsi="Bookman Old Style"/>
                <w:spacing w:val="-2"/>
                <w:w w:val="105"/>
                <w:sz w:val="24"/>
                <w:szCs w:val="24"/>
              </w:rPr>
              <w:t>Keterangan</w:t>
            </w:r>
          </w:p>
        </w:tc>
      </w:tr>
      <w:tr w:rsidR="0094340D" w:rsidRPr="00526D22" w14:paraId="739ACB53" w14:textId="4C3690C1" w:rsidTr="004D12CF">
        <w:tc>
          <w:tcPr>
            <w:tcW w:w="590" w:type="dxa"/>
          </w:tcPr>
          <w:p w14:paraId="7C0EAB92" w14:textId="77777777" w:rsidR="0094340D" w:rsidRPr="00526D22" w:rsidRDefault="0094340D" w:rsidP="002F2038">
            <w:pPr>
              <w:pStyle w:val="ListParagraph"/>
              <w:numPr>
                <w:ilvl w:val="0"/>
                <w:numId w:val="43"/>
              </w:numPr>
              <w:adjustRightInd w:val="0"/>
              <w:snapToGrid w:val="0"/>
              <w:rPr>
                <w:rFonts w:ascii="Bookman Old Style" w:hAnsi="Bookman Old Style"/>
                <w:spacing w:val="-4"/>
                <w:sz w:val="24"/>
                <w:szCs w:val="24"/>
              </w:rPr>
            </w:pPr>
          </w:p>
        </w:tc>
        <w:tc>
          <w:tcPr>
            <w:tcW w:w="8482" w:type="dxa"/>
            <w:gridSpan w:val="3"/>
          </w:tcPr>
          <w:p w14:paraId="645C1CFE" w14:textId="48F9394A" w:rsidR="0094340D" w:rsidRPr="00526D22" w:rsidRDefault="0094340D"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Struktur dan Infrastruktur Tata Kelola (S)</w:t>
            </w:r>
          </w:p>
        </w:tc>
      </w:tr>
      <w:tr w:rsidR="0094340D" w:rsidRPr="00526D22" w14:paraId="1A1FFCFA" w14:textId="7B41BC6C" w:rsidTr="0094340D">
        <w:tc>
          <w:tcPr>
            <w:tcW w:w="590" w:type="dxa"/>
          </w:tcPr>
          <w:p w14:paraId="14771E59" w14:textId="77777777" w:rsidR="0094340D" w:rsidRPr="00526D22" w:rsidRDefault="0094340D" w:rsidP="002F2038">
            <w:pPr>
              <w:pStyle w:val="ListParagraph"/>
              <w:numPr>
                <w:ilvl w:val="0"/>
                <w:numId w:val="44"/>
              </w:numPr>
              <w:adjustRightInd w:val="0"/>
              <w:snapToGrid w:val="0"/>
              <w:ind w:left="357" w:hanging="357"/>
              <w:rPr>
                <w:rFonts w:ascii="Bookman Old Style" w:hAnsi="Bookman Old Style"/>
                <w:spacing w:val="-4"/>
                <w:sz w:val="24"/>
                <w:szCs w:val="24"/>
              </w:rPr>
            </w:pPr>
          </w:p>
        </w:tc>
        <w:tc>
          <w:tcPr>
            <w:tcW w:w="4230" w:type="dxa"/>
          </w:tcPr>
          <w:p w14:paraId="09F09C3B" w14:textId="68A59577" w:rsidR="0094340D" w:rsidRPr="00526D22" w:rsidRDefault="0094340D" w:rsidP="00FC162E">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PVML memiliki anggota Direksi yang membawahkan fungsi kepatuhan.</w:t>
            </w:r>
          </w:p>
        </w:tc>
        <w:tc>
          <w:tcPr>
            <w:tcW w:w="1332" w:type="dxa"/>
          </w:tcPr>
          <w:p w14:paraId="3A6D9CAA" w14:textId="77777777" w:rsidR="0094340D" w:rsidRPr="00526D22" w:rsidRDefault="0094340D" w:rsidP="0006780B">
            <w:pPr>
              <w:adjustRightInd w:val="0"/>
              <w:snapToGrid w:val="0"/>
              <w:jc w:val="both"/>
              <w:rPr>
                <w:rFonts w:ascii="Bookman Old Style" w:hAnsi="Bookman Old Style"/>
                <w:spacing w:val="-4"/>
                <w:sz w:val="24"/>
                <w:szCs w:val="24"/>
              </w:rPr>
            </w:pPr>
          </w:p>
        </w:tc>
        <w:tc>
          <w:tcPr>
            <w:tcW w:w="2920" w:type="dxa"/>
          </w:tcPr>
          <w:p w14:paraId="23E67B97" w14:textId="77777777" w:rsidR="0094340D" w:rsidRPr="00526D22" w:rsidRDefault="0094340D" w:rsidP="0006780B">
            <w:pPr>
              <w:adjustRightInd w:val="0"/>
              <w:snapToGrid w:val="0"/>
              <w:jc w:val="both"/>
              <w:rPr>
                <w:rFonts w:ascii="Bookman Old Style" w:hAnsi="Bookman Old Style"/>
                <w:spacing w:val="-4"/>
                <w:sz w:val="24"/>
                <w:szCs w:val="24"/>
              </w:rPr>
            </w:pPr>
          </w:p>
        </w:tc>
      </w:tr>
      <w:tr w:rsidR="0094340D" w:rsidRPr="00526D22" w14:paraId="4110F222" w14:textId="0C4C2F16" w:rsidTr="0094340D">
        <w:tc>
          <w:tcPr>
            <w:tcW w:w="590" w:type="dxa"/>
          </w:tcPr>
          <w:p w14:paraId="5838C6C7" w14:textId="77777777" w:rsidR="0094340D" w:rsidRPr="00526D22" w:rsidRDefault="0094340D" w:rsidP="002F2038">
            <w:pPr>
              <w:pStyle w:val="ListParagraph"/>
              <w:numPr>
                <w:ilvl w:val="0"/>
                <w:numId w:val="44"/>
              </w:numPr>
              <w:adjustRightInd w:val="0"/>
              <w:snapToGrid w:val="0"/>
              <w:ind w:left="357" w:hanging="357"/>
              <w:rPr>
                <w:rFonts w:ascii="Bookman Old Style" w:hAnsi="Bookman Old Style"/>
                <w:spacing w:val="-4"/>
                <w:sz w:val="24"/>
                <w:szCs w:val="24"/>
              </w:rPr>
            </w:pPr>
          </w:p>
        </w:tc>
        <w:tc>
          <w:tcPr>
            <w:tcW w:w="4230" w:type="dxa"/>
          </w:tcPr>
          <w:p w14:paraId="152EB6D5" w14:textId="1B01BCE6" w:rsidR="0094340D" w:rsidRPr="00526D22" w:rsidRDefault="0094340D"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Anggota Direksi yang membawahkan fungsi kepatuhan tidak dirangkap oleh anggota Direksi yang membawahkan fungsi pembiayaan, fungsi pemasaran, dan fungsi keuangan dan akuntansi.</w:t>
            </w:r>
          </w:p>
        </w:tc>
        <w:tc>
          <w:tcPr>
            <w:tcW w:w="1332" w:type="dxa"/>
          </w:tcPr>
          <w:p w14:paraId="2230B15D" w14:textId="77777777" w:rsidR="0094340D" w:rsidRPr="00526D22" w:rsidRDefault="0094340D" w:rsidP="0006780B">
            <w:pPr>
              <w:adjustRightInd w:val="0"/>
              <w:snapToGrid w:val="0"/>
              <w:jc w:val="both"/>
              <w:rPr>
                <w:rFonts w:ascii="Bookman Old Style" w:hAnsi="Bookman Old Style"/>
                <w:spacing w:val="-4"/>
                <w:sz w:val="24"/>
                <w:szCs w:val="24"/>
              </w:rPr>
            </w:pPr>
          </w:p>
        </w:tc>
        <w:tc>
          <w:tcPr>
            <w:tcW w:w="2920" w:type="dxa"/>
          </w:tcPr>
          <w:p w14:paraId="61B72413" w14:textId="77777777" w:rsidR="0094340D" w:rsidRPr="00526D22" w:rsidRDefault="0094340D" w:rsidP="0006780B">
            <w:pPr>
              <w:adjustRightInd w:val="0"/>
              <w:snapToGrid w:val="0"/>
              <w:jc w:val="both"/>
              <w:rPr>
                <w:rFonts w:ascii="Bookman Old Style" w:hAnsi="Bookman Old Style"/>
                <w:spacing w:val="-4"/>
                <w:sz w:val="24"/>
                <w:szCs w:val="24"/>
              </w:rPr>
            </w:pPr>
          </w:p>
        </w:tc>
      </w:tr>
      <w:tr w:rsidR="0094340D" w:rsidRPr="00526D22" w14:paraId="08861F6B" w14:textId="2523F799" w:rsidTr="0094340D">
        <w:tc>
          <w:tcPr>
            <w:tcW w:w="590" w:type="dxa"/>
          </w:tcPr>
          <w:p w14:paraId="59E56BF0" w14:textId="77777777" w:rsidR="0094340D" w:rsidRPr="00526D22" w:rsidRDefault="0094340D" w:rsidP="002F2038">
            <w:pPr>
              <w:pStyle w:val="ListParagraph"/>
              <w:numPr>
                <w:ilvl w:val="0"/>
                <w:numId w:val="44"/>
              </w:numPr>
              <w:adjustRightInd w:val="0"/>
              <w:snapToGrid w:val="0"/>
              <w:ind w:left="357" w:hanging="357"/>
              <w:rPr>
                <w:rFonts w:ascii="Bookman Old Style" w:hAnsi="Bookman Old Style"/>
                <w:spacing w:val="-4"/>
                <w:sz w:val="24"/>
                <w:szCs w:val="24"/>
              </w:rPr>
            </w:pPr>
          </w:p>
        </w:tc>
        <w:tc>
          <w:tcPr>
            <w:tcW w:w="4230" w:type="dxa"/>
          </w:tcPr>
          <w:p w14:paraId="516AB951" w14:textId="4F6949CD" w:rsidR="0094340D" w:rsidRPr="00526D22" w:rsidRDefault="0094340D"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PVML memiliki satuan kerja kepatuhan atau fungsi yang bertanggung jawab terhadap pelaksanaan kepatuhan berdasarkan total aset sesuai dengan ketentuan Otoritas Jasa Keuangan.</w:t>
            </w:r>
          </w:p>
        </w:tc>
        <w:tc>
          <w:tcPr>
            <w:tcW w:w="1332" w:type="dxa"/>
          </w:tcPr>
          <w:p w14:paraId="4ABE7B1F" w14:textId="77777777" w:rsidR="0094340D" w:rsidRPr="00526D22" w:rsidRDefault="0094340D" w:rsidP="0006780B">
            <w:pPr>
              <w:adjustRightInd w:val="0"/>
              <w:snapToGrid w:val="0"/>
              <w:jc w:val="both"/>
              <w:rPr>
                <w:rFonts w:ascii="Bookman Old Style" w:hAnsi="Bookman Old Style"/>
                <w:spacing w:val="-4"/>
                <w:sz w:val="24"/>
                <w:szCs w:val="24"/>
              </w:rPr>
            </w:pPr>
          </w:p>
        </w:tc>
        <w:tc>
          <w:tcPr>
            <w:tcW w:w="2920" w:type="dxa"/>
          </w:tcPr>
          <w:p w14:paraId="6FDE5E61" w14:textId="77777777" w:rsidR="0094340D" w:rsidRPr="00526D22" w:rsidRDefault="0094340D" w:rsidP="0006780B">
            <w:pPr>
              <w:adjustRightInd w:val="0"/>
              <w:snapToGrid w:val="0"/>
              <w:jc w:val="both"/>
              <w:rPr>
                <w:rFonts w:ascii="Bookman Old Style" w:hAnsi="Bookman Old Style"/>
                <w:spacing w:val="-4"/>
                <w:sz w:val="24"/>
                <w:szCs w:val="24"/>
              </w:rPr>
            </w:pPr>
          </w:p>
        </w:tc>
      </w:tr>
      <w:tr w:rsidR="0094340D" w:rsidRPr="00526D22" w14:paraId="69A61565" w14:textId="380E560D" w:rsidTr="0094340D">
        <w:tc>
          <w:tcPr>
            <w:tcW w:w="590" w:type="dxa"/>
          </w:tcPr>
          <w:p w14:paraId="42B4A280" w14:textId="77777777" w:rsidR="0094340D" w:rsidRPr="00526D22" w:rsidRDefault="0094340D" w:rsidP="002F2038">
            <w:pPr>
              <w:pStyle w:val="ListParagraph"/>
              <w:numPr>
                <w:ilvl w:val="0"/>
                <w:numId w:val="44"/>
              </w:numPr>
              <w:adjustRightInd w:val="0"/>
              <w:snapToGrid w:val="0"/>
              <w:ind w:left="357" w:hanging="357"/>
              <w:rPr>
                <w:rFonts w:ascii="Bookman Old Style" w:hAnsi="Bookman Old Style"/>
                <w:spacing w:val="-4"/>
                <w:sz w:val="24"/>
                <w:szCs w:val="24"/>
              </w:rPr>
            </w:pPr>
          </w:p>
        </w:tc>
        <w:tc>
          <w:tcPr>
            <w:tcW w:w="4230" w:type="dxa"/>
          </w:tcPr>
          <w:p w14:paraId="26CAD4A1" w14:textId="03E47AF9" w:rsidR="0094340D" w:rsidRPr="00526D22" w:rsidRDefault="0094340D"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Satuan kerja kepatuhan dan satuan kerja manajemen risiko digabungkan menjadi 1 (satu) satuan kerja yang menangani kepatuhan dan manajemen risiko.</w:t>
            </w:r>
          </w:p>
        </w:tc>
        <w:tc>
          <w:tcPr>
            <w:tcW w:w="1332" w:type="dxa"/>
          </w:tcPr>
          <w:p w14:paraId="4D705628" w14:textId="77777777" w:rsidR="0094340D" w:rsidRPr="00526D22" w:rsidRDefault="0094340D" w:rsidP="0006780B">
            <w:pPr>
              <w:adjustRightInd w:val="0"/>
              <w:snapToGrid w:val="0"/>
              <w:jc w:val="both"/>
              <w:rPr>
                <w:rFonts w:ascii="Bookman Old Style" w:hAnsi="Bookman Old Style"/>
                <w:spacing w:val="-4"/>
                <w:sz w:val="24"/>
                <w:szCs w:val="24"/>
              </w:rPr>
            </w:pPr>
          </w:p>
        </w:tc>
        <w:tc>
          <w:tcPr>
            <w:tcW w:w="2920" w:type="dxa"/>
          </w:tcPr>
          <w:p w14:paraId="1907FE47" w14:textId="77777777" w:rsidR="0094340D" w:rsidRPr="00526D22" w:rsidRDefault="0094340D" w:rsidP="0006780B">
            <w:pPr>
              <w:adjustRightInd w:val="0"/>
              <w:snapToGrid w:val="0"/>
              <w:jc w:val="both"/>
              <w:rPr>
                <w:rFonts w:ascii="Bookman Old Style" w:hAnsi="Bookman Old Style"/>
                <w:spacing w:val="-4"/>
                <w:sz w:val="24"/>
                <w:szCs w:val="24"/>
              </w:rPr>
            </w:pPr>
          </w:p>
        </w:tc>
      </w:tr>
      <w:tr w:rsidR="0094340D" w:rsidRPr="00526D22" w14:paraId="132827D8" w14:textId="73628F28" w:rsidTr="0094340D">
        <w:tc>
          <w:tcPr>
            <w:tcW w:w="590" w:type="dxa"/>
          </w:tcPr>
          <w:p w14:paraId="027347B7" w14:textId="77777777" w:rsidR="0094340D" w:rsidRPr="00526D22" w:rsidRDefault="0094340D" w:rsidP="002F2038">
            <w:pPr>
              <w:pStyle w:val="ListParagraph"/>
              <w:numPr>
                <w:ilvl w:val="0"/>
                <w:numId w:val="44"/>
              </w:numPr>
              <w:adjustRightInd w:val="0"/>
              <w:snapToGrid w:val="0"/>
              <w:ind w:left="357" w:hanging="357"/>
              <w:rPr>
                <w:rFonts w:ascii="Bookman Old Style" w:hAnsi="Bookman Old Style"/>
                <w:spacing w:val="-4"/>
                <w:sz w:val="24"/>
                <w:szCs w:val="24"/>
              </w:rPr>
            </w:pPr>
          </w:p>
        </w:tc>
        <w:tc>
          <w:tcPr>
            <w:tcW w:w="4230" w:type="dxa"/>
          </w:tcPr>
          <w:p w14:paraId="1B92E5DD" w14:textId="31F17F22" w:rsidR="0094340D" w:rsidRPr="00526D22" w:rsidRDefault="0094340D" w:rsidP="00935976">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Satuan kerja kepatuhan atau fungsi yang bertanggung jawab terhadap pelaksanaan kepatuhan telah menyusun dan/atau menginikan pedoman kerja, sistem, dan prosedur kepatuhan.</w:t>
            </w:r>
          </w:p>
        </w:tc>
        <w:tc>
          <w:tcPr>
            <w:tcW w:w="1332" w:type="dxa"/>
          </w:tcPr>
          <w:p w14:paraId="3B0D955F" w14:textId="77777777" w:rsidR="0094340D" w:rsidRPr="00526D22" w:rsidRDefault="0094340D" w:rsidP="00935976">
            <w:pPr>
              <w:adjustRightInd w:val="0"/>
              <w:snapToGrid w:val="0"/>
              <w:jc w:val="both"/>
              <w:rPr>
                <w:rFonts w:ascii="Bookman Old Style" w:hAnsi="Bookman Old Style"/>
                <w:spacing w:val="-4"/>
                <w:sz w:val="24"/>
                <w:szCs w:val="24"/>
              </w:rPr>
            </w:pPr>
          </w:p>
        </w:tc>
        <w:tc>
          <w:tcPr>
            <w:tcW w:w="2920" w:type="dxa"/>
          </w:tcPr>
          <w:p w14:paraId="271AE5BF" w14:textId="77777777" w:rsidR="0094340D" w:rsidRPr="00526D22" w:rsidRDefault="0094340D" w:rsidP="00935976">
            <w:pPr>
              <w:adjustRightInd w:val="0"/>
              <w:snapToGrid w:val="0"/>
              <w:jc w:val="both"/>
              <w:rPr>
                <w:rFonts w:ascii="Bookman Old Style" w:hAnsi="Bookman Old Style"/>
                <w:spacing w:val="-4"/>
                <w:sz w:val="24"/>
                <w:szCs w:val="24"/>
              </w:rPr>
            </w:pPr>
          </w:p>
        </w:tc>
      </w:tr>
      <w:tr w:rsidR="0094340D" w:rsidRPr="00526D22" w14:paraId="1C5403E8" w14:textId="13171DB9" w:rsidTr="0094340D">
        <w:tc>
          <w:tcPr>
            <w:tcW w:w="590" w:type="dxa"/>
          </w:tcPr>
          <w:p w14:paraId="5152DC95" w14:textId="77777777" w:rsidR="0094340D" w:rsidRPr="00526D22" w:rsidRDefault="0094340D" w:rsidP="002F2038">
            <w:pPr>
              <w:pStyle w:val="ListParagraph"/>
              <w:numPr>
                <w:ilvl w:val="0"/>
                <w:numId w:val="44"/>
              </w:numPr>
              <w:adjustRightInd w:val="0"/>
              <w:snapToGrid w:val="0"/>
              <w:ind w:left="357" w:hanging="357"/>
              <w:rPr>
                <w:rFonts w:ascii="Bookman Old Style" w:hAnsi="Bookman Old Style"/>
                <w:spacing w:val="-4"/>
                <w:sz w:val="24"/>
                <w:szCs w:val="24"/>
              </w:rPr>
            </w:pPr>
          </w:p>
        </w:tc>
        <w:tc>
          <w:tcPr>
            <w:tcW w:w="4230" w:type="dxa"/>
          </w:tcPr>
          <w:p w14:paraId="72E521D5" w14:textId="0B711F79" w:rsidR="0094340D" w:rsidRPr="00526D22" w:rsidRDefault="0094340D" w:rsidP="00935976">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PVML telah menyediakan sumber daya manusia dengan kuantitas dan kualitas yang memadai pada satuan kerja kepatuhan atau fungsi yang bertanggung jawab terhadap pelaksanaan kepatuhan untuk menyelesaikan tugas secara efektif.</w:t>
            </w:r>
          </w:p>
        </w:tc>
        <w:tc>
          <w:tcPr>
            <w:tcW w:w="1332" w:type="dxa"/>
          </w:tcPr>
          <w:p w14:paraId="25E6A4FB" w14:textId="77777777" w:rsidR="0094340D" w:rsidRPr="00526D22" w:rsidRDefault="0094340D" w:rsidP="00935976">
            <w:pPr>
              <w:adjustRightInd w:val="0"/>
              <w:snapToGrid w:val="0"/>
              <w:jc w:val="both"/>
              <w:rPr>
                <w:rFonts w:ascii="Bookman Old Style" w:hAnsi="Bookman Old Style"/>
                <w:spacing w:val="-4"/>
                <w:sz w:val="24"/>
                <w:szCs w:val="24"/>
              </w:rPr>
            </w:pPr>
          </w:p>
        </w:tc>
        <w:tc>
          <w:tcPr>
            <w:tcW w:w="2920" w:type="dxa"/>
          </w:tcPr>
          <w:p w14:paraId="78DC0258" w14:textId="77777777" w:rsidR="0094340D" w:rsidRPr="00526D22" w:rsidRDefault="0094340D" w:rsidP="00935976">
            <w:pPr>
              <w:adjustRightInd w:val="0"/>
              <w:snapToGrid w:val="0"/>
              <w:jc w:val="both"/>
              <w:rPr>
                <w:rFonts w:ascii="Bookman Old Style" w:hAnsi="Bookman Old Style"/>
                <w:spacing w:val="-4"/>
                <w:sz w:val="24"/>
                <w:szCs w:val="24"/>
              </w:rPr>
            </w:pPr>
          </w:p>
        </w:tc>
      </w:tr>
      <w:tr w:rsidR="0094340D" w:rsidRPr="00526D22" w14:paraId="54E319FA" w14:textId="6B0A9227" w:rsidTr="00902DD6">
        <w:tc>
          <w:tcPr>
            <w:tcW w:w="590" w:type="dxa"/>
          </w:tcPr>
          <w:p w14:paraId="4225E8C7" w14:textId="77777777" w:rsidR="0094340D" w:rsidRPr="00526D22" w:rsidRDefault="0094340D" w:rsidP="002F2038">
            <w:pPr>
              <w:pStyle w:val="ListParagraph"/>
              <w:numPr>
                <w:ilvl w:val="0"/>
                <w:numId w:val="43"/>
              </w:numPr>
              <w:adjustRightInd w:val="0"/>
              <w:snapToGrid w:val="0"/>
              <w:rPr>
                <w:rFonts w:ascii="Bookman Old Style" w:hAnsi="Bookman Old Style"/>
                <w:spacing w:val="-4"/>
                <w:sz w:val="24"/>
                <w:szCs w:val="24"/>
              </w:rPr>
            </w:pPr>
          </w:p>
        </w:tc>
        <w:tc>
          <w:tcPr>
            <w:tcW w:w="8482" w:type="dxa"/>
            <w:gridSpan w:val="3"/>
          </w:tcPr>
          <w:p w14:paraId="0F95E2D3" w14:textId="18DD364A" w:rsidR="0094340D" w:rsidRPr="00526D22" w:rsidRDefault="0094340D" w:rsidP="00935976">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Proses Penerapan Tata Kelola (P)</w:t>
            </w:r>
          </w:p>
        </w:tc>
      </w:tr>
      <w:tr w:rsidR="0094340D" w:rsidRPr="00526D22" w14:paraId="085B66D4" w14:textId="47522A90" w:rsidTr="0094340D">
        <w:tc>
          <w:tcPr>
            <w:tcW w:w="590" w:type="dxa"/>
          </w:tcPr>
          <w:p w14:paraId="276872A0" w14:textId="77777777" w:rsidR="0094340D" w:rsidRPr="00526D22" w:rsidRDefault="0094340D" w:rsidP="002F2038">
            <w:pPr>
              <w:pStyle w:val="ListParagraph"/>
              <w:numPr>
                <w:ilvl w:val="0"/>
                <w:numId w:val="44"/>
              </w:numPr>
              <w:adjustRightInd w:val="0"/>
              <w:snapToGrid w:val="0"/>
              <w:ind w:left="357" w:hanging="357"/>
              <w:rPr>
                <w:rFonts w:ascii="Bookman Old Style" w:hAnsi="Bookman Old Style"/>
                <w:spacing w:val="-4"/>
                <w:sz w:val="24"/>
                <w:szCs w:val="24"/>
              </w:rPr>
            </w:pPr>
          </w:p>
        </w:tc>
        <w:tc>
          <w:tcPr>
            <w:tcW w:w="4230" w:type="dxa"/>
          </w:tcPr>
          <w:p w14:paraId="6D021FB1" w14:textId="29BEB80C" w:rsidR="0094340D" w:rsidRPr="00526D22" w:rsidRDefault="0094340D" w:rsidP="00E238B9">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Anggota Direksi yang membawahkan fungsi kepatuhan merumuskan strategi untuk mendorong terciptanya budaya kepatuhan PVML antara lain melalui penyusunan kebijakan kepatuhan yang berorientasi pada visi, misi, dan nilai PVML, serta sosialisasi dan pelatihan ketentuan terkini.</w:t>
            </w:r>
          </w:p>
        </w:tc>
        <w:tc>
          <w:tcPr>
            <w:tcW w:w="1332" w:type="dxa"/>
          </w:tcPr>
          <w:p w14:paraId="49BA3A4D" w14:textId="77777777" w:rsidR="0094340D" w:rsidRPr="00526D22" w:rsidRDefault="0094340D" w:rsidP="00935976">
            <w:pPr>
              <w:adjustRightInd w:val="0"/>
              <w:snapToGrid w:val="0"/>
              <w:jc w:val="both"/>
              <w:rPr>
                <w:rFonts w:ascii="Bookman Old Style" w:hAnsi="Bookman Old Style"/>
                <w:spacing w:val="-4"/>
                <w:sz w:val="24"/>
                <w:szCs w:val="24"/>
              </w:rPr>
            </w:pPr>
          </w:p>
        </w:tc>
        <w:tc>
          <w:tcPr>
            <w:tcW w:w="2920" w:type="dxa"/>
          </w:tcPr>
          <w:p w14:paraId="3637B3AD" w14:textId="77777777" w:rsidR="0094340D" w:rsidRPr="00526D22" w:rsidRDefault="0094340D" w:rsidP="00935976">
            <w:pPr>
              <w:adjustRightInd w:val="0"/>
              <w:snapToGrid w:val="0"/>
              <w:jc w:val="both"/>
              <w:rPr>
                <w:rFonts w:ascii="Bookman Old Style" w:hAnsi="Bookman Old Style"/>
                <w:spacing w:val="-4"/>
                <w:sz w:val="24"/>
                <w:szCs w:val="24"/>
              </w:rPr>
            </w:pPr>
          </w:p>
        </w:tc>
      </w:tr>
      <w:tr w:rsidR="0094340D" w:rsidRPr="00526D22" w14:paraId="722B2AA9" w14:textId="0609DDE5" w:rsidTr="0094340D">
        <w:tc>
          <w:tcPr>
            <w:tcW w:w="590" w:type="dxa"/>
          </w:tcPr>
          <w:p w14:paraId="644A5370" w14:textId="77777777" w:rsidR="0094340D" w:rsidRPr="00526D22" w:rsidRDefault="0094340D" w:rsidP="002F2038">
            <w:pPr>
              <w:pStyle w:val="ListParagraph"/>
              <w:numPr>
                <w:ilvl w:val="0"/>
                <w:numId w:val="44"/>
              </w:numPr>
              <w:adjustRightInd w:val="0"/>
              <w:snapToGrid w:val="0"/>
              <w:ind w:left="357" w:hanging="357"/>
              <w:rPr>
                <w:rFonts w:ascii="Bookman Old Style" w:hAnsi="Bookman Old Style"/>
                <w:spacing w:val="-4"/>
                <w:sz w:val="24"/>
                <w:szCs w:val="24"/>
              </w:rPr>
            </w:pPr>
          </w:p>
        </w:tc>
        <w:tc>
          <w:tcPr>
            <w:tcW w:w="4230" w:type="dxa"/>
          </w:tcPr>
          <w:p w14:paraId="126FE780" w14:textId="7D1097D7" w:rsidR="0094340D" w:rsidRPr="00526D22" w:rsidRDefault="0094340D"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 xml:space="preserve">Anggota Direksi yang membawahkan fungsi kepatuhan merumuskan strategi untuk mendorong terciptanya budaya </w:t>
            </w:r>
            <w:r w:rsidRPr="00526D22">
              <w:rPr>
                <w:rFonts w:ascii="Bookman Old Style" w:hAnsi="Bookman Old Style"/>
                <w:spacing w:val="-4"/>
                <w:sz w:val="24"/>
                <w:szCs w:val="24"/>
              </w:rPr>
              <w:lastRenderedPageBreak/>
              <w:t>kepatuhan.</w:t>
            </w:r>
          </w:p>
        </w:tc>
        <w:tc>
          <w:tcPr>
            <w:tcW w:w="1332" w:type="dxa"/>
          </w:tcPr>
          <w:p w14:paraId="72D861C1" w14:textId="77777777" w:rsidR="0094340D" w:rsidRPr="00526D22" w:rsidRDefault="0094340D" w:rsidP="0006780B">
            <w:pPr>
              <w:adjustRightInd w:val="0"/>
              <w:snapToGrid w:val="0"/>
              <w:jc w:val="both"/>
              <w:rPr>
                <w:rFonts w:ascii="Bookman Old Style" w:hAnsi="Bookman Old Style"/>
                <w:spacing w:val="-4"/>
                <w:sz w:val="24"/>
                <w:szCs w:val="24"/>
              </w:rPr>
            </w:pPr>
          </w:p>
        </w:tc>
        <w:tc>
          <w:tcPr>
            <w:tcW w:w="2920" w:type="dxa"/>
          </w:tcPr>
          <w:p w14:paraId="439259F5" w14:textId="77777777" w:rsidR="0094340D" w:rsidRPr="00526D22" w:rsidRDefault="0094340D" w:rsidP="0006780B">
            <w:pPr>
              <w:adjustRightInd w:val="0"/>
              <w:snapToGrid w:val="0"/>
              <w:jc w:val="both"/>
              <w:rPr>
                <w:rFonts w:ascii="Bookman Old Style" w:hAnsi="Bookman Old Style"/>
                <w:spacing w:val="-4"/>
                <w:sz w:val="24"/>
                <w:szCs w:val="24"/>
              </w:rPr>
            </w:pPr>
          </w:p>
        </w:tc>
      </w:tr>
      <w:tr w:rsidR="0094340D" w:rsidRPr="00526D22" w14:paraId="4036231F" w14:textId="198AB932" w:rsidTr="0094340D">
        <w:tc>
          <w:tcPr>
            <w:tcW w:w="590" w:type="dxa"/>
          </w:tcPr>
          <w:p w14:paraId="3584981A" w14:textId="77777777" w:rsidR="0094340D" w:rsidRPr="00526D22" w:rsidRDefault="0094340D" w:rsidP="002F2038">
            <w:pPr>
              <w:pStyle w:val="ListParagraph"/>
              <w:numPr>
                <w:ilvl w:val="0"/>
                <w:numId w:val="44"/>
              </w:numPr>
              <w:adjustRightInd w:val="0"/>
              <w:snapToGrid w:val="0"/>
              <w:ind w:left="357" w:hanging="357"/>
              <w:rPr>
                <w:rFonts w:ascii="Bookman Old Style" w:hAnsi="Bookman Old Style"/>
                <w:spacing w:val="-4"/>
                <w:sz w:val="24"/>
                <w:szCs w:val="24"/>
              </w:rPr>
            </w:pPr>
          </w:p>
        </w:tc>
        <w:tc>
          <w:tcPr>
            <w:tcW w:w="4230" w:type="dxa"/>
          </w:tcPr>
          <w:p w14:paraId="3ACBE30E" w14:textId="6CD29931" w:rsidR="0094340D" w:rsidRPr="00526D22" w:rsidRDefault="0094340D" w:rsidP="00935976">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Anggota Direksi yang membawahkan fungsi kepatuhan memastikan kegiatan usaha PVML telah  memenuhi seluruh ketentuan peraturan perundang- undangan</w:t>
            </w:r>
            <w:r w:rsidRPr="00526D22">
              <w:t xml:space="preserve"> </w:t>
            </w:r>
            <w:r w:rsidRPr="00526D22">
              <w:rPr>
                <w:rFonts w:ascii="Bookman Old Style" w:hAnsi="Bookman Old Style"/>
                <w:spacing w:val="-4"/>
                <w:sz w:val="24"/>
                <w:szCs w:val="24"/>
              </w:rPr>
              <w:t xml:space="preserve">di bidang PVML dan ketentuan peraturan perundang-undangan lainnya.  </w:t>
            </w:r>
          </w:p>
        </w:tc>
        <w:tc>
          <w:tcPr>
            <w:tcW w:w="1332" w:type="dxa"/>
          </w:tcPr>
          <w:p w14:paraId="049AC2F7" w14:textId="77777777" w:rsidR="0094340D" w:rsidRPr="00526D22" w:rsidRDefault="0094340D" w:rsidP="00935976">
            <w:pPr>
              <w:adjustRightInd w:val="0"/>
              <w:snapToGrid w:val="0"/>
              <w:jc w:val="both"/>
              <w:rPr>
                <w:rFonts w:ascii="Bookman Old Style" w:hAnsi="Bookman Old Style"/>
                <w:spacing w:val="-4"/>
                <w:sz w:val="24"/>
                <w:szCs w:val="24"/>
              </w:rPr>
            </w:pPr>
          </w:p>
        </w:tc>
        <w:tc>
          <w:tcPr>
            <w:tcW w:w="2920" w:type="dxa"/>
          </w:tcPr>
          <w:p w14:paraId="79EF7CD1" w14:textId="77777777" w:rsidR="0094340D" w:rsidRPr="00526D22" w:rsidRDefault="0094340D" w:rsidP="00935976">
            <w:pPr>
              <w:adjustRightInd w:val="0"/>
              <w:snapToGrid w:val="0"/>
              <w:jc w:val="both"/>
              <w:rPr>
                <w:rFonts w:ascii="Bookman Old Style" w:hAnsi="Bookman Old Style"/>
                <w:spacing w:val="-4"/>
                <w:sz w:val="24"/>
                <w:szCs w:val="24"/>
              </w:rPr>
            </w:pPr>
          </w:p>
        </w:tc>
      </w:tr>
      <w:tr w:rsidR="0094340D" w:rsidRPr="00526D22" w14:paraId="203DD6C6" w14:textId="597318E5" w:rsidTr="0094340D">
        <w:tc>
          <w:tcPr>
            <w:tcW w:w="590" w:type="dxa"/>
          </w:tcPr>
          <w:p w14:paraId="130F7864" w14:textId="77777777" w:rsidR="0094340D" w:rsidRPr="00526D22" w:rsidRDefault="0094340D" w:rsidP="002F2038">
            <w:pPr>
              <w:pStyle w:val="ListParagraph"/>
              <w:numPr>
                <w:ilvl w:val="0"/>
                <w:numId w:val="44"/>
              </w:numPr>
              <w:adjustRightInd w:val="0"/>
              <w:snapToGrid w:val="0"/>
              <w:ind w:left="357" w:hanging="357"/>
              <w:rPr>
                <w:rFonts w:ascii="Bookman Old Style" w:hAnsi="Bookman Old Style"/>
                <w:spacing w:val="-4"/>
                <w:sz w:val="24"/>
                <w:szCs w:val="24"/>
              </w:rPr>
            </w:pPr>
          </w:p>
        </w:tc>
        <w:tc>
          <w:tcPr>
            <w:tcW w:w="4230" w:type="dxa"/>
          </w:tcPr>
          <w:p w14:paraId="538A41F5" w14:textId="367786FF" w:rsidR="0094340D" w:rsidRPr="00526D22" w:rsidRDefault="0094340D" w:rsidP="00935976">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Anggota Direksi yang membawahkan fungsi kepatuhan mampu memastikan kepatuhan PVML terhadap komitmen yang dibuat PVML kepada Otoritas Jasa Keuangan dan/atau otoritas pengawas lain yang berwenang.</w:t>
            </w:r>
          </w:p>
        </w:tc>
        <w:tc>
          <w:tcPr>
            <w:tcW w:w="1332" w:type="dxa"/>
          </w:tcPr>
          <w:p w14:paraId="6FBC2755" w14:textId="77777777" w:rsidR="0094340D" w:rsidRPr="00526D22" w:rsidRDefault="0094340D" w:rsidP="00935976">
            <w:pPr>
              <w:adjustRightInd w:val="0"/>
              <w:snapToGrid w:val="0"/>
              <w:jc w:val="both"/>
              <w:rPr>
                <w:rFonts w:ascii="Bookman Old Style" w:hAnsi="Bookman Old Style"/>
                <w:spacing w:val="-4"/>
                <w:sz w:val="24"/>
                <w:szCs w:val="24"/>
              </w:rPr>
            </w:pPr>
          </w:p>
        </w:tc>
        <w:tc>
          <w:tcPr>
            <w:tcW w:w="2920" w:type="dxa"/>
          </w:tcPr>
          <w:p w14:paraId="2F8EFBAF" w14:textId="77777777" w:rsidR="0094340D" w:rsidRPr="00526D22" w:rsidRDefault="0094340D" w:rsidP="00935976">
            <w:pPr>
              <w:adjustRightInd w:val="0"/>
              <w:snapToGrid w:val="0"/>
              <w:jc w:val="both"/>
              <w:rPr>
                <w:rFonts w:ascii="Bookman Old Style" w:hAnsi="Bookman Old Style"/>
                <w:spacing w:val="-4"/>
                <w:sz w:val="24"/>
                <w:szCs w:val="24"/>
              </w:rPr>
            </w:pPr>
          </w:p>
        </w:tc>
      </w:tr>
      <w:tr w:rsidR="0094340D" w:rsidRPr="00526D22" w14:paraId="4EC9B33F" w14:textId="2200FD78" w:rsidTr="0094340D">
        <w:tc>
          <w:tcPr>
            <w:tcW w:w="590" w:type="dxa"/>
          </w:tcPr>
          <w:p w14:paraId="0C35DAE8" w14:textId="77777777" w:rsidR="0094340D" w:rsidRPr="00526D22" w:rsidRDefault="0094340D" w:rsidP="002F2038">
            <w:pPr>
              <w:pStyle w:val="ListParagraph"/>
              <w:numPr>
                <w:ilvl w:val="0"/>
                <w:numId w:val="44"/>
              </w:numPr>
              <w:adjustRightInd w:val="0"/>
              <w:snapToGrid w:val="0"/>
              <w:ind w:left="357" w:hanging="357"/>
              <w:rPr>
                <w:rFonts w:ascii="Bookman Old Style" w:hAnsi="Bookman Old Style"/>
                <w:spacing w:val="-4"/>
                <w:sz w:val="24"/>
                <w:szCs w:val="24"/>
              </w:rPr>
            </w:pPr>
          </w:p>
        </w:tc>
        <w:tc>
          <w:tcPr>
            <w:tcW w:w="4230" w:type="dxa"/>
          </w:tcPr>
          <w:p w14:paraId="091BB407" w14:textId="130C7D6B" w:rsidR="0094340D" w:rsidRPr="00526D22" w:rsidRDefault="0094340D"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Anggota Direksi yang membawahkan fungsi kepatuhan melaksanakan tugas lain yang berkaitan dengan pelaksanaan fungsi kepatuhan.</w:t>
            </w:r>
          </w:p>
        </w:tc>
        <w:tc>
          <w:tcPr>
            <w:tcW w:w="1332" w:type="dxa"/>
          </w:tcPr>
          <w:p w14:paraId="0CE1D589" w14:textId="77777777" w:rsidR="0094340D" w:rsidRPr="00526D22" w:rsidRDefault="0094340D" w:rsidP="0006780B">
            <w:pPr>
              <w:adjustRightInd w:val="0"/>
              <w:snapToGrid w:val="0"/>
              <w:jc w:val="both"/>
              <w:rPr>
                <w:rFonts w:ascii="Bookman Old Style" w:hAnsi="Bookman Old Style"/>
                <w:spacing w:val="-4"/>
                <w:sz w:val="24"/>
                <w:szCs w:val="24"/>
              </w:rPr>
            </w:pPr>
          </w:p>
        </w:tc>
        <w:tc>
          <w:tcPr>
            <w:tcW w:w="2920" w:type="dxa"/>
          </w:tcPr>
          <w:p w14:paraId="1B08A8B5" w14:textId="77777777" w:rsidR="0094340D" w:rsidRPr="00526D22" w:rsidRDefault="0094340D" w:rsidP="0006780B">
            <w:pPr>
              <w:adjustRightInd w:val="0"/>
              <w:snapToGrid w:val="0"/>
              <w:jc w:val="both"/>
              <w:rPr>
                <w:rFonts w:ascii="Bookman Old Style" w:hAnsi="Bookman Old Style"/>
                <w:spacing w:val="-4"/>
                <w:sz w:val="24"/>
                <w:szCs w:val="24"/>
              </w:rPr>
            </w:pPr>
          </w:p>
        </w:tc>
      </w:tr>
      <w:tr w:rsidR="0094340D" w:rsidRPr="00526D22" w14:paraId="276129A4" w14:textId="1F29D0F8" w:rsidTr="0094340D">
        <w:tc>
          <w:tcPr>
            <w:tcW w:w="590" w:type="dxa"/>
          </w:tcPr>
          <w:p w14:paraId="5B483068" w14:textId="77777777" w:rsidR="0094340D" w:rsidRPr="00526D22" w:rsidRDefault="0094340D" w:rsidP="002F2038">
            <w:pPr>
              <w:pStyle w:val="ListParagraph"/>
              <w:numPr>
                <w:ilvl w:val="0"/>
                <w:numId w:val="44"/>
              </w:numPr>
              <w:adjustRightInd w:val="0"/>
              <w:snapToGrid w:val="0"/>
              <w:ind w:left="357" w:hanging="357"/>
              <w:rPr>
                <w:rFonts w:ascii="Bookman Old Style" w:hAnsi="Bookman Old Style"/>
                <w:spacing w:val="-4"/>
                <w:sz w:val="24"/>
                <w:szCs w:val="24"/>
              </w:rPr>
            </w:pPr>
          </w:p>
        </w:tc>
        <w:tc>
          <w:tcPr>
            <w:tcW w:w="4230" w:type="dxa"/>
          </w:tcPr>
          <w:p w14:paraId="7B75E7B6" w14:textId="5C5A0628" w:rsidR="0094340D" w:rsidRPr="00526D22" w:rsidRDefault="0094340D"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Satuan kerja atau fungsi yang bertanggung jawab terhadap pelaksanaan kepatuhan bertugas membantu Direksi dalam memastikan kepatuhan terhadap ketentuan peraturan perundang-undangan di bidang PVML dan ketentuan peraturan perundang-undangan lainnya.</w:t>
            </w:r>
          </w:p>
        </w:tc>
        <w:tc>
          <w:tcPr>
            <w:tcW w:w="1332" w:type="dxa"/>
          </w:tcPr>
          <w:p w14:paraId="4956F0D0" w14:textId="77777777" w:rsidR="0094340D" w:rsidRPr="00526D22" w:rsidRDefault="0094340D" w:rsidP="0006780B">
            <w:pPr>
              <w:adjustRightInd w:val="0"/>
              <w:snapToGrid w:val="0"/>
              <w:jc w:val="both"/>
              <w:rPr>
                <w:rFonts w:ascii="Bookman Old Style" w:hAnsi="Bookman Old Style"/>
                <w:spacing w:val="-4"/>
                <w:sz w:val="24"/>
                <w:szCs w:val="24"/>
              </w:rPr>
            </w:pPr>
          </w:p>
        </w:tc>
        <w:tc>
          <w:tcPr>
            <w:tcW w:w="2920" w:type="dxa"/>
          </w:tcPr>
          <w:p w14:paraId="22427750" w14:textId="77777777" w:rsidR="0094340D" w:rsidRPr="00526D22" w:rsidRDefault="0094340D" w:rsidP="0006780B">
            <w:pPr>
              <w:adjustRightInd w:val="0"/>
              <w:snapToGrid w:val="0"/>
              <w:jc w:val="both"/>
              <w:rPr>
                <w:rFonts w:ascii="Bookman Old Style" w:hAnsi="Bookman Old Style"/>
                <w:spacing w:val="-4"/>
                <w:sz w:val="24"/>
                <w:szCs w:val="24"/>
              </w:rPr>
            </w:pPr>
          </w:p>
        </w:tc>
      </w:tr>
      <w:tr w:rsidR="0094340D" w:rsidRPr="00526D22" w14:paraId="0FA325C8" w14:textId="3B2A29E3" w:rsidTr="0094340D">
        <w:tc>
          <w:tcPr>
            <w:tcW w:w="590" w:type="dxa"/>
          </w:tcPr>
          <w:p w14:paraId="77EE283C" w14:textId="77777777" w:rsidR="0094340D" w:rsidRPr="00526D22" w:rsidRDefault="0094340D" w:rsidP="002F2038">
            <w:pPr>
              <w:pStyle w:val="ListParagraph"/>
              <w:numPr>
                <w:ilvl w:val="0"/>
                <w:numId w:val="44"/>
              </w:numPr>
              <w:adjustRightInd w:val="0"/>
              <w:snapToGrid w:val="0"/>
              <w:ind w:left="357" w:hanging="357"/>
              <w:rPr>
                <w:rFonts w:ascii="Bookman Old Style" w:hAnsi="Bookman Old Style"/>
                <w:spacing w:val="-4"/>
                <w:sz w:val="24"/>
                <w:szCs w:val="24"/>
              </w:rPr>
            </w:pPr>
          </w:p>
        </w:tc>
        <w:tc>
          <w:tcPr>
            <w:tcW w:w="4230" w:type="dxa"/>
          </w:tcPr>
          <w:p w14:paraId="068A8D0C" w14:textId="2FFE550F" w:rsidR="0094340D" w:rsidRPr="00526D22" w:rsidRDefault="0094340D" w:rsidP="00BF3834">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Satuan kerja kepatuhan atau fungsi yang bertanggung jawab terhadap pelaksanaan kepatuhan melakukan tugas dan tanggung  jawab  sesuai  dengan  pedoman  kerja, sistem, dan prosedur kepatuhan.</w:t>
            </w:r>
          </w:p>
        </w:tc>
        <w:tc>
          <w:tcPr>
            <w:tcW w:w="1332" w:type="dxa"/>
          </w:tcPr>
          <w:p w14:paraId="24669D09" w14:textId="77777777" w:rsidR="0094340D" w:rsidRPr="00526D22" w:rsidRDefault="0094340D" w:rsidP="00935976">
            <w:pPr>
              <w:adjustRightInd w:val="0"/>
              <w:snapToGrid w:val="0"/>
              <w:jc w:val="both"/>
              <w:rPr>
                <w:rFonts w:ascii="Bookman Old Style" w:hAnsi="Bookman Old Style"/>
                <w:spacing w:val="-4"/>
                <w:sz w:val="24"/>
                <w:szCs w:val="24"/>
              </w:rPr>
            </w:pPr>
          </w:p>
        </w:tc>
        <w:tc>
          <w:tcPr>
            <w:tcW w:w="2920" w:type="dxa"/>
          </w:tcPr>
          <w:p w14:paraId="5B95BEBB" w14:textId="77777777" w:rsidR="0094340D" w:rsidRPr="00526D22" w:rsidRDefault="0094340D" w:rsidP="00935976">
            <w:pPr>
              <w:adjustRightInd w:val="0"/>
              <w:snapToGrid w:val="0"/>
              <w:jc w:val="both"/>
              <w:rPr>
                <w:rFonts w:ascii="Bookman Old Style" w:hAnsi="Bookman Old Style"/>
                <w:spacing w:val="-4"/>
                <w:sz w:val="24"/>
                <w:szCs w:val="24"/>
              </w:rPr>
            </w:pPr>
          </w:p>
        </w:tc>
      </w:tr>
      <w:tr w:rsidR="0094340D" w:rsidRPr="00526D22" w14:paraId="7545BC56" w14:textId="78C9DFC0" w:rsidTr="0094340D">
        <w:tc>
          <w:tcPr>
            <w:tcW w:w="590" w:type="dxa"/>
          </w:tcPr>
          <w:p w14:paraId="38D8AE86" w14:textId="77777777" w:rsidR="0094340D" w:rsidRPr="00526D22" w:rsidRDefault="0094340D" w:rsidP="002F2038">
            <w:pPr>
              <w:pStyle w:val="ListParagraph"/>
              <w:numPr>
                <w:ilvl w:val="0"/>
                <w:numId w:val="44"/>
              </w:numPr>
              <w:adjustRightInd w:val="0"/>
              <w:snapToGrid w:val="0"/>
              <w:ind w:left="357" w:hanging="357"/>
              <w:rPr>
                <w:rFonts w:ascii="Bookman Old Style" w:hAnsi="Bookman Old Style"/>
                <w:spacing w:val="-4"/>
                <w:sz w:val="24"/>
                <w:szCs w:val="24"/>
              </w:rPr>
            </w:pPr>
          </w:p>
        </w:tc>
        <w:tc>
          <w:tcPr>
            <w:tcW w:w="4230" w:type="dxa"/>
          </w:tcPr>
          <w:p w14:paraId="6BAC23EB" w14:textId="7D941DFA" w:rsidR="0094340D" w:rsidRPr="00526D22" w:rsidRDefault="0094340D" w:rsidP="00BF3834">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Satuan kerja atau fungsi yang bertanggung jawab terhadap pelaksanaan kepatuhan bertanggung jawab kepada anggota Direksi yang membawahkan fungsi kepatuhan.</w:t>
            </w:r>
          </w:p>
        </w:tc>
        <w:tc>
          <w:tcPr>
            <w:tcW w:w="1332" w:type="dxa"/>
          </w:tcPr>
          <w:p w14:paraId="6A73BDD0" w14:textId="77777777" w:rsidR="0094340D" w:rsidRPr="00526D22" w:rsidRDefault="0094340D" w:rsidP="00935976">
            <w:pPr>
              <w:adjustRightInd w:val="0"/>
              <w:snapToGrid w:val="0"/>
              <w:jc w:val="both"/>
              <w:rPr>
                <w:rFonts w:ascii="Bookman Old Style" w:hAnsi="Bookman Old Style"/>
                <w:spacing w:val="-4"/>
                <w:sz w:val="24"/>
                <w:szCs w:val="24"/>
              </w:rPr>
            </w:pPr>
          </w:p>
        </w:tc>
        <w:tc>
          <w:tcPr>
            <w:tcW w:w="2920" w:type="dxa"/>
          </w:tcPr>
          <w:p w14:paraId="7399D1DE" w14:textId="77777777" w:rsidR="0094340D" w:rsidRPr="00526D22" w:rsidRDefault="0094340D" w:rsidP="00935976">
            <w:pPr>
              <w:adjustRightInd w:val="0"/>
              <w:snapToGrid w:val="0"/>
              <w:jc w:val="both"/>
              <w:rPr>
                <w:rFonts w:ascii="Bookman Old Style" w:hAnsi="Bookman Old Style"/>
                <w:spacing w:val="-4"/>
                <w:sz w:val="24"/>
                <w:szCs w:val="24"/>
              </w:rPr>
            </w:pPr>
          </w:p>
        </w:tc>
      </w:tr>
      <w:tr w:rsidR="0094340D" w:rsidRPr="00526D22" w14:paraId="364EA69B" w14:textId="56C4F071" w:rsidTr="0094340D">
        <w:tc>
          <w:tcPr>
            <w:tcW w:w="590" w:type="dxa"/>
          </w:tcPr>
          <w:p w14:paraId="00ED3663" w14:textId="77777777" w:rsidR="0094340D" w:rsidRPr="00526D22" w:rsidRDefault="0094340D" w:rsidP="002F2038">
            <w:pPr>
              <w:pStyle w:val="ListParagraph"/>
              <w:numPr>
                <w:ilvl w:val="0"/>
                <w:numId w:val="44"/>
              </w:numPr>
              <w:adjustRightInd w:val="0"/>
              <w:snapToGrid w:val="0"/>
              <w:ind w:left="357" w:hanging="357"/>
              <w:rPr>
                <w:rFonts w:ascii="Bookman Old Style" w:hAnsi="Bookman Old Style"/>
                <w:spacing w:val="-4"/>
                <w:sz w:val="24"/>
                <w:szCs w:val="24"/>
              </w:rPr>
            </w:pPr>
          </w:p>
        </w:tc>
        <w:tc>
          <w:tcPr>
            <w:tcW w:w="4230" w:type="dxa"/>
          </w:tcPr>
          <w:p w14:paraId="274C2771" w14:textId="57C925C1" w:rsidR="0094340D" w:rsidRPr="00526D22" w:rsidRDefault="0094340D" w:rsidP="00935976">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 xml:space="preserve">Bagi PVML yang menjalankan kegiatan usaha berdasarkan Prinsip Syariah, anggota Direksi yang membawahkan fungsi kepatuhan, satuan kerja kepatuhan atau fungsi yang bertanggung jawab terhadap pelaksanaan kepatuhan berkoordinasi dengan DPS terkait pelaksanaan fungsi kepatuhan </w:t>
            </w:r>
            <w:r w:rsidRPr="00526D22">
              <w:rPr>
                <w:rFonts w:ascii="Bookman Old Style" w:hAnsi="Bookman Old Style"/>
                <w:spacing w:val="-4"/>
                <w:sz w:val="24"/>
                <w:szCs w:val="24"/>
              </w:rPr>
              <w:lastRenderedPageBreak/>
              <w:t>terhadap Prinsip Syariah.</w:t>
            </w:r>
          </w:p>
        </w:tc>
        <w:tc>
          <w:tcPr>
            <w:tcW w:w="1332" w:type="dxa"/>
          </w:tcPr>
          <w:p w14:paraId="4A8A4A3B" w14:textId="77777777" w:rsidR="0094340D" w:rsidRPr="00526D22" w:rsidRDefault="0094340D" w:rsidP="00935976">
            <w:pPr>
              <w:adjustRightInd w:val="0"/>
              <w:snapToGrid w:val="0"/>
              <w:jc w:val="both"/>
              <w:rPr>
                <w:rFonts w:ascii="Bookman Old Style" w:hAnsi="Bookman Old Style"/>
                <w:spacing w:val="-4"/>
                <w:sz w:val="24"/>
                <w:szCs w:val="24"/>
              </w:rPr>
            </w:pPr>
          </w:p>
        </w:tc>
        <w:tc>
          <w:tcPr>
            <w:tcW w:w="2920" w:type="dxa"/>
          </w:tcPr>
          <w:p w14:paraId="5C48F092" w14:textId="77777777" w:rsidR="0094340D" w:rsidRPr="00526D22" w:rsidRDefault="0094340D" w:rsidP="00935976">
            <w:pPr>
              <w:adjustRightInd w:val="0"/>
              <w:snapToGrid w:val="0"/>
              <w:jc w:val="both"/>
              <w:rPr>
                <w:rFonts w:ascii="Bookman Old Style" w:hAnsi="Bookman Old Style"/>
                <w:spacing w:val="-4"/>
                <w:sz w:val="24"/>
                <w:szCs w:val="24"/>
              </w:rPr>
            </w:pPr>
          </w:p>
        </w:tc>
      </w:tr>
      <w:tr w:rsidR="0094340D" w:rsidRPr="00526D22" w14:paraId="6482495A" w14:textId="0BE1718D" w:rsidTr="008A17C2">
        <w:tc>
          <w:tcPr>
            <w:tcW w:w="590" w:type="dxa"/>
          </w:tcPr>
          <w:p w14:paraId="0FB3C144" w14:textId="77777777" w:rsidR="0094340D" w:rsidRPr="00526D22" w:rsidRDefault="0094340D" w:rsidP="002F2038">
            <w:pPr>
              <w:pStyle w:val="ListParagraph"/>
              <w:numPr>
                <w:ilvl w:val="0"/>
                <w:numId w:val="43"/>
              </w:numPr>
              <w:adjustRightInd w:val="0"/>
              <w:snapToGrid w:val="0"/>
              <w:ind w:left="357" w:hanging="357"/>
              <w:rPr>
                <w:rFonts w:ascii="Bookman Old Style" w:hAnsi="Bookman Old Style"/>
                <w:spacing w:val="-4"/>
                <w:sz w:val="24"/>
                <w:szCs w:val="24"/>
              </w:rPr>
            </w:pPr>
          </w:p>
        </w:tc>
        <w:tc>
          <w:tcPr>
            <w:tcW w:w="8482" w:type="dxa"/>
            <w:gridSpan w:val="3"/>
          </w:tcPr>
          <w:p w14:paraId="62CDDAE1" w14:textId="3EB726AD" w:rsidR="0094340D" w:rsidRPr="00526D22" w:rsidRDefault="0094340D" w:rsidP="00935976">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Hasil Penerapan Tata Kelola (H)</w:t>
            </w:r>
          </w:p>
        </w:tc>
      </w:tr>
      <w:tr w:rsidR="0094340D" w:rsidRPr="00526D22" w14:paraId="624E7090" w14:textId="7A28E7CB" w:rsidTr="0094340D">
        <w:tc>
          <w:tcPr>
            <w:tcW w:w="590" w:type="dxa"/>
          </w:tcPr>
          <w:p w14:paraId="7544DE87" w14:textId="77777777" w:rsidR="0094340D" w:rsidRPr="00526D22" w:rsidRDefault="0094340D" w:rsidP="002F2038">
            <w:pPr>
              <w:pStyle w:val="ListParagraph"/>
              <w:numPr>
                <w:ilvl w:val="0"/>
                <w:numId w:val="44"/>
              </w:numPr>
              <w:adjustRightInd w:val="0"/>
              <w:snapToGrid w:val="0"/>
              <w:ind w:left="357" w:hanging="357"/>
              <w:rPr>
                <w:rFonts w:ascii="Bookman Old Style" w:hAnsi="Bookman Old Style"/>
                <w:spacing w:val="-4"/>
                <w:sz w:val="24"/>
                <w:szCs w:val="24"/>
              </w:rPr>
            </w:pPr>
          </w:p>
        </w:tc>
        <w:tc>
          <w:tcPr>
            <w:tcW w:w="4230" w:type="dxa"/>
          </w:tcPr>
          <w:p w14:paraId="6E19E344" w14:textId="654C1EDF" w:rsidR="0094340D" w:rsidRPr="00526D22" w:rsidRDefault="0094340D" w:rsidP="008D45F3">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PVML  berhasil  menurunkan tingkat  pelanggaran terhadap ketentuan.</w:t>
            </w:r>
          </w:p>
        </w:tc>
        <w:tc>
          <w:tcPr>
            <w:tcW w:w="1332" w:type="dxa"/>
          </w:tcPr>
          <w:p w14:paraId="00C6B65B" w14:textId="77777777" w:rsidR="0094340D" w:rsidRPr="00526D22" w:rsidRDefault="0094340D" w:rsidP="008D45F3">
            <w:pPr>
              <w:adjustRightInd w:val="0"/>
              <w:snapToGrid w:val="0"/>
              <w:jc w:val="both"/>
              <w:rPr>
                <w:rFonts w:ascii="Bookman Old Style" w:hAnsi="Bookman Old Style"/>
                <w:spacing w:val="-4"/>
                <w:sz w:val="24"/>
                <w:szCs w:val="24"/>
              </w:rPr>
            </w:pPr>
          </w:p>
        </w:tc>
        <w:tc>
          <w:tcPr>
            <w:tcW w:w="2920" w:type="dxa"/>
          </w:tcPr>
          <w:p w14:paraId="0E515454" w14:textId="77777777" w:rsidR="0094340D" w:rsidRPr="00526D22" w:rsidRDefault="0094340D" w:rsidP="008D45F3">
            <w:pPr>
              <w:adjustRightInd w:val="0"/>
              <w:snapToGrid w:val="0"/>
              <w:jc w:val="both"/>
              <w:rPr>
                <w:rFonts w:ascii="Bookman Old Style" w:hAnsi="Bookman Old Style"/>
                <w:spacing w:val="-4"/>
                <w:sz w:val="24"/>
                <w:szCs w:val="24"/>
              </w:rPr>
            </w:pPr>
          </w:p>
        </w:tc>
      </w:tr>
      <w:tr w:rsidR="0094340D" w:rsidRPr="00526D22" w14:paraId="2BE12E6C" w14:textId="448BCF40" w:rsidTr="0094340D">
        <w:tc>
          <w:tcPr>
            <w:tcW w:w="590" w:type="dxa"/>
          </w:tcPr>
          <w:p w14:paraId="7641244B" w14:textId="77777777" w:rsidR="0094340D" w:rsidRPr="00526D22" w:rsidRDefault="0094340D" w:rsidP="002F2038">
            <w:pPr>
              <w:pStyle w:val="ListParagraph"/>
              <w:numPr>
                <w:ilvl w:val="0"/>
                <w:numId w:val="44"/>
              </w:numPr>
              <w:adjustRightInd w:val="0"/>
              <w:snapToGrid w:val="0"/>
              <w:ind w:left="357" w:hanging="357"/>
              <w:rPr>
                <w:rFonts w:ascii="Bookman Old Style" w:hAnsi="Bookman Old Style"/>
                <w:spacing w:val="-4"/>
                <w:sz w:val="24"/>
                <w:szCs w:val="24"/>
              </w:rPr>
            </w:pPr>
          </w:p>
        </w:tc>
        <w:tc>
          <w:tcPr>
            <w:tcW w:w="4230" w:type="dxa"/>
          </w:tcPr>
          <w:p w14:paraId="3C1A50B3" w14:textId="757BB14B" w:rsidR="0094340D" w:rsidRPr="00526D22" w:rsidRDefault="0094340D" w:rsidP="008D45F3">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 xml:space="preserve">Anggota Direksi yang membawahkan fungsi kepatuhan menyampaikan laporan-laporan terkait pelaksanaan fungsi kepatuhan kepada Otoritas Jasa Keuangan  sebagaimana  diatur  dalam  ketentuan  Otoritas Jasa Keuangan secara lengkap, akurat, kini, utuh, dan tepat waktu.  </w:t>
            </w:r>
          </w:p>
        </w:tc>
        <w:tc>
          <w:tcPr>
            <w:tcW w:w="1332" w:type="dxa"/>
          </w:tcPr>
          <w:p w14:paraId="0A4C4AE0" w14:textId="77777777" w:rsidR="0094340D" w:rsidRPr="00526D22" w:rsidRDefault="0094340D" w:rsidP="008D45F3">
            <w:pPr>
              <w:adjustRightInd w:val="0"/>
              <w:snapToGrid w:val="0"/>
              <w:jc w:val="both"/>
              <w:rPr>
                <w:rFonts w:ascii="Bookman Old Style" w:hAnsi="Bookman Old Style"/>
                <w:spacing w:val="-4"/>
                <w:sz w:val="24"/>
                <w:szCs w:val="24"/>
              </w:rPr>
            </w:pPr>
          </w:p>
        </w:tc>
        <w:tc>
          <w:tcPr>
            <w:tcW w:w="2920" w:type="dxa"/>
          </w:tcPr>
          <w:p w14:paraId="429A9E2B" w14:textId="77777777" w:rsidR="0094340D" w:rsidRPr="00526D22" w:rsidRDefault="0094340D" w:rsidP="008D45F3">
            <w:pPr>
              <w:adjustRightInd w:val="0"/>
              <w:snapToGrid w:val="0"/>
              <w:jc w:val="both"/>
              <w:rPr>
                <w:rFonts w:ascii="Bookman Old Style" w:hAnsi="Bookman Old Style"/>
                <w:spacing w:val="-4"/>
                <w:sz w:val="24"/>
                <w:szCs w:val="24"/>
              </w:rPr>
            </w:pPr>
          </w:p>
        </w:tc>
      </w:tr>
      <w:tr w:rsidR="00EF57B3" w:rsidRPr="00526D22" w14:paraId="4321862D" w14:textId="77777777" w:rsidTr="005B4BAF">
        <w:tc>
          <w:tcPr>
            <w:tcW w:w="4820" w:type="dxa"/>
            <w:gridSpan w:val="2"/>
            <w:shd w:val="clear" w:color="auto" w:fill="D9D9D9" w:themeFill="background1" w:themeFillShade="D9"/>
          </w:tcPr>
          <w:p w14:paraId="4037BEE1" w14:textId="77777777" w:rsidR="00EF57B3" w:rsidRPr="00526D22" w:rsidRDefault="00EF57B3" w:rsidP="005B4BAF">
            <w:pPr>
              <w:adjustRightInd w:val="0"/>
              <w:snapToGrid w:val="0"/>
              <w:jc w:val="center"/>
              <w:rPr>
                <w:rFonts w:ascii="Bookman Old Style" w:hAnsi="Bookman Old Style"/>
                <w:spacing w:val="-4"/>
                <w:sz w:val="24"/>
                <w:szCs w:val="24"/>
              </w:rPr>
            </w:pPr>
            <w:r w:rsidRPr="009F6600">
              <w:rPr>
                <w:rFonts w:ascii="Bookman Old Style" w:hAnsi="Bookman Old Style"/>
                <w:spacing w:val="-4"/>
                <w:sz w:val="24"/>
                <w:szCs w:val="24"/>
              </w:rPr>
              <w:t>Jumlah Nilai Indikator</w:t>
            </w:r>
          </w:p>
        </w:tc>
        <w:tc>
          <w:tcPr>
            <w:tcW w:w="1332" w:type="dxa"/>
          </w:tcPr>
          <w:p w14:paraId="35A28452" w14:textId="77777777" w:rsidR="00EF57B3" w:rsidRPr="00526D22" w:rsidRDefault="00EF57B3" w:rsidP="005B4BAF">
            <w:pPr>
              <w:adjustRightInd w:val="0"/>
              <w:snapToGrid w:val="0"/>
              <w:jc w:val="both"/>
              <w:rPr>
                <w:rFonts w:ascii="Bookman Old Style" w:hAnsi="Bookman Old Style"/>
                <w:spacing w:val="-4"/>
                <w:sz w:val="24"/>
                <w:szCs w:val="24"/>
              </w:rPr>
            </w:pPr>
          </w:p>
        </w:tc>
        <w:tc>
          <w:tcPr>
            <w:tcW w:w="2920" w:type="dxa"/>
            <w:shd w:val="clear" w:color="auto" w:fill="D9D9D9" w:themeFill="background1" w:themeFillShade="D9"/>
          </w:tcPr>
          <w:p w14:paraId="36BB1BAD" w14:textId="77777777" w:rsidR="00EF57B3" w:rsidRPr="00526D22" w:rsidRDefault="00EF57B3" w:rsidP="005B4BAF">
            <w:pPr>
              <w:adjustRightInd w:val="0"/>
              <w:snapToGrid w:val="0"/>
              <w:jc w:val="both"/>
              <w:rPr>
                <w:rFonts w:ascii="Bookman Old Style" w:hAnsi="Bookman Old Style"/>
                <w:spacing w:val="-4"/>
                <w:sz w:val="24"/>
                <w:szCs w:val="24"/>
              </w:rPr>
            </w:pPr>
          </w:p>
        </w:tc>
      </w:tr>
    </w:tbl>
    <w:p w14:paraId="48E0C17E" w14:textId="77777777" w:rsidR="007F2D16" w:rsidRDefault="007F2D16" w:rsidP="000E3E35">
      <w:pPr>
        <w:pStyle w:val="BodyText"/>
        <w:adjustRightInd w:val="0"/>
        <w:snapToGrid w:val="0"/>
        <w:rPr>
          <w:rFonts w:ascii="Bookman Old Style" w:hAnsi="Bookman Old Style"/>
        </w:rPr>
      </w:pPr>
    </w:p>
    <w:tbl>
      <w:tblPr>
        <w:tblW w:w="9072" w:type="dxa"/>
        <w:tblInd w:w="-5"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72"/>
      </w:tblGrid>
      <w:tr w:rsidR="00EF57B3" w:rsidRPr="001468BD" w14:paraId="04387365" w14:textId="77777777" w:rsidTr="005B4BAF">
        <w:trPr>
          <w:trHeight w:val="280"/>
        </w:trPr>
        <w:tc>
          <w:tcPr>
            <w:tcW w:w="9072" w:type="dxa"/>
            <w:shd w:val="clear" w:color="auto" w:fill="D9D9D9"/>
          </w:tcPr>
          <w:p w14:paraId="23AECE98" w14:textId="77777777" w:rsidR="00EF57B3" w:rsidRPr="001468BD" w:rsidRDefault="00EF57B3" w:rsidP="005B4BAF">
            <w:pPr>
              <w:pStyle w:val="TableParagraph"/>
              <w:spacing w:line="260" w:lineRule="exact"/>
              <w:ind w:left="7"/>
              <w:jc w:val="center"/>
              <w:rPr>
                <w:rFonts w:ascii="Bookman Old Style" w:hAnsi="Bookman Old Style"/>
                <w:bCs/>
                <w:sz w:val="24"/>
              </w:rPr>
            </w:pPr>
            <w:r w:rsidRPr="001468BD">
              <w:rPr>
                <w:rFonts w:ascii="Bookman Old Style" w:hAnsi="Bookman Old Style"/>
                <w:bCs/>
                <w:sz w:val="24"/>
              </w:rPr>
              <w:t xml:space="preserve">Faktor </w:t>
            </w:r>
            <w:r w:rsidRPr="001468BD">
              <w:rPr>
                <w:rFonts w:ascii="Bookman Old Style" w:hAnsi="Bookman Old Style"/>
                <w:bCs/>
                <w:spacing w:val="-2"/>
                <w:sz w:val="24"/>
              </w:rPr>
              <w:t>Positif</w:t>
            </w:r>
          </w:p>
        </w:tc>
      </w:tr>
      <w:tr w:rsidR="00EF57B3" w:rsidRPr="001468BD" w14:paraId="0F92A9D6" w14:textId="77777777" w:rsidTr="005B4BAF">
        <w:trPr>
          <w:trHeight w:val="1408"/>
        </w:trPr>
        <w:tc>
          <w:tcPr>
            <w:tcW w:w="9072" w:type="dxa"/>
          </w:tcPr>
          <w:p w14:paraId="04AF8977" w14:textId="185BD823" w:rsidR="00EF57B3" w:rsidRPr="001468BD" w:rsidRDefault="00EF57B3" w:rsidP="005B4BAF">
            <w:pPr>
              <w:pStyle w:val="TableParagraph"/>
              <w:adjustRightInd w:val="0"/>
              <w:snapToGrid w:val="0"/>
              <w:ind w:left="113" w:right="113"/>
              <w:jc w:val="both"/>
              <w:rPr>
                <w:rFonts w:ascii="Bookman Old Style" w:hAnsi="Bookman Old Style"/>
                <w:bCs/>
                <w:sz w:val="24"/>
              </w:rPr>
            </w:pPr>
            <w:r w:rsidRPr="001468BD">
              <w:rPr>
                <w:rFonts w:ascii="Bookman Old Style" w:hAnsi="Bookman Old Style"/>
                <w:bCs/>
                <w:sz w:val="24"/>
              </w:rPr>
              <w:t>Berisikan</w:t>
            </w:r>
            <w:r w:rsidRPr="001468BD">
              <w:rPr>
                <w:rFonts w:ascii="Bookman Old Style" w:hAnsi="Bookman Old Style"/>
                <w:bCs/>
                <w:spacing w:val="40"/>
                <w:sz w:val="24"/>
              </w:rPr>
              <w:t xml:space="preserve"> </w:t>
            </w:r>
            <w:r w:rsidRPr="001468BD">
              <w:rPr>
                <w:rFonts w:ascii="Bookman Old Style" w:hAnsi="Bookman Old Style"/>
                <w:bCs/>
                <w:sz w:val="24"/>
              </w:rPr>
              <w:t>rangkuman</w:t>
            </w:r>
            <w:r w:rsidRPr="001468BD">
              <w:rPr>
                <w:rFonts w:ascii="Bookman Old Style" w:hAnsi="Bookman Old Style"/>
                <w:bCs/>
                <w:spacing w:val="40"/>
                <w:sz w:val="24"/>
              </w:rPr>
              <w:t xml:space="preserve"> </w:t>
            </w:r>
            <w:r w:rsidRPr="001468BD">
              <w:rPr>
                <w:rFonts w:ascii="Bookman Old Style" w:hAnsi="Bookman Old Style"/>
                <w:bCs/>
                <w:sz w:val="24"/>
              </w:rPr>
              <w:t>faktor</w:t>
            </w:r>
            <w:r w:rsidRPr="001468BD">
              <w:rPr>
                <w:rFonts w:ascii="Bookman Old Style" w:hAnsi="Bookman Old Style"/>
                <w:bCs/>
                <w:spacing w:val="40"/>
                <w:sz w:val="24"/>
              </w:rPr>
              <w:t xml:space="preserve"> </w:t>
            </w:r>
            <w:r w:rsidRPr="001468BD">
              <w:rPr>
                <w:rFonts w:ascii="Bookman Old Style" w:hAnsi="Bookman Old Style"/>
                <w:bCs/>
                <w:sz w:val="24"/>
              </w:rPr>
              <w:t>positif</w:t>
            </w:r>
            <w:r w:rsidRPr="001468BD">
              <w:rPr>
                <w:rFonts w:ascii="Bookman Old Style" w:hAnsi="Bookman Old Style"/>
                <w:bCs/>
                <w:spacing w:val="40"/>
                <w:sz w:val="24"/>
              </w:rPr>
              <w:t xml:space="preserve"> </w:t>
            </w:r>
            <w:r w:rsidRPr="001468BD">
              <w:rPr>
                <w:rFonts w:ascii="Bookman Old Style" w:hAnsi="Bookman Old Style"/>
                <w:bCs/>
                <w:sz w:val="24"/>
              </w:rPr>
              <w:t>dari</w:t>
            </w:r>
            <w:r w:rsidRPr="001468BD">
              <w:rPr>
                <w:rFonts w:ascii="Bookman Old Style" w:hAnsi="Bookman Old Style"/>
                <w:bCs/>
                <w:spacing w:val="40"/>
                <w:sz w:val="24"/>
              </w:rPr>
              <w:t xml:space="preserve"> </w:t>
            </w:r>
            <w:r w:rsidRPr="001468BD">
              <w:rPr>
                <w:rFonts w:ascii="Bookman Old Style" w:hAnsi="Bookman Old Style"/>
                <w:bCs/>
                <w:sz w:val="24"/>
              </w:rPr>
              <w:t>faktor</w:t>
            </w:r>
            <w:r w:rsidRPr="001468BD">
              <w:rPr>
                <w:rFonts w:ascii="Bookman Old Style" w:hAnsi="Bookman Old Style"/>
                <w:bCs/>
                <w:spacing w:val="40"/>
                <w:sz w:val="24"/>
              </w:rPr>
              <w:t xml:space="preserve"> </w:t>
            </w:r>
            <w:r w:rsidRPr="00526D22">
              <w:rPr>
                <w:rFonts w:ascii="Bookman Old Style" w:hAnsi="Bookman Old Style"/>
                <w:spacing w:val="-4"/>
                <w:sz w:val="24"/>
                <w:szCs w:val="24"/>
              </w:rPr>
              <w:t xml:space="preserve">penerapan </w:t>
            </w:r>
            <w:r w:rsidR="00AD6607" w:rsidRPr="00526D22">
              <w:rPr>
                <w:rFonts w:ascii="Bookman Old Style" w:hAnsi="Bookman Old Style"/>
                <w:spacing w:val="-4"/>
                <w:sz w:val="24"/>
                <w:szCs w:val="24"/>
              </w:rPr>
              <w:t>fungsi kepatuhan</w:t>
            </w:r>
            <w:r w:rsidRPr="001468BD">
              <w:rPr>
                <w:rFonts w:ascii="Bookman Old Style" w:hAnsi="Bookman Old Style"/>
                <w:bCs/>
                <w:sz w:val="24"/>
              </w:rPr>
              <w:t xml:space="preserve"> yang</w:t>
            </w:r>
            <w:r w:rsidRPr="001468BD">
              <w:rPr>
                <w:rFonts w:ascii="Bookman Old Style" w:hAnsi="Bookman Old Style"/>
                <w:bCs/>
                <w:spacing w:val="40"/>
                <w:sz w:val="24"/>
              </w:rPr>
              <w:t xml:space="preserve"> </w:t>
            </w:r>
            <w:r w:rsidRPr="001468BD">
              <w:rPr>
                <w:rFonts w:ascii="Bookman Old Style" w:hAnsi="Bookman Old Style"/>
                <w:bCs/>
                <w:sz w:val="24"/>
              </w:rPr>
              <w:t>memberikan</w:t>
            </w:r>
            <w:r w:rsidRPr="001468BD">
              <w:rPr>
                <w:rFonts w:ascii="Bookman Old Style" w:hAnsi="Bookman Old Style"/>
                <w:bCs/>
                <w:spacing w:val="40"/>
                <w:sz w:val="24"/>
              </w:rPr>
              <w:t xml:space="preserve"> </w:t>
            </w:r>
            <w:r w:rsidRPr="001468BD">
              <w:rPr>
                <w:rFonts w:ascii="Bookman Old Style" w:hAnsi="Bookman Old Style"/>
                <w:bCs/>
                <w:sz w:val="24"/>
              </w:rPr>
              <w:t>dampak signifikan terhadap penerapan tata kelola.</w:t>
            </w:r>
          </w:p>
          <w:p w14:paraId="5D394E4E" w14:textId="77777777" w:rsidR="00EF57B3" w:rsidRPr="001468BD" w:rsidRDefault="00EF57B3" w:rsidP="00EF57B3">
            <w:pPr>
              <w:pStyle w:val="TableParagraph"/>
              <w:numPr>
                <w:ilvl w:val="0"/>
                <w:numId w:val="84"/>
              </w:numPr>
              <w:adjustRightInd w:val="0"/>
              <w:snapToGrid w:val="0"/>
              <w:ind w:right="113"/>
              <w:jc w:val="both"/>
              <w:rPr>
                <w:rFonts w:ascii="Bookman Old Style" w:hAnsi="Bookman Old Style"/>
                <w:bCs/>
                <w:spacing w:val="-2"/>
                <w:sz w:val="24"/>
              </w:rPr>
            </w:pPr>
            <w:r w:rsidRPr="001468BD">
              <w:rPr>
                <w:rFonts w:ascii="Bookman Old Style" w:hAnsi="Bookman Old Style"/>
                <w:bCs/>
                <w:spacing w:val="-2"/>
                <w:sz w:val="24"/>
              </w:rPr>
              <w:t>Struktur</w:t>
            </w:r>
          </w:p>
          <w:p w14:paraId="7A7DE963" w14:textId="77777777" w:rsidR="00EF57B3" w:rsidRPr="001468BD" w:rsidRDefault="00EF57B3" w:rsidP="00EF57B3">
            <w:pPr>
              <w:pStyle w:val="TableParagraph"/>
              <w:numPr>
                <w:ilvl w:val="0"/>
                <w:numId w:val="84"/>
              </w:numPr>
              <w:adjustRightInd w:val="0"/>
              <w:snapToGrid w:val="0"/>
              <w:ind w:left="470" w:right="113" w:hanging="357"/>
              <w:jc w:val="both"/>
              <w:rPr>
                <w:rFonts w:ascii="Bookman Old Style" w:hAnsi="Bookman Old Style"/>
                <w:bCs/>
                <w:spacing w:val="-2"/>
                <w:sz w:val="24"/>
              </w:rPr>
            </w:pPr>
            <w:r w:rsidRPr="001468BD">
              <w:rPr>
                <w:rFonts w:ascii="Bookman Old Style" w:hAnsi="Bookman Old Style"/>
                <w:bCs/>
                <w:spacing w:val="-2"/>
                <w:sz w:val="24"/>
              </w:rPr>
              <w:t>Proses</w:t>
            </w:r>
          </w:p>
          <w:p w14:paraId="4B6F801D" w14:textId="77777777" w:rsidR="00EF57B3" w:rsidRPr="001468BD" w:rsidRDefault="00EF57B3" w:rsidP="00EF57B3">
            <w:pPr>
              <w:pStyle w:val="TableParagraph"/>
              <w:numPr>
                <w:ilvl w:val="0"/>
                <w:numId w:val="84"/>
              </w:numPr>
              <w:adjustRightInd w:val="0"/>
              <w:snapToGrid w:val="0"/>
              <w:ind w:left="470" w:right="113" w:hanging="357"/>
              <w:jc w:val="both"/>
              <w:rPr>
                <w:rFonts w:ascii="Bookman Old Style" w:hAnsi="Bookman Old Style"/>
                <w:bCs/>
                <w:sz w:val="24"/>
              </w:rPr>
            </w:pPr>
            <w:r w:rsidRPr="001468BD">
              <w:rPr>
                <w:rFonts w:ascii="Bookman Old Style" w:hAnsi="Bookman Old Style"/>
                <w:bCs/>
                <w:spacing w:val="-2"/>
                <w:sz w:val="24"/>
              </w:rPr>
              <w:t>Hasil</w:t>
            </w:r>
          </w:p>
        </w:tc>
      </w:tr>
      <w:tr w:rsidR="00EF57B3" w:rsidRPr="001468BD" w14:paraId="37F852B7" w14:textId="77777777" w:rsidTr="005B4BAF">
        <w:trPr>
          <w:trHeight w:val="282"/>
        </w:trPr>
        <w:tc>
          <w:tcPr>
            <w:tcW w:w="9072" w:type="dxa"/>
            <w:shd w:val="clear" w:color="auto" w:fill="D9D9D9"/>
          </w:tcPr>
          <w:p w14:paraId="088A2D4B" w14:textId="77777777" w:rsidR="00EF57B3" w:rsidRPr="001468BD" w:rsidRDefault="00EF57B3" w:rsidP="005B4BAF">
            <w:pPr>
              <w:pStyle w:val="TableParagraph"/>
              <w:spacing w:line="263" w:lineRule="exact"/>
              <w:ind w:left="7"/>
              <w:jc w:val="center"/>
              <w:rPr>
                <w:rFonts w:ascii="Bookman Old Style" w:hAnsi="Bookman Old Style"/>
                <w:bCs/>
                <w:sz w:val="24"/>
              </w:rPr>
            </w:pPr>
            <w:r w:rsidRPr="001468BD">
              <w:rPr>
                <w:rFonts w:ascii="Bookman Old Style" w:hAnsi="Bookman Old Style"/>
                <w:bCs/>
                <w:sz w:val="24"/>
              </w:rPr>
              <w:t xml:space="preserve">Faktor </w:t>
            </w:r>
            <w:r w:rsidRPr="001468BD">
              <w:rPr>
                <w:rFonts w:ascii="Bookman Old Style" w:hAnsi="Bookman Old Style"/>
                <w:bCs/>
                <w:spacing w:val="-2"/>
                <w:sz w:val="24"/>
              </w:rPr>
              <w:t>Negatif</w:t>
            </w:r>
          </w:p>
        </w:tc>
      </w:tr>
      <w:tr w:rsidR="00EF57B3" w:rsidRPr="001468BD" w14:paraId="09096E0D" w14:textId="77777777" w:rsidTr="005B4BAF">
        <w:trPr>
          <w:trHeight w:val="1408"/>
        </w:trPr>
        <w:tc>
          <w:tcPr>
            <w:tcW w:w="9072" w:type="dxa"/>
          </w:tcPr>
          <w:p w14:paraId="4C8A005C" w14:textId="3A065E3F" w:rsidR="00EF57B3" w:rsidRPr="001468BD" w:rsidRDefault="00EF57B3" w:rsidP="005B4BAF">
            <w:pPr>
              <w:pStyle w:val="TableParagraph"/>
              <w:adjustRightInd w:val="0"/>
              <w:snapToGrid w:val="0"/>
              <w:ind w:left="113" w:right="113"/>
              <w:jc w:val="both"/>
              <w:rPr>
                <w:rFonts w:ascii="Bookman Old Style" w:hAnsi="Bookman Old Style"/>
                <w:bCs/>
                <w:sz w:val="24"/>
              </w:rPr>
            </w:pPr>
            <w:r w:rsidRPr="001468BD">
              <w:rPr>
                <w:rFonts w:ascii="Bookman Old Style" w:hAnsi="Bookman Old Style"/>
                <w:bCs/>
                <w:sz w:val="24"/>
              </w:rPr>
              <w:t>Berisikan</w:t>
            </w:r>
            <w:r w:rsidRPr="001468BD">
              <w:rPr>
                <w:rFonts w:ascii="Bookman Old Style" w:hAnsi="Bookman Old Style"/>
                <w:bCs/>
                <w:spacing w:val="38"/>
                <w:sz w:val="24"/>
              </w:rPr>
              <w:t xml:space="preserve"> </w:t>
            </w:r>
            <w:r w:rsidRPr="001468BD">
              <w:rPr>
                <w:rFonts w:ascii="Bookman Old Style" w:hAnsi="Bookman Old Style"/>
                <w:bCs/>
                <w:sz w:val="24"/>
              </w:rPr>
              <w:t>rangkuman</w:t>
            </w:r>
            <w:r w:rsidRPr="001468BD">
              <w:rPr>
                <w:rFonts w:ascii="Bookman Old Style" w:hAnsi="Bookman Old Style"/>
                <w:bCs/>
                <w:spacing w:val="38"/>
                <w:sz w:val="24"/>
              </w:rPr>
              <w:t xml:space="preserve"> </w:t>
            </w:r>
            <w:r w:rsidRPr="001468BD">
              <w:rPr>
                <w:rFonts w:ascii="Bookman Old Style" w:hAnsi="Bookman Old Style"/>
                <w:bCs/>
                <w:sz w:val="24"/>
              </w:rPr>
              <w:t>faktor</w:t>
            </w:r>
            <w:r w:rsidRPr="001468BD">
              <w:rPr>
                <w:rFonts w:ascii="Bookman Old Style" w:hAnsi="Bookman Old Style"/>
                <w:bCs/>
                <w:spacing w:val="38"/>
                <w:sz w:val="24"/>
              </w:rPr>
              <w:t xml:space="preserve"> </w:t>
            </w:r>
            <w:r w:rsidRPr="001468BD">
              <w:rPr>
                <w:rFonts w:ascii="Bookman Old Style" w:hAnsi="Bookman Old Style"/>
                <w:bCs/>
                <w:sz w:val="24"/>
              </w:rPr>
              <w:t>negatif</w:t>
            </w:r>
            <w:r w:rsidRPr="001468BD">
              <w:rPr>
                <w:rFonts w:ascii="Bookman Old Style" w:hAnsi="Bookman Old Style"/>
                <w:bCs/>
                <w:spacing w:val="38"/>
                <w:sz w:val="24"/>
              </w:rPr>
              <w:t xml:space="preserve"> </w:t>
            </w:r>
            <w:r w:rsidRPr="001468BD">
              <w:rPr>
                <w:rFonts w:ascii="Bookman Old Style" w:hAnsi="Bookman Old Style"/>
                <w:bCs/>
                <w:sz w:val="24"/>
              </w:rPr>
              <w:t>dari</w:t>
            </w:r>
            <w:r w:rsidRPr="001468BD">
              <w:rPr>
                <w:rFonts w:ascii="Bookman Old Style" w:hAnsi="Bookman Old Style"/>
                <w:bCs/>
                <w:spacing w:val="38"/>
                <w:sz w:val="24"/>
              </w:rPr>
              <w:t xml:space="preserve"> </w:t>
            </w:r>
            <w:r w:rsidRPr="001468BD">
              <w:rPr>
                <w:rFonts w:ascii="Bookman Old Style" w:hAnsi="Bookman Old Style"/>
                <w:bCs/>
                <w:sz w:val="24"/>
              </w:rPr>
              <w:t>faktor</w:t>
            </w:r>
            <w:r w:rsidRPr="001468BD">
              <w:rPr>
                <w:rFonts w:ascii="Bookman Old Style" w:hAnsi="Bookman Old Style"/>
                <w:bCs/>
                <w:spacing w:val="38"/>
                <w:sz w:val="24"/>
              </w:rPr>
              <w:t xml:space="preserve"> </w:t>
            </w:r>
            <w:r w:rsidRPr="00526D22">
              <w:rPr>
                <w:rFonts w:ascii="Bookman Old Style" w:hAnsi="Bookman Old Style"/>
                <w:spacing w:val="-4"/>
                <w:sz w:val="24"/>
                <w:szCs w:val="24"/>
              </w:rPr>
              <w:t xml:space="preserve">penerapan </w:t>
            </w:r>
            <w:r w:rsidR="00A25AC2" w:rsidRPr="00526D22">
              <w:rPr>
                <w:rFonts w:ascii="Bookman Old Style" w:hAnsi="Bookman Old Style"/>
                <w:spacing w:val="-4"/>
                <w:sz w:val="24"/>
                <w:szCs w:val="24"/>
              </w:rPr>
              <w:t>fungsi kepatuhan</w:t>
            </w:r>
            <w:r w:rsidRPr="001468BD">
              <w:rPr>
                <w:rFonts w:ascii="Bookman Old Style" w:hAnsi="Bookman Old Style"/>
                <w:bCs/>
                <w:sz w:val="24"/>
              </w:rPr>
              <w:t xml:space="preserve"> yang</w:t>
            </w:r>
            <w:r w:rsidRPr="001468BD">
              <w:rPr>
                <w:rFonts w:ascii="Bookman Old Style" w:hAnsi="Bookman Old Style"/>
                <w:bCs/>
                <w:spacing w:val="38"/>
                <w:sz w:val="24"/>
              </w:rPr>
              <w:t xml:space="preserve"> </w:t>
            </w:r>
            <w:r w:rsidRPr="001468BD">
              <w:rPr>
                <w:rFonts w:ascii="Bookman Old Style" w:hAnsi="Bookman Old Style"/>
                <w:bCs/>
                <w:sz w:val="24"/>
              </w:rPr>
              <w:t>memberikan</w:t>
            </w:r>
            <w:r w:rsidRPr="001468BD">
              <w:rPr>
                <w:rFonts w:ascii="Bookman Old Style" w:hAnsi="Bookman Old Style"/>
                <w:bCs/>
                <w:spacing w:val="38"/>
                <w:sz w:val="24"/>
              </w:rPr>
              <w:t xml:space="preserve"> </w:t>
            </w:r>
            <w:r w:rsidRPr="001468BD">
              <w:rPr>
                <w:rFonts w:ascii="Bookman Old Style" w:hAnsi="Bookman Old Style"/>
                <w:bCs/>
                <w:sz w:val="24"/>
              </w:rPr>
              <w:t>dampak signifikan terhadap penerapan tata kelola.</w:t>
            </w:r>
          </w:p>
          <w:p w14:paraId="653CA701" w14:textId="77777777" w:rsidR="00EF57B3" w:rsidRPr="001468BD" w:rsidRDefault="00EF57B3" w:rsidP="00EF57B3">
            <w:pPr>
              <w:pStyle w:val="TableParagraph"/>
              <w:numPr>
                <w:ilvl w:val="0"/>
                <w:numId w:val="85"/>
              </w:numPr>
              <w:adjustRightInd w:val="0"/>
              <w:snapToGrid w:val="0"/>
              <w:ind w:right="113"/>
              <w:jc w:val="both"/>
              <w:rPr>
                <w:rFonts w:ascii="Bookman Old Style" w:hAnsi="Bookman Old Style"/>
                <w:bCs/>
                <w:sz w:val="24"/>
              </w:rPr>
            </w:pPr>
            <w:r w:rsidRPr="001468BD">
              <w:rPr>
                <w:rFonts w:ascii="Bookman Old Style" w:hAnsi="Bookman Old Style"/>
                <w:bCs/>
                <w:spacing w:val="-2"/>
                <w:sz w:val="24"/>
              </w:rPr>
              <w:t>Struktur</w:t>
            </w:r>
          </w:p>
          <w:p w14:paraId="62DFCC8B" w14:textId="77777777" w:rsidR="00EF57B3" w:rsidRPr="001468BD" w:rsidRDefault="00EF57B3" w:rsidP="00EF57B3">
            <w:pPr>
              <w:pStyle w:val="TableParagraph"/>
              <w:numPr>
                <w:ilvl w:val="0"/>
                <w:numId w:val="85"/>
              </w:numPr>
              <w:tabs>
                <w:tab w:val="left" w:pos="467"/>
              </w:tabs>
              <w:adjustRightInd w:val="0"/>
              <w:snapToGrid w:val="0"/>
              <w:ind w:left="470" w:right="113" w:hanging="357"/>
              <w:jc w:val="both"/>
              <w:rPr>
                <w:rFonts w:ascii="Bookman Old Style" w:hAnsi="Bookman Old Style"/>
                <w:bCs/>
                <w:sz w:val="24"/>
              </w:rPr>
            </w:pPr>
            <w:r w:rsidRPr="001468BD">
              <w:rPr>
                <w:rFonts w:ascii="Bookman Old Style" w:hAnsi="Bookman Old Style"/>
                <w:bCs/>
                <w:spacing w:val="-2"/>
                <w:sz w:val="24"/>
              </w:rPr>
              <w:t>Proses</w:t>
            </w:r>
          </w:p>
          <w:p w14:paraId="3EB6E203" w14:textId="77777777" w:rsidR="00EF57B3" w:rsidRPr="001468BD" w:rsidRDefault="00EF57B3" w:rsidP="00EF57B3">
            <w:pPr>
              <w:pStyle w:val="TableParagraph"/>
              <w:numPr>
                <w:ilvl w:val="0"/>
                <w:numId w:val="85"/>
              </w:numPr>
              <w:tabs>
                <w:tab w:val="left" w:pos="467"/>
              </w:tabs>
              <w:adjustRightInd w:val="0"/>
              <w:snapToGrid w:val="0"/>
              <w:ind w:left="470" w:right="113" w:hanging="357"/>
              <w:jc w:val="both"/>
              <w:rPr>
                <w:rFonts w:ascii="Bookman Old Style" w:hAnsi="Bookman Old Style"/>
                <w:bCs/>
                <w:sz w:val="24"/>
              </w:rPr>
            </w:pPr>
            <w:r w:rsidRPr="001468BD">
              <w:rPr>
                <w:rFonts w:ascii="Bookman Old Style" w:hAnsi="Bookman Old Style"/>
                <w:bCs/>
                <w:spacing w:val="-2"/>
                <w:sz w:val="24"/>
              </w:rPr>
              <w:t>Hasil</w:t>
            </w:r>
          </w:p>
        </w:tc>
      </w:tr>
    </w:tbl>
    <w:p w14:paraId="1099CC7B" w14:textId="77777777" w:rsidR="00EF57B3" w:rsidRPr="00526D22" w:rsidRDefault="00EF57B3" w:rsidP="000E3E35">
      <w:pPr>
        <w:pStyle w:val="BodyText"/>
        <w:adjustRightInd w:val="0"/>
        <w:snapToGrid w:val="0"/>
        <w:rPr>
          <w:rFonts w:ascii="Bookman Old Style" w:hAnsi="Bookman Old Style"/>
        </w:rPr>
      </w:pPr>
    </w:p>
    <w:p w14:paraId="48E0C222" w14:textId="1ACCD87C" w:rsidR="007F2D16" w:rsidRPr="00526D22" w:rsidRDefault="00286CEF" w:rsidP="002F2038">
      <w:pPr>
        <w:pStyle w:val="ListParagraph"/>
        <w:numPr>
          <w:ilvl w:val="0"/>
          <w:numId w:val="29"/>
        </w:numPr>
        <w:adjustRightInd w:val="0"/>
        <w:snapToGrid w:val="0"/>
        <w:ind w:left="567" w:hanging="567"/>
        <w:jc w:val="both"/>
        <w:rPr>
          <w:rFonts w:ascii="Bookman Old Style" w:hAnsi="Bookman Old Style"/>
          <w:spacing w:val="-4"/>
          <w:sz w:val="24"/>
          <w:szCs w:val="24"/>
        </w:rPr>
      </w:pPr>
      <w:r>
        <w:rPr>
          <w:rFonts w:ascii="Bookman Old Style" w:hAnsi="Bookman Old Style"/>
          <w:spacing w:val="-4"/>
          <w:sz w:val="24"/>
          <w:szCs w:val="24"/>
        </w:rPr>
        <w:br w:type="column"/>
      </w:r>
      <w:r w:rsidR="00964730" w:rsidRPr="00526D22">
        <w:rPr>
          <w:rFonts w:ascii="Bookman Old Style" w:hAnsi="Bookman Old Style"/>
          <w:spacing w:val="-4"/>
          <w:sz w:val="24"/>
          <w:szCs w:val="24"/>
        </w:rPr>
        <w:lastRenderedPageBreak/>
        <w:t xml:space="preserve">Penerapan </w:t>
      </w:r>
      <w:r w:rsidR="00E06792" w:rsidRPr="00526D22">
        <w:rPr>
          <w:rFonts w:ascii="Bookman Old Style" w:hAnsi="Bookman Old Style"/>
          <w:spacing w:val="-4"/>
          <w:sz w:val="24"/>
          <w:szCs w:val="24"/>
        </w:rPr>
        <w:t xml:space="preserve">Fungsi Audit Internal </w:t>
      </w:r>
      <w:r w:rsidR="00964730" w:rsidRPr="00526D22">
        <w:rPr>
          <w:rFonts w:ascii="Bookman Old Style" w:hAnsi="Bookman Old Style"/>
          <w:spacing w:val="-4"/>
          <w:sz w:val="24"/>
          <w:szCs w:val="24"/>
        </w:rPr>
        <w:t xml:space="preserve">dan </w:t>
      </w:r>
      <w:r w:rsidR="00E06792" w:rsidRPr="00526D22">
        <w:rPr>
          <w:rFonts w:ascii="Bookman Old Style" w:hAnsi="Bookman Old Style"/>
          <w:spacing w:val="-4"/>
          <w:sz w:val="24"/>
          <w:szCs w:val="24"/>
        </w:rPr>
        <w:t>Audit Eksternal</w:t>
      </w:r>
    </w:p>
    <w:p w14:paraId="33DAC1EC" w14:textId="5DAA28B5" w:rsidR="0055367F" w:rsidRPr="00526D22" w:rsidRDefault="0055367F" w:rsidP="002F2038">
      <w:pPr>
        <w:pStyle w:val="ListParagraph"/>
        <w:numPr>
          <w:ilvl w:val="0"/>
          <w:numId w:val="49"/>
        </w:numPr>
        <w:adjustRightInd w:val="0"/>
        <w:snapToGrid w:val="0"/>
        <w:ind w:left="1134" w:hanging="567"/>
        <w:jc w:val="both"/>
        <w:rPr>
          <w:rFonts w:ascii="Bookman Old Style" w:hAnsi="Bookman Old Style"/>
          <w:spacing w:val="-4"/>
          <w:sz w:val="24"/>
          <w:szCs w:val="24"/>
        </w:rPr>
      </w:pPr>
      <w:r w:rsidRPr="00526D22">
        <w:rPr>
          <w:rFonts w:ascii="Bookman Old Style" w:hAnsi="Bookman Old Style"/>
          <w:spacing w:val="-4"/>
          <w:sz w:val="24"/>
          <w:szCs w:val="24"/>
        </w:rPr>
        <w:t>Penerapan Fungsi Audit Internal</w:t>
      </w:r>
    </w:p>
    <w:tbl>
      <w:tblPr>
        <w:tblStyle w:val="TableGrid"/>
        <w:tblW w:w="9072" w:type="dxa"/>
        <w:tblInd w:w="-5" w:type="dxa"/>
        <w:tblLook w:val="04A0" w:firstRow="1" w:lastRow="0" w:firstColumn="1" w:lastColumn="0" w:noHBand="0" w:noVBand="1"/>
      </w:tblPr>
      <w:tblGrid>
        <w:gridCol w:w="590"/>
        <w:gridCol w:w="4230"/>
        <w:gridCol w:w="1332"/>
        <w:gridCol w:w="2920"/>
      </w:tblGrid>
      <w:tr w:rsidR="004A1DCA" w:rsidRPr="00526D22" w14:paraId="05353D11" w14:textId="0F608CD4" w:rsidTr="004A1DCA">
        <w:trPr>
          <w:trHeight w:val="574"/>
          <w:tblHeader/>
        </w:trPr>
        <w:tc>
          <w:tcPr>
            <w:tcW w:w="590" w:type="dxa"/>
            <w:shd w:val="clear" w:color="auto" w:fill="D9D9D9" w:themeFill="background1" w:themeFillShade="D9"/>
            <w:vAlign w:val="center"/>
          </w:tcPr>
          <w:p w14:paraId="343E23BB" w14:textId="77777777" w:rsidR="002D29CD" w:rsidRPr="00526D22" w:rsidRDefault="002D29CD" w:rsidP="0006780B">
            <w:pPr>
              <w:adjustRightInd w:val="0"/>
              <w:snapToGrid w:val="0"/>
              <w:jc w:val="center"/>
              <w:rPr>
                <w:rFonts w:ascii="Bookman Old Style" w:hAnsi="Bookman Old Style"/>
                <w:spacing w:val="-4"/>
                <w:sz w:val="24"/>
                <w:szCs w:val="24"/>
              </w:rPr>
            </w:pPr>
            <w:r w:rsidRPr="00526D22">
              <w:rPr>
                <w:rFonts w:ascii="Bookman Old Style" w:hAnsi="Bookman Old Style"/>
                <w:spacing w:val="-5"/>
                <w:sz w:val="24"/>
                <w:szCs w:val="24"/>
              </w:rPr>
              <w:t>No.</w:t>
            </w:r>
          </w:p>
        </w:tc>
        <w:tc>
          <w:tcPr>
            <w:tcW w:w="4230" w:type="dxa"/>
            <w:shd w:val="clear" w:color="auto" w:fill="D9D9D9" w:themeFill="background1" w:themeFillShade="D9"/>
            <w:vAlign w:val="center"/>
          </w:tcPr>
          <w:p w14:paraId="4EED969F" w14:textId="77777777" w:rsidR="002D29CD" w:rsidRPr="00526D22" w:rsidRDefault="002D29CD" w:rsidP="0006780B">
            <w:pPr>
              <w:adjustRightInd w:val="0"/>
              <w:snapToGrid w:val="0"/>
              <w:jc w:val="center"/>
              <w:rPr>
                <w:rFonts w:ascii="Bookman Old Style" w:hAnsi="Bookman Old Style"/>
                <w:spacing w:val="-4"/>
                <w:sz w:val="24"/>
                <w:szCs w:val="24"/>
              </w:rPr>
            </w:pPr>
            <w:r w:rsidRPr="00526D22">
              <w:rPr>
                <w:rFonts w:ascii="Bookman Old Style" w:hAnsi="Bookman Old Style"/>
                <w:spacing w:val="-2"/>
                <w:w w:val="110"/>
                <w:sz w:val="24"/>
                <w:szCs w:val="24"/>
              </w:rPr>
              <w:t>Pernyataan/ Pertanyaan</w:t>
            </w:r>
          </w:p>
        </w:tc>
        <w:tc>
          <w:tcPr>
            <w:tcW w:w="1332" w:type="dxa"/>
            <w:shd w:val="clear" w:color="auto" w:fill="D9D9D9" w:themeFill="background1" w:themeFillShade="D9"/>
            <w:vAlign w:val="center"/>
          </w:tcPr>
          <w:p w14:paraId="35DD488E" w14:textId="77777777" w:rsidR="002D29CD" w:rsidRPr="00526D22" w:rsidRDefault="002D29CD" w:rsidP="0006780B">
            <w:pPr>
              <w:adjustRightInd w:val="0"/>
              <w:snapToGrid w:val="0"/>
              <w:jc w:val="center"/>
              <w:rPr>
                <w:rFonts w:ascii="Bookman Old Style" w:hAnsi="Bookman Old Style"/>
                <w:spacing w:val="-4"/>
                <w:sz w:val="24"/>
                <w:szCs w:val="24"/>
              </w:rPr>
            </w:pPr>
            <w:r w:rsidRPr="00526D22">
              <w:rPr>
                <w:rFonts w:ascii="Bookman Old Style" w:hAnsi="Bookman Old Style"/>
                <w:spacing w:val="-2"/>
                <w:w w:val="105"/>
                <w:sz w:val="24"/>
                <w:szCs w:val="24"/>
              </w:rPr>
              <w:t>Nilai Indikator</w:t>
            </w:r>
          </w:p>
        </w:tc>
        <w:tc>
          <w:tcPr>
            <w:tcW w:w="2920" w:type="dxa"/>
            <w:shd w:val="clear" w:color="auto" w:fill="D9D9D9" w:themeFill="background1" w:themeFillShade="D9"/>
            <w:vAlign w:val="center"/>
          </w:tcPr>
          <w:p w14:paraId="06075997" w14:textId="6BAC9919" w:rsidR="002D29CD" w:rsidRPr="00526D22" w:rsidRDefault="002D29CD" w:rsidP="002D29CD">
            <w:pPr>
              <w:adjustRightInd w:val="0"/>
              <w:snapToGrid w:val="0"/>
              <w:jc w:val="center"/>
              <w:rPr>
                <w:rFonts w:ascii="Bookman Old Style" w:hAnsi="Bookman Old Style"/>
                <w:spacing w:val="-2"/>
                <w:w w:val="105"/>
                <w:sz w:val="24"/>
                <w:szCs w:val="24"/>
              </w:rPr>
            </w:pPr>
            <w:r>
              <w:rPr>
                <w:rFonts w:ascii="Bookman Old Style" w:hAnsi="Bookman Old Style"/>
                <w:spacing w:val="-2"/>
                <w:w w:val="105"/>
                <w:sz w:val="24"/>
                <w:szCs w:val="24"/>
              </w:rPr>
              <w:t>Keterangan</w:t>
            </w:r>
          </w:p>
        </w:tc>
      </w:tr>
      <w:tr w:rsidR="004A1DCA" w:rsidRPr="00526D22" w14:paraId="5B3177AF" w14:textId="78C6EC96" w:rsidTr="00151243">
        <w:tc>
          <w:tcPr>
            <w:tcW w:w="590" w:type="dxa"/>
          </w:tcPr>
          <w:p w14:paraId="270330A6" w14:textId="77777777" w:rsidR="004A1DCA" w:rsidRPr="00526D22" w:rsidRDefault="004A1DCA" w:rsidP="002F2038">
            <w:pPr>
              <w:pStyle w:val="ListParagraph"/>
              <w:numPr>
                <w:ilvl w:val="0"/>
                <w:numId w:val="45"/>
              </w:numPr>
              <w:adjustRightInd w:val="0"/>
              <w:snapToGrid w:val="0"/>
              <w:rPr>
                <w:rFonts w:ascii="Bookman Old Style" w:hAnsi="Bookman Old Style"/>
                <w:spacing w:val="-4"/>
                <w:sz w:val="24"/>
                <w:szCs w:val="24"/>
              </w:rPr>
            </w:pPr>
          </w:p>
        </w:tc>
        <w:tc>
          <w:tcPr>
            <w:tcW w:w="8482" w:type="dxa"/>
            <w:gridSpan w:val="3"/>
          </w:tcPr>
          <w:p w14:paraId="026F21CB" w14:textId="129948DF" w:rsidR="004A1DCA" w:rsidRPr="00526D22" w:rsidRDefault="004A1DCA"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Struktur dan Infrastruktur Tata Kelola (S)</w:t>
            </w:r>
          </w:p>
        </w:tc>
      </w:tr>
      <w:tr w:rsidR="004A1DCA" w:rsidRPr="00526D22" w14:paraId="06342F5D" w14:textId="199F0B70" w:rsidTr="004A1DCA">
        <w:tc>
          <w:tcPr>
            <w:tcW w:w="590" w:type="dxa"/>
          </w:tcPr>
          <w:p w14:paraId="13C95DB4" w14:textId="77777777" w:rsidR="002D29CD" w:rsidRPr="00526D22" w:rsidRDefault="002D29CD" w:rsidP="002F2038">
            <w:pPr>
              <w:pStyle w:val="ListParagraph"/>
              <w:numPr>
                <w:ilvl w:val="0"/>
                <w:numId w:val="46"/>
              </w:numPr>
              <w:adjustRightInd w:val="0"/>
              <w:snapToGrid w:val="0"/>
              <w:ind w:left="357" w:hanging="357"/>
              <w:rPr>
                <w:rFonts w:ascii="Bookman Old Style" w:hAnsi="Bookman Old Style"/>
                <w:spacing w:val="-4"/>
                <w:sz w:val="24"/>
                <w:szCs w:val="24"/>
              </w:rPr>
            </w:pPr>
          </w:p>
        </w:tc>
        <w:tc>
          <w:tcPr>
            <w:tcW w:w="4230" w:type="dxa"/>
          </w:tcPr>
          <w:p w14:paraId="00A59884" w14:textId="49D75E7A" w:rsidR="002D29CD" w:rsidRPr="00526D22" w:rsidRDefault="002D29CD" w:rsidP="00673D01">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PVML memiliki satuan kerja audit internal atau fungsi audit internal berdasarkan total aset sesuai dengan ketentuan Otoritas Jasa Keuangan.</w:t>
            </w:r>
          </w:p>
        </w:tc>
        <w:tc>
          <w:tcPr>
            <w:tcW w:w="1332" w:type="dxa"/>
          </w:tcPr>
          <w:p w14:paraId="7876F223" w14:textId="77777777" w:rsidR="002D29CD" w:rsidRPr="00526D22" w:rsidRDefault="002D29CD" w:rsidP="0006780B">
            <w:pPr>
              <w:adjustRightInd w:val="0"/>
              <w:snapToGrid w:val="0"/>
              <w:jc w:val="both"/>
              <w:rPr>
                <w:rFonts w:ascii="Bookman Old Style" w:hAnsi="Bookman Old Style"/>
                <w:spacing w:val="-4"/>
                <w:sz w:val="24"/>
                <w:szCs w:val="24"/>
              </w:rPr>
            </w:pPr>
          </w:p>
        </w:tc>
        <w:tc>
          <w:tcPr>
            <w:tcW w:w="2920" w:type="dxa"/>
          </w:tcPr>
          <w:p w14:paraId="05867493" w14:textId="77777777" w:rsidR="002D29CD" w:rsidRPr="00526D22" w:rsidRDefault="002D29CD" w:rsidP="0006780B">
            <w:pPr>
              <w:adjustRightInd w:val="0"/>
              <w:snapToGrid w:val="0"/>
              <w:jc w:val="both"/>
              <w:rPr>
                <w:rFonts w:ascii="Bookman Old Style" w:hAnsi="Bookman Old Style"/>
                <w:spacing w:val="-4"/>
                <w:sz w:val="24"/>
                <w:szCs w:val="24"/>
              </w:rPr>
            </w:pPr>
          </w:p>
        </w:tc>
      </w:tr>
      <w:tr w:rsidR="004A1DCA" w:rsidRPr="00526D22" w14:paraId="218357DE" w14:textId="5B68E193" w:rsidTr="004A1DCA">
        <w:tc>
          <w:tcPr>
            <w:tcW w:w="590" w:type="dxa"/>
          </w:tcPr>
          <w:p w14:paraId="1B09C600" w14:textId="77777777" w:rsidR="002D29CD" w:rsidRPr="00526D22" w:rsidRDefault="002D29CD" w:rsidP="002F2038">
            <w:pPr>
              <w:pStyle w:val="ListParagraph"/>
              <w:numPr>
                <w:ilvl w:val="0"/>
                <w:numId w:val="46"/>
              </w:numPr>
              <w:adjustRightInd w:val="0"/>
              <w:snapToGrid w:val="0"/>
              <w:ind w:left="357" w:hanging="357"/>
              <w:rPr>
                <w:rFonts w:ascii="Bookman Old Style" w:hAnsi="Bookman Old Style"/>
                <w:spacing w:val="-4"/>
                <w:sz w:val="24"/>
                <w:szCs w:val="24"/>
              </w:rPr>
            </w:pPr>
          </w:p>
        </w:tc>
        <w:tc>
          <w:tcPr>
            <w:tcW w:w="4230" w:type="dxa"/>
          </w:tcPr>
          <w:p w14:paraId="60FD9EDA" w14:textId="50A759DF" w:rsidR="002D29CD" w:rsidRPr="00526D22" w:rsidRDefault="002D29CD" w:rsidP="00A042C5">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Satuan kerja audit internal atau fungsi audit internal telah memiliki dan menginikan pedoman dan tata tertib kerja sesuai dengan ketentuan Otoritas Jasa Keuangan serta telah disetujui oleh direktur utama dan Dewan Komisaris.</w:t>
            </w:r>
          </w:p>
        </w:tc>
        <w:tc>
          <w:tcPr>
            <w:tcW w:w="1332" w:type="dxa"/>
          </w:tcPr>
          <w:p w14:paraId="7087B6F9" w14:textId="77777777" w:rsidR="002D29CD" w:rsidRPr="00526D22" w:rsidRDefault="002D29CD" w:rsidP="0006780B">
            <w:pPr>
              <w:adjustRightInd w:val="0"/>
              <w:snapToGrid w:val="0"/>
              <w:jc w:val="both"/>
              <w:rPr>
                <w:rFonts w:ascii="Bookman Old Style" w:hAnsi="Bookman Old Style"/>
                <w:spacing w:val="-4"/>
                <w:sz w:val="24"/>
                <w:szCs w:val="24"/>
              </w:rPr>
            </w:pPr>
          </w:p>
        </w:tc>
        <w:tc>
          <w:tcPr>
            <w:tcW w:w="2920" w:type="dxa"/>
          </w:tcPr>
          <w:p w14:paraId="61A2B983" w14:textId="77777777" w:rsidR="002D29CD" w:rsidRPr="00526D22" w:rsidRDefault="002D29CD" w:rsidP="0006780B">
            <w:pPr>
              <w:adjustRightInd w:val="0"/>
              <w:snapToGrid w:val="0"/>
              <w:jc w:val="both"/>
              <w:rPr>
                <w:rFonts w:ascii="Bookman Old Style" w:hAnsi="Bookman Old Style"/>
                <w:spacing w:val="-4"/>
                <w:sz w:val="24"/>
                <w:szCs w:val="24"/>
              </w:rPr>
            </w:pPr>
          </w:p>
        </w:tc>
      </w:tr>
      <w:tr w:rsidR="004A1DCA" w:rsidRPr="00526D22" w14:paraId="2AC4F9D2" w14:textId="4F96CC9E" w:rsidTr="004A1DCA">
        <w:tc>
          <w:tcPr>
            <w:tcW w:w="590" w:type="dxa"/>
          </w:tcPr>
          <w:p w14:paraId="134BAE93" w14:textId="77777777" w:rsidR="002D29CD" w:rsidRPr="00526D22" w:rsidRDefault="002D29CD" w:rsidP="002F2038">
            <w:pPr>
              <w:pStyle w:val="ListParagraph"/>
              <w:numPr>
                <w:ilvl w:val="0"/>
                <w:numId w:val="46"/>
              </w:numPr>
              <w:adjustRightInd w:val="0"/>
              <w:snapToGrid w:val="0"/>
              <w:ind w:left="357" w:hanging="357"/>
              <w:rPr>
                <w:rFonts w:ascii="Bookman Old Style" w:hAnsi="Bookman Old Style"/>
                <w:spacing w:val="-4"/>
                <w:sz w:val="24"/>
                <w:szCs w:val="24"/>
              </w:rPr>
            </w:pPr>
          </w:p>
        </w:tc>
        <w:tc>
          <w:tcPr>
            <w:tcW w:w="4230" w:type="dxa"/>
          </w:tcPr>
          <w:p w14:paraId="5974F96B" w14:textId="3DB6453E" w:rsidR="002D29CD" w:rsidRPr="00526D22" w:rsidRDefault="002D29CD" w:rsidP="0074095C">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Satuan kerja audit internal atau fungsi audit internal bertanggung jawab langsung kepada direktur utama.</w:t>
            </w:r>
          </w:p>
        </w:tc>
        <w:tc>
          <w:tcPr>
            <w:tcW w:w="1332" w:type="dxa"/>
          </w:tcPr>
          <w:p w14:paraId="599E58E4" w14:textId="77777777" w:rsidR="002D29CD" w:rsidRPr="00526D22" w:rsidRDefault="002D29CD" w:rsidP="0006780B">
            <w:pPr>
              <w:adjustRightInd w:val="0"/>
              <w:snapToGrid w:val="0"/>
              <w:jc w:val="both"/>
              <w:rPr>
                <w:rFonts w:ascii="Bookman Old Style" w:hAnsi="Bookman Old Style"/>
                <w:spacing w:val="-4"/>
                <w:sz w:val="24"/>
                <w:szCs w:val="24"/>
              </w:rPr>
            </w:pPr>
          </w:p>
        </w:tc>
        <w:tc>
          <w:tcPr>
            <w:tcW w:w="2920" w:type="dxa"/>
          </w:tcPr>
          <w:p w14:paraId="6734ABA1" w14:textId="77777777" w:rsidR="002D29CD" w:rsidRPr="00526D22" w:rsidRDefault="002D29CD" w:rsidP="0006780B">
            <w:pPr>
              <w:adjustRightInd w:val="0"/>
              <w:snapToGrid w:val="0"/>
              <w:jc w:val="both"/>
              <w:rPr>
                <w:rFonts w:ascii="Bookman Old Style" w:hAnsi="Bookman Old Style"/>
                <w:spacing w:val="-4"/>
                <w:sz w:val="24"/>
                <w:szCs w:val="24"/>
              </w:rPr>
            </w:pPr>
          </w:p>
        </w:tc>
      </w:tr>
      <w:tr w:rsidR="004A1DCA" w:rsidRPr="00526D22" w14:paraId="36743C7F" w14:textId="52662A80" w:rsidTr="004A1DCA">
        <w:tc>
          <w:tcPr>
            <w:tcW w:w="590" w:type="dxa"/>
          </w:tcPr>
          <w:p w14:paraId="1F38EB84" w14:textId="77777777" w:rsidR="002D29CD" w:rsidRPr="00526D22" w:rsidRDefault="002D29CD" w:rsidP="002F2038">
            <w:pPr>
              <w:pStyle w:val="ListParagraph"/>
              <w:numPr>
                <w:ilvl w:val="0"/>
                <w:numId w:val="46"/>
              </w:numPr>
              <w:adjustRightInd w:val="0"/>
              <w:snapToGrid w:val="0"/>
              <w:ind w:left="357" w:hanging="357"/>
              <w:rPr>
                <w:rFonts w:ascii="Bookman Old Style" w:hAnsi="Bookman Old Style"/>
                <w:spacing w:val="-4"/>
                <w:sz w:val="24"/>
                <w:szCs w:val="24"/>
              </w:rPr>
            </w:pPr>
          </w:p>
        </w:tc>
        <w:tc>
          <w:tcPr>
            <w:tcW w:w="4230" w:type="dxa"/>
          </w:tcPr>
          <w:p w14:paraId="65AFF972" w14:textId="183CB59C" w:rsidR="002D29CD" w:rsidRPr="00526D22" w:rsidRDefault="002D29CD" w:rsidP="0031711E">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PVML telah menyediakan sumber daya manusia dengan kuantitas dan kualitas yang memadai pada satuan  kerja audit internal atau  fungsi audit internal untuk menyelesaikan tugas secara efektif.</w:t>
            </w:r>
          </w:p>
        </w:tc>
        <w:tc>
          <w:tcPr>
            <w:tcW w:w="1332" w:type="dxa"/>
          </w:tcPr>
          <w:p w14:paraId="6F5BF934" w14:textId="77777777" w:rsidR="002D29CD" w:rsidRPr="00526D22" w:rsidRDefault="002D29CD" w:rsidP="0006780B">
            <w:pPr>
              <w:adjustRightInd w:val="0"/>
              <w:snapToGrid w:val="0"/>
              <w:jc w:val="both"/>
              <w:rPr>
                <w:rFonts w:ascii="Bookman Old Style" w:hAnsi="Bookman Old Style"/>
                <w:spacing w:val="-4"/>
                <w:sz w:val="24"/>
                <w:szCs w:val="24"/>
              </w:rPr>
            </w:pPr>
          </w:p>
        </w:tc>
        <w:tc>
          <w:tcPr>
            <w:tcW w:w="2920" w:type="dxa"/>
          </w:tcPr>
          <w:p w14:paraId="347957D4" w14:textId="77777777" w:rsidR="002D29CD" w:rsidRPr="00526D22" w:rsidRDefault="002D29CD" w:rsidP="0006780B">
            <w:pPr>
              <w:adjustRightInd w:val="0"/>
              <w:snapToGrid w:val="0"/>
              <w:jc w:val="both"/>
              <w:rPr>
                <w:rFonts w:ascii="Bookman Old Style" w:hAnsi="Bookman Old Style"/>
                <w:spacing w:val="-4"/>
                <w:sz w:val="24"/>
                <w:szCs w:val="24"/>
              </w:rPr>
            </w:pPr>
          </w:p>
        </w:tc>
      </w:tr>
      <w:tr w:rsidR="004A1DCA" w:rsidRPr="00526D22" w14:paraId="2DC7483A" w14:textId="49FD0BCC" w:rsidTr="00251F94">
        <w:tc>
          <w:tcPr>
            <w:tcW w:w="590" w:type="dxa"/>
          </w:tcPr>
          <w:p w14:paraId="46CEA15C" w14:textId="77777777" w:rsidR="004A1DCA" w:rsidRPr="00526D22" w:rsidRDefault="004A1DCA" w:rsidP="002F2038">
            <w:pPr>
              <w:pStyle w:val="ListParagraph"/>
              <w:numPr>
                <w:ilvl w:val="0"/>
                <w:numId w:val="45"/>
              </w:numPr>
              <w:adjustRightInd w:val="0"/>
              <w:snapToGrid w:val="0"/>
              <w:rPr>
                <w:rFonts w:ascii="Bookman Old Style" w:hAnsi="Bookman Old Style"/>
                <w:spacing w:val="-4"/>
                <w:sz w:val="24"/>
                <w:szCs w:val="24"/>
              </w:rPr>
            </w:pPr>
          </w:p>
        </w:tc>
        <w:tc>
          <w:tcPr>
            <w:tcW w:w="8482" w:type="dxa"/>
            <w:gridSpan w:val="3"/>
          </w:tcPr>
          <w:p w14:paraId="0BBA6F26" w14:textId="73244DC0" w:rsidR="004A1DCA" w:rsidRPr="00526D22" w:rsidRDefault="004A1DCA"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Proses Penerapan Tata Kelola (P)</w:t>
            </w:r>
          </w:p>
        </w:tc>
      </w:tr>
      <w:tr w:rsidR="004A1DCA" w:rsidRPr="00526D22" w14:paraId="0E1F607E" w14:textId="7759B5B3" w:rsidTr="004A1DCA">
        <w:tc>
          <w:tcPr>
            <w:tcW w:w="590" w:type="dxa"/>
          </w:tcPr>
          <w:p w14:paraId="512AA1C0" w14:textId="77777777" w:rsidR="002D29CD" w:rsidRPr="00526D22" w:rsidRDefault="002D29CD" w:rsidP="002F2038">
            <w:pPr>
              <w:pStyle w:val="ListParagraph"/>
              <w:numPr>
                <w:ilvl w:val="0"/>
                <w:numId w:val="46"/>
              </w:numPr>
              <w:adjustRightInd w:val="0"/>
              <w:snapToGrid w:val="0"/>
              <w:ind w:left="357" w:hanging="357"/>
              <w:rPr>
                <w:rFonts w:ascii="Bookman Old Style" w:hAnsi="Bookman Old Style"/>
                <w:spacing w:val="-4"/>
                <w:sz w:val="24"/>
                <w:szCs w:val="24"/>
              </w:rPr>
            </w:pPr>
          </w:p>
        </w:tc>
        <w:tc>
          <w:tcPr>
            <w:tcW w:w="4230" w:type="dxa"/>
          </w:tcPr>
          <w:p w14:paraId="6B8C3191" w14:textId="76DC58D0" w:rsidR="002D29CD" w:rsidRPr="00526D22" w:rsidRDefault="002D29CD" w:rsidP="00102539">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PVML menerapkan fungsi audit internal sesuai dengan pedoman audit internal yang telah disusun oleh PVML dan ketentuan Otoritas Jasa Keuangan pada seluruh aspek dan unsur kegiatan yang secara langsung diperkirakan dapat memengaruhi kepentingan PVML dan masyarakat.</w:t>
            </w:r>
          </w:p>
        </w:tc>
        <w:tc>
          <w:tcPr>
            <w:tcW w:w="1332" w:type="dxa"/>
          </w:tcPr>
          <w:p w14:paraId="60BB57AD" w14:textId="77777777" w:rsidR="002D29CD" w:rsidRPr="00526D22" w:rsidRDefault="002D29CD" w:rsidP="0006780B">
            <w:pPr>
              <w:adjustRightInd w:val="0"/>
              <w:snapToGrid w:val="0"/>
              <w:jc w:val="both"/>
              <w:rPr>
                <w:rFonts w:ascii="Bookman Old Style" w:hAnsi="Bookman Old Style"/>
                <w:spacing w:val="-4"/>
                <w:sz w:val="24"/>
                <w:szCs w:val="24"/>
              </w:rPr>
            </w:pPr>
          </w:p>
        </w:tc>
        <w:tc>
          <w:tcPr>
            <w:tcW w:w="2920" w:type="dxa"/>
          </w:tcPr>
          <w:p w14:paraId="479C80C0" w14:textId="77777777" w:rsidR="002D29CD" w:rsidRPr="00526D22" w:rsidRDefault="002D29CD" w:rsidP="0006780B">
            <w:pPr>
              <w:adjustRightInd w:val="0"/>
              <w:snapToGrid w:val="0"/>
              <w:jc w:val="both"/>
              <w:rPr>
                <w:rFonts w:ascii="Bookman Old Style" w:hAnsi="Bookman Old Style"/>
                <w:spacing w:val="-4"/>
                <w:sz w:val="24"/>
                <w:szCs w:val="24"/>
              </w:rPr>
            </w:pPr>
          </w:p>
        </w:tc>
      </w:tr>
      <w:tr w:rsidR="004A1DCA" w:rsidRPr="00526D22" w14:paraId="4618E53F" w14:textId="15702DED" w:rsidTr="004A1DCA">
        <w:tc>
          <w:tcPr>
            <w:tcW w:w="590" w:type="dxa"/>
          </w:tcPr>
          <w:p w14:paraId="64C570AD" w14:textId="77777777" w:rsidR="002D29CD" w:rsidRPr="00526D22" w:rsidRDefault="002D29CD" w:rsidP="002F2038">
            <w:pPr>
              <w:pStyle w:val="ListParagraph"/>
              <w:numPr>
                <w:ilvl w:val="0"/>
                <w:numId w:val="46"/>
              </w:numPr>
              <w:adjustRightInd w:val="0"/>
              <w:snapToGrid w:val="0"/>
              <w:ind w:left="357" w:hanging="357"/>
              <w:rPr>
                <w:rFonts w:ascii="Bookman Old Style" w:hAnsi="Bookman Old Style"/>
                <w:spacing w:val="-4"/>
                <w:sz w:val="24"/>
                <w:szCs w:val="24"/>
              </w:rPr>
            </w:pPr>
          </w:p>
        </w:tc>
        <w:tc>
          <w:tcPr>
            <w:tcW w:w="4230" w:type="dxa"/>
          </w:tcPr>
          <w:p w14:paraId="058091D1" w14:textId="41427E17" w:rsidR="002D29CD" w:rsidRPr="00526D22" w:rsidRDefault="002D29CD" w:rsidP="004C70B4">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PVML menugaskan pihak eksternal untuk melakukan kaji ulang yang memuat pendapat tentang hasil kerja satuan  kerja  audit  internal  dan  kepatuhannya terhadap standar pelaksanaan fungsi audit internal.</w:t>
            </w:r>
          </w:p>
        </w:tc>
        <w:tc>
          <w:tcPr>
            <w:tcW w:w="1332" w:type="dxa"/>
          </w:tcPr>
          <w:p w14:paraId="26AFECB7" w14:textId="77777777" w:rsidR="002D29CD" w:rsidRPr="00526D22" w:rsidRDefault="002D29CD" w:rsidP="00EE6344">
            <w:pPr>
              <w:adjustRightInd w:val="0"/>
              <w:snapToGrid w:val="0"/>
              <w:jc w:val="both"/>
              <w:rPr>
                <w:rFonts w:ascii="Bookman Old Style" w:hAnsi="Bookman Old Style"/>
                <w:spacing w:val="-4"/>
                <w:sz w:val="24"/>
                <w:szCs w:val="24"/>
              </w:rPr>
            </w:pPr>
          </w:p>
        </w:tc>
        <w:tc>
          <w:tcPr>
            <w:tcW w:w="2920" w:type="dxa"/>
          </w:tcPr>
          <w:p w14:paraId="0B9EA422" w14:textId="77777777" w:rsidR="002D29CD" w:rsidRPr="00526D22" w:rsidRDefault="002D29CD" w:rsidP="00EE6344">
            <w:pPr>
              <w:adjustRightInd w:val="0"/>
              <w:snapToGrid w:val="0"/>
              <w:jc w:val="both"/>
              <w:rPr>
                <w:rFonts w:ascii="Bookman Old Style" w:hAnsi="Bookman Old Style"/>
                <w:spacing w:val="-4"/>
                <w:sz w:val="24"/>
                <w:szCs w:val="24"/>
              </w:rPr>
            </w:pPr>
          </w:p>
        </w:tc>
      </w:tr>
      <w:tr w:rsidR="004A1DCA" w:rsidRPr="00526D22" w14:paraId="39D114F3" w14:textId="5B2FAB64" w:rsidTr="004A1DCA">
        <w:tc>
          <w:tcPr>
            <w:tcW w:w="590" w:type="dxa"/>
          </w:tcPr>
          <w:p w14:paraId="441F87A4" w14:textId="77777777" w:rsidR="002D29CD" w:rsidRPr="00526D22" w:rsidRDefault="002D29CD" w:rsidP="002F2038">
            <w:pPr>
              <w:pStyle w:val="ListParagraph"/>
              <w:numPr>
                <w:ilvl w:val="0"/>
                <w:numId w:val="46"/>
              </w:numPr>
              <w:adjustRightInd w:val="0"/>
              <w:snapToGrid w:val="0"/>
              <w:ind w:left="357" w:hanging="357"/>
              <w:rPr>
                <w:rFonts w:ascii="Bookman Old Style" w:hAnsi="Bookman Old Style"/>
                <w:spacing w:val="-4"/>
                <w:sz w:val="24"/>
                <w:szCs w:val="24"/>
              </w:rPr>
            </w:pPr>
          </w:p>
        </w:tc>
        <w:tc>
          <w:tcPr>
            <w:tcW w:w="4230" w:type="dxa"/>
          </w:tcPr>
          <w:p w14:paraId="08A36BAF" w14:textId="53A23C75" w:rsidR="002D29CD" w:rsidRPr="00526D22" w:rsidRDefault="002D29CD" w:rsidP="004C70B4">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Pelaksanaan fungsi audit internal (kegiatan audit) dilaksanakan secara independen dan memadai yang mencakup persiapan audit, penyusunan program audit, pelaksanaan audit, pelaporan hasil audit, dan tindak lanjut hasil audit.</w:t>
            </w:r>
          </w:p>
        </w:tc>
        <w:tc>
          <w:tcPr>
            <w:tcW w:w="1332" w:type="dxa"/>
          </w:tcPr>
          <w:p w14:paraId="0399AEBC" w14:textId="77777777" w:rsidR="002D29CD" w:rsidRPr="00526D22" w:rsidRDefault="002D29CD" w:rsidP="00EE6344">
            <w:pPr>
              <w:adjustRightInd w:val="0"/>
              <w:snapToGrid w:val="0"/>
              <w:jc w:val="both"/>
              <w:rPr>
                <w:rFonts w:ascii="Bookman Old Style" w:hAnsi="Bookman Old Style"/>
                <w:spacing w:val="-4"/>
                <w:sz w:val="24"/>
                <w:szCs w:val="24"/>
              </w:rPr>
            </w:pPr>
          </w:p>
        </w:tc>
        <w:tc>
          <w:tcPr>
            <w:tcW w:w="2920" w:type="dxa"/>
          </w:tcPr>
          <w:p w14:paraId="4ECF0F04" w14:textId="77777777" w:rsidR="002D29CD" w:rsidRPr="00526D22" w:rsidRDefault="002D29CD" w:rsidP="00EE6344">
            <w:pPr>
              <w:adjustRightInd w:val="0"/>
              <w:snapToGrid w:val="0"/>
              <w:jc w:val="both"/>
              <w:rPr>
                <w:rFonts w:ascii="Bookman Old Style" w:hAnsi="Bookman Old Style"/>
                <w:spacing w:val="-4"/>
                <w:sz w:val="24"/>
                <w:szCs w:val="24"/>
              </w:rPr>
            </w:pPr>
          </w:p>
        </w:tc>
      </w:tr>
      <w:tr w:rsidR="004A1DCA" w:rsidRPr="00526D22" w14:paraId="212CBA7E" w14:textId="6A13E930" w:rsidTr="004A1DCA">
        <w:tc>
          <w:tcPr>
            <w:tcW w:w="590" w:type="dxa"/>
          </w:tcPr>
          <w:p w14:paraId="251D8007" w14:textId="77777777" w:rsidR="002D29CD" w:rsidRPr="00526D22" w:rsidRDefault="002D29CD" w:rsidP="002F2038">
            <w:pPr>
              <w:pStyle w:val="ListParagraph"/>
              <w:numPr>
                <w:ilvl w:val="0"/>
                <w:numId w:val="46"/>
              </w:numPr>
              <w:adjustRightInd w:val="0"/>
              <w:snapToGrid w:val="0"/>
              <w:ind w:left="357" w:hanging="357"/>
              <w:rPr>
                <w:rFonts w:ascii="Bookman Old Style" w:hAnsi="Bookman Old Style"/>
                <w:spacing w:val="-4"/>
                <w:sz w:val="24"/>
                <w:szCs w:val="24"/>
              </w:rPr>
            </w:pPr>
          </w:p>
        </w:tc>
        <w:tc>
          <w:tcPr>
            <w:tcW w:w="4230" w:type="dxa"/>
          </w:tcPr>
          <w:p w14:paraId="77C54689" w14:textId="3EA03748" w:rsidR="002D29CD" w:rsidRPr="00526D22" w:rsidRDefault="002D29CD" w:rsidP="007202C8">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 xml:space="preserve">PVML melaksanakan peningkatan mutu keterampilan sumber  daya manusia  secara  berkala dan berkelanjutan terkait dengan </w:t>
            </w:r>
            <w:r w:rsidRPr="00526D22">
              <w:rPr>
                <w:rFonts w:ascii="Bookman Old Style" w:hAnsi="Bookman Old Style"/>
                <w:spacing w:val="-4"/>
                <w:sz w:val="24"/>
                <w:szCs w:val="24"/>
              </w:rPr>
              <w:lastRenderedPageBreak/>
              <w:t>penerapan fungsi audit internal.</w:t>
            </w:r>
          </w:p>
        </w:tc>
        <w:tc>
          <w:tcPr>
            <w:tcW w:w="1332" w:type="dxa"/>
          </w:tcPr>
          <w:p w14:paraId="24E2859E" w14:textId="77777777" w:rsidR="002D29CD" w:rsidRPr="00526D22" w:rsidRDefault="002D29CD" w:rsidP="00EE6344">
            <w:pPr>
              <w:adjustRightInd w:val="0"/>
              <w:snapToGrid w:val="0"/>
              <w:jc w:val="both"/>
              <w:rPr>
                <w:rFonts w:ascii="Bookman Old Style" w:hAnsi="Bookman Old Style"/>
                <w:spacing w:val="-4"/>
                <w:sz w:val="24"/>
                <w:szCs w:val="24"/>
              </w:rPr>
            </w:pPr>
          </w:p>
        </w:tc>
        <w:tc>
          <w:tcPr>
            <w:tcW w:w="2920" w:type="dxa"/>
          </w:tcPr>
          <w:p w14:paraId="18E5BA8B" w14:textId="77777777" w:rsidR="002D29CD" w:rsidRPr="00526D22" w:rsidRDefault="002D29CD" w:rsidP="00EE6344">
            <w:pPr>
              <w:adjustRightInd w:val="0"/>
              <w:snapToGrid w:val="0"/>
              <w:jc w:val="both"/>
              <w:rPr>
                <w:rFonts w:ascii="Bookman Old Style" w:hAnsi="Bookman Old Style"/>
                <w:spacing w:val="-4"/>
                <w:sz w:val="24"/>
                <w:szCs w:val="24"/>
              </w:rPr>
            </w:pPr>
          </w:p>
        </w:tc>
      </w:tr>
      <w:tr w:rsidR="004A1DCA" w:rsidRPr="00526D22" w14:paraId="684564C5" w14:textId="26BD10C5" w:rsidTr="004A1DCA">
        <w:tc>
          <w:tcPr>
            <w:tcW w:w="590" w:type="dxa"/>
          </w:tcPr>
          <w:p w14:paraId="4BFB412D" w14:textId="77777777" w:rsidR="002D29CD" w:rsidRPr="00526D22" w:rsidRDefault="002D29CD" w:rsidP="002F2038">
            <w:pPr>
              <w:pStyle w:val="ListParagraph"/>
              <w:numPr>
                <w:ilvl w:val="0"/>
                <w:numId w:val="46"/>
              </w:numPr>
              <w:adjustRightInd w:val="0"/>
              <w:snapToGrid w:val="0"/>
              <w:ind w:left="357" w:hanging="357"/>
              <w:rPr>
                <w:rFonts w:ascii="Bookman Old Style" w:hAnsi="Bookman Old Style"/>
                <w:spacing w:val="-4"/>
                <w:sz w:val="24"/>
                <w:szCs w:val="24"/>
              </w:rPr>
            </w:pPr>
          </w:p>
        </w:tc>
        <w:tc>
          <w:tcPr>
            <w:tcW w:w="4230" w:type="dxa"/>
          </w:tcPr>
          <w:p w14:paraId="0100272E" w14:textId="41F50EEC" w:rsidR="002D29CD" w:rsidRPr="00526D22" w:rsidRDefault="002D29CD"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Satuan kerja audit internal menyusun dan merealisasikan rencana program audit tahunan.</w:t>
            </w:r>
          </w:p>
        </w:tc>
        <w:tc>
          <w:tcPr>
            <w:tcW w:w="1332" w:type="dxa"/>
          </w:tcPr>
          <w:p w14:paraId="04165848" w14:textId="77777777" w:rsidR="002D29CD" w:rsidRPr="00526D22" w:rsidRDefault="002D29CD" w:rsidP="0006780B">
            <w:pPr>
              <w:adjustRightInd w:val="0"/>
              <w:snapToGrid w:val="0"/>
              <w:jc w:val="both"/>
              <w:rPr>
                <w:rFonts w:ascii="Bookman Old Style" w:hAnsi="Bookman Old Style"/>
                <w:spacing w:val="-4"/>
                <w:sz w:val="24"/>
                <w:szCs w:val="24"/>
              </w:rPr>
            </w:pPr>
          </w:p>
        </w:tc>
        <w:tc>
          <w:tcPr>
            <w:tcW w:w="2920" w:type="dxa"/>
          </w:tcPr>
          <w:p w14:paraId="3E390B37" w14:textId="77777777" w:rsidR="002D29CD" w:rsidRPr="00526D22" w:rsidRDefault="002D29CD" w:rsidP="0006780B">
            <w:pPr>
              <w:adjustRightInd w:val="0"/>
              <w:snapToGrid w:val="0"/>
              <w:jc w:val="both"/>
              <w:rPr>
                <w:rFonts w:ascii="Bookman Old Style" w:hAnsi="Bookman Old Style"/>
                <w:spacing w:val="-4"/>
                <w:sz w:val="24"/>
                <w:szCs w:val="24"/>
              </w:rPr>
            </w:pPr>
          </w:p>
        </w:tc>
      </w:tr>
      <w:tr w:rsidR="004A1DCA" w:rsidRPr="00526D22" w14:paraId="011A8A2C" w14:textId="741116B1" w:rsidTr="004A1DCA">
        <w:tc>
          <w:tcPr>
            <w:tcW w:w="590" w:type="dxa"/>
          </w:tcPr>
          <w:p w14:paraId="4937D69F" w14:textId="77777777" w:rsidR="002D29CD" w:rsidRPr="00526D22" w:rsidRDefault="002D29CD" w:rsidP="002F2038">
            <w:pPr>
              <w:pStyle w:val="ListParagraph"/>
              <w:numPr>
                <w:ilvl w:val="0"/>
                <w:numId w:val="46"/>
              </w:numPr>
              <w:adjustRightInd w:val="0"/>
              <w:snapToGrid w:val="0"/>
              <w:ind w:left="357" w:hanging="357"/>
              <w:rPr>
                <w:rFonts w:ascii="Bookman Old Style" w:hAnsi="Bookman Old Style"/>
                <w:spacing w:val="-4"/>
                <w:sz w:val="24"/>
                <w:szCs w:val="24"/>
              </w:rPr>
            </w:pPr>
          </w:p>
        </w:tc>
        <w:tc>
          <w:tcPr>
            <w:tcW w:w="4230" w:type="dxa"/>
          </w:tcPr>
          <w:p w14:paraId="7E3171AB" w14:textId="2E2F004D" w:rsidR="002D29CD" w:rsidRPr="00526D22" w:rsidRDefault="002D29CD"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Satuan kerja audit internal membantu tugas direktur utama dan Dewan Komisaris dalam melakukan pengawasan operasional PVML, terutama untuk melakukan pemantauan atas hasil audit.</w:t>
            </w:r>
          </w:p>
        </w:tc>
        <w:tc>
          <w:tcPr>
            <w:tcW w:w="1332" w:type="dxa"/>
          </w:tcPr>
          <w:p w14:paraId="64DCAE60" w14:textId="77777777" w:rsidR="002D29CD" w:rsidRPr="00526D22" w:rsidRDefault="002D29CD" w:rsidP="0006780B">
            <w:pPr>
              <w:adjustRightInd w:val="0"/>
              <w:snapToGrid w:val="0"/>
              <w:jc w:val="both"/>
              <w:rPr>
                <w:rFonts w:ascii="Bookman Old Style" w:hAnsi="Bookman Old Style"/>
                <w:spacing w:val="-4"/>
                <w:sz w:val="24"/>
                <w:szCs w:val="24"/>
              </w:rPr>
            </w:pPr>
          </w:p>
        </w:tc>
        <w:tc>
          <w:tcPr>
            <w:tcW w:w="2920" w:type="dxa"/>
          </w:tcPr>
          <w:p w14:paraId="4EA08361" w14:textId="77777777" w:rsidR="002D29CD" w:rsidRPr="00526D22" w:rsidRDefault="002D29CD" w:rsidP="0006780B">
            <w:pPr>
              <w:adjustRightInd w:val="0"/>
              <w:snapToGrid w:val="0"/>
              <w:jc w:val="both"/>
              <w:rPr>
                <w:rFonts w:ascii="Bookman Old Style" w:hAnsi="Bookman Old Style"/>
                <w:spacing w:val="-4"/>
                <w:sz w:val="24"/>
                <w:szCs w:val="24"/>
              </w:rPr>
            </w:pPr>
          </w:p>
        </w:tc>
      </w:tr>
      <w:tr w:rsidR="004A1DCA" w:rsidRPr="00526D22" w14:paraId="0E369652" w14:textId="57AEE714" w:rsidTr="004A1DCA">
        <w:tc>
          <w:tcPr>
            <w:tcW w:w="590" w:type="dxa"/>
          </w:tcPr>
          <w:p w14:paraId="72335FAC" w14:textId="77777777" w:rsidR="002D29CD" w:rsidRPr="00526D22" w:rsidRDefault="002D29CD" w:rsidP="002F2038">
            <w:pPr>
              <w:pStyle w:val="ListParagraph"/>
              <w:numPr>
                <w:ilvl w:val="0"/>
                <w:numId w:val="46"/>
              </w:numPr>
              <w:adjustRightInd w:val="0"/>
              <w:snapToGrid w:val="0"/>
              <w:ind w:left="357" w:hanging="357"/>
              <w:rPr>
                <w:rFonts w:ascii="Bookman Old Style" w:hAnsi="Bookman Old Style"/>
                <w:spacing w:val="-4"/>
                <w:sz w:val="24"/>
                <w:szCs w:val="24"/>
              </w:rPr>
            </w:pPr>
          </w:p>
        </w:tc>
        <w:tc>
          <w:tcPr>
            <w:tcW w:w="4230" w:type="dxa"/>
          </w:tcPr>
          <w:p w14:paraId="37EA3156" w14:textId="28DC81A6" w:rsidR="002D29CD" w:rsidRPr="00526D22" w:rsidRDefault="002D29CD"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Satuan kerja audit internal membuat analisis dan penilaian di bidang keuangan, akuntansi, operasional, dan kegiatan lain.</w:t>
            </w:r>
          </w:p>
        </w:tc>
        <w:tc>
          <w:tcPr>
            <w:tcW w:w="1332" w:type="dxa"/>
          </w:tcPr>
          <w:p w14:paraId="57AC75F8" w14:textId="77777777" w:rsidR="002D29CD" w:rsidRPr="00526D22" w:rsidRDefault="002D29CD" w:rsidP="0006780B">
            <w:pPr>
              <w:adjustRightInd w:val="0"/>
              <w:snapToGrid w:val="0"/>
              <w:jc w:val="both"/>
              <w:rPr>
                <w:rFonts w:ascii="Bookman Old Style" w:hAnsi="Bookman Old Style"/>
                <w:spacing w:val="-4"/>
                <w:sz w:val="24"/>
                <w:szCs w:val="24"/>
              </w:rPr>
            </w:pPr>
          </w:p>
        </w:tc>
        <w:tc>
          <w:tcPr>
            <w:tcW w:w="2920" w:type="dxa"/>
          </w:tcPr>
          <w:p w14:paraId="6BE3C48D" w14:textId="77777777" w:rsidR="002D29CD" w:rsidRPr="00526D22" w:rsidRDefault="002D29CD" w:rsidP="0006780B">
            <w:pPr>
              <w:adjustRightInd w:val="0"/>
              <w:snapToGrid w:val="0"/>
              <w:jc w:val="both"/>
              <w:rPr>
                <w:rFonts w:ascii="Bookman Old Style" w:hAnsi="Bookman Old Style"/>
                <w:spacing w:val="-4"/>
                <w:sz w:val="24"/>
                <w:szCs w:val="24"/>
              </w:rPr>
            </w:pPr>
          </w:p>
        </w:tc>
      </w:tr>
      <w:tr w:rsidR="004A1DCA" w:rsidRPr="00526D22" w14:paraId="02651C5E" w14:textId="5CE00958" w:rsidTr="004A1DCA">
        <w:tc>
          <w:tcPr>
            <w:tcW w:w="590" w:type="dxa"/>
          </w:tcPr>
          <w:p w14:paraId="5F31787E" w14:textId="77777777" w:rsidR="002D29CD" w:rsidRPr="00526D22" w:rsidRDefault="002D29CD" w:rsidP="002F2038">
            <w:pPr>
              <w:pStyle w:val="ListParagraph"/>
              <w:numPr>
                <w:ilvl w:val="0"/>
                <w:numId w:val="46"/>
              </w:numPr>
              <w:adjustRightInd w:val="0"/>
              <w:snapToGrid w:val="0"/>
              <w:ind w:left="357" w:hanging="357"/>
              <w:rPr>
                <w:rFonts w:ascii="Bookman Old Style" w:hAnsi="Bookman Old Style"/>
                <w:spacing w:val="-4"/>
                <w:sz w:val="24"/>
                <w:szCs w:val="24"/>
              </w:rPr>
            </w:pPr>
          </w:p>
        </w:tc>
        <w:tc>
          <w:tcPr>
            <w:tcW w:w="4230" w:type="dxa"/>
          </w:tcPr>
          <w:p w14:paraId="07E8562A" w14:textId="29B0FA4E" w:rsidR="002D29CD" w:rsidRPr="00526D22" w:rsidRDefault="002D29CD"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Satuan kerja audit internal memberikan saran perbaikan dan informasi yang objektif tentang kegiatan yang diperiksa pada semua tingkatan manajemen.</w:t>
            </w:r>
          </w:p>
        </w:tc>
        <w:tc>
          <w:tcPr>
            <w:tcW w:w="1332" w:type="dxa"/>
          </w:tcPr>
          <w:p w14:paraId="7CF948A7" w14:textId="77777777" w:rsidR="002D29CD" w:rsidRPr="00526D22" w:rsidRDefault="002D29CD" w:rsidP="0006780B">
            <w:pPr>
              <w:adjustRightInd w:val="0"/>
              <w:snapToGrid w:val="0"/>
              <w:jc w:val="both"/>
              <w:rPr>
                <w:rFonts w:ascii="Bookman Old Style" w:hAnsi="Bookman Old Style"/>
                <w:spacing w:val="-4"/>
                <w:sz w:val="24"/>
                <w:szCs w:val="24"/>
              </w:rPr>
            </w:pPr>
          </w:p>
        </w:tc>
        <w:tc>
          <w:tcPr>
            <w:tcW w:w="2920" w:type="dxa"/>
          </w:tcPr>
          <w:p w14:paraId="19D351F5" w14:textId="77777777" w:rsidR="002D29CD" w:rsidRPr="00526D22" w:rsidRDefault="002D29CD" w:rsidP="0006780B">
            <w:pPr>
              <w:adjustRightInd w:val="0"/>
              <w:snapToGrid w:val="0"/>
              <w:jc w:val="both"/>
              <w:rPr>
                <w:rFonts w:ascii="Bookman Old Style" w:hAnsi="Bookman Old Style"/>
                <w:spacing w:val="-4"/>
                <w:sz w:val="24"/>
                <w:szCs w:val="24"/>
              </w:rPr>
            </w:pPr>
          </w:p>
        </w:tc>
      </w:tr>
      <w:tr w:rsidR="004A1DCA" w:rsidRPr="00526D22" w14:paraId="3E957FD4" w14:textId="2001A629" w:rsidTr="003A3E2F">
        <w:tc>
          <w:tcPr>
            <w:tcW w:w="590" w:type="dxa"/>
          </w:tcPr>
          <w:p w14:paraId="6EBA20A3" w14:textId="77777777" w:rsidR="004A1DCA" w:rsidRPr="00526D22" w:rsidRDefault="004A1DCA" w:rsidP="002F2038">
            <w:pPr>
              <w:pStyle w:val="ListParagraph"/>
              <w:numPr>
                <w:ilvl w:val="0"/>
                <w:numId w:val="45"/>
              </w:numPr>
              <w:adjustRightInd w:val="0"/>
              <w:snapToGrid w:val="0"/>
              <w:ind w:left="357" w:hanging="357"/>
              <w:rPr>
                <w:rFonts w:ascii="Bookman Old Style" w:hAnsi="Bookman Old Style"/>
                <w:spacing w:val="-4"/>
                <w:sz w:val="24"/>
                <w:szCs w:val="24"/>
              </w:rPr>
            </w:pPr>
          </w:p>
        </w:tc>
        <w:tc>
          <w:tcPr>
            <w:tcW w:w="8482" w:type="dxa"/>
            <w:gridSpan w:val="3"/>
          </w:tcPr>
          <w:p w14:paraId="7A504430" w14:textId="61DB6294" w:rsidR="004A1DCA" w:rsidRPr="00526D22" w:rsidRDefault="004A1DCA"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Hasil Penerapan Tata Kelola (H)</w:t>
            </w:r>
          </w:p>
        </w:tc>
      </w:tr>
      <w:tr w:rsidR="004A1DCA" w:rsidRPr="00526D22" w14:paraId="07F82CBC" w14:textId="0CA9E43C" w:rsidTr="004A1DCA">
        <w:tc>
          <w:tcPr>
            <w:tcW w:w="590" w:type="dxa"/>
          </w:tcPr>
          <w:p w14:paraId="0855C95A" w14:textId="77777777" w:rsidR="002D29CD" w:rsidRPr="00526D22" w:rsidRDefault="002D29CD" w:rsidP="002F2038">
            <w:pPr>
              <w:pStyle w:val="ListParagraph"/>
              <w:numPr>
                <w:ilvl w:val="0"/>
                <w:numId w:val="46"/>
              </w:numPr>
              <w:adjustRightInd w:val="0"/>
              <w:snapToGrid w:val="0"/>
              <w:ind w:left="357" w:hanging="357"/>
              <w:rPr>
                <w:rFonts w:ascii="Bookman Old Style" w:hAnsi="Bookman Old Style"/>
                <w:spacing w:val="-4"/>
                <w:sz w:val="24"/>
                <w:szCs w:val="24"/>
              </w:rPr>
            </w:pPr>
          </w:p>
        </w:tc>
        <w:tc>
          <w:tcPr>
            <w:tcW w:w="4230" w:type="dxa"/>
          </w:tcPr>
          <w:p w14:paraId="5E1A334C" w14:textId="55A938C1" w:rsidR="002D29CD" w:rsidRPr="00526D22" w:rsidRDefault="002D29CD"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 xml:space="preserve">PVML mempresentasikan rencana dan realisasi  program audit tahunan sesuai permintaan Otoritas Jasa Keuangan.  </w:t>
            </w:r>
          </w:p>
        </w:tc>
        <w:tc>
          <w:tcPr>
            <w:tcW w:w="1332" w:type="dxa"/>
          </w:tcPr>
          <w:p w14:paraId="25E97347" w14:textId="77777777" w:rsidR="002D29CD" w:rsidRPr="00526D22" w:rsidRDefault="002D29CD" w:rsidP="0006780B">
            <w:pPr>
              <w:adjustRightInd w:val="0"/>
              <w:snapToGrid w:val="0"/>
              <w:jc w:val="both"/>
              <w:rPr>
                <w:rFonts w:ascii="Bookman Old Style" w:hAnsi="Bookman Old Style"/>
                <w:spacing w:val="-4"/>
                <w:sz w:val="24"/>
                <w:szCs w:val="24"/>
              </w:rPr>
            </w:pPr>
          </w:p>
        </w:tc>
        <w:tc>
          <w:tcPr>
            <w:tcW w:w="2920" w:type="dxa"/>
          </w:tcPr>
          <w:p w14:paraId="6CA5900F" w14:textId="77777777" w:rsidR="002D29CD" w:rsidRPr="00526D22" w:rsidRDefault="002D29CD" w:rsidP="0006780B">
            <w:pPr>
              <w:adjustRightInd w:val="0"/>
              <w:snapToGrid w:val="0"/>
              <w:jc w:val="both"/>
              <w:rPr>
                <w:rFonts w:ascii="Bookman Old Style" w:hAnsi="Bookman Old Style"/>
                <w:spacing w:val="-4"/>
                <w:sz w:val="24"/>
                <w:szCs w:val="24"/>
              </w:rPr>
            </w:pPr>
          </w:p>
        </w:tc>
      </w:tr>
      <w:tr w:rsidR="004A1DCA" w:rsidRPr="00526D22" w14:paraId="553B5738" w14:textId="4126A32A" w:rsidTr="004A1DCA">
        <w:tc>
          <w:tcPr>
            <w:tcW w:w="590" w:type="dxa"/>
          </w:tcPr>
          <w:p w14:paraId="56D8D5C7" w14:textId="77777777" w:rsidR="002D29CD" w:rsidRPr="00526D22" w:rsidRDefault="002D29CD" w:rsidP="002F2038">
            <w:pPr>
              <w:pStyle w:val="ListParagraph"/>
              <w:numPr>
                <w:ilvl w:val="0"/>
                <w:numId w:val="46"/>
              </w:numPr>
              <w:adjustRightInd w:val="0"/>
              <w:snapToGrid w:val="0"/>
              <w:ind w:left="357" w:hanging="357"/>
              <w:rPr>
                <w:rFonts w:ascii="Bookman Old Style" w:hAnsi="Bookman Old Style"/>
                <w:spacing w:val="-4"/>
                <w:sz w:val="24"/>
                <w:szCs w:val="24"/>
              </w:rPr>
            </w:pPr>
          </w:p>
        </w:tc>
        <w:tc>
          <w:tcPr>
            <w:tcW w:w="4230" w:type="dxa"/>
          </w:tcPr>
          <w:p w14:paraId="578E16F2" w14:textId="01F3FF23" w:rsidR="002D29CD" w:rsidRPr="00526D22" w:rsidRDefault="002D29CD"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PVML</w:t>
            </w:r>
            <w:r w:rsidRPr="00526D22">
              <w:rPr>
                <w:spacing w:val="-4"/>
                <w:sz w:val="24"/>
                <w:szCs w:val="24"/>
              </w:rPr>
              <w:t xml:space="preserve"> </w:t>
            </w:r>
            <w:r w:rsidRPr="00526D22">
              <w:rPr>
                <w:rFonts w:ascii="Bookman Old Style" w:hAnsi="Bookman Old Style"/>
                <w:spacing w:val="-4"/>
                <w:sz w:val="24"/>
                <w:szCs w:val="24"/>
              </w:rPr>
              <w:t>menyampaikan laporan terkait pelaksanaan fungsi audit internal kepada Otoritas Jasa Keuangan sebagaimana diatur dalam ketentuan Otoritas Jasa Keuangan secara lengkap, akurat, kini, utuh, dan  tepat waktu.</w:t>
            </w:r>
          </w:p>
        </w:tc>
        <w:tc>
          <w:tcPr>
            <w:tcW w:w="1332" w:type="dxa"/>
          </w:tcPr>
          <w:p w14:paraId="60D48D3D" w14:textId="77777777" w:rsidR="002D29CD" w:rsidRPr="00526D22" w:rsidRDefault="002D29CD" w:rsidP="0006780B">
            <w:pPr>
              <w:adjustRightInd w:val="0"/>
              <w:snapToGrid w:val="0"/>
              <w:jc w:val="both"/>
              <w:rPr>
                <w:rFonts w:ascii="Bookman Old Style" w:hAnsi="Bookman Old Style"/>
                <w:spacing w:val="-4"/>
                <w:sz w:val="24"/>
                <w:szCs w:val="24"/>
              </w:rPr>
            </w:pPr>
          </w:p>
        </w:tc>
        <w:tc>
          <w:tcPr>
            <w:tcW w:w="2920" w:type="dxa"/>
          </w:tcPr>
          <w:p w14:paraId="024E6BFC" w14:textId="77777777" w:rsidR="002D29CD" w:rsidRPr="00526D22" w:rsidRDefault="002D29CD" w:rsidP="0006780B">
            <w:pPr>
              <w:adjustRightInd w:val="0"/>
              <w:snapToGrid w:val="0"/>
              <w:jc w:val="both"/>
              <w:rPr>
                <w:rFonts w:ascii="Bookman Old Style" w:hAnsi="Bookman Old Style"/>
                <w:spacing w:val="-4"/>
                <w:sz w:val="24"/>
                <w:szCs w:val="24"/>
              </w:rPr>
            </w:pPr>
          </w:p>
        </w:tc>
      </w:tr>
      <w:tr w:rsidR="00A25AC2" w:rsidRPr="00526D22" w14:paraId="3EDD438D" w14:textId="77777777" w:rsidTr="005B4BAF">
        <w:tc>
          <w:tcPr>
            <w:tcW w:w="4820" w:type="dxa"/>
            <w:gridSpan w:val="2"/>
            <w:shd w:val="clear" w:color="auto" w:fill="D9D9D9" w:themeFill="background1" w:themeFillShade="D9"/>
          </w:tcPr>
          <w:p w14:paraId="00D200DF" w14:textId="77777777" w:rsidR="00A25AC2" w:rsidRPr="00526D22" w:rsidRDefault="00A25AC2" w:rsidP="005B4BAF">
            <w:pPr>
              <w:adjustRightInd w:val="0"/>
              <w:snapToGrid w:val="0"/>
              <w:jc w:val="center"/>
              <w:rPr>
                <w:rFonts w:ascii="Bookman Old Style" w:hAnsi="Bookman Old Style"/>
                <w:spacing w:val="-4"/>
                <w:sz w:val="24"/>
                <w:szCs w:val="24"/>
              </w:rPr>
            </w:pPr>
            <w:r w:rsidRPr="009F6600">
              <w:rPr>
                <w:rFonts w:ascii="Bookman Old Style" w:hAnsi="Bookman Old Style"/>
                <w:spacing w:val="-4"/>
                <w:sz w:val="24"/>
                <w:szCs w:val="24"/>
              </w:rPr>
              <w:t>Jumlah Nilai Indikator</w:t>
            </w:r>
          </w:p>
        </w:tc>
        <w:tc>
          <w:tcPr>
            <w:tcW w:w="1332" w:type="dxa"/>
          </w:tcPr>
          <w:p w14:paraId="13781FD7" w14:textId="77777777" w:rsidR="00A25AC2" w:rsidRPr="00526D22" w:rsidRDefault="00A25AC2" w:rsidP="005B4BAF">
            <w:pPr>
              <w:adjustRightInd w:val="0"/>
              <w:snapToGrid w:val="0"/>
              <w:jc w:val="both"/>
              <w:rPr>
                <w:rFonts w:ascii="Bookman Old Style" w:hAnsi="Bookman Old Style"/>
                <w:spacing w:val="-4"/>
                <w:sz w:val="24"/>
                <w:szCs w:val="24"/>
              </w:rPr>
            </w:pPr>
          </w:p>
        </w:tc>
        <w:tc>
          <w:tcPr>
            <w:tcW w:w="2920" w:type="dxa"/>
            <w:shd w:val="clear" w:color="auto" w:fill="D9D9D9" w:themeFill="background1" w:themeFillShade="D9"/>
          </w:tcPr>
          <w:p w14:paraId="026A30C2" w14:textId="77777777" w:rsidR="00A25AC2" w:rsidRPr="00526D22" w:rsidRDefault="00A25AC2" w:rsidP="005B4BAF">
            <w:pPr>
              <w:adjustRightInd w:val="0"/>
              <w:snapToGrid w:val="0"/>
              <w:jc w:val="both"/>
              <w:rPr>
                <w:rFonts w:ascii="Bookman Old Style" w:hAnsi="Bookman Old Style"/>
                <w:spacing w:val="-4"/>
                <w:sz w:val="24"/>
                <w:szCs w:val="24"/>
              </w:rPr>
            </w:pPr>
          </w:p>
        </w:tc>
      </w:tr>
    </w:tbl>
    <w:p w14:paraId="6341E61E" w14:textId="77777777" w:rsidR="00A25AC2" w:rsidRPr="00526D22" w:rsidRDefault="00A25AC2" w:rsidP="000E3E35">
      <w:pPr>
        <w:pStyle w:val="BodyText"/>
        <w:adjustRightInd w:val="0"/>
        <w:snapToGrid w:val="0"/>
        <w:rPr>
          <w:rFonts w:ascii="Bookman Old Style" w:hAnsi="Bookman Old Style"/>
          <w:w w:val="110"/>
        </w:rPr>
      </w:pPr>
    </w:p>
    <w:p w14:paraId="1817E6F7" w14:textId="0F0E4A19" w:rsidR="004C2B7E" w:rsidRPr="00526D22" w:rsidRDefault="004C2B7E" w:rsidP="002F2038">
      <w:pPr>
        <w:pStyle w:val="ListParagraph"/>
        <w:numPr>
          <w:ilvl w:val="0"/>
          <w:numId w:val="49"/>
        </w:numPr>
        <w:adjustRightInd w:val="0"/>
        <w:snapToGrid w:val="0"/>
        <w:ind w:left="1134" w:hanging="567"/>
        <w:jc w:val="both"/>
        <w:rPr>
          <w:rFonts w:ascii="Bookman Old Style" w:hAnsi="Bookman Old Style"/>
          <w:spacing w:val="-4"/>
          <w:sz w:val="24"/>
          <w:szCs w:val="24"/>
        </w:rPr>
      </w:pPr>
      <w:r w:rsidRPr="00526D22">
        <w:rPr>
          <w:rFonts w:ascii="Bookman Old Style" w:hAnsi="Bookman Old Style"/>
          <w:spacing w:val="-4"/>
          <w:sz w:val="24"/>
          <w:szCs w:val="24"/>
        </w:rPr>
        <w:t>Penerapan Audit Eksternal</w:t>
      </w:r>
    </w:p>
    <w:tbl>
      <w:tblPr>
        <w:tblStyle w:val="TableGrid"/>
        <w:tblW w:w="9072" w:type="dxa"/>
        <w:tblInd w:w="-5" w:type="dxa"/>
        <w:tblLook w:val="04A0" w:firstRow="1" w:lastRow="0" w:firstColumn="1" w:lastColumn="0" w:noHBand="0" w:noVBand="1"/>
      </w:tblPr>
      <w:tblGrid>
        <w:gridCol w:w="590"/>
        <w:gridCol w:w="4230"/>
        <w:gridCol w:w="1332"/>
        <w:gridCol w:w="2920"/>
      </w:tblGrid>
      <w:tr w:rsidR="00874E82" w:rsidRPr="00526D22" w14:paraId="5A10EBEA" w14:textId="5DE3492A" w:rsidTr="0093434C">
        <w:trPr>
          <w:trHeight w:val="574"/>
          <w:tblHeader/>
        </w:trPr>
        <w:tc>
          <w:tcPr>
            <w:tcW w:w="590" w:type="dxa"/>
            <w:shd w:val="clear" w:color="auto" w:fill="D9D9D9" w:themeFill="background1" w:themeFillShade="D9"/>
            <w:vAlign w:val="center"/>
          </w:tcPr>
          <w:p w14:paraId="3FBC5664" w14:textId="77777777" w:rsidR="00874E82" w:rsidRPr="00526D22" w:rsidRDefault="00874E82" w:rsidP="0006780B">
            <w:pPr>
              <w:adjustRightInd w:val="0"/>
              <w:snapToGrid w:val="0"/>
              <w:jc w:val="center"/>
              <w:rPr>
                <w:rFonts w:ascii="Bookman Old Style" w:hAnsi="Bookman Old Style"/>
                <w:spacing w:val="-4"/>
                <w:sz w:val="24"/>
                <w:szCs w:val="24"/>
              </w:rPr>
            </w:pPr>
            <w:r w:rsidRPr="00526D22">
              <w:rPr>
                <w:rFonts w:ascii="Bookman Old Style" w:hAnsi="Bookman Old Style"/>
                <w:spacing w:val="-5"/>
                <w:sz w:val="24"/>
                <w:szCs w:val="24"/>
              </w:rPr>
              <w:t>No.</w:t>
            </w:r>
          </w:p>
        </w:tc>
        <w:tc>
          <w:tcPr>
            <w:tcW w:w="4230" w:type="dxa"/>
            <w:shd w:val="clear" w:color="auto" w:fill="D9D9D9" w:themeFill="background1" w:themeFillShade="D9"/>
            <w:vAlign w:val="center"/>
          </w:tcPr>
          <w:p w14:paraId="374B0509" w14:textId="77777777" w:rsidR="00874E82" w:rsidRPr="00526D22" w:rsidRDefault="00874E82" w:rsidP="0006780B">
            <w:pPr>
              <w:adjustRightInd w:val="0"/>
              <w:snapToGrid w:val="0"/>
              <w:jc w:val="center"/>
              <w:rPr>
                <w:rFonts w:ascii="Bookman Old Style" w:hAnsi="Bookman Old Style"/>
                <w:spacing w:val="-4"/>
                <w:sz w:val="24"/>
                <w:szCs w:val="24"/>
              </w:rPr>
            </w:pPr>
            <w:r w:rsidRPr="00526D22">
              <w:rPr>
                <w:rFonts w:ascii="Bookman Old Style" w:hAnsi="Bookman Old Style"/>
                <w:spacing w:val="-2"/>
                <w:w w:val="110"/>
                <w:sz w:val="24"/>
                <w:szCs w:val="24"/>
              </w:rPr>
              <w:t>Pernyataan/ Pertanyaan</w:t>
            </w:r>
          </w:p>
        </w:tc>
        <w:tc>
          <w:tcPr>
            <w:tcW w:w="1332" w:type="dxa"/>
            <w:shd w:val="clear" w:color="auto" w:fill="D9D9D9" w:themeFill="background1" w:themeFillShade="D9"/>
            <w:vAlign w:val="center"/>
          </w:tcPr>
          <w:p w14:paraId="10A30C06" w14:textId="77777777" w:rsidR="00874E82" w:rsidRPr="00526D22" w:rsidRDefault="00874E82" w:rsidP="0006780B">
            <w:pPr>
              <w:adjustRightInd w:val="0"/>
              <w:snapToGrid w:val="0"/>
              <w:jc w:val="center"/>
              <w:rPr>
                <w:rFonts w:ascii="Bookman Old Style" w:hAnsi="Bookman Old Style"/>
                <w:spacing w:val="-4"/>
                <w:sz w:val="24"/>
                <w:szCs w:val="24"/>
              </w:rPr>
            </w:pPr>
            <w:r w:rsidRPr="00526D22">
              <w:rPr>
                <w:rFonts w:ascii="Bookman Old Style" w:hAnsi="Bookman Old Style"/>
                <w:spacing w:val="-2"/>
                <w:w w:val="105"/>
                <w:sz w:val="24"/>
                <w:szCs w:val="24"/>
              </w:rPr>
              <w:t>Nilai Indikator</w:t>
            </w:r>
          </w:p>
        </w:tc>
        <w:tc>
          <w:tcPr>
            <w:tcW w:w="2920" w:type="dxa"/>
            <w:shd w:val="clear" w:color="auto" w:fill="D9D9D9" w:themeFill="background1" w:themeFillShade="D9"/>
            <w:vAlign w:val="center"/>
          </w:tcPr>
          <w:p w14:paraId="737AC179" w14:textId="55A07015" w:rsidR="00874E82" w:rsidRPr="00526D22" w:rsidRDefault="00874E82" w:rsidP="00874E82">
            <w:pPr>
              <w:adjustRightInd w:val="0"/>
              <w:snapToGrid w:val="0"/>
              <w:jc w:val="center"/>
              <w:rPr>
                <w:rFonts w:ascii="Bookman Old Style" w:hAnsi="Bookman Old Style"/>
                <w:spacing w:val="-2"/>
                <w:w w:val="105"/>
                <w:sz w:val="24"/>
                <w:szCs w:val="24"/>
              </w:rPr>
            </w:pPr>
            <w:r>
              <w:rPr>
                <w:rFonts w:ascii="Bookman Old Style" w:hAnsi="Bookman Old Style"/>
                <w:spacing w:val="-2"/>
                <w:w w:val="105"/>
                <w:sz w:val="24"/>
                <w:szCs w:val="24"/>
              </w:rPr>
              <w:t>Keterangan</w:t>
            </w:r>
          </w:p>
        </w:tc>
      </w:tr>
      <w:tr w:rsidR="009D425B" w:rsidRPr="00526D22" w14:paraId="3CBB1424" w14:textId="36189877" w:rsidTr="0093434C">
        <w:tc>
          <w:tcPr>
            <w:tcW w:w="590" w:type="dxa"/>
          </w:tcPr>
          <w:p w14:paraId="28824714" w14:textId="77777777" w:rsidR="009D425B" w:rsidRPr="00526D22" w:rsidRDefault="009D425B" w:rsidP="002F2038">
            <w:pPr>
              <w:pStyle w:val="ListParagraph"/>
              <w:numPr>
                <w:ilvl w:val="0"/>
                <w:numId w:val="47"/>
              </w:numPr>
              <w:adjustRightInd w:val="0"/>
              <w:snapToGrid w:val="0"/>
              <w:rPr>
                <w:rFonts w:ascii="Bookman Old Style" w:hAnsi="Bookman Old Style"/>
                <w:spacing w:val="-4"/>
                <w:sz w:val="24"/>
                <w:szCs w:val="24"/>
              </w:rPr>
            </w:pPr>
          </w:p>
        </w:tc>
        <w:tc>
          <w:tcPr>
            <w:tcW w:w="8482" w:type="dxa"/>
            <w:gridSpan w:val="3"/>
          </w:tcPr>
          <w:p w14:paraId="689DE711" w14:textId="65078FBE" w:rsidR="009D425B" w:rsidRPr="00526D22" w:rsidRDefault="009D425B"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Struktur dan Infrastruktur Tata Kelola (S)</w:t>
            </w:r>
          </w:p>
        </w:tc>
      </w:tr>
      <w:tr w:rsidR="00874E82" w:rsidRPr="00526D22" w14:paraId="7FD1CA25" w14:textId="099ECEF5" w:rsidTr="0093434C">
        <w:tc>
          <w:tcPr>
            <w:tcW w:w="590" w:type="dxa"/>
          </w:tcPr>
          <w:p w14:paraId="70007A5F" w14:textId="77777777" w:rsidR="00874E82" w:rsidRPr="00526D22" w:rsidRDefault="00874E82" w:rsidP="002F2038">
            <w:pPr>
              <w:pStyle w:val="ListParagraph"/>
              <w:numPr>
                <w:ilvl w:val="0"/>
                <w:numId w:val="48"/>
              </w:numPr>
              <w:adjustRightInd w:val="0"/>
              <w:snapToGrid w:val="0"/>
              <w:ind w:left="357" w:hanging="357"/>
              <w:rPr>
                <w:rFonts w:ascii="Bookman Old Style" w:hAnsi="Bookman Old Style"/>
                <w:spacing w:val="-4"/>
                <w:sz w:val="24"/>
                <w:szCs w:val="24"/>
              </w:rPr>
            </w:pPr>
          </w:p>
        </w:tc>
        <w:tc>
          <w:tcPr>
            <w:tcW w:w="4230" w:type="dxa"/>
          </w:tcPr>
          <w:p w14:paraId="5D6391C9" w14:textId="1675389C" w:rsidR="00874E82" w:rsidRPr="00526D22" w:rsidRDefault="00874E82"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 xml:space="preserve">Penugasan audit kepada akuntan publik dan kantor akuntan publik (KAP) telah memenuhi aspek-aspek legalitas perjanjian kerja, ruang lingkup audit, standar profesional akuntan publik, target waktu penyelesaian audit, komunikasi antara Otoritas Jasa Keuangan  dengan  KAP,  dan  mempertimbangkan  kompetensi dari KAP (termasuk akuntan publik) yang memadai.  </w:t>
            </w:r>
          </w:p>
        </w:tc>
        <w:tc>
          <w:tcPr>
            <w:tcW w:w="1332" w:type="dxa"/>
          </w:tcPr>
          <w:p w14:paraId="0CC86B87" w14:textId="77777777" w:rsidR="00874E82" w:rsidRPr="00526D22" w:rsidRDefault="00874E82" w:rsidP="0006780B">
            <w:pPr>
              <w:adjustRightInd w:val="0"/>
              <w:snapToGrid w:val="0"/>
              <w:jc w:val="both"/>
              <w:rPr>
                <w:rFonts w:ascii="Bookman Old Style" w:hAnsi="Bookman Old Style"/>
                <w:spacing w:val="-4"/>
                <w:sz w:val="24"/>
                <w:szCs w:val="24"/>
              </w:rPr>
            </w:pPr>
          </w:p>
        </w:tc>
        <w:tc>
          <w:tcPr>
            <w:tcW w:w="2920" w:type="dxa"/>
          </w:tcPr>
          <w:p w14:paraId="2C763265" w14:textId="77777777" w:rsidR="00874E82" w:rsidRPr="00526D22" w:rsidRDefault="00874E82" w:rsidP="0006780B">
            <w:pPr>
              <w:adjustRightInd w:val="0"/>
              <w:snapToGrid w:val="0"/>
              <w:jc w:val="both"/>
              <w:rPr>
                <w:rFonts w:ascii="Bookman Old Style" w:hAnsi="Bookman Old Style"/>
                <w:spacing w:val="-4"/>
                <w:sz w:val="24"/>
                <w:szCs w:val="24"/>
              </w:rPr>
            </w:pPr>
          </w:p>
        </w:tc>
      </w:tr>
      <w:tr w:rsidR="00874E82" w:rsidRPr="00526D22" w14:paraId="4CC90F63" w14:textId="1432AFE3" w:rsidTr="0093434C">
        <w:tc>
          <w:tcPr>
            <w:tcW w:w="590" w:type="dxa"/>
          </w:tcPr>
          <w:p w14:paraId="2E44DECF" w14:textId="77777777" w:rsidR="00874E82" w:rsidRPr="00526D22" w:rsidRDefault="00874E82" w:rsidP="002F2038">
            <w:pPr>
              <w:pStyle w:val="ListParagraph"/>
              <w:numPr>
                <w:ilvl w:val="0"/>
                <w:numId w:val="48"/>
              </w:numPr>
              <w:adjustRightInd w:val="0"/>
              <w:snapToGrid w:val="0"/>
              <w:ind w:left="357" w:hanging="357"/>
              <w:rPr>
                <w:rFonts w:ascii="Bookman Old Style" w:hAnsi="Bookman Old Style"/>
                <w:spacing w:val="-4"/>
                <w:sz w:val="24"/>
                <w:szCs w:val="24"/>
              </w:rPr>
            </w:pPr>
          </w:p>
        </w:tc>
        <w:tc>
          <w:tcPr>
            <w:tcW w:w="4230" w:type="dxa"/>
          </w:tcPr>
          <w:p w14:paraId="23247E4C" w14:textId="21CB01C4" w:rsidR="00874E82" w:rsidRPr="00526D22" w:rsidRDefault="00874E82"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 xml:space="preserve">Akuntan publik dan KAP yang ditunjuk  memiliki kompetensi sesuai dengan kompleksitas usaha </w:t>
            </w:r>
            <w:r w:rsidRPr="00526D22">
              <w:rPr>
                <w:rFonts w:ascii="Bookman Old Style" w:hAnsi="Bookman Old Style"/>
                <w:spacing w:val="-4"/>
                <w:sz w:val="24"/>
                <w:szCs w:val="24"/>
              </w:rPr>
              <w:lastRenderedPageBreak/>
              <w:t>PVML.</w:t>
            </w:r>
          </w:p>
        </w:tc>
        <w:tc>
          <w:tcPr>
            <w:tcW w:w="1332" w:type="dxa"/>
          </w:tcPr>
          <w:p w14:paraId="239957C6" w14:textId="77777777" w:rsidR="00874E82" w:rsidRPr="00526D22" w:rsidRDefault="00874E82" w:rsidP="0006780B">
            <w:pPr>
              <w:adjustRightInd w:val="0"/>
              <w:snapToGrid w:val="0"/>
              <w:jc w:val="both"/>
              <w:rPr>
                <w:rFonts w:ascii="Bookman Old Style" w:hAnsi="Bookman Old Style"/>
                <w:spacing w:val="-4"/>
                <w:sz w:val="24"/>
                <w:szCs w:val="24"/>
              </w:rPr>
            </w:pPr>
          </w:p>
        </w:tc>
        <w:tc>
          <w:tcPr>
            <w:tcW w:w="2920" w:type="dxa"/>
          </w:tcPr>
          <w:p w14:paraId="779246BE" w14:textId="77777777" w:rsidR="00874E82" w:rsidRPr="00526D22" w:rsidRDefault="00874E82" w:rsidP="0006780B">
            <w:pPr>
              <w:adjustRightInd w:val="0"/>
              <w:snapToGrid w:val="0"/>
              <w:jc w:val="both"/>
              <w:rPr>
                <w:rFonts w:ascii="Bookman Old Style" w:hAnsi="Bookman Old Style"/>
                <w:spacing w:val="-4"/>
                <w:sz w:val="24"/>
                <w:szCs w:val="24"/>
              </w:rPr>
            </w:pPr>
          </w:p>
        </w:tc>
      </w:tr>
      <w:tr w:rsidR="009D425B" w:rsidRPr="00526D22" w14:paraId="1374B4AC" w14:textId="4E866EF4" w:rsidTr="0093434C">
        <w:tc>
          <w:tcPr>
            <w:tcW w:w="590" w:type="dxa"/>
          </w:tcPr>
          <w:p w14:paraId="363885E8" w14:textId="77777777" w:rsidR="009D425B" w:rsidRPr="00526D22" w:rsidRDefault="009D425B" w:rsidP="002F2038">
            <w:pPr>
              <w:pStyle w:val="ListParagraph"/>
              <w:numPr>
                <w:ilvl w:val="0"/>
                <w:numId w:val="47"/>
              </w:numPr>
              <w:adjustRightInd w:val="0"/>
              <w:snapToGrid w:val="0"/>
              <w:rPr>
                <w:rFonts w:ascii="Bookman Old Style" w:hAnsi="Bookman Old Style"/>
                <w:spacing w:val="-4"/>
                <w:sz w:val="24"/>
                <w:szCs w:val="24"/>
              </w:rPr>
            </w:pPr>
          </w:p>
        </w:tc>
        <w:tc>
          <w:tcPr>
            <w:tcW w:w="8482" w:type="dxa"/>
            <w:gridSpan w:val="3"/>
          </w:tcPr>
          <w:p w14:paraId="165B57CA" w14:textId="1809DC79" w:rsidR="009D425B" w:rsidRPr="00526D22" w:rsidRDefault="009D425B"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Proses Penerapan Tata Kelola (P)</w:t>
            </w:r>
          </w:p>
        </w:tc>
      </w:tr>
      <w:tr w:rsidR="00874E82" w:rsidRPr="00526D22" w14:paraId="20A4E877" w14:textId="7422DE7B" w:rsidTr="0093434C">
        <w:tc>
          <w:tcPr>
            <w:tcW w:w="590" w:type="dxa"/>
          </w:tcPr>
          <w:p w14:paraId="7F43DA49" w14:textId="77777777" w:rsidR="00874E82" w:rsidRPr="00526D22" w:rsidRDefault="00874E82" w:rsidP="002F2038">
            <w:pPr>
              <w:pStyle w:val="ListParagraph"/>
              <w:numPr>
                <w:ilvl w:val="0"/>
                <w:numId w:val="48"/>
              </w:numPr>
              <w:adjustRightInd w:val="0"/>
              <w:snapToGrid w:val="0"/>
              <w:ind w:left="357" w:hanging="357"/>
              <w:rPr>
                <w:rFonts w:ascii="Bookman Old Style" w:hAnsi="Bookman Old Style"/>
                <w:spacing w:val="-4"/>
                <w:sz w:val="24"/>
                <w:szCs w:val="24"/>
              </w:rPr>
            </w:pPr>
          </w:p>
        </w:tc>
        <w:tc>
          <w:tcPr>
            <w:tcW w:w="4230" w:type="dxa"/>
          </w:tcPr>
          <w:p w14:paraId="691A1E60" w14:textId="05B197B2" w:rsidR="00874E82" w:rsidRPr="00526D22" w:rsidRDefault="00874E82"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 xml:space="preserve">Dalam pelaksanaan audit laporan keuangan PVML, PVML menunjuk akuntan publik dan KAP yang terdaftar di Otoritas Jasa Keuangan serta memperoleh persetujuan RUPS berdasarkan usulan Dewan Komisaris dan memperhatikan rekomendasi  komite audit (bagi PVML yang telah memiliki komite audit).  </w:t>
            </w:r>
          </w:p>
        </w:tc>
        <w:tc>
          <w:tcPr>
            <w:tcW w:w="1332" w:type="dxa"/>
          </w:tcPr>
          <w:p w14:paraId="55FB3173" w14:textId="77777777" w:rsidR="00874E82" w:rsidRPr="00526D22" w:rsidRDefault="00874E82" w:rsidP="0006780B">
            <w:pPr>
              <w:adjustRightInd w:val="0"/>
              <w:snapToGrid w:val="0"/>
              <w:jc w:val="both"/>
              <w:rPr>
                <w:rFonts w:ascii="Bookman Old Style" w:hAnsi="Bookman Old Style"/>
                <w:spacing w:val="-4"/>
                <w:sz w:val="24"/>
                <w:szCs w:val="24"/>
              </w:rPr>
            </w:pPr>
          </w:p>
        </w:tc>
        <w:tc>
          <w:tcPr>
            <w:tcW w:w="2920" w:type="dxa"/>
          </w:tcPr>
          <w:p w14:paraId="78BDF94F" w14:textId="77777777" w:rsidR="00874E82" w:rsidRPr="00526D22" w:rsidRDefault="00874E82" w:rsidP="0006780B">
            <w:pPr>
              <w:adjustRightInd w:val="0"/>
              <w:snapToGrid w:val="0"/>
              <w:jc w:val="both"/>
              <w:rPr>
                <w:rFonts w:ascii="Bookman Old Style" w:hAnsi="Bookman Old Style"/>
                <w:spacing w:val="-4"/>
                <w:sz w:val="24"/>
                <w:szCs w:val="24"/>
              </w:rPr>
            </w:pPr>
          </w:p>
        </w:tc>
      </w:tr>
      <w:tr w:rsidR="00874E82" w:rsidRPr="00526D22" w14:paraId="7E3BDC6E" w14:textId="3DE3FB2D" w:rsidTr="0093434C">
        <w:tc>
          <w:tcPr>
            <w:tcW w:w="590" w:type="dxa"/>
          </w:tcPr>
          <w:p w14:paraId="13BDEB3F" w14:textId="77777777" w:rsidR="00874E82" w:rsidRPr="00526D22" w:rsidRDefault="00874E82" w:rsidP="002F2038">
            <w:pPr>
              <w:pStyle w:val="ListParagraph"/>
              <w:numPr>
                <w:ilvl w:val="0"/>
                <w:numId w:val="48"/>
              </w:numPr>
              <w:adjustRightInd w:val="0"/>
              <w:snapToGrid w:val="0"/>
              <w:ind w:left="357" w:hanging="357"/>
              <w:rPr>
                <w:rFonts w:ascii="Bookman Old Style" w:hAnsi="Bookman Old Style"/>
                <w:spacing w:val="-4"/>
                <w:sz w:val="24"/>
                <w:szCs w:val="24"/>
              </w:rPr>
            </w:pPr>
          </w:p>
        </w:tc>
        <w:tc>
          <w:tcPr>
            <w:tcW w:w="4230" w:type="dxa"/>
          </w:tcPr>
          <w:p w14:paraId="77F69438" w14:textId="3F86C43D" w:rsidR="00874E82" w:rsidRPr="00526D22" w:rsidRDefault="00874E82"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 xml:space="preserve">PVML menyediakan  semua catatan  akuntansi dan  data yang  diperlukan audit  eksternal.  </w:t>
            </w:r>
          </w:p>
        </w:tc>
        <w:tc>
          <w:tcPr>
            <w:tcW w:w="1332" w:type="dxa"/>
          </w:tcPr>
          <w:p w14:paraId="5030E130" w14:textId="77777777" w:rsidR="00874E82" w:rsidRPr="00526D22" w:rsidRDefault="00874E82" w:rsidP="0006780B">
            <w:pPr>
              <w:adjustRightInd w:val="0"/>
              <w:snapToGrid w:val="0"/>
              <w:jc w:val="both"/>
              <w:rPr>
                <w:rFonts w:ascii="Bookman Old Style" w:hAnsi="Bookman Old Style"/>
                <w:spacing w:val="-4"/>
                <w:sz w:val="24"/>
                <w:szCs w:val="24"/>
              </w:rPr>
            </w:pPr>
          </w:p>
        </w:tc>
        <w:tc>
          <w:tcPr>
            <w:tcW w:w="2920" w:type="dxa"/>
          </w:tcPr>
          <w:p w14:paraId="6E27D353" w14:textId="77777777" w:rsidR="00874E82" w:rsidRPr="00526D22" w:rsidRDefault="00874E82" w:rsidP="0006780B">
            <w:pPr>
              <w:adjustRightInd w:val="0"/>
              <w:snapToGrid w:val="0"/>
              <w:jc w:val="both"/>
              <w:rPr>
                <w:rFonts w:ascii="Bookman Old Style" w:hAnsi="Bookman Old Style"/>
                <w:spacing w:val="-4"/>
                <w:sz w:val="24"/>
                <w:szCs w:val="24"/>
              </w:rPr>
            </w:pPr>
          </w:p>
        </w:tc>
      </w:tr>
      <w:tr w:rsidR="00874E82" w:rsidRPr="00526D22" w14:paraId="35536D69" w14:textId="136C6064" w:rsidTr="0093434C">
        <w:tc>
          <w:tcPr>
            <w:tcW w:w="590" w:type="dxa"/>
          </w:tcPr>
          <w:p w14:paraId="7176CEFB" w14:textId="77777777" w:rsidR="00874E82" w:rsidRPr="00526D22" w:rsidRDefault="00874E82" w:rsidP="002F2038">
            <w:pPr>
              <w:pStyle w:val="ListParagraph"/>
              <w:numPr>
                <w:ilvl w:val="0"/>
                <w:numId w:val="48"/>
              </w:numPr>
              <w:adjustRightInd w:val="0"/>
              <w:snapToGrid w:val="0"/>
              <w:ind w:left="357" w:hanging="357"/>
              <w:rPr>
                <w:rFonts w:ascii="Bookman Old Style" w:hAnsi="Bookman Old Style"/>
                <w:spacing w:val="-4"/>
                <w:sz w:val="24"/>
                <w:szCs w:val="24"/>
              </w:rPr>
            </w:pPr>
          </w:p>
        </w:tc>
        <w:tc>
          <w:tcPr>
            <w:tcW w:w="4230" w:type="dxa"/>
          </w:tcPr>
          <w:p w14:paraId="75EF6466" w14:textId="4E2964D3" w:rsidR="00874E82" w:rsidRPr="00526D22" w:rsidRDefault="00874E82"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 xml:space="preserve">PVML telah melaporkan hasil audit akuntan publik </w:t>
            </w:r>
            <w:r w:rsidRPr="00526D22">
              <w:rPr>
                <w:rFonts w:ascii="Bookman Old Style" w:hAnsi="Bookman Old Style"/>
                <w:spacing w:val="-4"/>
                <w:sz w:val="24"/>
                <w:szCs w:val="24"/>
                <w:lang w:val="en-US"/>
              </w:rPr>
              <w:t xml:space="preserve"> </w:t>
            </w:r>
            <w:proofErr w:type="spellStart"/>
            <w:r w:rsidRPr="00526D22">
              <w:rPr>
                <w:rFonts w:ascii="Bookman Old Style" w:hAnsi="Bookman Old Style"/>
                <w:spacing w:val="-4"/>
                <w:sz w:val="24"/>
                <w:szCs w:val="24"/>
                <w:lang w:val="en-US"/>
              </w:rPr>
              <w:t>atau</w:t>
            </w:r>
            <w:proofErr w:type="spellEnd"/>
            <w:r w:rsidRPr="00526D22">
              <w:rPr>
                <w:rFonts w:ascii="Bookman Old Style" w:hAnsi="Bookman Old Style"/>
                <w:spacing w:val="-4"/>
                <w:sz w:val="24"/>
                <w:szCs w:val="24"/>
                <w:lang w:val="en-US"/>
              </w:rPr>
              <w:t xml:space="preserve"> </w:t>
            </w:r>
            <w:r w:rsidRPr="00526D22">
              <w:rPr>
                <w:rFonts w:ascii="Bookman Old Style" w:hAnsi="Bookman Old Style"/>
                <w:spacing w:val="-4"/>
                <w:sz w:val="24"/>
                <w:szCs w:val="24"/>
              </w:rPr>
              <w:t xml:space="preserve">KAP dan  </w:t>
            </w:r>
            <w:proofErr w:type="spellStart"/>
            <w:r w:rsidRPr="00526D22">
              <w:rPr>
                <w:rFonts w:ascii="Bookman Old Style" w:hAnsi="Bookman Old Style"/>
                <w:i/>
                <w:iCs/>
                <w:spacing w:val="-4"/>
                <w:sz w:val="24"/>
                <w:szCs w:val="24"/>
              </w:rPr>
              <w:t>management</w:t>
            </w:r>
            <w:proofErr w:type="spellEnd"/>
            <w:r w:rsidRPr="00526D22">
              <w:rPr>
                <w:rFonts w:ascii="Bookman Old Style" w:hAnsi="Bookman Old Style"/>
                <w:i/>
                <w:iCs/>
                <w:spacing w:val="-4"/>
                <w:sz w:val="24"/>
                <w:szCs w:val="24"/>
              </w:rPr>
              <w:t xml:space="preserve"> </w:t>
            </w:r>
            <w:proofErr w:type="spellStart"/>
            <w:r w:rsidRPr="00526D22">
              <w:rPr>
                <w:rFonts w:ascii="Bookman Old Style" w:hAnsi="Bookman Old Style"/>
                <w:i/>
                <w:iCs/>
                <w:spacing w:val="-4"/>
                <w:sz w:val="24"/>
                <w:szCs w:val="24"/>
              </w:rPr>
              <w:t>letter</w:t>
            </w:r>
            <w:proofErr w:type="spellEnd"/>
            <w:r w:rsidRPr="00526D22">
              <w:rPr>
                <w:rFonts w:ascii="Bookman Old Style" w:hAnsi="Bookman Old Style"/>
                <w:spacing w:val="-4"/>
                <w:sz w:val="24"/>
                <w:szCs w:val="24"/>
              </w:rPr>
              <w:t xml:space="preserve"> kepada Otoritas Jasa Keuangan  secara tepat waktu.  </w:t>
            </w:r>
          </w:p>
        </w:tc>
        <w:tc>
          <w:tcPr>
            <w:tcW w:w="1332" w:type="dxa"/>
          </w:tcPr>
          <w:p w14:paraId="55D707CF" w14:textId="77777777" w:rsidR="00874E82" w:rsidRPr="00526D22" w:rsidRDefault="00874E82" w:rsidP="0006780B">
            <w:pPr>
              <w:adjustRightInd w:val="0"/>
              <w:snapToGrid w:val="0"/>
              <w:jc w:val="both"/>
              <w:rPr>
                <w:rFonts w:ascii="Bookman Old Style" w:hAnsi="Bookman Old Style"/>
                <w:spacing w:val="-4"/>
                <w:sz w:val="24"/>
                <w:szCs w:val="24"/>
              </w:rPr>
            </w:pPr>
          </w:p>
        </w:tc>
        <w:tc>
          <w:tcPr>
            <w:tcW w:w="2920" w:type="dxa"/>
          </w:tcPr>
          <w:p w14:paraId="3FBA86AA" w14:textId="77777777" w:rsidR="00874E82" w:rsidRPr="00526D22" w:rsidRDefault="00874E82" w:rsidP="0006780B">
            <w:pPr>
              <w:adjustRightInd w:val="0"/>
              <w:snapToGrid w:val="0"/>
              <w:jc w:val="both"/>
              <w:rPr>
                <w:rFonts w:ascii="Bookman Old Style" w:hAnsi="Bookman Old Style"/>
                <w:spacing w:val="-4"/>
                <w:sz w:val="24"/>
                <w:szCs w:val="24"/>
              </w:rPr>
            </w:pPr>
          </w:p>
        </w:tc>
      </w:tr>
      <w:tr w:rsidR="00874E82" w:rsidRPr="00526D22" w14:paraId="76981261" w14:textId="7196C1F5" w:rsidTr="0093434C">
        <w:tc>
          <w:tcPr>
            <w:tcW w:w="590" w:type="dxa"/>
          </w:tcPr>
          <w:p w14:paraId="40606FAE" w14:textId="77777777" w:rsidR="00874E82" w:rsidRPr="00526D22" w:rsidRDefault="00874E82" w:rsidP="002F2038">
            <w:pPr>
              <w:pStyle w:val="ListParagraph"/>
              <w:numPr>
                <w:ilvl w:val="0"/>
                <w:numId w:val="48"/>
              </w:numPr>
              <w:adjustRightInd w:val="0"/>
              <w:snapToGrid w:val="0"/>
              <w:ind w:left="357" w:hanging="357"/>
              <w:rPr>
                <w:rFonts w:ascii="Bookman Old Style" w:hAnsi="Bookman Old Style"/>
                <w:spacing w:val="-4"/>
                <w:sz w:val="24"/>
                <w:szCs w:val="24"/>
              </w:rPr>
            </w:pPr>
          </w:p>
        </w:tc>
        <w:tc>
          <w:tcPr>
            <w:tcW w:w="4230" w:type="dxa"/>
          </w:tcPr>
          <w:p w14:paraId="4EA942AC" w14:textId="350B23E0" w:rsidR="00874E82" w:rsidRPr="00526D22" w:rsidRDefault="00874E82"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Auditor eksternal bersifat independen.</w:t>
            </w:r>
          </w:p>
        </w:tc>
        <w:tc>
          <w:tcPr>
            <w:tcW w:w="1332" w:type="dxa"/>
          </w:tcPr>
          <w:p w14:paraId="2B2647AA" w14:textId="77777777" w:rsidR="00874E82" w:rsidRPr="00526D22" w:rsidRDefault="00874E82" w:rsidP="0006780B">
            <w:pPr>
              <w:adjustRightInd w:val="0"/>
              <w:snapToGrid w:val="0"/>
              <w:jc w:val="both"/>
              <w:rPr>
                <w:rFonts w:ascii="Bookman Old Style" w:hAnsi="Bookman Old Style"/>
                <w:spacing w:val="-4"/>
                <w:sz w:val="24"/>
                <w:szCs w:val="24"/>
              </w:rPr>
            </w:pPr>
          </w:p>
        </w:tc>
        <w:tc>
          <w:tcPr>
            <w:tcW w:w="2920" w:type="dxa"/>
          </w:tcPr>
          <w:p w14:paraId="3F9BD4BB" w14:textId="77777777" w:rsidR="00874E82" w:rsidRPr="00526D22" w:rsidRDefault="00874E82" w:rsidP="0006780B">
            <w:pPr>
              <w:adjustRightInd w:val="0"/>
              <w:snapToGrid w:val="0"/>
              <w:jc w:val="both"/>
              <w:rPr>
                <w:rFonts w:ascii="Bookman Old Style" w:hAnsi="Bookman Old Style"/>
                <w:spacing w:val="-4"/>
                <w:sz w:val="24"/>
                <w:szCs w:val="24"/>
              </w:rPr>
            </w:pPr>
          </w:p>
        </w:tc>
      </w:tr>
      <w:tr w:rsidR="009D425B" w:rsidRPr="00526D22" w14:paraId="76A43784" w14:textId="4CC6FA0E" w:rsidTr="0093434C">
        <w:tc>
          <w:tcPr>
            <w:tcW w:w="590" w:type="dxa"/>
          </w:tcPr>
          <w:p w14:paraId="4CD6BF64" w14:textId="77777777" w:rsidR="009D425B" w:rsidRPr="00526D22" w:rsidRDefault="009D425B" w:rsidP="002F2038">
            <w:pPr>
              <w:pStyle w:val="ListParagraph"/>
              <w:numPr>
                <w:ilvl w:val="0"/>
                <w:numId w:val="47"/>
              </w:numPr>
              <w:adjustRightInd w:val="0"/>
              <w:snapToGrid w:val="0"/>
              <w:ind w:left="357" w:hanging="357"/>
              <w:rPr>
                <w:rFonts w:ascii="Bookman Old Style" w:hAnsi="Bookman Old Style"/>
                <w:spacing w:val="-4"/>
                <w:sz w:val="24"/>
                <w:szCs w:val="24"/>
              </w:rPr>
            </w:pPr>
          </w:p>
        </w:tc>
        <w:tc>
          <w:tcPr>
            <w:tcW w:w="8482" w:type="dxa"/>
            <w:gridSpan w:val="3"/>
          </w:tcPr>
          <w:p w14:paraId="0873C48E" w14:textId="76E6FC89" w:rsidR="009D425B" w:rsidRPr="00526D22" w:rsidRDefault="009D425B"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Hasil Penerapan Tata Kelola (H)</w:t>
            </w:r>
          </w:p>
        </w:tc>
      </w:tr>
      <w:tr w:rsidR="00874E82" w:rsidRPr="00526D22" w14:paraId="7BBBCB54" w14:textId="4D22AB37" w:rsidTr="0093434C">
        <w:tc>
          <w:tcPr>
            <w:tcW w:w="590" w:type="dxa"/>
          </w:tcPr>
          <w:p w14:paraId="14F2A9FC" w14:textId="77777777" w:rsidR="00874E82" w:rsidRPr="00526D22" w:rsidRDefault="00874E82" w:rsidP="002F2038">
            <w:pPr>
              <w:pStyle w:val="ListParagraph"/>
              <w:numPr>
                <w:ilvl w:val="0"/>
                <w:numId w:val="48"/>
              </w:numPr>
              <w:adjustRightInd w:val="0"/>
              <w:snapToGrid w:val="0"/>
              <w:ind w:left="357" w:hanging="357"/>
              <w:rPr>
                <w:rFonts w:ascii="Bookman Old Style" w:hAnsi="Bookman Old Style"/>
                <w:spacing w:val="-4"/>
                <w:sz w:val="24"/>
                <w:szCs w:val="24"/>
              </w:rPr>
            </w:pPr>
          </w:p>
        </w:tc>
        <w:tc>
          <w:tcPr>
            <w:tcW w:w="4230" w:type="dxa"/>
          </w:tcPr>
          <w:p w14:paraId="3C6FD2BB" w14:textId="4ED9B960" w:rsidR="00874E82" w:rsidRPr="00526D22" w:rsidRDefault="00874E82"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 xml:space="preserve">Hasil audit dan </w:t>
            </w:r>
            <w:r w:rsidRPr="00526D22">
              <w:rPr>
                <w:rFonts w:ascii="Bookman Old Style" w:hAnsi="Bookman Old Style"/>
                <w:i/>
                <w:iCs/>
                <w:spacing w:val="-4"/>
                <w:sz w:val="24"/>
                <w:szCs w:val="24"/>
              </w:rPr>
              <w:t>management letter</w:t>
            </w:r>
            <w:r w:rsidRPr="00526D22">
              <w:rPr>
                <w:rFonts w:ascii="Bookman Old Style" w:hAnsi="Bookman Old Style"/>
                <w:spacing w:val="-4"/>
                <w:sz w:val="24"/>
                <w:szCs w:val="24"/>
              </w:rPr>
              <w:t xml:space="preserve"> telah menggambarkan permasalahan PVML dan menyajikan informasi   keuangan   yang   transparan   dan  berkualitas.  </w:t>
            </w:r>
          </w:p>
        </w:tc>
        <w:tc>
          <w:tcPr>
            <w:tcW w:w="1332" w:type="dxa"/>
          </w:tcPr>
          <w:p w14:paraId="124EFFE6" w14:textId="77777777" w:rsidR="00874E82" w:rsidRPr="00526D22" w:rsidRDefault="00874E82" w:rsidP="0006780B">
            <w:pPr>
              <w:adjustRightInd w:val="0"/>
              <w:snapToGrid w:val="0"/>
              <w:jc w:val="both"/>
              <w:rPr>
                <w:rFonts w:ascii="Bookman Old Style" w:hAnsi="Bookman Old Style"/>
                <w:spacing w:val="-4"/>
                <w:sz w:val="24"/>
                <w:szCs w:val="24"/>
              </w:rPr>
            </w:pPr>
          </w:p>
        </w:tc>
        <w:tc>
          <w:tcPr>
            <w:tcW w:w="2920" w:type="dxa"/>
          </w:tcPr>
          <w:p w14:paraId="460F3A57" w14:textId="77777777" w:rsidR="00874E82" w:rsidRPr="00526D22" w:rsidRDefault="00874E82" w:rsidP="0006780B">
            <w:pPr>
              <w:adjustRightInd w:val="0"/>
              <w:snapToGrid w:val="0"/>
              <w:jc w:val="both"/>
              <w:rPr>
                <w:rFonts w:ascii="Bookman Old Style" w:hAnsi="Bookman Old Style"/>
                <w:spacing w:val="-4"/>
                <w:sz w:val="24"/>
                <w:szCs w:val="24"/>
              </w:rPr>
            </w:pPr>
          </w:p>
        </w:tc>
      </w:tr>
      <w:tr w:rsidR="00874E82" w:rsidRPr="00526D22" w14:paraId="791789B9" w14:textId="3966173C" w:rsidTr="0093434C">
        <w:tc>
          <w:tcPr>
            <w:tcW w:w="590" w:type="dxa"/>
          </w:tcPr>
          <w:p w14:paraId="6E745F3B" w14:textId="77777777" w:rsidR="00874E82" w:rsidRPr="00526D22" w:rsidRDefault="00874E82" w:rsidP="002F2038">
            <w:pPr>
              <w:pStyle w:val="ListParagraph"/>
              <w:numPr>
                <w:ilvl w:val="0"/>
                <w:numId w:val="48"/>
              </w:numPr>
              <w:adjustRightInd w:val="0"/>
              <w:snapToGrid w:val="0"/>
              <w:ind w:left="357" w:hanging="357"/>
              <w:rPr>
                <w:rFonts w:ascii="Bookman Old Style" w:hAnsi="Bookman Old Style"/>
                <w:spacing w:val="-4"/>
                <w:sz w:val="24"/>
                <w:szCs w:val="24"/>
              </w:rPr>
            </w:pPr>
          </w:p>
        </w:tc>
        <w:tc>
          <w:tcPr>
            <w:tcW w:w="4230" w:type="dxa"/>
          </w:tcPr>
          <w:p w14:paraId="01765518" w14:textId="53CB2D0F" w:rsidR="00874E82" w:rsidRPr="00526D22" w:rsidRDefault="00874E82"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Cakupan hasil audit paling sedikit sesuai dengan ruang lingkup audit sesuai dengan ketentuan Otoritas Jasa Keuangan.</w:t>
            </w:r>
          </w:p>
        </w:tc>
        <w:tc>
          <w:tcPr>
            <w:tcW w:w="1332" w:type="dxa"/>
          </w:tcPr>
          <w:p w14:paraId="043ED254" w14:textId="77777777" w:rsidR="00874E82" w:rsidRPr="00526D22" w:rsidRDefault="00874E82" w:rsidP="0006780B">
            <w:pPr>
              <w:adjustRightInd w:val="0"/>
              <w:snapToGrid w:val="0"/>
              <w:jc w:val="both"/>
              <w:rPr>
                <w:rFonts w:ascii="Bookman Old Style" w:hAnsi="Bookman Old Style"/>
                <w:spacing w:val="-4"/>
                <w:sz w:val="24"/>
                <w:szCs w:val="24"/>
              </w:rPr>
            </w:pPr>
          </w:p>
        </w:tc>
        <w:tc>
          <w:tcPr>
            <w:tcW w:w="2920" w:type="dxa"/>
          </w:tcPr>
          <w:p w14:paraId="1C96187D" w14:textId="77777777" w:rsidR="00874E82" w:rsidRPr="00526D22" w:rsidRDefault="00874E82" w:rsidP="0006780B">
            <w:pPr>
              <w:adjustRightInd w:val="0"/>
              <w:snapToGrid w:val="0"/>
              <w:jc w:val="both"/>
              <w:rPr>
                <w:rFonts w:ascii="Bookman Old Style" w:hAnsi="Bookman Old Style"/>
                <w:spacing w:val="-4"/>
                <w:sz w:val="24"/>
                <w:szCs w:val="24"/>
              </w:rPr>
            </w:pPr>
          </w:p>
        </w:tc>
      </w:tr>
      <w:tr w:rsidR="007D1292" w:rsidRPr="00526D22" w14:paraId="64BDB35B" w14:textId="77777777" w:rsidTr="0093434C">
        <w:tc>
          <w:tcPr>
            <w:tcW w:w="4820" w:type="dxa"/>
            <w:gridSpan w:val="2"/>
            <w:shd w:val="clear" w:color="auto" w:fill="D9D9D9" w:themeFill="background1" w:themeFillShade="D9"/>
          </w:tcPr>
          <w:p w14:paraId="5197C988" w14:textId="77777777" w:rsidR="007D1292" w:rsidRPr="00526D22" w:rsidRDefault="007D1292" w:rsidP="005B4BAF">
            <w:pPr>
              <w:adjustRightInd w:val="0"/>
              <w:snapToGrid w:val="0"/>
              <w:jc w:val="center"/>
              <w:rPr>
                <w:rFonts w:ascii="Bookman Old Style" w:hAnsi="Bookman Old Style"/>
                <w:spacing w:val="-4"/>
                <w:sz w:val="24"/>
                <w:szCs w:val="24"/>
              </w:rPr>
            </w:pPr>
            <w:r w:rsidRPr="009F6600">
              <w:rPr>
                <w:rFonts w:ascii="Bookman Old Style" w:hAnsi="Bookman Old Style"/>
                <w:spacing w:val="-4"/>
                <w:sz w:val="24"/>
                <w:szCs w:val="24"/>
              </w:rPr>
              <w:t>Jumlah Nilai Indikator</w:t>
            </w:r>
          </w:p>
        </w:tc>
        <w:tc>
          <w:tcPr>
            <w:tcW w:w="1332" w:type="dxa"/>
          </w:tcPr>
          <w:p w14:paraId="471B45B7" w14:textId="77777777" w:rsidR="007D1292" w:rsidRPr="00526D22" w:rsidRDefault="007D1292" w:rsidP="005B4BAF">
            <w:pPr>
              <w:adjustRightInd w:val="0"/>
              <w:snapToGrid w:val="0"/>
              <w:jc w:val="both"/>
              <w:rPr>
                <w:rFonts w:ascii="Bookman Old Style" w:hAnsi="Bookman Old Style"/>
                <w:spacing w:val="-4"/>
                <w:sz w:val="24"/>
                <w:szCs w:val="24"/>
              </w:rPr>
            </w:pPr>
          </w:p>
        </w:tc>
        <w:tc>
          <w:tcPr>
            <w:tcW w:w="2920" w:type="dxa"/>
            <w:shd w:val="clear" w:color="auto" w:fill="D9D9D9" w:themeFill="background1" w:themeFillShade="D9"/>
          </w:tcPr>
          <w:p w14:paraId="7C4E591D" w14:textId="77777777" w:rsidR="007D1292" w:rsidRPr="00526D22" w:rsidRDefault="007D1292" w:rsidP="005B4BAF">
            <w:pPr>
              <w:adjustRightInd w:val="0"/>
              <w:snapToGrid w:val="0"/>
              <w:jc w:val="both"/>
              <w:rPr>
                <w:rFonts w:ascii="Bookman Old Style" w:hAnsi="Bookman Old Style"/>
                <w:spacing w:val="-4"/>
                <w:sz w:val="24"/>
                <w:szCs w:val="24"/>
              </w:rPr>
            </w:pPr>
          </w:p>
        </w:tc>
      </w:tr>
    </w:tbl>
    <w:p w14:paraId="0F05B801" w14:textId="77777777" w:rsidR="004C2B7E" w:rsidRDefault="004C2B7E" w:rsidP="000E3E35">
      <w:pPr>
        <w:pStyle w:val="BodyText"/>
        <w:adjustRightInd w:val="0"/>
        <w:snapToGrid w:val="0"/>
        <w:rPr>
          <w:rFonts w:ascii="Bookman Old Style" w:hAnsi="Bookman Old Style"/>
          <w:w w:val="110"/>
        </w:rPr>
      </w:pPr>
    </w:p>
    <w:tbl>
      <w:tblPr>
        <w:tblW w:w="9072" w:type="dxa"/>
        <w:tblInd w:w="-5"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72"/>
      </w:tblGrid>
      <w:tr w:rsidR="007D1292" w:rsidRPr="001468BD" w14:paraId="50DE8828" w14:textId="77777777" w:rsidTr="005B4BAF">
        <w:trPr>
          <w:trHeight w:val="280"/>
        </w:trPr>
        <w:tc>
          <w:tcPr>
            <w:tcW w:w="9072" w:type="dxa"/>
            <w:shd w:val="clear" w:color="auto" w:fill="D9D9D9"/>
          </w:tcPr>
          <w:p w14:paraId="4C2C0C3E" w14:textId="77777777" w:rsidR="007D1292" w:rsidRPr="001468BD" w:rsidRDefault="007D1292" w:rsidP="005B4BAF">
            <w:pPr>
              <w:pStyle w:val="TableParagraph"/>
              <w:spacing w:line="260" w:lineRule="exact"/>
              <w:ind w:left="7"/>
              <w:jc w:val="center"/>
              <w:rPr>
                <w:rFonts w:ascii="Bookman Old Style" w:hAnsi="Bookman Old Style"/>
                <w:bCs/>
                <w:sz w:val="24"/>
              </w:rPr>
            </w:pPr>
            <w:r w:rsidRPr="001468BD">
              <w:rPr>
                <w:rFonts w:ascii="Bookman Old Style" w:hAnsi="Bookman Old Style"/>
                <w:bCs/>
                <w:sz w:val="24"/>
              </w:rPr>
              <w:t xml:space="preserve">Faktor </w:t>
            </w:r>
            <w:r w:rsidRPr="001468BD">
              <w:rPr>
                <w:rFonts w:ascii="Bookman Old Style" w:hAnsi="Bookman Old Style"/>
                <w:bCs/>
                <w:spacing w:val="-2"/>
                <w:sz w:val="24"/>
              </w:rPr>
              <w:t>Positif</w:t>
            </w:r>
          </w:p>
        </w:tc>
      </w:tr>
      <w:tr w:rsidR="007D1292" w:rsidRPr="001468BD" w14:paraId="675E455F" w14:textId="77777777" w:rsidTr="005B4BAF">
        <w:trPr>
          <w:trHeight w:val="1408"/>
        </w:trPr>
        <w:tc>
          <w:tcPr>
            <w:tcW w:w="9072" w:type="dxa"/>
          </w:tcPr>
          <w:p w14:paraId="041A3403" w14:textId="575922D3" w:rsidR="007D1292" w:rsidRPr="001468BD" w:rsidRDefault="007D1292" w:rsidP="005B4BAF">
            <w:pPr>
              <w:pStyle w:val="TableParagraph"/>
              <w:adjustRightInd w:val="0"/>
              <w:snapToGrid w:val="0"/>
              <w:ind w:left="113" w:right="113"/>
              <w:jc w:val="both"/>
              <w:rPr>
                <w:rFonts w:ascii="Bookman Old Style" w:hAnsi="Bookman Old Style"/>
                <w:bCs/>
                <w:sz w:val="24"/>
              </w:rPr>
            </w:pPr>
            <w:r w:rsidRPr="001468BD">
              <w:rPr>
                <w:rFonts w:ascii="Bookman Old Style" w:hAnsi="Bookman Old Style"/>
                <w:bCs/>
                <w:sz w:val="24"/>
              </w:rPr>
              <w:t>Berisikan</w:t>
            </w:r>
            <w:r w:rsidRPr="001468BD">
              <w:rPr>
                <w:rFonts w:ascii="Bookman Old Style" w:hAnsi="Bookman Old Style"/>
                <w:bCs/>
                <w:spacing w:val="40"/>
                <w:sz w:val="24"/>
              </w:rPr>
              <w:t xml:space="preserve"> </w:t>
            </w:r>
            <w:r w:rsidRPr="001468BD">
              <w:rPr>
                <w:rFonts w:ascii="Bookman Old Style" w:hAnsi="Bookman Old Style"/>
                <w:bCs/>
                <w:sz w:val="24"/>
              </w:rPr>
              <w:t>rangkuman</w:t>
            </w:r>
            <w:r w:rsidRPr="001468BD">
              <w:rPr>
                <w:rFonts w:ascii="Bookman Old Style" w:hAnsi="Bookman Old Style"/>
                <w:bCs/>
                <w:spacing w:val="40"/>
                <w:sz w:val="24"/>
              </w:rPr>
              <w:t xml:space="preserve"> </w:t>
            </w:r>
            <w:r w:rsidRPr="001468BD">
              <w:rPr>
                <w:rFonts w:ascii="Bookman Old Style" w:hAnsi="Bookman Old Style"/>
                <w:bCs/>
                <w:sz w:val="24"/>
              </w:rPr>
              <w:t>faktor</w:t>
            </w:r>
            <w:r w:rsidRPr="001468BD">
              <w:rPr>
                <w:rFonts w:ascii="Bookman Old Style" w:hAnsi="Bookman Old Style"/>
                <w:bCs/>
                <w:spacing w:val="40"/>
                <w:sz w:val="24"/>
              </w:rPr>
              <w:t xml:space="preserve"> </w:t>
            </w:r>
            <w:r w:rsidRPr="001468BD">
              <w:rPr>
                <w:rFonts w:ascii="Bookman Old Style" w:hAnsi="Bookman Old Style"/>
                <w:bCs/>
                <w:sz w:val="24"/>
              </w:rPr>
              <w:t>positif</w:t>
            </w:r>
            <w:r w:rsidRPr="001468BD">
              <w:rPr>
                <w:rFonts w:ascii="Bookman Old Style" w:hAnsi="Bookman Old Style"/>
                <w:bCs/>
                <w:spacing w:val="40"/>
                <w:sz w:val="24"/>
              </w:rPr>
              <w:t xml:space="preserve"> </w:t>
            </w:r>
            <w:r w:rsidRPr="001468BD">
              <w:rPr>
                <w:rFonts w:ascii="Bookman Old Style" w:hAnsi="Bookman Old Style"/>
                <w:bCs/>
                <w:sz w:val="24"/>
              </w:rPr>
              <w:t>dari</w:t>
            </w:r>
            <w:r w:rsidRPr="001468BD">
              <w:rPr>
                <w:rFonts w:ascii="Bookman Old Style" w:hAnsi="Bookman Old Style"/>
                <w:bCs/>
                <w:spacing w:val="40"/>
                <w:sz w:val="24"/>
              </w:rPr>
              <w:t xml:space="preserve"> </w:t>
            </w:r>
            <w:r w:rsidRPr="001468BD">
              <w:rPr>
                <w:rFonts w:ascii="Bookman Old Style" w:hAnsi="Bookman Old Style"/>
                <w:bCs/>
                <w:sz w:val="24"/>
              </w:rPr>
              <w:t>faktor</w:t>
            </w:r>
            <w:r w:rsidRPr="001468BD">
              <w:rPr>
                <w:rFonts w:ascii="Bookman Old Style" w:hAnsi="Bookman Old Style"/>
                <w:bCs/>
                <w:spacing w:val="40"/>
                <w:sz w:val="24"/>
              </w:rPr>
              <w:t xml:space="preserve"> </w:t>
            </w:r>
            <w:r w:rsidR="00F36FAC" w:rsidRPr="00526D22">
              <w:rPr>
                <w:rFonts w:ascii="Bookman Old Style" w:hAnsi="Bookman Old Style"/>
                <w:spacing w:val="-4"/>
                <w:sz w:val="24"/>
                <w:szCs w:val="24"/>
              </w:rPr>
              <w:t>penerapan fungsi audit internal</w:t>
            </w:r>
            <w:r w:rsidR="00F36FAC" w:rsidRPr="00526D22">
              <w:rPr>
                <w:rFonts w:ascii="Bookman Old Style" w:hAnsi="Bookman Old Style"/>
                <w:spacing w:val="-4"/>
                <w:sz w:val="24"/>
                <w:szCs w:val="24"/>
              </w:rPr>
              <w:t xml:space="preserve"> </w:t>
            </w:r>
            <w:r w:rsidR="00F36FAC">
              <w:rPr>
                <w:rFonts w:ascii="Bookman Old Style" w:hAnsi="Bookman Old Style"/>
                <w:spacing w:val="-4"/>
                <w:sz w:val="24"/>
                <w:szCs w:val="24"/>
              </w:rPr>
              <w:t xml:space="preserve">dan </w:t>
            </w:r>
            <w:r w:rsidRPr="00526D22">
              <w:rPr>
                <w:rFonts w:ascii="Bookman Old Style" w:hAnsi="Bookman Old Style"/>
                <w:spacing w:val="-4"/>
                <w:sz w:val="24"/>
                <w:szCs w:val="24"/>
              </w:rPr>
              <w:t xml:space="preserve">penerapan fungsi audit </w:t>
            </w:r>
            <w:r w:rsidRPr="00526D22">
              <w:rPr>
                <w:rFonts w:ascii="Bookman Old Style" w:hAnsi="Bookman Old Style"/>
                <w:spacing w:val="-4"/>
                <w:sz w:val="24"/>
                <w:szCs w:val="24"/>
              </w:rPr>
              <w:t>eksternal</w:t>
            </w:r>
            <w:r w:rsidRPr="001468BD">
              <w:rPr>
                <w:rFonts w:ascii="Bookman Old Style" w:hAnsi="Bookman Old Style"/>
                <w:bCs/>
                <w:sz w:val="24"/>
              </w:rPr>
              <w:t xml:space="preserve"> </w:t>
            </w:r>
            <w:r w:rsidRPr="001468BD">
              <w:rPr>
                <w:rFonts w:ascii="Bookman Old Style" w:hAnsi="Bookman Old Style"/>
                <w:bCs/>
                <w:sz w:val="24"/>
              </w:rPr>
              <w:t>yang</w:t>
            </w:r>
            <w:r w:rsidRPr="001468BD">
              <w:rPr>
                <w:rFonts w:ascii="Bookman Old Style" w:hAnsi="Bookman Old Style"/>
                <w:bCs/>
                <w:spacing w:val="40"/>
                <w:sz w:val="24"/>
              </w:rPr>
              <w:t xml:space="preserve"> </w:t>
            </w:r>
            <w:r w:rsidRPr="001468BD">
              <w:rPr>
                <w:rFonts w:ascii="Bookman Old Style" w:hAnsi="Bookman Old Style"/>
                <w:bCs/>
                <w:sz w:val="24"/>
              </w:rPr>
              <w:t>memberikan</w:t>
            </w:r>
            <w:r w:rsidRPr="001468BD">
              <w:rPr>
                <w:rFonts w:ascii="Bookman Old Style" w:hAnsi="Bookman Old Style"/>
                <w:bCs/>
                <w:spacing w:val="40"/>
                <w:sz w:val="24"/>
              </w:rPr>
              <w:t xml:space="preserve"> </w:t>
            </w:r>
            <w:r w:rsidRPr="001468BD">
              <w:rPr>
                <w:rFonts w:ascii="Bookman Old Style" w:hAnsi="Bookman Old Style"/>
                <w:bCs/>
                <w:sz w:val="24"/>
              </w:rPr>
              <w:t>dampak signifikan terhadap penerapan tata kelola.</w:t>
            </w:r>
          </w:p>
          <w:p w14:paraId="7C4A0385" w14:textId="77777777" w:rsidR="007D1292" w:rsidRPr="001468BD" w:rsidRDefault="007D1292" w:rsidP="007D1292">
            <w:pPr>
              <w:pStyle w:val="TableParagraph"/>
              <w:numPr>
                <w:ilvl w:val="0"/>
                <w:numId w:val="88"/>
              </w:numPr>
              <w:adjustRightInd w:val="0"/>
              <w:snapToGrid w:val="0"/>
              <w:ind w:right="113"/>
              <w:jc w:val="both"/>
              <w:rPr>
                <w:rFonts w:ascii="Bookman Old Style" w:hAnsi="Bookman Old Style"/>
                <w:bCs/>
                <w:spacing w:val="-2"/>
                <w:sz w:val="24"/>
              </w:rPr>
            </w:pPr>
            <w:r w:rsidRPr="001468BD">
              <w:rPr>
                <w:rFonts w:ascii="Bookman Old Style" w:hAnsi="Bookman Old Style"/>
                <w:bCs/>
                <w:spacing w:val="-2"/>
                <w:sz w:val="24"/>
              </w:rPr>
              <w:t>Struktur</w:t>
            </w:r>
          </w:p>
          <w:p w14:paraId="3E75FA81" w14:textId="77777777" w:rsidR="007D1292" w:rsidRPr="001468BD" w:rsidRDefault="007D1292" w:rsidP="007D1292">
            <w:pPr>
              <w:pStyle w:val="TableParagraph"/>
              <w:numPr>
                <w:ilvl w:val="0"/>
                <w:numId w:val="88"/>
              </w:numPr>
              <w:adjustRightInd w:val="0"/>
              <w:snapToGrid w:val="0"/>
              <w:ind w:left="470" w:right="113" w:hanging="357"/>
              <w:jc w:val="both"/>
              <w:rPr>
                <w:rFonts w:ascii="Bookman Old Style" w:hAnsi="Bookman Old Style"/>
                <w:bCs/>
                <w:spacing w:val="-2"/>
                <w:sz w:val="24"/>
              </w:rPr>
            </w:pPr>
            <w:r w:rsidRPr="001468BD">
              <w:rPr>
                <w:rFonts w:ascii="Bookman Old Style" w:hAnsi="Bookman Old Style"/>
                <w:bCs/>
                <w:spacing w:val="-2"/>
                <w:sz w:val="24"/>
              </w:rPr>
              <w:t>Proses</w:t>
            </w:r>
          </w:p>
          <w:p w14:paraId="4F180400" w14:textId="77777777" w:rsidR="007D1292" w:rsidRPr="001468BD" w:rsidRDefault="007D1292" w:rsidP="007D1292">
            <w:pPr>
              <w:pStyle w:val="TableParagraph"/>
              <w:numPr>
                <w:ilvl w:val="0"/>
                <w:numId w:val="88"/>
              </w:numPr>
              <w:adjustRightInd w:val="0"/>
              <w:snapToGrid w:val="0"/>
              <w:ind w:left="470" w:right="113" w:hanging="357"/>
              <w:jc w:val="both"/>
              <w:rPr>
                <w:rFonts w:ascii="Bookman Old Style" w:hAnsi="Bookman Old Style"/>
                <w:bCs/>
                <w:sz w:val="24"/>
              </w:rPr>
            </w:pPr>
            <w:r w:rsidRPr="001468BD">
              <w:rPr>
                <w:rFonts w:ascii="Bookman Old Style" w:hAnsi="Bookman Old Style"/>
                <w:bCs/>
                <w:spacing w:val="-2"/>
                <w:sz w:val="24"/>
              </w:rPr>
              <w:t>Hasil</w:t>
            </w:r>
          </w:p>
        </w:tc>
      </w:tr>
      <w:tr w:rsidR="007D1292" w:rsidRPr="001468BD" w14:paraId="37ABA80A" w14:textId="77777777" w:rsidTr="005B4BAF">
        <w:trPr>
          <w:trHeight w:val="282"/>
        </w:trPr>
        <w:tc>
          <w:tcPr>
            <w:tcW w:w="9072" w:type="dxa"/>
            <w:shd w:val="clear" w:color="auto" w:fill="D9D9D9"/>
          </w:tcPr>
          <w:p w14:paraId="26983165" w14:textId="77777777" w:rsidR="007D1292" w:rsidRPr="001468BD" w:rsidRDefault="007D1292" w:rsidP="005B4BAF">
            <w:pPr>
              <w:pStyle w:val="TableParagraph"/>
              <w:spacing w:line="263" w:lineRule="exact"/>
              <w:ind w:left="7"/>
              <w:jc w:val="center"/>
              <w:rPr>
                <w:rFonts w:ascii="Bookman Old Style" w:hAnsi="Bookman Old Style"/>
                <w:bCs/>
                <w:sz w:val="24"/>
              </w:rPr>
            </w:pPr>
            <w:r w:rsidRPr="001468BD">
              <w:rPr>
                <w:rFonts w:ascii="Bookman Old Style" w:hAnsi="Bookman Old Style"/>
                <w:bCs/>
                <w:sz w:val="24"/>
              </w:rPr>
              <w:t xml:space="preserve">Faktor </w:t>
            </w:r>
            <w:r w:rsidRPr="001468BD">
              <w:rPr>
                <w:rFonts w:ascii="Bookman Old Style" w:hAnsi="Bookman Old Style"/>
                <w:bCs/>
                <w:spacing w:val="-2"/>
                <w:sz w:val="24"/>
              </w:rPr>
              <w:t>Negatif</w:t>
            </w:r>
          </w:p>
        </w:tc>
      </w:tr>
      <w:tr w:rsidR="007D1292" w:rsidRPr="001468BD" w14:paraId="274694BC" w14:textId="77777777" w:rsidTr="005B4BAF">
        <w:trPr>
          <w:trHeight w:val="1408"/>
        </w:trPr>
        <w:tc>
          <w:tcPr>
            <w:tcW w:w="9072" w:type="dxa"/>
          </w:tcPr>
          <w:p w14:paraId="4F5A51E3" w14:textId="24AC9DF6" w:rsidR="007D1292" w:rsidRPr="001468BD" w:rsidRDefault="007D1292" w:rsidP="005B4BAF">
            <w:pPr>
              <w:pStyle w:val="TableParagraph"/>
              <w:adjustRightInd w:val="0"/>
              <w:snapToGrid w:val="0"/>
              <w:ind w:left="113" w:right="113"/>
              <w:jc w:val="both"/>
              <w:rPr>
                <w:rFonts w:ascii="Bookman Old Style" w:hAnsi="Bookman Old Style"/>
                <w:bCs/>
                <w:sz w:val="24"/>
              </w:rPr>
            </w:pPr>
            <w:r w:rsidRPr="001468BD">
              <w:rPr>
                <w:rFonts w:ascii="Bookman Old Style" w:hAnsi="Bookman Old Style"/>
                <w:bCs/>
                <w:sz w:val="24"/>
              </w:rPr>
              <w:t>Berisikan</w:t>
            </w:r>
            <w:r w:rsidRPr="001468BD">
              <w:rPr>
                <w:rFonts w:ascii="Bookman Old Style" w:hAnsi="Bookman Old Style"/>
                <w:bCs/>
                <w:spacing w:val="38"/>
                <w:sz w:val="24"/>
              </w:rPr>
              <w:t xml:space="preserve"> </w:t>
            </w:r>
            <w:r w:rsidRPr="001468BD">
              <w:rPr>
                <w:rFonts w:ascii="Bookman Old Style" w:hAnsi="Bookman Old Style"/>
                <w:bCs/>
                <w:sz w:val="24"/>
              </w:rPr>
              <w:t>rangkuman</w:t>
            </w:r>
            <w:r w:rsidRPr="001468BD">
              <w:rPr>
                <w:rFonts w:ascii="Bookman Old Style" w:hAnsi="Bookman Old Style"/>
                <w:bCs/>
                <w:spacing w:val="38"/>
                <w:sz w:val="24"/>
              </w:rPr>
              <w:t xml:space="preserve"> </w:t>
            </w:r>
            <w:r w:rsidRPr="001468BD">
              <w:rPr>
                <w:rFonts w:ascii="Bookman Old Style" w:hAnsi="Bookman Old Style"/>
                <w:bCs/>
                <w:sz w:val="24"/>
              </w:rPr>
              <w:t>faktor</w:t>
            </w:r>
            <w:r w:rsidRPr="001468BD">
              <w:rPr>
                <w:rFonts w:ascii="Bookman Old Style" w:hAnsi="Bookman Old Style"/>
                <w:bCs/>
                <w:spacing w:val="38"/>
                <w:sz w:val="24"/>
              </w:rPr>
              <w:t xml:space="preserve"> </w:t>
            </w:r>
            <w:r w:rsidRPr="001468BD">
              <w:rPr>
                <w:rFonts w:ascii="Bookman Old Style" w:hAnsi="Bookman Old Style"/>
                <w:bCs/>
                <w:sz w:val="24"/>
              </w:rPr>
              <w:t>negatif</w:t>
            </w:r>
            <w:r w:rsidRPr="001468BD">
              <w:rPr>
                <w:rFonts w:ascii="Bookman Old Style" w:hAnsi="Bookman Old Style"/>
                <w:bCs/>
                <w:spacing w:val="38"/>
                <w:sz w:val="24"/>
              </w:rPr>
              <w:t xml:space="preserve"> </w:t>
            </w:r>
            <w:r w:rsidRPr="001468BD">
              <w:rPr>
                <w:rFonts w:ascii="Bookman Old Style" w:hAnsi="Bookman Old Style"/>
                <w:bCs/>
                <w:sz w:val="24"/>
              </w:rPr>
              <w:t>dari</w:t>
            </w:r>
            <w:r w:rsidRPr="001468BD">
              <w:rPr>
                <w:rFonts w:ascii="Bookman Old Style" w:hAnsi="Bookman Old Style"/>
                <w:bCs/>
                <w:spacing w:val="38"/>
                <w:sz w:val="24"/>
              </w:rPr>
              <w:t xml:space="preserve"> </w:t>
            </w:r>
            <w:r w:rsidRPr="001468BD">
              <w:rPr>
                <w:rFonts w:ascii="Bookman Old Style" w:hAnsi="Bookman Old Style"/>
                <w:bCs/>
                <w:sz w:val="24"/>
              </w:rPr>
              <w:t>faktor</w:t>
            </w:r>
            <w:r w:rsidRPr="001468BD">
              <w:rPr>
                <w:rFonts w:ascii="Bookman Old Style" w:hAnsi="Bookman Old Style"/>
                <w:bCs/>
                <w:spacing w:val="38"/>
                <w:sz w:val="24"/>
              </w:rPr>
              <w:t xml:space="preserve"> </w:t>
            </w:r>
            <w:r w:rsidR="00F36FAC" w:rsidRPr="00526D22">
              <w:rPr>
                <w:rFonts w:ascii="Bookman Old Style" w:hAnsi="Bookman Old Style"/>
                <w:spacing w:val="-4"/>
                <w:sz w:val="24"/>
                <w:szCs w:val="24"/>
              </w:rPr>
              <w:t xml:space="preserve">penerapan fungsi audit internal </w:t>
            </w:r>
            <w:r w:rsidR="00F36FAC">
              <w:rPr>
                <w:rFonts w:ascii="Bookman Old Style" w:hAnsi="Bookman Old Style"/>
                <w:spacing w:val="-4"/>
                <w:sz w:val="24"/>
                <w:szCs w:val="24"/>
              </w:rPr>
              <w:t>dan</w:t>
            </w:r>
            <w:r w:rsidR="00F36FAC" w:rsidRPr="00526D22">
              <w:rPr>
                <w:rFonts w:ascii="Bookman Old Style" w:hAnsi="Bookman Old Style"/>
                <w:spacing w:val="-4"/>
                <w:sz w:val="24"/>
                <w:szCs w:val="24"/>
              </w:rPr>
              <w:t xml:space="preserve"> </w:t>
            </w:r>
            <w:r w:rsidRPr="00526D22">
              <w:rPr>
                <w:rFonts w:ascii="Bookman Old Style" w:hAnsi="Bookman Old Style"/>
                <w:spacing w:val="-4"/>
                <w:sz w:val="24"/>
                <w:szCs w:val="24"/>
              </w:rPr>
              <w:t xml:space="preserve">penerapan fungsi audit </w:t>
            </w:r>
            <w:r w:rsidR="0013162F" w:rsidRPr="00526D22">
              <w:rPr>
                <w:rFonts w:ascii="Bookman Old Style" w:hAnsi="Bookman Old Style"/>
                <w:spacing w:val="-4"/>
                <w:sz w:val="24"/>
                <w:szCs w:val="24"/>
              </w:rPr>
              <w:t>eksternal</w:t>
            </w:r>
            <w:r w:rsidR="0013162F" w:rsidRPr="001468BD">
              <w:rPr>
                <w:rFonts w:ascii="Bookman Old Style" w:hAnsi="Bookman Old Style"/>
                <w:bCs/>
                <w:sz w:val="24"/>
              </w:rPr>
              <w:t xml:space="preserve"> </w:t>
            </w:r>
            <w:r w:rsidRPr="001468BD">
              <w:rPr>
                <w:rFonts w:ascii="Bookman Old Style" w:hAnsi="Bookman Old Style"/>
                <w:bCs/>
                <w:sz w:val="24"/>
              </w:rPr>
              <w:t>yang</w:t>
            </w:r>
            <w:r w:rsidRPr="001468BD">
              <w:rPr>
                <w:rFonts w:ascii="Bookman Old Style" w:hAnsi="Bookman Old Style"/>
                <w:bCs/>
                <w:spacing w:val="38"/>
                <w:sz w:val="24"/>
              </w:rPr>
              <w:t xml:space="preserve"> </w:t>
            </w:r>
            <w:r w:rsidRPr="001468BD">
              <w:rPr>
                <w:rFonts w:ascii="Bookman Old Style" w:hAnsi="Bookman Old Style"/>
                <w:bCs/>
                <w:sz w:val="24"/>
              </w:rPr>
              <w:t>memberikan</w:t>
            </w:r>
            <w:r w:rsidRPr="001468BD">
              <w:rPr>
                <w:rFonts w:ascii="Bookman Old Style" w:hAnsi="Bookman Old Style"/>
                <w:bCs/>
                <w:spacing w:val="38"/>
                <w:sz w:val="24"/>
              </w:rPr>
              <w:t xml:space="preserve"> </w:t>
            </w:r>
            <w:r w:rsidRPr="001468BD">
              <w:rPr>
                <w:rFonts w:ascii="Bookman Old Style" w:hAnsi="Bookman Old Style"/>
                <w:bCs/>
                <w:sz w:val="24"/>
              </w:rPr>
              <w:t>dampak signifikan terhadap penerapan tata kelola.</w:t>
            </w:r>
          </w:p>
          <w:p w14:paraId="57044B87" w14:textId="77777777" w:rsidR="007D1292" w:rsidRPr="001468BD" w:rsidRDefault="007D1292" w:rsidP="007D1292">
            <w:pPr>
              <w:pStyle w:val="TableParagraph"/>
              <w:numPr>
                <w:ilvl w:val="0"/>
                <w:numId w:val="89"/>
              </w:numPr>
              <w:adjustRightInd w:val="0"/>
              <w:snapToGrid w:val="0"/>
              <w:ind w:right="113"/>
              <w:jc w:val="both"/>
              <w:rPr>
                <w:rFonts w:ascii="Bookman Old Style" w:hAnsi="Bookman Old Style"/>
                <w:bCs/>
                <w:sz w:val="24"/>
              </w:rPr>
            </w:pPr>
            <w:r w:rsidRPr="001468BD">
              <w:rPr>
                <w:rFonts w:ascii="Bookman Old Style" w:hAnsi="Bookman Old Style"/>
                <w:bCs/>
                <w:spacing w:val="-2"/>
                <w:sz w:val="24"/>
              </w:rPr>
              <w:t>Struktur</w:t>
            </w:r>
          </w:p>
          <w:p w14:paraId="5AD2609E" w14:textId="77777777" w:rsidR="007D1292" w:rsidRPr="001468BD" w:rsidRDefault="007D1292" w:rsidP="007D1292">
            <w:pPr>
              <w:pStyle w:val="TableParagraph"/>
              <w:numPr>
                <w:ilvl w:val="0"/>
                <w:numId w:val="89"/>
              </w:numPr>
              <w:tabs>
                <w:tab w:val="left" w:pos="467"/>
              </w:tabs>
              <w:adjustRightInd w:val="0"/>
              <w:snapToGrid w:val="0"/>
              <w:ind w:left="470" w:right="113" w:hanging="357"/>
              <w:jc w:val="both"/>
              <w:rPr>
                <w:rFonts w:ascii="Bookman Old Style" w:hAnsi="Bookman Old Style"/>
                <w:bCs/>
                <w:sz w:val="24"/>
              </w:rPr>
            </w:pPr>
            <w:r w:rsidRPr="001468BD">
              <w:rPr>
                <w:rFonts w:ascii="Bookman Old Style" w:hAnsi="Bookman Old Style"/>
                <w:bCs/>
                <w:spacing w:val="-2"/>
                <w:sz w:val="24"/>
              </w:rPr>
              <w:t>Proses</w:t>
            </w:r>
          </w:p>
          <w:p w14:paraId="53D180CA" w14:textId="77777777" w:rsidR="007D1292" w:rsidRPr="001468BD" w:rsidRDefault="007D1292" w:rsidP="007D1292">
            <w:pPr>
              <w:pStyle w:val="TableParagraph"/>
              <w:numPr>
                <w:ilvl w:val="0"/>
                <w:numId w:val="89"/>
              </w:numPr>
              <w:tabs>
                <w:tab w:val="left" w:pos="467"/>
              </w:tabs>
              <w:adjustRightInd w:val="0"/>
              <w:snapToGrid w:val="0"/>
              <w:ind w:left="470" w:right="113" w:hanging="357"/>
              <w:jc w:val="both"/>
              <w:rPr>
                <w:rFonts w:ascii="Bookman Old Style" w:hAnsi="Bookman Old Style"/>
                <w:bCs/>
                <w:sz w:val="24"/>
              </w:rPr>
            </w:pPr>
            <w:r w:rsidRPr="001468BD">
              <w:rPr>
                <w:rFonts w:ascii="Bookman Old Style" w:hAnsi="Bookman Old Style"/>
                <w:bCs/>
                <w:spacing w:val="-2"/>
                <w:sz w:val="24"/>
              </w:rPr>
              <w:t>Hasil</w:t>
            </w:r>
          </w:p>
        </w:tc>
      </w:tr>
    </w:tbl>
    <w:p w14:paraId="0B0B01B3" w14:textId="77777777" w:rsidR="007D1292" w:rsidRPr="00526D22" w:rsidRDefault="007D1292" w:rsidP="000E3E35">
      <w:pPr>
        <w:pStyle w:val="BodyText"/>
        <w:adjustRightInd w:val="0"/>
        <w:snapToGrid w:val="0"/>
        <w:rPr>
          <w:rFonts w:ascii="Bookman Old Style" w:hAnsi="Bookman Old Style"/>
          <w:w w:val="110"/>
        </w:rPr>
      </w:pPr>
    </w:p>
    <w:p w14:paraId="48E0C2E9" w14:textId="38134889" w:rsidR="007F2D16" w:rsidRPr="00526D22" w:rsidRDefault="00881001" w:rsidP="002F2038">
      <w:pPr>
        <w:pStyle w:val="ListParagraph"/>
        <w:numPr>
          <w:ilvl w:val="0"/>
          <w:numId w:val="29"/>
        </w:numPr>
        <w:adjustRightInd w:val="0"/>
        <w:snapToGrid w:val="0"/>
        <w:ind w:left="567" w:hanging="567"/>
        <w:jc w:val="both"/>
        <w:rPr>
          <w:rFonts w:ascii="Bookman Old Style" w:hAnsi="Bookman Old Style"/>
          <w:spacing w:val="-4"/>
          <w:sz w:val="24"/>
          <w:szCs w:val="24"/>
        </w:rPr>
      </w:pPr>
      <w:r>
        <w:rPr>
          <w:rFonts w:ascii="Bookman Old Style" w:hAnsi="Bookman Old Style"/>
          <w:spacing w:val="-4"/>
          <w:sz w:val="24"/>
          <w:szCs w:val="24"/>
        </w:rPr>
        <w:br w:type="column"/>
      </w:r>
      <w:r w:rsidR="00B902B8" w:rsidRPr="00526D22">
        <w:rPr>
          <w:rFonts w:ascii="Bookman Old Style" w:hAnsi="Bookman Old Style"/>
          <w:spacing w:val="-4"/>
          <w:sz w:val="24"/>
          <w:szCs w:val="24"/>
        </w:rPr>
        <w:lastRenderedPageBreak/>
        <w:t>Penanganan Benturan Kepentingan</w:t>
      </w:r>
    </w:p>
    <w:tbl>
      <w:tblPr>
        <w:tblStyle w:val="TableGrid"/>
        <w:tblW w:w="9072" w:type="dxa"/>
        <w:tblInd w:w="-5" w:type="dxa"/>
        <w:tblLook w:val="04A0" w:firstRow="1" w:lastRow="0" w:firstColumn="1" w:lastColumn="0" w:noHBand="0" w:noVBand="1"/>
      </w:tblPr>
      <w:tblGrid>
        <w:gridCol w:w="590"/>
        <w:gridCol w:w="4230"/>
        <w:gridCol w:w="1332"/>
        <w:gridCol w:w="2920"/>
      </w:tblGrid>
      <w:tr w:rsidR="00435A6C" w:rsidRPr="00526D22" w14:paraId="6EA18AC6" w14:textId="1B66E959" w:rsidTr="00435A6C">
        <w:trPr>
          <w:trHeight w:val="574"/>
          <w:tblHeader/>
        </w:trPr>
        <w:tc>
          <w:tcPr>
            <w:tcW w:w="590" w:type="dxa"/>
            <w:shd w:val="clear" w:color="auto" w:fill="D9D9D9" w:themeFill="background1" w:themeFillShade="D9"/>
            <w:vAlign w:val="center"/>
          </w:tcPr>
          <w:p w14:paraId="1933FD1A" w14:textId="77777777" w:rsidR="00435A6C" w:rsidRPr="00526D22" w:rsidRDefault="00435A6C" w:rsidP="0006780B">
            <w:pPr>
              <w:adjustRightInd w:val="0"/>
              <w:snapToGrid w:val="0"/>
              <w:jc w:val="center"/>
              <w:rPr>
                <w:rFonts w:ascii="Bookman Old Style" w:hAnsi="Bookman Old Style"/>
                <w:spacing w:val="-4"/>
                <w:sz w:val="24"/>
                <w:szCs w:val="24"/>
              </w:rPr>
            </w:pPr>
            <w:r w:rsidRPr="00526D22">
              <w:rPr>
                <w:rFonts w:ascii="Bookman Old Style" w:hAnsi="Bookman Old Style"/>
                <w:spacing w:val="-5"/>
                <w:sz w:val="24"/>
                <w:szCs w:val="24"/>
              </w:rPr>
              <w:t>No.</w:t>
            </w:r>
          </w:p>
        </w:tc>
        <w:tc>
          <w:tcPr>
            <w:tcW w:w="4230" w:type="dxa"/>
            <w:shd w:val="clear" w:color="auto" w:fill="D9D9D9" w:themeFill="background1" w:themeFillShade="D9"/>
            <w:vAlign w:val="center"/>
          </w:tcPr>
          <w:p w14:paraId="7A8189EF" w14:textId="77777777" w:rsidR="00435A6C" w:rsidRPr="00526D22" w:rsidRDefault="00435A6C" w:rsidP="0006780B">
            <w:pPr>
              <w:adjustRightInd w:val="0"/>
              <w:snapToGrid w:val="0"/>
              <w:jc w:val="center"/>
              <w:rPr>
                <w:rFonts w:ascii="Bookman Old Style" w:hAnsi="Bookman Old Style"/>
                <w:spacing w:val="-4"/>
                <w:sz w:val="24"/>
                <w:szCs w:val="24"/>
              </w:rPr>
            </w:pPr>
            <w:r w:rsidRPr="00526D22">
              <w:rPr>
                <w:rFonts w:ascii="Bookman Old Style" w:hAnsi="Bookman Old Style"/>
                <w:spacing w:val="-2"/>
                <w:w w:val="110"/>
                <w:sz w:val="24"/>
                <w:szCs w:val="24"/>
              </w:rPr>
              <w:t>Pernyataan/ Pertanyaan</w:t>
            </w:r>
          </w:p>
        </w:tc>
        <w:tc>
          <w:tcPr>
            <w:tcW w:w="1332" w:type="dxa"/>
            <w:shd w:val="clear" w:color="auto" w:fill="D9D9D9" w:themeFill="background1" w:themeFillShade="D9"/>
            <w:vAlign w:val="center"/>
          </w:tcPr>
          <w:p w14:paraId="44F10D8C" w14:textId="77777777" w:rsidR="00435A6C" w:rsidRPr="00526D22" w:rsidRDefault="00435A6C" w:rsidP="0006780B">
            <w:pPr>
              <w:adjustRightInd w:val="0"/>
              <w:snapToGrid w:val="0"/>
              <w:jc w:val="center"/>
              <w:rPr>
                <w:rFonts w:ascii="Bookman Old Style" w:hAnsi="Bookman Old Style"/>
                <w:spacing w:val="-4"/>
                <w:sz w:val="24"/>
                <w:szCs w:val="24"/>
              </w:rPr>
            </w:pPr>
            <w:r w:rsidRPr="00526D22">
              <w:rPr>
                <w:rFonts w:ascii="Bookman Old Style" w:hAnsi="Bookman Old Style"/>
                <w:spacing w:val="-2"/>
                <w:w w:val="105"/>
                <w:sz w:val="24"/>
                <w:szCs w:val="24"/>
              </w:rPr>
              <w:t>Nilai Indikator</w:t>
            </w:r>
          </w:p>
        </w:tc>
        <w:tc>
          <w:tcPr>
            <w:tcW w:w="2920" w:type="dxa"/>
            <w:shd w:val="clear" w:color="auto" w:fill="D9D9D9" w:themeFill="background1" w:themeFillShade="D9"/>
            <w:vAlign w:val="center"/>
          </w:tcPr>
          <w:p w14:paraId="5612AD3C" w14:textId="6359CAF1" w:rsidR="00435A6C" w:rsidRPr="00526D22" w:rsidRDefault="00435A6C" w:rsidP="00435A6C">
            <w:pPr>
              <w:adjustRightInd w:val="0"/>
              <w:snapToGrid w:val="0"/>
              <w:jc w:val="center"/>
              <w:rPr>
                <w:rFonts w:ascii="Bookman Old Style" w:hAnsi="Bookman Old Style"/>
                <w:spacing w:val="-2"/>
                <w:w w:val="105"/>
                <w:sz w:val="24"/>
                <w:szCs w:val="24"/>
              </w:rPr>
            </w:pPr>
            <w:r>
              <w:rPr>
                <w:rFonts w:ascii="Bookman Old Style" w:hAnsi="Bookman Old Style"/>
                <w:spacing w:val="-2"/>
                <w:w w:val="105"/>
                <w:sz w:val="24"/>
                <w:szCs w:val="24"/>
              </w:rPr>
              <w:t>Keterangan</w:t>
            </w:r>
          </w:p>
        </w:tc>
      </w:tr>
      <w:tr w:rsidR="00671178" w:rsidRPr="00526D22" w14:paraId="1612802E" w14:textId="13A13601" w:rsidTr="009E5D7D">
        <w:tc>
          <w:tcPr>
            <w:tcW w:w="590" w:type="dxa"/>
          </w:tcPr>
          <w:p w14:paraId="08553F7C" w14:textId="77777777" w:rsidR="00671178" w:rsidRPr="00526D22" w:rsidRDefault="00671178" w:rsidP="002F2038">
            <w:pPr>
              <w:pStyle w:val="ListParagraph"/>
              <w:numPr>
                <w:ilvl w:val="0"/>
                <w:numId w:val="52"/>
              </w:numPr>
              <w:adjustRightInd w:val="0"/>
              <w:snapToGrid w:val="0"/>
              <w:rPr>
                <w:rFonts w:ascii="Bookman Old Style" w:hAnsi="Bookman Old Style"/>
                <w:spacing w:val="-4"/>
                <w:sz w:val="24"/>
                <w:szCs w:val="24"/>
              </w:rPr>
            </w:pPr>
          </w:p>
        </w:tc>
        <w:tc>
          <w:tcPr>
            <w:tcW w:w="8482" w:type="dxa"/>
            <w:gridSpan w:val="3"/>
          </w:tcPr>
          <w:p w14:paraId="2AA182EE" w14:textId="005B1723" w:rsidR="00671178" w:rsidRPr="00526D22" w:rsidRDefault="00671178"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Struktur dan Infrastruktur Tata Kelola (S)</w:t>
            </w:r>
          </w:p>
        </w:tc>
      </w:tr>
      <w:tr w:rsidR="00435A6C" w:rsidRPr="00526D22" w14:paraId="7305D499" w14:textId="1347E8D0" w:rsidTr="00435A6C">
        <w:tc>
          <w:tcPr>
            <w:tcW w:w="590" w:type="dxa"/>
          </w:tcPr>
          <w:p w14:paraId="5ECC32B6" w14:textId="77777777" w:rsidR="00435A6C" w:rsidRPr="00526D22" w:rsidRDefault="00435A6C" w:rsidP="002F2038">
            <w:pPr>
              <w:pStyle w:val="ListParagraph"/>
              <w:numPr>
                <w:ilvl w:val="0"/>
                <w:numId w:val="53"/>
              </w:numPr>
              <w:adjustRightInd w:val="0"/>
              <w:snapToGrid w:val="0"/>
              <w:ind w:left="357" w:hanging="357"/>
              <w:rPr>
                <w:rFonts w:ascii="Bookman Old Style" w:hAnsi="Bookman Old Style"/>
                <w:spacing w:val="-4"/>
                <w:sz w:val="24"/>
                <w:szCs w:val="24"/>
              </w:rPr>
            </w:pPr>
          </w:p>
        </w:tc>
        <w:tc>
          <w:tcPr>
            <w:tcW w:w="4230" w:type="dxa"/>
          </w:tcPr>
          <w:p w14:paraId="5AC24D54" w14:textId="1FCF0A06" w:rsidR="00435A6C" w:rsidRPr="00526D22" w:rsidRDefault="00435A6C"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PVML memiliki kebijakan benturan kepentingan yang bertujuan untuk mengidentifikasi, mengurangi, dan mengelola adanya potensi benturan kepentingan yang mungkin timbul dalam PVML akibat dari pelaksanaan kegiatan usaha PVML, yang dituangkan dalam aturan.</w:t>
            </w:r>
          </w:p>
        </w:tc>
        <w:tc>
          <w:tcPr>
            <w:tcW w:w="1332" w:type="dxa"/>
          </w:tcPr>
          <w:p w14:paraId="5ACFDAB2" w14:textId="77777777" w:rsidR="00435A6C" w:rsidRPr="00526D22" w:rsidRDefault="00435A6C" w:rsidP="0006780B">
            <w:pPr>
              <w:adjustRightInd w:val="0"/>
              <w:snapToGrid w:val="0"/>
              <w:jc w:val="both"/>
              <w:rPr>
                <w:rFonts w:ascii="Bookman Old Style" w:hAnsi="Bookman Old Style"/>
                <w:spacing w:val="-4"/>
                <w:sz w:val="24"/>
                <w:szCs w:val="24"/>
              </w:rPr>
            </w:pPr>
          </w:p>
        </w:tc>
        <w:tc>
          <w:tcPr>
            <w:tcW w:w="2920" w:type="dxa"/>
          </w:tcPr>
          <w:p w14:paraId="48BB28D6" w14:textId="77777777" w:rsidR="00435A6C" w:rsidRPr="00526D22" w:rsidRDefault="00435A6C" w:rsidP="0006780B">
            <w:pPr>
              <w:adjustRightInd w:val="0"/>
              <w:snapToGrid w:val="0"/>
              <w:jc w:val="both"/>
              <w:rPr>
                <w:rFonts w:ascii="Bookman Old Style" w:hAnsi="Bookman Old Style"/>
                <w:spacing w:val="-4"/>
                <w:sz w:val="24"/>
                <w:szCs w:val="24"/>
              </w:rPr>
            </w:pPr>
          </w:p>
        </w:tc>
      </w:tr>
      <w:tr w:rsidR="00671178" w:rsidRPr="00526D22" w14:paraId="6D4CCDE2" w14:textId="6CBA53A9" w:rsidTr="00330CF6">
        <w:tc>
          <w:tcPr>
            <w:tcW w:w="590" w:type="dxa"/>
          </w:tcPr>
          <w:p w14:paraId="4277D92D" w14:textId="77777777" w:rsidR="00671178" w:rsidRPr="00526D22" w:rsidRDefault="00671178" w:rsidP="002F2038">
            <w:pPr>
              <w:pStyle w:val="ListParagraph"/>
              <w:numPr>
                <w:ilvl w:val="0"/>
                <w:numId w:val="52"/>
              </w:numPr>
              <w:adjustRightInd w:val="0"/>
              <w:snapToGrid w:val="0"/>
              <w:rPr>
                <w:rFonts w:ascii="Bookman Old Style" w:hAnsi="Bookman Old Style"/>
                <w:spacing w:val="-4"/>
                <w:sz w:val="24"/>
                <w:szCs w:val="24"/>
              </w:rPr>
            </w:pPr>
          </w:p>
        </w:tc>
        <w:tc>
          <w:tcPr>
            <w:tcW w:w="8482" w:type="dxa"/>
            <w:gridSpan w:val="3"/>
          </w:tcPr>
          <w:p w14:paraId="432864B8" w14:textId="6EAFEDAF" w:rsidR="00671178" w:rsidRPr="00526D22" w:rsidRDefault="00671178"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Proses Penerapan Tata Kelola (P)</w:t>
            </w:r>
          </w:p>
        </w:tc>
      </w:tr>
      <w:tr w:rsidR="00435A6C" w:rsidRPr="00526D22" w14:paraId="0AF3061D" w14:textId="29151746" w:rsidTr="00435A6C">
        <w:tc>
          <w:tcPr>
            <w:tcW w:w="590" w:type="dxa"/>
          </w:tcPr>
          <w:p w14:paraId="36833789" w14:textId="77777777" w:rsidR="00435A6C" w:rsidRPr="00526D22" w:rsidRDefault="00435A6C" w:rsidP="002F2038">
            <w:pPr>
              <w:pStyle w:val="ListParagraph"/>
              <w:numPr>
                <w:ilvl w:val="0"/>
                <w:numId w:val="53"/>
              </w:numPr>
              <w:adjustRightInd w:val="0"/>
              <w:snapToGrid w:val="0"/>
              <w:ind w:left="357" w:hanging="357"/>
              <w:rPr>
                <w:rFonts w:ascii="Bookman Old Style" w:hAnsi="Bookman Old Style"/>
                <w:spacing w:val="-4"/>
                <w:sz w:val="24"/>
                <w:szCs w:val="24"/>
              </w:rPr>
            </w:pPr>
          </w:p>
        </w:tc>
        <w:tc>
          <w:tcPr>
            <w:tcW w:w="4230" w:type="dxa"/>
          </w:tcPr>
          <w:p w14:paraId="62F653EA" w14:textId="167BA63A" w:rsidR="00435A6C" w:rsidRPr="00526D22" w:rsidRDefault="00435A6C"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Anggota Direksi, anggota Dewan Komisaris, anggota komite PVML, DPS, Pejabat Eksekutif, dan pegawai PVML menghindari segala bentuk benturan kepentingan dalam pelaksanaan tugas pengelolaan dan pengawasan PVML.</w:t>
            </w:r>
          </w:p>
        </w:tc>
        <w:tc>
          <w:tcPr>
            <w:tcW w:w="1332" w:type="dxa"/>
          </w:tcPr>
          <w:p w14:paraId="338185B3" w14:textId="77777777" w:rsidR="00435A6C" w:rsidRPr="00526D22" w:rsidRDefault="00435A6C" w:rsidP="0006780B">
            <w:pPr>
              <w:adjustRightInd w:val="0"/>
              <w:snapToGrid w:val="0"/>
              <w:jc w:val="both"/>
              <w:rPr>
                <w:rFonts w:ascii="Bookman Old Style" w:hAnsi="Bookman Old Style"/>
                <w:spacing w:val="-4"/>
                <w:sz w:val="24"/>
                <w:szCs w:val="24"/>
              </w:rPr>
            </w:pPr>
          </w:p>
        </w:tc>
        <w:tc>
          <w:tcPr>
            <w:tcW w:w="2920" w:type="dxa"/>
          </w:tcPr>
          <w:p w14:paraId="292A9D11" w14:textId="77777777" w:rsidR="00435A6C" w:rsidRPr="00526D22" w:rsidRDefault="00435A6C" w:rsidP="0006780B">
            <w:pPr>
              <w:adjustRightInd w:val="0"/>
              <w:snapToGrid w:val="0"/>
              <w:jc w:val="both"/>
              <w:rPr>
                <w:rFonts w:ascii="Bookman Old Style" w:hAnsi="Bookman Old Style"/>
                <w:spacing w:val="-4"/>
                <w:sz w:val="24"/>
                <w:szCs w:val="24"/>
              </w:rPr>
            </w:pPr>
          </w:p>
        </w:tc>
      </w:tr>
      <w:tr w:rsidR="00435A6C" w:rsidRPr="00526D22" w14:paraId="2197A8B7" w14:textId="04CAF592" w:rsidTr="00435A6C">
        <w:tc>
          <w:tcPr>
            <w:tcW w:w="590" w:type="dxa"/>
          </w:tcPr>
          <w:p w14:paraId="283E3119" w14:textId="77777777" w:rsidR="00435A6C" w:rsidRPr="00526D22" w:rsidRDefault="00435A6C" w:rsidP="002F2038">
            <w:pPr>
              <w:pStyle w:val="ListParagraph"/>
              <w:numPr>
                <w:ilvl w:val="0"/>
                <w:numId w:val="53"/>
              </w:numPr>
              <w:adjustRightInd w:val="0"/>
              <w:snapToGrid w:val="0"/>
              <w:ind w:left="357" w:hanging="357"/>
              <w:rPr>
                <w:rFonts w:ascii="Bookman Old Style" w:hAnsi="Bookman Old Style"/>
                <w:spacing w:val="-4"/>
                <w:sz w:val="24"/>
                <w:szCs w:val="24"/>
              </w:rPr>
            </w:pPr>
          </w:p>
        </w:tc>
        <w:tc>
          <w:tcPr>
            <w:tcW w:w="4230" w:type="dxa"/>
          </w:tcPr>
          <w:p w14:paraId="74EE4626" w14:textId="536745DA" w:rsidR="00435A6C" w:rsidRPr="00526D22" w:rsidRDefault="00435A6C"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Anggota Direksi, anggota Dewan Komisaris, anggota komite PVML, DPS, Pejabat Eksekutif, dan pegawai PVML tidak mengambil tindakan yang berpotensi merugikan PVML atau mengurangi keuntungan PVML.</w:t>
            </w:r>
          </w:p>
        </w:tc>
        <w:tc>
          <w:tcPr>
            <w:tcW w:w="1332" w:type="dxa"/>
          </w:tcPr>
          <w:p w14:paraId="483B2F70" w14:textId="77777777" w:rsidR="00435A6C" w:rsidRPr="00526D22" w:rsidRDefault="00435A6C" w:rsidP="0006780B">
            <w:pPr>
              <w:adjustRightInd w:val="0"/>
              <w:snapToGrid w:val="0"/>
              <w:jc w:val="both"/>
              <w:rPr>
                <w:rFonts w:ascii="Bookman Old Style" w:hAnsi="Bookman Old Style"/>
                <w:spacing w:val="-4"/>
                <w:sz w:val="24"/>
                <w:szCs w:val="24"/>
              </w:rPr>
            </w:pPr>
          </w:p>
        </w:tc>
        <w:tc>
          <w:tcPr>
            <w:tcW w:w="2920" w:type="dxa"/>
          </w:tcPr>
          <w:p w14:paraId="793B869A" w14:textId="77777777" w:rsidR="00435A6C" w:rsidRPr="00526D22" w:rsidRDefault="00435A6C" w:rsidP="0006780B">
            <w:pPr>
              <w:adjustRightInd w:val="0"/>
              <w:snapToGrid w:val="0"/>
              <w:jc w:val="both"/>
              <w:rPr>
                <w:rFonts w:ascii="Bookman Old Style" w:hAnsi="Bookman Old Style"/>
                <w:spacing w:val="-4"/>
                <w:sz w:val="24"/>
                <w:szCs w:val="24"/>
              </w:rPr>
            </w:pPr>
          </w:p>
        </w:tc>
      </w:tr>
      <w:tr w:rsidR="00671178" w:rsidRPr="00526D22" w14:paraId="3945B9EF" w14:textId="1CA2CEC7" w:rsidTr="005C5070">
        <w:tc>
          <w:tcPr>
            <w:tcW w:w="590" w:type="dxa"/>
          </w:tcPr>
          <w:p w14:paraId="0ED45930" w14:textId="77777777" w:rsidR="00671178" w:rsidRPr="00526D22" w:rsidRDefault="00671178" w:rsidP="002F2038">
            <w:pPr>
              <w:pStyle w:val="ListParagraph"/>
              <w:numPr>
                <w:ilvl w:val="0"/>
                <w:numId w:val="52"/>
              </w:numPr>
              <w:adjustRightInd w:val="0"/>
              <w:snapToGrid w:val="0"/>
              <w:ind w:left="357" w:hanging="357"/>
              <w:rPr>
                <w:rFonts w:ascii="Bookman Old Style" w:hAnsi="Bookman Old Style"/>
                <w:spacing w:val="-4"/>
                <w:sz w:val="24"/>
                <w:szCs w:val="24"/>
              </w:rPr>
            </w:pPr>
          </w:p>
        </w:tc>
        <w:tc>
          <w:tcPr>
            <w:tcW w:w="8482" w:type="dxa"/>
            <w:gridSpan w:val="3"/>
          </w:tcPr>
          <w:p w14:paraId="2CE35ADF" w14:textId="1F929CB1" w:rsidR="00671178" w:rsidRPr="00526D22" w:rsidRDefault="00671178"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Hasil Penerapan Tata Kelola (H)</w:t>
            </w:r>
          </w:p>
        </w:tc>
      </w:tr>
      <w:tr w:rsidR="00435A6C" w:rsidRPr="00526D22" w14:paraId="1B31E29C" w14:textId="0E1B2C05" w:rsidTr="00435A6C">
        <w:tc>
          <w:tcPr>
            <w:tcW w:w="590" w:type="dxa"/>
          </w:tcPr>
          <w:p w14:paraId="42FAEA74" w14:textId="77777777" w:rsidR="00435A6C" w:rsidRPr="00526D22" w:rsidRDefault="00435A6C" w:rsidP="002F2038">
            <w:pPr>
              <w:pStyle w:val="ListParagraph"/>
              <w:numPr>
                <w:ilvl w:val="0"/>
                <w:numId w:val="53"/>
              </w:numPr>
              <w:adjustRightInd w:val="0"/>
              <w:snapToGrid w:val="0"/>
              <w:ind w:left="357" w:hanging="357"/>
              <w:rPr>
                <w:rFonts w:ascii="Bookman Old Style" w:hAnsi="Bookman Old Style"/>
                <w:spacing w:val="-4"/>
                <w:sz w:val="24"/>
                <w:szCs w:val="24"/>
              </w:rPr>
            </w:pPr>
          </w:p>
        </w:tc>
        <w:tc>
          <w:tcPr>
            <w:tcW w:w="4230" w:type="dxa"/>
          </w:tcPr>
          <w:p w14:paraId="2F013BCF" w14:textId="7458EFBA" w:rsidR="00435A6C" w:rsidRPr="00526D22" w:rsidRDefault="00435A6C"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Anggota Direksi, anggota Dewan Komisaris, anggota komite PVML, DPS, Pejabat Eksekutif, dan pegawai PVML mengungkapkan benturan kepentingan dalam setiap keputusan yang memenuhi kondisi adanya benturan kepentingan</w:t>
            </w:r>
            <w:r w:rsidRPr="00526D22">
              <w:t xml:space="preserve"> </w:t>
            </w:r>
            <w:r w:rsidRPr="00526D22">
              <w:rPr>
                <w:rFonts w:ascii="Bookman Old Style" w:hAnsi="Bookman Old Style"/>
                <w:spacing w:val="-4"/>
                <w:sz w:val="24"/>
                <w:szCs w:val="24"/>
              </w:rPr>
              <w:t>kepada Otoritas Jasa Keuangan.</w:t>
            </w:r>
          </w:p>
        </w:tc>
        <w:tc>
          <w:tcPr>
            <w:tcW w:w="1332" w:type="dxa"/>
          </w:tcPr>
          <w:p w14:paraId="57A97672" w14:textId="77777777" w:rsidR="00435A6C" w:rsidRPr="00526D22" w:rsidRDefault="00435A6C" w:rsidP="0006780B">
            <w:pPr>
              <w:adjustRightInd w:val="0"/>
              <w:snapToGrid w:val="0"/>
              <w:jc w:val="both"/>
              <w:rPr>
                <w:rFonts w:ascii="Bookman Old Style" w:hAnsi="Bookman Old Style"/>
                <w:spacing w:val="-4"/>
                <w:sz w:val="24"/>
                <w:szCs w:val="24"/>
              </w:rPr>
            </w:pPr>
          </w:p>
        </w:tc>
        <w:tc>
          <w:tcPr>
            <w:tcW w:w="2920" w:type="dxa"/>
          </w:tcPr>
          <w:p w14:paraId="4374651A" w14:textId="77777777" w:rsidR="00435A6C" w:rsidRPr="00526D22" w:rsidRDefault="00435A6C" w:rsidP="0006780B">
            <w:pPr>
              <w:adjustRightInd w:val="0"/>
              <w:snapToGrid w:val="0"/>
              <w:jc w:val="both"/>
              <w:rPr>
                <w:rFonts w:ascii="Bookman Old Style" w:hAnsi="Bookman Old Style"/>
                <w:spacing w:val="-4"/>
                <w:sz w:val="24"/>
                <w:szCs w:val="24"/>
              </w:rPr>
            </w:pPr>
          </w:p>
        </w:tc>
      </w:tr>
      <w:tr w:rsidR="00435A6C" w:rsidRPr="00526D22" w14:paraId="1A3026F3" w14:textId="1CAC647E" w:rsidTr="00435A6C">
        <w:tc>
          <w:tcPr>
            <w:tcW w:w="590" w:type="dxa"/>
          </w:tcPr>
          <w:p w14:paraId="63CF436D" w14:textId="77777777" w:rsidR="00435A6C" w:rsidRPr="00526D22" w:rsidRDefault="00435A6C" w:rsidP="002F2038">
            <w:pPr>
              <w:pStyle w:val="ListParagraph"/>
              <w:numPr>
                <w:ilvl w:val="0"/>
                <w:numId w:val="53"/>
              </w:numPr>
              <w:adjustRightInd w:val="0"/>
              <w:snapToGrid w:val="0"/>
              <w:ind w:left="357" w:hanging="357"/>
              <w:rPr>
                <w:rFonts w:ascii="Bookman Old Style" w:hAnsi="Bookman Old Style"/>
                <w:spacing w:val="-4"/>
                <w:sz w:val="24"/>
                <w:szCs w:val="24"/>
              </w:rPr>
            </w:pPr>
          </w:p>
        </w:tc>
        <w:tc>
          <w:tcPr>
            <w:tcW w:w="4230" w:type="dxa"/>
          </w:tcPr>
          <w:p w14:paraId="215A94C0" w14:textId="4F68135D" w:rsidR="00435A6C" w:rsidRPr="00526D22" w:rsidRDefault="00435A6C"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PVML</w:t>
            </w:r>
            <w:r w:rsidRPr="00526D22">
              <w:rPr>
                <w:spacing w:val="-4"/>
                <w:sz w:val="24"/>
                <w:szCs w:val="24"/>
              </w:rPr>
              <w:t xml:space="preserve"> </w:t>
            </w:r>
            <w:r w:rsidRPr="00526D22">
              <w:rPr>
                <w:rFonts w:ascii="Bookman Old Style" w:hAnsi="Bookman Old Style"/>
                <w:spacing w:val="-4"/>
                <w:sz w:val="24"/>
                <w:szCs w:val="24"/>
              </w:rPr>
              <w:t>mengungkapkan kepada Otoritas Jasa Keuangan terkait transaksi PVML</w:t>
            </w:r>
            <w:r w:rsidRPr="00526D22">
              <w:rPr>
                <w:spacing w:val="-4"/>
                <w:sz w:val="24"/>
                <w:szCs w:val="24"/>
              </w:rPr>
              <w:t xml:space="preserve"> </w:t>
            </w:r>
            <w:r w:rsidRPr="00526D22">
              <w:rPr>
                <w:rFonts w:ascii="Bookman Old Style" w:hAnsi="Bookman Old Style"/>
                <w:spacing w:val="-4"/>
                <w:sz w:val="24"/>
                <w:szCs w:val="24"/>
              </w:rPr>
              <w:t>yang memiliki potensi Benturan Kepentingan dengan PVML lain.</w:t>
            </w:r>
          </w:p>
        </w:tc>
        <w:tc>
          <w:tcPr>
            <w:tcW w:w="1332" w:type="dxa"/>
          </w:tcPr>
          <w:p w14:paraId="02F2082C" w14:textId="77777777" w:rsidR="00435A6C" w:rsidRPr="00526D22" w:rsidRDefault="00435A6C" w:rsidP="0006780B">
            <w:pPr>
              <w:adjustRightInd w:val="0"/>
              <w:snapToGrid w:val="0"/>
              <w:jc w:val="both"/>
              <w:rPr>
                <w:rFonts w:ascii="Bookman Old Style" w:hAnsi="Bookman Old Style"/>
                <w:spacing w:val="-4"/>
                <w:sz w:val="24"/>
                <w:szCs w:val="24"/>
              </w:rPr>
            </w:pPr>
          </w:p>
        </w:tc>
        <w:tc>
          <w:tcPr>
            <w:tcW w:w="2920" w:type="dxa"/>
          </w:tcPr>
          <w:p w14:paraId="1C97EDBF" w14:textId="77777777" w:rsidR="00435A6C" w:rsidRPr="00526D22" w:rsidRDefault="00435A6C" w:rsidP="0006780B">
            <w:pPr>
              <w:adjustRightInd w:val="0"/>
              <w:snapToGrid w:val="0"/>
              <w:jc w:val="both"/>
              <w:rPr>
                <w:rFonts w:ascii="Bookman Old Style" w:hAnsi="Bookman Old Style"/>
                <w:spacing w:val="-4"/>
                <w:sz w:val="24"/>
                <w:szCs w:val="24"/>
              </w:rPr>
            </w:pPr>
          </w:p>
        </w:tc>
      </w:tr>
      <w:tr w:rsidR="002566CF" w:rsidRPr="00526D22" w14:paraId="1B905643" w14:textId="77777777" w:rsidTr="005B4BAF">
        <w:tc>
          <w:tcPr>
            <w:tcW w:w="4820" w:type="dxa"/>
            <w:gridSpan w:val="2"/>
            <w:shd w:val="clear" w:color="auto" w:fill="D9D9D9" w:themeFill="background1" w:themeFillShade="D9"/>
          </w:tcPr>
          <w:p w14:paraId="08691AE2" w14:textId="77777777" w:rsidR="002566CF" w:rsidRPr="00526D22" w:rsidRDefault="002566CF" w:rsidP="005B4BAF">
            <w:pPr>
              <w:adjustRightInd w:val="0"/>
              <w:snapToGrid w:val="0"/>
              <w:jc w:val="center"/>
              <w:rPr>
                <w:rFonts w:ascii="Bookman Old Style" w:hAnsi="Bookman Old Style"/>
                <w:spacing w:val="-4"/>
                <w:sz w:val="24"/>
                <w:szCs w:val="24"/>
              </w:rPr>
            </w:pPr>
            <w:r w:rsidRPr="009F6600">
              <w:rPr>
                <w:rFonts w:ascii="Bookman Old Style" w:hAnsi="Bookman Old Style"/>
                <w:spacing w:val="-4"/>
                <w:sz w:val="24"/>
                <w:szCs w:val="24"/>
              </w:rPr>
              <w:t>Jumlah Nilai Indikator</w:t>
            </w:r>
          </w:p>
        </w:tc>
        <w:tc>
          <w:tcPr>
            <w:tcW w:w="1332" w:type="dxa"/>
          </w:tcPr>
          <w:p w14:paraId="4338F933" w14:textId="77777777" w:rsidR="002566CF" w:rsidRPr="00526D22" w:rsidRDefault="002566CF" w:rsidP="005B4BAF">
            <w:pPr>
              <w:adjustRightInd w:val="0"/>
              <w:snapToGrid w:val="0"/>
              <w:jc w:val="both"/>
              <w:rPr>
                <w:rFonts w:ascii="Bookman Old Style" w:hAnsi="Bookman Old Style"/>
                <w:spacing w:val="-4"/>
                <w:sz w:val="24"/>
                <w:szCs w:val="24"/>
              </w:rPr>
            </w:pPr>
          </w:p>
        </w:tc>
        <w:tc>
          <w:tcPr>
            <w:tcW w:w="2920" w:type="dxa"/>
            <w:shd w:val="clear" w:color="auto" w:fill="D9D9D9" w:themeFill="background1" w:themeFillShade="D9"/>
          </w:tcPr>
          <w:p w14:paraId="7BBCF859" w14:textId="77777777" w:rsidR="002566CF" w:rsidRPr="00526D22" w:rsidRDefault="002566CF" w:rsidP="005B4BAF">
            <w:pPr>
              <w:adjustRightInd w:val="0"/>
              <w:snapToGrid w:val="0"/>
              <w:jc w:val="both"/>
              <w:rPr>
                <w:rFonts w:ascii="Bookman Old Style" w:hAnsi="Bookman Old Style"/>
                <w:spacing w:val="-4"/>
                <w:sz w:val="24"/>
                <w:szCs w:val="24"/>
              </w:rPr>
            </w:pPr>
          </w:p>
        </w:tc>
      </w:tr>
    </w:tbl>
    <w:p w14:paraId="48E0C300" w14:textId="77777777" w:rsidR="007F2D16" w:rsidRDefault="007F2D16" w:rsidP="000E3E35">
      <w:pPr>
        <w:pStyle w:val="BodyText"/>
        <w:adjustRightInd w:val="0"/>
        <w:snapToGrid w:val="0"/>
        <w:rPr>
          <w:rFonts w:ascii="Bookman Old Style" w:hAnsi="Bookman Old Style"/>
        </w:rPr>
      </w:pPr>
    </w:p>
    <w:p w14:paraId="3B60B9DB" w14:textId="77777777" w:rsidR="00166B55" w:rsidRDefault="00166B55" w:rsidP="000E3E35">
      <w:pPr>
        <w:pStyle w:val="BodyText"/>
        <w:adjustRightInd w:val="0"/>
        <w:snapToGrid w:val="0"/>
        <w:rPr>
          <w:rFonts w:ascii="Bookman Old Style" w:hAnsi="Bookman Old Style"/>
        </w:rPr>
      </w:pPr>
    </w:p>
    <w:tbl>
      <w:tblPr>
        <w:tblW w:w="9072" w:type="dxa"/>
        <w:tblInd w:w="-5"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72"/>
      </w:tblGrid>
      <w:tr w:rsidR="00F80033" w:rsidRPr="001468BD" w14:paraId="4BBD4B6C" w14:textId="77777777" w:rsidTr="005B4BAF">
        <w:trPr>
          <w:trHeight w:val="280"/>
        </w:trPr>
        <w:tc>
          <w:tcPr>
            <w:tcW w:w="9072" w:type="dxa"/>
            <w:shd w:val="clear" w:color="auto" w:fill="D9D9D9"/>
          </w:tcPr>
          <w:p w14:paraId="17A26304" w14:textId="77777777" w:rsidR="00F80033" w:rsidRPr="001468BD" w:rsidRDefault="00F80033" w:rsidP="005B4BAF">
            <w:pPr>
              <w:pStyle w:val="TableParagraph"/>
              <w:spacing w:line="260" w:lineRule="exact"/>
              <w:ind w:left="7"/>
              <w:jc w:val="center"/>
              <w:rPr>
                <w:rFonts w:ascii="Bookman Old Style" w:hAnsi="Bookman Old Style"/>
                <w:bCs/>
                <w:sz w:val="24"/>
              </w:rPr>
            </w:pPr>
            <w:r w:rsidRPr="001468BD">
              <w:rPr>
                <w:rFonts w:ascii="Bookman Old Style" w:hAnsi="Bookman Old Style"/>
                <w:bCs/>
                <w:sz w:val="24"/>
              </w:rPr>
              <w:t xml:space="preserve">Faktor </w:t>
            </w:r>
            <w:r w:rsidRPr="001468BD">
              <w:rPr>
                <w:rFonts w:ascii="Bookman Old Style" w:hAnsi="Bookman Old Style"/>
                <w:bCs/>
                <w:spacing w:val="-2"/>
                <w:sz w:val="24"/>
              </w:rPr>
              <w:t>Positif</w:t>
            </w:r>
          </w:p>
        </w:tc>
      </w:tr>
      <w:tr w:rsidR="00F80033" w:rsidRPr="001468BD" w14:paraId="5B2CC2FC" w14:textId="77777777" w:rsidTr="00366D88">
        <w:trPr>
          <w:trHeight w:val="1408"/>
        </w:trPr>
        <w:tc>
          <w:tcPr>
            <w:tcW w:w="9072" w:type="dxa"/>
            <w:tcBorders>
              <w:bottom w:val="single" w:sz="4" w:space="0" w:color="auto"/>
            </w:tcBorders>
          </w:tcPr>
          <w:p w14:paraId="38034633" w14:textId="712062D0" w:rsidR="00F80033" w:rsidRPr="001468BD" w:rsidRDefault="00F80033" w:rsidP="005B4BAF">
            <w:pPr>
              <w:pStyle w:val="TableParagraph"/>
              <w:adjustRightInd w:val="0"/>
              <w:snapToGrid w:val="0"/>
              <w:ind w:left="113" w:right="113"/>
              <w:jc w:val="both"/>
              <w:rPr>
                <w:rFonts w:ascii="Bookman Old Style" w:hAnsi="Bookman Old Style"/>
                <w:bCs/>
                <w:sz w:val="24"/>
              </w:rPr>
            </w:pPr>
            <w:r w:rsidRPr="001468BD">
              <w:rPr>
                <w:rFonts w:ascii="Bookman Old Style" w:hAnsi="Bookman Old Style"/>
                <w:bCs/>
                <w:sz w:val="24"/>
              </w:rPr>
              <w:t>Berisikan</w:t>
            </w:r>
            <w:r w:rsidRPr="001468BD">
              <w:rPr>
                <w:rFonts w:ascii="Bookman Old Style" w:hAnsi="Bookman Old Style"/>
                <w:bCs/>
                <w:spacing w:val="40"/>
                <w:sz w:val="24"/>
              </w:rPr>
              <w:t xml:space="preserve"> </w:t>
            </w:r>
            <w:r w:rsidRPr="001468BD">
              <w:rPr>
                <w:rFonts w:ascii="Bookman Old Style" w:hAnsi="Bookman Old Style"/>
                <w:bCs/>
                <w:sz w:val="24"/>
              </w:rPr>
              <w:t>rangkuman</w:t>
            </w:r>
            <w:r w:rsidRPr="001468BD">
              <w:rPr>
                <w:rFonts w:ascii="Bookman Old Style" w:hAnsi="Bookman Old Style"/>
                <w:bCs/>
                <w:spacing w:val="40"/>
                <w:sz w:val="24"/>
              </w:rPr>
              <w:t xml:space="preserve"> </w:t>
            </w:r>
            <w:r w:rsidRPr="001468BD">
              <w:rPr>
                <w:rFonts w:ascii="Bookman Old Style" w:hAnsi="Bookman Old Style"/>
                <w:bCs/>
                <w:sz w:val="24"/>
              </w:rPr>
              <w:t>faktor</w:t>
            </w:r>
            <w:r w:rsidRPr="001468BD">
              <w:rPr>
                <w:rFonts w:ascii="Bookman Old Style" w:hAnsi="Bookman Old Style"/>
                <w:bCs/>
                <w:spacing w:val="40"/>
                <w:sz w:val="24"/>
              </w:rPr>
              <w:t xml:space="preserve"> </w:t>
            </w:r>
            <w:r w:rsidRPr="001468BD">
              <w:rPr>
                <w:rFonts w:ascii="Bookman Old Style" w:hAnsi="Bookman Old Style"/>
                <w:bCs/>
                <w:sz w:val="24"/>
              </w:rPr>
              <w:t>positif</w:t>
            </w:r>
            <w:r w:rsidRPr="001468BD">
              <w:rPr>
                <w:rFonts w:ascii="Bookman Old Style" w:hAnsi="Bookman Old Style"/>
                <w:bCs/>
                <w:spacing w:val="40"/>
                <w:sz w:val="24"/>
              </w:rPr>
              <w:t xml:space="preserve"> </w:t>
            </w:r>
            <w:r w:rsidRPr="001468BD">
              <w:rPr>
                <w:rFonts w:ascii="Bookman Old Style" w:hAnsi="Bookman Old Style"/>
                <w:bCs/>
                <w:sz w:val="24"/>
              </w:rPr>
              <w:t>dari</w:t>
            </w:r>
            <w:r w:rsidRPr="001468BD">
              <w:rPr>
                <w:rFonts w:ascii="Bookman Old Style" w:hAnsi="Bookman Old Style"/>
                <w:bCs/>
                <w:spacing w:val="40"/>
                <w:sz w:val="24"/>
              </w:rPr>
              <w:t xml:space="preserve"> </w:t>
            </w:r>
            <w:r w:rsidRPr="001468BD">
              <w:rPr>
                <w:rFonts w:ascii="Bookman Old Style" w:hAnsi="Bookman Old Style"/>
                <w:bCs/>
                <w:sz w:val="24"/>
              </w:rPr>
              <w:t>faktor</w:t>
            </w:r>
            <w:r w:rsidRPr="001468BD">
              <w:rPr>
                <w:rFonts w:ascii="Bookman Old Style" w:hAnsi="Bookman Old Style"/>
                <w:bCs/>
                <w:spacing w:val="40"/>
                <w:sz w:val="24"/>
              </w:rPr>
              <w:t xml:space="preserve"> </w:t>
            </w:r>
            <w:r>
              <w:rPr>
                <w:rFonts w:ascii="Bookman Old Style" w:hAnsi="Bookman Old Style"/>
                <w:spacing w:val="-4"/>
                <w:sz w:val="24"/>
                <w:szCs w:val="24"/>
              </w:rPr>
              <w:t>p</w:t>
            </w:r>
            <w:r w:rsidRPr="00526D22">
              <w:rPr>
                <w:rFonts w:ascii="Bookman Old Style" w:hAnsi="Bookman Old Style"/>
                <w:spacing w:val="-4"/>
                <w:sz w:val="24"/>
                <w:szCs w:val="24"/>
              </w:rPr>
              <w:t>enanganan Benturan Kepentingan</w:t>
            </w:r>
            <w:r w:rsidRPr="001468BD">
              <w:rPr>
                <w:rFonts w:ascii="Bookman Old Style" w:hAnsi="Bookman Old Style"/>
                <w:bCs/>
                <w:sz w:val="24"/>
              </w:rPr>
              <w:t xml:space="preserve"> yang</w:t>
            </w:r>
            <w:r w:rsidRPr="001468BD">
              <w:rPr>
                <w:rFonts w:ascii="Bookman Old Style" w:hAnsi="Bookman Old Style"/>
                <w:bCs/>
                <w:spacing w:val="40"/>
                <w:sz w:val="24"/>
              </w:rPr>
              <w:t xml:space="preserve"> </w:t>
            </w:r>
            <w:r w:rsidRPr="001468BD">
              <w:rPr>
                <w:rFonts w:ascii="Bookman Old Style" w:hAnsi="Bookman Old Style"/>
                <w:bCs/>
                <w:sz w:val="24"/>
              </w:rPr>
              <w:t>memberikan</w:t>
            </w:r>
            <w:r w:rsidRPr="001468BD">
              <w:rPr>
                <w:rFonts w:ascii="Bookman Old Style" w:hAnsi="Bookman Old Style"/>
                <w:bCs/>
                <w:spacing w:val="40"/>
                <w:sz w:val="24"/>
              </w:rPr>
              <w:t xml:space="preserve"> </w:t>
            </w:r>
            <w:r w:rsidRPr="001468BD">
              <w:rPr>
                <w:rFonts w:ascii="Bookman Old Style" w:hAnsi="Bookman Old Style"/>
                <w:bCs/>
                <w:sz w:val="24"/>
              </w:rPr>
              <w:t>dampak signifikan terhadap penerapan tata kelola.</w:t>
            </w:r>
          </w:p>
          <w:p w14:paraId="70A8F5CE" w14:textId="77777777" w:rsidR="00F80033" w:rsidRPr="001468BD" w:rsidRDefault="00F80033" w:rsidP="00F80033">
            <w:pPr>
              <w:pStyle w:val="TableParagraph"/>
              <w:numPr>
                <w:ilvl w:val="0"/>
                <w:numId w:val="90"/>
              </w:numPr>
              <w:adjustRightInd w:val="0"/>
              <w:snapToGrid w:val="0"/>
              <w:ind w:right="113"/>
              <w:jc w:val="both"/>
              <w:rPr>
                <w:rFonts w:ascii="Bookman Old Style" w:hAnsi="Bookman Old Style"/>
                <w:bCs/>
                <w:spacing w:val="-2"/>
                <w:sz w:val="24"/>
              </w:rPr>
            </w:pPr>
            <w:r w:rsidRPr="001468BD">
              <w:rPr>
                <w:rFonts w:ascii="Bookman Old Style" w:hAnsi="Bookman Old Style"/>
                <w:bCs/>
                <w:spacing w:val="-2"/>
                <w:sz w:val="24"/>
              </w:rPr>
              <w:t>Struktur</w:t>
            </w:r>
          </w:p>
          <w:p w14:paraId="1CEAD387" w14:textId="77777777" w:rsidR="00F80033" w:rsidRPr="001468BD" w:rsidRDefault="00F80033" w:rsidP="00F80033">
            <w:pPr>
              <w:pStyle w:val="TableParagraph"/>
              <w:numPr>
                <w:ilvl w:val="0"/>
                <w:numId w:val="90"/>
              </w:numPr>
              <w:adjustRightInd w:val="0"/>
              <w:snapToGrid w:val="0"/>
              <w:ind w:left="470" w:right="113" w:hanging="357"/>
              <w:jc w:val="both"/>
              <w:rPr>
                <w:rFonts w:ascii="Bookman Old Style" w:hAnsi="Bookman Old Style"/>
                <w:bCs/>
                <w:spacing w:val="-2"/>
                <w:sz w:val="24"/>
              </w:rPr>
            </w:pPr>
            <w:r w:rsidRPr="001468BD">
              <w:rPr>
                <w:rFonts w:ascii="Bookman Old Style" w:hAnsi="Bookman Old Style"/>
                <w:bCs/>
                <w:spacing w:val="-2"/>
                <w:sz w:val="24"/>
              </w:rPr>
              <w:t>Proses</w:t>
            </w:r>
          </w:p>
          <w:p w14:paraId="77C1A6E6" w14:textId="2D8A064C" w:rsidR="00716D67" w:rsidRPr="00716D67" w:rsidRDefault="00F80033" w:rsidP="00716D67">
            <w:pPr>
              <w:pStyle w:val="TableParagraph"/>
              <w:numPr>
                <w:ilvl w:val="0"/>
                <w:numId w:val="90"/>
              </w:numPr>
              <w:adjustRightInd w:val="0"/>
              <w:snapToGrid w:val="0"/>
              <w:ind w:left="470" w:right="113" w:hanging="357"/>
              <w:jc w:val="both"/>
              <w:rPr>
                <w:rFonts w:ascii="Bookman Old Style" w:hAnsi="Bookman Old Style"/>
                <w:bCs/>
                <w:sz w:val="24"/>
              </w:rPr>
            </w:pPr>
            <w:r w:rsidRPr="001468BD">
              <w:rPr>
                <w:rFonts w:ascii="Bookman Old Style" w:hAnsi="Bookman Old Style"/>
                <w:bCs/>
                <w:spacing w:val="-2"/>
                <w:sz w:val="24"/>
              </w:rPr>
              <w:t>Hasil</w:t>
            </w:r>
          </w:p>
        </w:tc>
      </w:tr>
      <w:tr w:rsidR="00716D67" w:rsidRPr="001468BD" w14:paraId="79C331AF" w14:textId="77777777" w:rsidTr="00366D88">
        <w:trPr>
          <w:trHeight w:val="282"/>
        </w:trPr>
        <w:tc>
          <w:tcPr>
            <w:tcW w:w="9072" w:type="dxa"/>
            <w:tcBorders>
              <w:top w:val="single" w:sz="4" w:space="0" w:color="auto"/>
              <w:left w:val="nil"/>
              <w:bottom w:val="nil"/>
              <w:right w:val="nil"/>
            </w:tcBorders>
            <w:shd w:val="clear" w:color="auto" w:fill="auto"/>
          </w:tcPr>
          <w:p w14:paraId="5CCE84A2" w14:textId="77777777" w:rsidR="00716D67" w:rsidRPr="001468BD" w:rsidRDefault="00716D67" w:rsidP="005B4BAF">
            <w:pPr>
              <w:pStyle w:val="TableParagraph"/>
              <w:spacing w:line="263" w:lineRule="exact"/>
              <w:ind w:left="7"/>
              <w:jc w:val="center"/>
              <w:rPr>
                <w:rFonts w:ascii="Bookman Old Style" w:hAnsi="Bookman Old Style"/>
                <w:bCs/>
                <w:sz w:val="24"/>
              </w:rPr>
            </w:pPr>
          </w:p>
        </w:tc>
      </w:tr>
      <w:tr w:rsidR="00716D67" w:rsidRPr="001468BD" w14:paraId="57067306" w14:textId="77777777" w:rsidTr="0041593F">
        <w:trPr>
          <w:trHeight w:val="282"/>
        </w:trPr>
        <w:tc>
          <w:tcPr>
            <w:tcW w:w="9072" w:type="dxa"/>
            <w:tcBorders>
              <w:top w:val="nil"/>
              <w:left w:val="nil"/>
              <w:bottom w:val="nil"/>
              <w:right w:val="nil"/>
            </w:tcBorders>
            <w:shd w:val="clear" w:color="auto" w:fill="auto"/>
          </w:tcPr>
          <w:p w14:paraId="0FF577ED" w14:textId="77777777" w:rsidR="00716D67" w:rsidRPr="001468BD" w:rsidRDefault="00716D67" w:rsidP="005B4BAF">
            <w:pPr>
              <w:pStyle w:val="TableParagraph"/>
              <w:spacing w:line="263" w:lineRule="exact"/>
              <w:ind w:left="7"/>
              <w:jc w:val="center"/>
              <w:rPr>
                <w:rFonts w:ascii="Bookman Old Style" w:hAnsi="Bookman Old Style"/>
                <w:bCs/>
                <w:sz w:val="24"/>
              </w:rPr>
            </w:pPr>
          </w:p>
        </w:tc>
      </w:tr>
      <w:tr w:rsidR="00716D67" w:rsidRPr="001468BD" w14:paraId="5C122007" w14:textId="77777777" w:rsidTr="00166B55">
        <w:trPr>
          <w:trHeight w:val="282"/>
        </w:trPr>
        <w:tc>
          <w:tcPr>
            <w:tcW w:w="9072" w:type="dxa"/>
            <w:tcBorders>
              <w:top w:val="nil"/>
              <w:left w:val="nil"/>
              <w:bottom w:val="single" w:sz="4" w:space="0" w:color="auto"/>
              <w:right w:val="nil"/>
            </w:tcBorders>
            <w:shd w:val="clear" w:color="auto" w:fill="auto"/>
          </w:tcPr>
          <w:p w14:paraId="4ACE013B" w14:textId="77777777" w:rsidR="00716D67" w:rsidRPr="001468BD" w:rsidRDefault="00716D67" w:rsidP="005B4BAF">
            <w:pPr>
              <w:pStyle w:val="TableParagraph"/>
              <w:spacing w:line="263" w:lineRule="exact"/>
              <w:ind w:left="7"/>
              <w:jc w:val="center"/>
              <w:rPr>
                <w:rFonts w:ascii="Bookman Old Style" w:hAnsi="Bookman Old Style"/>
                <w:bCs/>
                <w:sz w:val="24"/>
              </w:rPr>
            </w:pPr>
          </w:p>
        </w:tc>
      </w:tr>
      <w:tr w:rsidR="00F80033" w:rsidRPr="001468BD" w14:paraId="5F8CBE3D" w14:textId="77777777" w:rsidTr="00166B55">
        <w:trPr>
          <w:trHeight w:val="282"/>
        </w:trPr>
        <w:tc>
          <w:tcPr>
            <w:tcW w:w="9072" w:type="dxa"/>
            <w:tcBorders>
              <w:top w:val="single" w:sz="4" w:space="0" w:color="auto"/>
              <w:bottom w:val="single" w:sz="4" w:space="0" w:color="000000"/>
            </w:tcBorders>
            <w:shd w:val="clear" w:color="auto" w:fill="D9D9D9"/>
          </w:tcPr>
          <w:p w14:paraId="5F4119EF" w14:textId="77777777" w:rsidR="00F80033" w:rsidRPr="001468BD" w:rsidRDefault="00F80033" w:rsidP="005B4BAF">
            <w:pPr>
              <w:pStyle w:val="TableParagraph"/>
              <w:spacing w:line="263" w:lineRule="exact"/>
              <w:ind w:left="7"/>
              <w:jc w:val="center"/>
              <w:rPr>
                <w:rFonts w:ascii="Bookman Old Style" w:hAnsi="Bookman Old Style"/>
                <w:bCs/>
                <w:sz w:val="24"/>
              </w:rPr>
            </w:pPr>
            <w:r w:rsidRPr="001468BD">
              <w:rPr>
                <w:rFonts w:ascii="Bookman Old Style" w:hAnsi="Bookman Old Style"/>
                <w:bCs/>
                <w:sz w:val="24"/>
              </w:rPr>
              <w:t xml:space="preserve">Faktor </w:t>
            </w:r>
            <w:r w:rsidRPr="001468BD">
              <w:rPr>
                <w:rFonts w:ascii="Bookman Old Style" w:hAnsi="Bookman Old Style"/>
                <w:bCs/>
                <w:spacing w:val="-2"/>
                <w:sz w:val="24"/>
              </w:rPr>
              <w:t>Negatif</w:t>
            </w:r>
          </w:p>
        </w:tc>
      </w:tr>
      <w:tr w:rsidR="00F80033" w:rsidRPr="001468BD" w14:paraId="3F5F462A" w14:textId="77777777" w:rsidTr="00366D88">
        <w:trPr>
          <w:trHeight w:val="1408"/>
        </w:trPr>
        <w:tc>
          <w:tcPr>
            <w:tcW w:w="9072" w:type="dxa"/>
            <w:tcBorders>
              <w:top w:val="single" w:sz="4" w:space="0" w:color="000000"/>
            </w:tcBorders>
          </w:tcPr>
          <w:p w14:paraId="356B10E3" w14:textId="2B78ABEB" w:rsidR="00F80033" w:rsidRPr="001468BD" w:rsidRDefault="00F80033" w:rsidP="005B4BAF">
            <w:pPr>
              <w:pStyle w:val="TableParagraph"/>
              <w:adjustRightInd w:val="0"/>
              <w:snapToGrid w:val="0"/>
              <w:ind w:left="113" w:right="113"/>
              <w:jc w:val="both"/>
              <w:rPr>
                <w:rFonts w:ascii="Bookman Old Style" w:hAnsi="Bookman Old Style"/>
                <w:bCs/>
                <w:sz w:val="24"/>
              </w:rPr>
            </w:pPr>
            <w:r w:rsidRPr="001468BD">
              <w:rPr>
                <w:rFonts w:ascii="Bookman Old Style" w:hAnsi="Bookman Old Style"/>
                <w:bCs/>
                <w:sz w:val="24"/>
              </w:rPr>
              <w:t>Berisikan</w:t>
            </w:r>
            <w:r w:rsidRPr="001468BD">
              <w:rPr>
                <w:rFonts w:ascii="Bookman Old Style" w:hAnsi="Bookman Old Style"/>
                <w:bCs/>
                <w:spacing w:val="38"/>
                <w:sz w:val="24"/>
              </w:rPr>
              <w:t xml:space="preserve"> </w:t>
            </w:r>
            <w:r w:rsidRPr="001468BD">
              <w:rPr>
                <w:rFonts w:ascii="Bookman Old Style" w:hAnsi="Bookman Old Style"/>
                <w:bCs/>
                <w:sz w:val="24"/>
              </w:rPr>
              <w:t>rangkuman</w:t>
            </w:r>
            <w:r w:rsidRPr="001468BD">
              <w:rPr>
                <w:rFonts w:ascii="Bookman Old Style" w:hAnsi="Bookman Old Style"/>
                <w:bCs/>
                <w:spacing w:val="38"/>
                <w:sz w:val="24"/>
              </w:rPr>
              <w:t xml:space="preserve"> </w:t>
            </w:r>
            <w:r w:rsidRPr="001468BD">
              <w:rPr>
                <w:rFonts w:ascii="Bookman Old Style" w:hAnsi="Bookman Old Style"/>
                <w:bCs/>
                <w:sz w:val="24"/>
              </w:rPr>
              <w:t>faktor</w:t>
            </w:r>
            <w:r w:rsidRPr="001468BD">
              <w:rPr>
                <w:rFonts w:ascii="Bookman Old Style" w:hAnsi="Bookman Old Style"/>
                <w:bCs/>
                <w:spacing w:val="38"/>
                <w:sz w:val="24"/>
              </w:rPr>
              <w:t xml:space="preserve"> </w:t>
            </w:r>
            <w:r w:rsidRPr="001468BD">
              <w:rPr>
                <w:rFonts w:ascii="Bookman Old Style" w:hAnsi="Bookman Old Style"/>
                <w:bCs/>
                <w:sz w:val="24"/>
              </w:rPr>
              <w:t>negatif</w:t>
            </w:r>
            <w:r w:rsidRPr="001468BD">
              <w:rPr>
                <w:rFonts w:ascii="Bookman Old Style" w:hAnsi="Bookman Old Style"/>
                <w:bCs/>
                <w:spacing w:val="38"/>
                <w:sz w:val="24"/>
              </w:rPr>
              <w:t xml:space="preserve"> </w:t>
            </w:r>
            <w:r w:rsidRPr="001468BD">
              <w:rPr>
                <w:rFonts w:ascii="Bookman Old Style" w:hAnsi="Bookman Old Style"/>
                <w:bCs/>
                <w:sz w:val="24"/>
              </w:rPr>
              <w:t>dari</w:t>
            </w:r>
            <w:r w:rsidRPr="001468BD">
              <w:rPr>
                <w:rFonts w:ascii="Bookman Old Style" w:hAnsi="Bookman Old Style"/>
                <w:bCs/>
                <w:spacing w:val="38"/>
                <w:sz w:val="24"/>
              </w:rPr>
              <w:t xml:space="preserve"> </w:t>
            </w:r>
            <w:r w:rsidRPr="001468BD">
              <w:rPr>
                <w:rFonts w:ascii="Bookman Old Style" w:hAnsi="Bookman Old Style"/>
                <w:bCs/>
                <w:sz w:val="24"/>
              </w:rPr>
              <w:t>faktor</w:t>
            </w:r>
            <w:r w:rsidRPr="001468BD">
              <w:rPr>
                <w:rFonts w:ascii="Bookman Old Style" w:hAnsi="Bookman Old Style"/>
                <w:bCs/>
                <w:spacing w:val="38"/>
                <w:sz w:val="24"/>
              </w:rPr>
              <w:t xml:space="preserve"> </w:t>
            </w:r>
            <w:r w:rsidR="005B30C8">
              <w:rPr>
                <w:rFonts w:ascii="Bookman Old Style" w:hAnsi="Bookman Old Style"/>
                <w:spacing w:val="-4"/>
                <w:sz w:val="24"/>
                <w:szCs w:val="24"/>
              </w:rPr>
              <w:t>p</w:t>
            </w:r>
            <w:r w:rsidR="005B30C8" w:rsidRPr="00526D22">
              <w:rPr>
                <w:rFonts w:ascii="Bookman Old Style" w:hAnsi="Bookman Old Style"/>
                <w:spacing w:val="-4"/>
                <w:sz w:val="24"/>
                <w:szCs w:val="24"/>
              </w:rPr>
              <w:t>enanganan Benturan Kepentingan</w:t>
            </w:r>
            <w:r w:rsidRPr="001468BD">
              <w:rPr>
                <w:rFonts w:ascii="Bookman Old Style" w:hAnsi="Bookman Old Style"/>
                <w:bCs/>
                <w:sz w:val="24"/>
              </w:rPr>
              <w:t xml:space="preserve"> yang</w:t>
            </w:r>
            <w:r w:rsidRPr="001468BD">
              <w:rPr>
                <w:rFonts w:ascii="Bookman Old Style" w:hAnsi="Bookman Old Style"/>
                <w:bCs/>
                <w:spacing w:val="38"/>
                <w:sz w:val="24"/>
              </w:rPr>
              <w:t xml:space="preserve"> </w:t>
            </w:r>
            <w:r w:rsidRPr="001468BD">
              <w:rPr>
                <w:rFonts w:ascii="Bookman Old Style" w:hAnsi="Bookman Old Style"/>
                <w:bCs/>
                <w:sz w:val="24"/>
              </w:rPr>
              <w:t>memberikan</w:t>
            </w:r>
            <w:r w:rsidRPr="001468BD">
              <w:rPr>
                <w:rFonts w:ascii="Bookman Old Style" w:hAnsi="Bookman Old Style"/>
                <w:bCs/>
                <w:spacing w:val="38"/>
                <w:sz w:val="24"/>
              </w:rPr>
              <w:t xml:space="preserve"> </w:t>
            </w:r>
            <w:r w:rsidRPr="001468BD">
              <w:rPr>
                <w:rFonts w:ascii="Bookman Old Style" w:hAnsi="Bookman Old Style"/>
                <w:bCs/>
                <w:sz w:val="24"/>
              </w:rPr>
              <w:t>dampak signifikan terhadap penerapan tata kelola.</w:t>
            </w:r>
          </w:p>
          <w:p w14:paraId="6773AF6D" w14:textId="77777777" w:rsidR="00F80033" w:rsidRPr="001468BD" w:rsidRDefault="00F80033" w:rsidP="00F80033">
            <w:pPr>
              <w:pStyle w:val="TableParagraph"/>
              <w:numPr>
                <w:ilvl w:val="0"/>
                <w:numId w:val="91"/>
              </w:numPr>
              <w:adjustRightInd w:val="0"/>
              <w:snapToGrid w:val="0"/>
              <w:ind w:right="113"/>
              <w:jc w:val="both"/>
              <w:rPr>
                <w:rFonts w:ascii="Bookman Old Style" w:hAnsi="Bookman Old Style"/>
                <w:bCs/>
                <w:sz w:val="24"/>
              </w:rPr>
            </w:pPr>
            <w:r w:rsidRPr="001468BD">
              <w:rPr>
                <w:rFonts w:ascii="Bookman Old Style" w:hAnsi="Bookman Old Style"/>
                <w:bCs/>
                <w:spacing w:val="-2"/>
                <w:sz w:val="24"/>
              </w:rPr>
              <w:t>Struktur</w:t>
            </w:r>
          </w:p>
          <w:p w14:paraId="5C1DD611" w14:textId="77777777" w:rsidR="00F80033" w:rsidRPr="001468BD" w:rsidRDefault="00F80033" w:rsidP="00F80033">
            <w:pPr>
              <w:pStyle w:val="TableParagraph"/>
              <w:numPr>
                <w:ilvl w:val="0"/>
                <w:numId w:val="91"/>
              </w:numPr>
              <w:tabs>
                <w:tab w:val="left" w:pos="467"/>
              </w:tabs>
              <w:adjustRightInd w:val="0"/>
              <w:snapToGrid w:val="0"/>
              <w:ind w:left="470" w:right="113" w:hanging="357"/>
              <w:jc w:val="both"/>
              <w:rPr>
                <w:rFonts w:ascii="Bookman Old Style" w:hAnsi="Bookman Old Style"/>
                <w:bCs/>
                <w:sz w:val="24"/>
              </w:rPr>
            </w:pPr>
            <w:r w:rsidRPr="001468BD">
              <w:rPr>
                <w:rFonts w:ascii="Bookman Old Style" w:hAnsi="Bookman Old Style"/>
                <w:bCs/>
                <w:spacing w:val="-2"/>
                <w:sz w:val="24"/>
              </w:rPr>
              <w:t>Proses</w:t>
            </w:r>
          </w:p>
          <w:p w14:paraId="7FAA3279" w14:textId="77777777" w:rsidR="00F80033" w:rsidRPr="001468BD" w:rsidRDefault="00F80033" w:rsidP="00F80033">
            <w:pPr>
              <w:pStyle w:val="TableParagraph"/>
              <w:numPr>
                <w:ilvl w:val="0"/>
                <w:numId w:val="91"/>
              </w:numPr>
              <w:tabs>
                <w:tab w:val="left" w:pos="467"/>
              </w:tabs>
              <w:adjustRightInd w:val="0"/>
              <w:snapToGrid w:val="0"/>
              <w:ind w:left="470" w:right="113" w:hanging="357"/>
              <w:jc w:val="both"/>
              <w:rPr>
                <w:rFonts w:ascii="Bookman Old Style" w:hAnsi="Bookman Old Style"/>
                <w:bCs/>
                <w:sz w:val="24"/>
              </w:rPr>
            </w:pPr>
            <w:r w:rsidRPr="001468BD">
              <w:rPr>
                <w:rFonts w:ascii="Bookman Old Style" w:hAnsi="Bookman Old Style"/>
                <w:bCs/>
                <w:spacing w:val="-2"/>
                <w:sz w:val="24"/>
              </w:rPr>
              <w:t>Hasil</w:t>
            </w:r>
          </w:p>
        </w:tc>
      </w:tr>
    </w:tbl>
    <w:p w14:paraId="118B96A4" w14:textId="77777777" w:rsidR="00F80033" w:rsidRPr="00526D22" w:rsidRDefault="00F80033" w:rsidP="000E3E35">
      <w:pPr>
        <w:pStyle w:val="BodyText"/>
        <w:adjustRightInd w:val="0"/>
        <w:snapToGrid w:val="0"/>
        <w:rPr>
          <w:rFonts w:ascii="Bookman Old Style" w:hAnsi="Bookman Old Style"/>
        </w:rPr>
      </w:pPr>
    </w:p>
    <w:p w14:paraId="48E0C465" w14:textId="08C6D0BE" w:rsidR="007F2D16" w:rsidRPr="00526D22" w:rsidRDefault="00166B55" w:rsidP="002F2038">
      <w:pPr>
        <w:pStyle w:val="ListParagraph"/>
        <w:numPr>
          <w:ilvl w:val="0"/>
          <w:numId w:val="29"/>
        </w:numPr>
        <w:adjustRightInd w:val="0"/>
        <w:snapToGrid w:val="0"/>
        <w:ind w:left="567" w:hanging="567"/>
        <w:jc w:val="both"/>
        <w:rPr>
          <w:rFonts w:ascii="Bookman Old Style" w:hAnsi="Bookman Old Style"/>
          <w:spacing w:val="-4"/>
          <w:sz w:val="24"/>
          <w:szCs w:val="24"/>
        </w:rPr>
      </w:pPr>
      <w:r>
        <w:rPr>
          <w:rFonts w:ascii="Bookman Old Style" w:hAnsi="Bookman Old Style"/>
          <w:spacing w:val="-4"/>
          <w:sz w:val="24"/>
          <w:szCs w:val="24"/>
        </w:rPr>
        <w:br w:type="column"/>
      </w:r>
      <w:r w:rsidR="00964730" w:rsidRPr="00526D22">
        <w:rPr>
          <w:rFonts w:ascii="Bookman Old Style" w:hAnsi="Bookman Old Style"/>
          <w:spacing w:val="-4"/>
          <w:sz w:val="24"/>
          <w:szCs w:val="24"/>
        </w:rPr>
        <w:lastRenderedPageBreak/>
        <w:t xml:space="preserve">Penerapan </w:t>
      </w:r>
      <w:r w:rsidR="000B3C5F" w:rsidRPr="00526D22">
        <w:rPr>
          <w:rFonts w:ascii="Bookman Old Style" w:hAnsi="Bookman Old Style"/>
          <w:spacing w:val="-4"/>
          <w:sz w:val="24"/>
          <w:szCs w:val="24"/>
        </w:rPr>
        <w:t>Kebijakan Remunerasi</w:t>
      </w:r>
    </w:p>
    <w:tbl>
      <w:tblPr>
        <w:tblStyle w:val="TableGrid"/>
        <w:tblW w:w="9072" w:type="dxa"/>
        <w:tblInd w:w="-5" w:type="dxa"/>
        <w:tblLook w:val="04A0" w:firstRow="1" w:lastRow="0" w:firstColumn="1" w:lastColumn="0" w:noHBand="0" w:noVBand="1"/>
      </w:tblPr>
      <w:tblGrid>
        <w:gridCol w:w="590"/>
        <w:gridCol w:w="4230"/>
        <w:gridCol w:w="1332"/>
        <w:gridCol w:w="2920"/>
      </w:tblGrid>
      <w:tr w:rsidR="00EB0E78" w:rsidRPr="00526D22" w14:paraId="0987DBF5" w14:textId="2AA26289" w:rsidTr="00EB0E78">
        <w:trPr>
          <w:trHeight w:val="574"/>
          <w:tblHeader/>
        </w:trPr>
        <w:tc>
          <w:tcPr>
            <w:tcW w:w="590" w:type="dxa"/>
            <w:shd w:val="clear" w:color="auto" w:fill="D9D9D9" w:themeFill="background1" w:themeFillShade="D9"/>
            <w:vAlign w:val="center"/>
          </w:tcPr>
          <w:p w14:paraId="4601B4B0" w14:textId="77777777" w:rsidR="00EB0E78" w:rsidRPr="00526D22" w:rsidRDefault="00EB0E78" w:rsidP="0006780B">
            <w:pPr>
              <w:adjustRightInd w:val="0"/>
              <w:snapToGrid w:val="0"/>
              <w:jc w:val="center"/>
              <w:rPr>
                <w:rFonts w:ascii="Bookman Old Style" w:hAnsi="Bookman Old Style"/>
                <w:spacing w:val="-4"/>
                <w:sz w:val="24"/>
                <w:szCs w:val="24"/>
              </w:rPr>
            </w:pPr>
            <w:r w:rsidRPr="00526D22">
              <w:rPr>
                <w:rFonts w:ascii="Bookman Old Style" w:hAnsi="Bookman Old Style"/>
                <w:spacing w:val="-5"/>
                <w:sz w:val="24"/>
                <w:szCs w:val="24"/>
              </w:rPr>
              <w:t>No.</w:t>
            </w:r>
          </w:p>
        </w:tc>
        <w:tc>
          <w:tcPr>
            <w:tcW w:w="4230" w:type="dxa"/>
            <w:shd w:val="clear" w:color="auto" w:fill="D9D9D9" w:themeFill="background1" w:themeFillShade="D9"/>
            <w:vAlign w:val="center"/>
          </w:tcPr>
          <w:p w14:paraId="4A7DA4F8" w14:textId="77777777" w:rsidR="00EB0E78" w:rsidRPr="00526D22" w:rsidRDefault="00EB0E78" w:rsidP="0006780B">
            <w:pPr>
              <w:adjustRightInd w:val="0"/>
              <w:snapToGrid w:val="0"/>
              <w:jc w:val="center"/>
              <w:rPr>
                <w:rFonts w:ascii="Bookman Old Style" w:hAnsi="Bookman Old Style"/>
                <w:spacing w:val="-4"/>
                <w:sz w:val="24"/>
                <w:szCs w:val="24"/>
              </w:rPr>
            </w:pPr>
            <w:r w:rsidRPr="00526D22">
              <w:rPr>
                <w:rFonts w:ascii="Bookman Old Style" w:hAnsi="Bookman Old Style"/>
                <w:spacing w:val="-2"/>
                <w:w w:val="110"/>
                <w:sz w:val="24"/>
                <w:szCs w:val="24"/>
              </w:rPr>
              <w:t>Pernyataan/ Pertanyaan</w:t>
            </w:r>
          </w:p>
        </w:tc>
        <w:tc>
          <w:tcPr>
            <w:tcW w:w="1332" w:type="dxa"/>
            <w:shd w:val="clear" w:color="auto" w:fill="D9D9D9" w:themeFill="background1" w:themeFillShade="D9"/>
            <w:vAlign w:val="center"/>
          </w:tcPr>
          <w:p w14:paraId="04D20EA1" w14:textId="77777777" w:rsidR="00EB0E78" w:rsidRPr="00526D22" w:rsidRDefault="00EB0E78" w:rsidP="0006780B">
            <w:pPr>
              <w:adjustRightInd w:val="0"/>
              <w:snapToGrid w:val="0"/>
              <w:jc w:val="center"/>
              <w:rPr>
                <w:rFonts w:ascii="Bookman Old Style" w:hAnsi="Bookman Old Style"/>
                <w:spacing w:val="-4"/>
                <w:sz w:val="24"/>
                <w:szCs w:val="24"/>
              </w:rPr>
            </w:pPr>
            <w:r w:rsidRPr="00526D22">
              <w:rPr>
                <w:rFonts w:ascii="Bookman Old Style" w:hAnsi="Bookman Old Style"/>
                <w:spacing w:val="-2"/>
                <w:w w:val="105"/>
                <w:sz w:val="24"/>
                <w:szCs w:val="24"/>
              </w:rPr>
              <w:t>Nilai Indikator</w:t>
            </w:r>
          </w:p>
        </w:tc>
        <w:tc>
          <w:tcPr>
            <w:tcW w:w="2920" w:type="dxa"/>
            <w:shd w:val="clear" w:color="auto" w:fill="D9D9D9" w:themeFill="background1" w:themeFillShade="D9"/>
            <w:vAlign w:val="center"/>
          </w:tcPr>
          <w:p w14:paraId="32AADFF6" w14:textId="00F8890A" w:rsidR="00EB0E78" w:rsidRPr="00526D22" w:rsidRDefault="00EB0E78" w:rsidP="00EB0E78">
            <w:pPr>
              <w:adjustRightInd w:val="0"/>
              <w:snapToGrid w:val="0"/>
              <w:jc w:val="center"/>
              <w:rPr>
                <w:rFonts w:ascii="Bookman Old Style" w:hAnsi="Bookman Old Style"/>
                <w:spacing w:val="-2"/>
                <w:w w:val="105"/>
                <w:sz w:val="24"/>
                <w:szCs w:val="24"/>
              </w:rPr>
            </w:pPr>
            <w:r>
              <w:rPr>
                <w:rFonts w:ascii="Bookman Old Style" w:hAnsi="Bookman Old Style"/>
                <w:spacing w:val="-2"/>
                <w:w w:val="105"/>
                <w:sz w:val="24"/>
                <w:szCs w:val="24"/>
              </w:rPr>
              <w:t>Keterangan</w:t>
            </w:r>
          </w:p>
        </w:tc>
      </w:tr>
      <w:tr w:rsidR="00EB0E78" w:rsidRPr="00526D22" w14:paraId="04B72A73" w14:textId="5E03B493" w:rsidTr="008402C5">
        <w:tc>
          <w:tcPr>
            <w:tcW w:w="590" w:type="dxa"/>
          </w:tcPr>
          <w:p w14:paraId="1995C47D" w14:textId="77777777" w:rsidR="00EB0E78" w:rsidRPr="00526D22" w:rsidRDefault="00EB0E78" w:rsidP="002F2038">
            <w:pPr>
              <w:pStyle w:val="ListParagraph"/>
              <w:numPr>
                <w:ilvl w:val="0"/>
                <w:numId w:val="54"/>
              </w:numPr>
              <w:adjustRightInd w:val="0"/>
              <w:snapToGrid w:val="0"/>
              <w:rPr>
                <w:rFonts w:ascii="Bookman Old Style" w:hAnsi="Bookman Old Style"/>
                <w:spacing w:val="-4"/>
                <w:sz w:val="24"/>
                <w:szCs w:val="24"/>
              </w:rPr>
            </w:pPr>
          </w:p>
        </w:tc>
        <w:tc>
          <w:tcPr>
            <w:tcW w:w="8482" w:type="dxa"/>
            <w:gridSpan w:val="3"/>
          </w:tcPr>
          <w:p w14:paraId="4F336622" w14:textId="7100B81D" w:rsidR="00EB0E78" w:rsidRPr="00526D22" w:rsidRDefault="00EB0E78"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Struktur dan Infrastruktur Tata Kelola (S)</w:t>
            </w:r>
          </w:p>
        </w:tc>
      </w:tr>
      <w:tr w:rsidR="00EB0E78" w:rsidRPr="00526D22" w14:paraId="6A9D5931" w14:textId="123D8ED5" w:rsidTr="00EB0E78">
        <w:tc>
          <w:tcPr>
            <w:tcW w:w="590" w:type="dxa"/>
          </w:tcPr>
          <w:p w14:paraId="01E43B4C" w14:textId="77777777" w:rsidR="00EB0E78" w:rsidRPr="00526D22" w:rsidRDefault="00EB0E78" w:rsidP="002F2038">
            <w:pPr>
              <w:pStyle w:val="ListParagraph"/>
              <w:numPr>
                <w:ilvl w:val="0"/>
                <w:numId w:val="55"/>
              </w:numPr>
              <w:adjustRightInd w:val="0"/>
              <w:snapToGrid w:val="0"/>
              <w:ind w:left="357" w:hanging="357"/>
              <w:rPr>
                <w:rFonts w:ascii="Bookman Old Style" w:hAnsi="Bookman Old Style"/>
                <w:spacing w:val="-4"/>
                <w:sz w:val="24"/>
                <w:szCs w:val="24"/>
              </w:rPr>
            </w:pPr>
          </w:p>
        </w:tc>
        <w:tc>
          <w:tcPr>
            <w:tcW w:w="4230" w:type="dxa"/>
          </w:tcPr>
          <w:p w14:paraId="2BC38AF5" w14:textId="200B7406" w:rsidR="00EB0E78" w:rsidRPr="00526D22" w:rsidRDefault="00EB0E78"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PVML menetapkan dalam anggaran dasar mengenai kebijakan dan tata cara penetapan remunerasi dan nominasi bagi anggota Direksi, anggota Dewan Komisaris, DPS, dan pegawai PVML sesuai dengan ketentuan peraturan perundang-undangan.</w:t>
            </w:r>
          </w:p>
        </w:tc>
        <w:tc>
          <w:tcPr>
            <w:tcW w:w="1332" w:type="dxa"/>
          </w:tcPr>
          <w:p w14:paraId="7C4127B6" w14:textId="77777777" w:rsidR="00EB0E78" w:rsidRPr="00526D22" w:rsidRDefault="00EB0E78" w:rsidP="0006780B">
            <w:pPr>
              <w:adjustRightInd w:val="0"/>
              <w:snapToGrid w:val="0"/>
              <w:jc w:val="both"/>
              <w:rPr>
                <w:rFonts w:ascii="Bookman Old Style" w:hAnsi="Bookman Old Style"/>
                <w:spacing w:val="-4"/>
                <w:sz w:val="24"/>
                <w:szCs w:val="24"/>
              </w:rPr>
            </w:pPr>
          </w:p>
        </w:tc>
        <w:tc>
          <w:tcPr>
            <w:tcW w:w="2920" w:type="dxa"/>
          </w:tcPr>
          <w:p w14:paraId="5E9D324E" w14:textId="77777777" w:rsidR="00EB0E78" w:rsidRPr="00526D22" w:rsidRDefault="00EB0E78" w:rsidP="0006780B">
            <w:pPr>
              <w:adjustRightInd w:val="0"/>
              <w:snapToGrid w:val="0"/>
              <w:jc w:val="both"/>
              <w:rPr>
                <w:rFonts w:ascii="Bookman Old Style" w:hAnsi="Bookman Old Style"/>
                <w:spacing w:val="-4"/>
                <w:sz w:val="24"/>
                <w:szCs w:val="24"/>
              </w:rPr>
            </w:pPr>
          </w:p>
        </w:tc>
      </w:tr>
      <w:tr w:rsidR="00EB0E78" w:rsidRPr="00526D22" w14:paraId="4BE7D3A2" w14:textId="64E8B4FB" w:rsidTr="00EB0E78">
        <w:tc>
          <w:tcPr>
            <w:tcW w:w="590" w:type="dxa"/>
          </w:tcPr>
          <w:p w14:paraId="5D74E571" w14:textId="77777777" w:rsidR="00EB0E78" w:rsidRPr="00526D22" w:rsidRDefault="00EB0E78" w:rsidP="002F2038">
            <w:pPr>
              <w:pStyle w:val="ListParagraph"/>
              <w:numPr>
                <w:ilvl w:val="0"/>
                <w:numId w:val="55"/>
              </w:numPr>
              <w:adjustRightInd w:val="0"/>
              <w:snapToGrid w:val="0"/>
              <w:ind w:left="357" w:hanging="357"/>
              <w:rPr>
                <w:rFonts w:ascii="Bookman Old Style" w:hAnsi="Bookman Old Style"/>
                <w:spacing w:val="-4"/>
                <w:sz w:val="24"/>
                <w:szCs w:val="24"/>
              </w:rPr>
            </w:pPr>
          </w:p>
        </w:tc>
        <w:tc>
          <w:tcPr>
            <w:tcW w:w="4230" w:type="dxa"/>
          </w:tcPr>
          <w:p w14:paraId="68930BF2" w14:textId="3FCACEE1" w:rsidR="00EB0E78" w:rsidRPr="00526D22" w:rsidRDefault="00EB0E78"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PVML menyusun dan menetapkan kebijakan remunerasi bagi anggota Direksi, anggota Dewan Komisaris, DPS, dan pegawai PVML.</w:t>
            </w:r>
          </w:p>
        </w:tc>
        <w:tc>
          <w:tcPr>
            <w:tcW w:w="1332" w:type="dxa"/>
          </w:tcPr>
          <w:p w14:paraId="36B80014" w14:textId="77777777" w:rsidR="00EB0E78" w:rsidRPr="00526D22" w:rsidRDefault="00EB0E78" w:rsidP="0006780B">
            <w:pPr>
              <w:adjustRightInd w:val="0"/>
              <w:snapToGrid w:val="0"/>
              <w:jc w:val="both"/>
              <w:rPr>
                <w:rFonts w:ascii="Bookman Old Style" w:hAnsi="Bookman Old Style"/>
                <w:spacing w:val="-4"/>
                <w:sz w:val="24"/>
                <w:szCs w:val="24"/>
              </w:rPr>
            </w:pPr>
          </w:p>
        </w:tc>
        <w:tc>
          <w:tcPr>
            <w:tcW w:w="2920" w:type="dxa"/>
          </w:tcPr>
          <w:p w14:paraId="4E73F7F2" w14:textId="77777777" w:rsidR="00EB0E78" w:rsidRPr="00526D22" w:rsidRDefault="00EB0E78" w:rsidP="0006780B">
            <w:pPr>
              <w:adjustRightInd w:val="0"/>
              <w:snapToGrid w:val="0"/>
              <w:jc w:val="both"/>
              <w:rPr>
                <w:rFonts w:ascii="Bookman Old Style" w:hAnsi="Bookman Old Style"/>
                <w:spacing w:val="-4"/>
                <w:sz w:val="24"/>
                <w:szCs w:val="24"/>
              </w:rPr>
            </w:pPr>
          </w:p>
        </w:tc>
      </w:tr>
      <w:tr w:rsidR="00EB0E78" w:rsidRPr="00526D22" w14:paraId="4A8AC1B9" w14:textId="289020FD" w:rsidTr="00EB0E78">
        <w:tc>
          <w:tcPr>
            <w:tcW w:w="590" w:type="dxa"/>
          </w:tcPr>
          <w:p w14:paraId="6EDDF025" w14:textId="77777777" w:rsidR="00EB0E78" w:rsidRPr="00526D22" w:rsidRDefault="00EB0E78" w:rsidP="002F2038">
            <w:pPr>
              <w:pStyle w:val="ListParagraph"/>
              <w:numPr>
                <w:ilvl w:val="0"/>
                <w:numId w:val="55"/>
              </w:numPr>
              <w:adjustRightInd w:val="0"/>
              <w:snapToGrid w:val="0"/>
              <w:ind w:left="357" w:hanging="357"/>
              <w:rPr>
                <w:rFonts w:ascii="Bookman Old Style" w:hAnsi="Bookman Old Style"/>
                <w:spacing w:val="-4"/>
                <w:sz w:val="24"/>
                <w:szCs w:val="24"/>
              </w:rPr>
            </w:pPr>
          </w:p>
        </w:tc>
        <w:tc>
          <w:tcPr>
            <w:tcW w:w="4230" w:type="dxa"/>
          </w:tcPr>
          <w:p w14:paraId="5352BC51" w14:textId="1786AB6A" w:rsidR="00EB0E78" w:rsidRPr="00526D22" w:rsidRDefault="00EB0E78"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Bagi PVML yang memiliki komite remunerasi dan nominasi, penyusunan kebijakan remunerasi memperhatikan rekomendasi komite remunerasi dan nominasi.</w:t>
            </w:r>
          </w:p>
        </w:tc>
        <w:tc>
          <w:tcPr>
            <w:tcW w:w="1332" w:type="dxa"/>
          </w:tcPr>
          <w:p w14:paraId="10E55F6E" w14:textId="77777777" w:rsidR="00EB0E78" w:rsidRPr="00526D22" w:rsidRDefault="00EB0E78" w:rsidP="0006780B">
            <w:pPr>
              <w:adjustRightInd w:val="0"/>
              <w:snapToGrid w:val="0"/>
              <w:jc w:val="both"/>
              <w:rPr>
                <w:rFonts w:ascii="Bookman Old Style" w:hAnsi="Bookman Old Style"/>
                <w:spacing w:val="-4"/>
                <w:sz w:val="24"/>
                <w:szCs w:val="24"/>
              </w:rPr>
            </w:pPr>
          </w:p>
        </w:tc>
        <w:tc>
          <w:tcPr>
            <w:tcW w:w="2920" w:type="dxa"/>
          </w:tcPr>
          <w:p w14:paraId="3C4E4507" w14:textId="77777777" w:rsidR="00EB0E78" w:rsidRPr="00526D22" w:rsidRDefault="00EB0E78" w:rsidP="0006780B">
            <w:pPr>
              <w:adjustRightInd w:val="0"/>
              <w:snapToGrid w:val="0"/>
              <w:jc w:val="both"/>
              <w:rPr>
                <w:rFonts w:ascii="Bookman Old Style" w:hAnsi="Bookman Old Style"/>
                <w:spacing w:val="-4"/>
                <w:sz w:val="24"/>
                <w:szCs w:val="24"/>
              </w:rPr>
            </w:pPr>
          </w:p>
        </w:tc>
      </w:tr>
      <w:tr w:rsidR="00EB0E78" w:rsidRPr="00526D22" w14:paraId="72A80ACC" w14:textId="30AABB38" w:rsidTr="00917A89">
        <w:tc>
          <w:tcPr>
            <w:tcW w:w="590" w:type="dxa"/>
          </w:tcPr>
          <w:p w14:paraId="3173922E" w14:textId="77777777" w:rsidR="00EB0E78" w:rsidRPr="00526D22" w:rsidRDefault="00EB0E78" w:rsidP="002F2038">
            <w:pPr>
              <w:pStyle w:val="ListParagraph"/>
              <w:numPr>
                <w:ilvl w:val="0"/>
                <w:numId w:val="54"/>
              </w:numPr>
              <w:adjustRightInd w:val="0"/>
              <w:snapToGrid w:val="0"/>
              <w:rPr>
                <w:rFonts w:ascii="Bookman Old Style" w:hAnsi="Bookman Old Style"/>
                <w:spacing w:val="-4"/>
                <w:sz w:val="24"/>
                <w:szCs w:val="24"/>
              </w:rPr>
            </w:pPr>
          </w:p>
        </w:tc>
        <w:tc>
          <w:tcPr>
            <w:tcW w:w="8482" w:type="dxa"/>
            <w:gridSpan w:val="3"/>
          </w:tcPr>
          <w:p w14:paraId="20DD1129" w14:textId="3D0FA5D7" w:rsidR="00EB0E78" w:rsidRPr="00526D22" w:rsidRDefault="00EB0E78"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Proses Penerapan Tata Kelola (P)</w:t>
            </w:r>
          </w:p>
        </w:tc>
      </w:tr>
      <w:tr w:rsidR="00EB0E78" w:rsidRPr="00526D22" w14:paraId="2EC3CA98" w14:textId="660BA9AE" w:rsidTr="00EB0E78">
        <w:tc>
          <w:tcPr>
            <w:tcW w:w="590" w:type="dxa"/>
          </w:tcPr>
          <w:p w14:paraId="33B33C08" w14:textId="77777777" w:rsidR="00EB0E78" w:rsidRPr="00526D22" w:rsidRDefault="00EB0E78" w:rsidP="002F2038">
            <w:pPr>
              <w:pStyle w:val="ListParagraph"/>
              <w:numPr>
                <w:ilvl w:val="0"/>
                <w:numId w:val="55"/>
              </w:numPr>
              <w:adjustRightInd w:val="0"/>
              <w:snapToGrid w:val="0"/>
              <w:ind w:left="357" w:hanging="357"/>
              <w:rPr>
                <w:rFonts w:ascii="Bookman Old Style" w:hAnsi="Bookman Old Style"/>
                <w:spacing w:val="-4"/>
                <w:sz w:val="24"/>
                <w:szCs w:val="24"/>
              </w:rPr>
            </w:pPr>
          </w:p>
        </w:tc>
        <w:tc>
          <w:tcPr>
            <w:tcW w:w="4230" w:type="dxa"/>
          </w:tcPr>
          <w:p w14:paraId="7E12C569" w14:textId="50C49766" w:rsidR="00EB0E78" w:rsidRPr="00526D22" w:rsidRDefault="00EB0E78"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PVML menerapkan tata kelola dalam pemberian remunerasi bagi anggota Direksi, anggota Dewan Komisaris, DPS, dan pegawai PVML.</w:t>
            </w:r>
          </w:p>
        </w:tc>
        <w:tc>
          <w:tcPr>
            <w:tcW w:w="1332" w:type="dxa"/>
          </w:tcPr>
          <w:p w14:paraId="30F47F48" w14:textId="77777777" w:rsidR="00EB0E78" w:rsidRPr="00526D22" w:rsidRDefault="00EB0E78" w:rsidP="0006780B">
            <w:pPr>
              <w:adjustRightInd w:val="0"/>
              <w:snapToGrid w:val="0"/>
              <w:jc w:val="both"/>
              <w:rPr>
                <w:rFonts w:ascii="Bookman Old Style" w:hAnsi="Bookman Old Style"/>
                <w:spacing w:val="-4"/>
                <w:sz w:val="24"/>
                <w:szCs w:val="24"/>
              </w:rPr>
            </w:pPr>
          </w:p>
        </w:tc>
        <w:tc>
          <w:tcPr>
            <w:tcW w:w="2920" w:type="dxa"/>
          </w:tcPr>
          <w:p w14:paraId="68797710" w14:textId="77777777" w:rsidR="00EB0E78" w:rsidRPr="00526D22" w:rsidRDefault="00EB0E78" w:rsidP="0006780B">
            <w:pPr>
              <w:adjustRightInd w:val="0"/>
              <w:snapToGrid w:val="0"/>
              <w:jc w:val="both"/>
              <w:rPr>
                <w:rFonts w:ascii="Bookman Old Style" w:hAnsi="Bookman Old Style"/>
                <w:spacing w:val="-4"/>
                <w:sz w:val="24"/>
                <w:szCs w:val="24"/>
              </w:rPr>
            </w:pPr>
          </w:p>
        </w:tc>
      </w:tr>
      <w:tr w:rsidR="00EB0E78" w:rsidRPr="00526D22" w14:paraId="507B4329" w14:textId="429FC205" w:rsidTr="00EB0E78">
        <w:tc>
          <w:tcPr>
            <w:tcW w:w="590" w:type="dxa"/>
          </w:tcPr>
          <w:p w14:paraId="283FF01A" w14:textId="77777777" w:rsidR="00EB0E78" w:rsidRPr="00526D22" w:rsidRDefault="00EB0E78" w:rsidP="002F2038">
            <w:pPr>
              <w:pStyle w:val="ListParagraph"/>
              <w:numPr>
                <w:ilvl w:val="0"/>
                <w:numId w:val="55"/>
              </w:numPr>
              <w:adjustRightInd w:val="0"/>
              <w:snapToGrid w:val="0"/>
              <w:ind w:left="357" w:hanging="357"/>
              <w:rPr>
                <w:rFonts w:ascii="Bookman Old Style" w:hAnsi="Bookman Old Style"/>
                <w:spacing w:val="-4"/>
                <w:sz w:val="24"/>
                <w:szCs w:val="24"/>
              </w:rPr>
            </w:pPr>
          </w:p>
        </w:tc>
        <w:tc>
          <w:tcPr>
            <w:tcW w:w="4230" w:type="dxa"/>
          </w:tcPr>
          <w:p w14:paraId="37EAE8D7" w14:textId="55C6AD64" w:rsidR="00EB0E78" w:rsidRPr="00526D22" w:rsidRDefault="00EB0E78"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 xml:space="preserve">Pemberian remunerasi memperhatikan kinerja keuangan dan pemenuhan kewajiban PVML sebagaimana diatur dalam   peraturan   perundang-  undangan.  </w:t>
            </w:r>
          </w:p>
        </w:tc>
        <w:tc>
          <w:tcPr>
            <w:tcW w:w="1332" w:type="dxa"/>
          </w:tcPr>
          <w:p w14:paraId="5F2CB07B" w14:textId="77777777" w:rsidR="00EB0E78" w:rsidRPr="00526D22" w:rsidRDefault="00EB0E78" w:rsidP="0006780B">
            <w:pPr>
              <w:adjustRightInd w:val="0"/>
              <w:snapToGrid w:val="0"/>
              <w:jc w:val="both"/>
              <w:rPr>
                <w:rFonts w:ascii="Bookman Old Style" w:hAnsi="Bookman Old Style"/>
                <w:spacing w:val="-4"/>
                <w:sz w:val="24"/>
                <w:szCs w:val="24"/>
              </w:rPr>
            </w:pPr>
          </w:p>
        </w:tc>
        <w:tc>
          <w:tcPr>
            <w:tcW w:w="2920" w:type="dxa"/>
          </w:tcPr>
          <w:p w14:paraId="05E31E99" w14:textId="77777777" w:rsidR="00EB0E78" w:rsidRPr="00526D22" w:rsidRDefault="00EB0E78" w:rsidP="0006780B">
            <w:pPr>
              <w:adjustRightInd w:val="0"/>
              <w:snapToGrid w:val="0"/>
              <w:jc w:val="both"/>
              <w:rPr>
                <w:rFonts w:ascii="Bookman Old Style" w:hAnsi="Bookman Old Style"/>
                <w:spacing w:val="-4"/>
                <w:sz w:val="24"/>
                <w:szCs w:val="24"/>
              </w:rPr>
            </w:pPr>
          </w:p>
        </w:tc>
      </w:tr>
      <w:tr w:rsidR="00EB0E78" w:rsidRPr="00526D22" w14:paraId="703DB7E5" w14:textId="4FF59B8F" w:rsidTr="00EB0E78">
        <w:tc>
          <w:tcPr>
            <w:tcW w:w="590" w:type="dxa"/>
          </w:tcPr>
          <w:p w14:paraId="4C0DBB96" w14:textId="77777777" w:rsidR="00EB0E78" w:rsidRPr="00526D22" w:rsidRDefault="00EB0E78" w:rsidP="002F2038">
            <w:pPr>
              <w:pStyle w:val="ListParagraph"/>
              <w:numPr>
                <w:ilvl w:val="0"/>
                <w:numId w:val="55"/>
              </w:numPr>
              <w:adjustRightInd w:val="0"/>
              <w:snapToGrid w:val="0"/>
              <w:ind w:left="357" w:hanging="357"/>
              <w:rPr>
                <w:rFonts w:ascii="Bookman Old Style" w:hAnsi="Bookman Old Style"/>
                <w:spacing w:val="-4"/>
                <w:sz w:val="24"/>
                <w:szCs w:val="24"/>
              </w:rPr>
            </w:pPr>
          </w:p>
        </w:tc>
        <w:tc>
          <w:tcPr>
            <w:tcW w:w="4230" w:type="dxa"/>
          </w:tcPr>
          <w:p w14:paraId="45E245BB" w14:textId="2DEFE875" w:rsidR="00EB0E78" w:rsidRPr="00526D22" w:rsidRDefault="00EB0E78"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Pemberian remunerasi memperhatikan prestasi kerja individual.</w:t>
            </w:r>
          </w:p>
        </w:tc>
        <w:tc>
          <w:tcPr>
            <w:tcW w:w="1332" w:type="dxa"/>
          </w:tcPr>
          <w:p w14:paraId="72743C64" w14:textId="77777777" w:rsidR="00EB0E78" w:rsidRPr="00526D22" w:rsidRDefault="00EB0E78" w:rsidP="0006780B">
            <w:pPr>
              <w:adjustRightInd w:val="0"/>
              <w:snapToGrid w:val="0"/>
              <w:jc w:val="both"/>
              <w:rPr>
                <w:rFonts w:ascii="Bookman Old Style" w:hAnsi="Bookman Old Style"/>
                <w:spacing w:val="-4"/>
                <w:sz w:val="24"/>
                <w:szCs w:val="24"/>
              </w:rPr>
            </w:pPr>
          </w:p>
        </w:tc>
        <w:tc>
          <w:tcPr>
            <w:tcW w:w="2920" w:type="dxa"/>
          </w:tcPr>
          <w:p w14:paraId="1C5DA6AD" w14:textId="77777777" w:rsidR="00EB0E78" w:rsidRPr="00526D22" w:rsidRDefault="00EB0E78" w:rsidP="0006780B">
            <w:pPr>
              <w:adjustRightInd w:val="0"/>
              <w:snapToGrid w:val="0"/>
              <w:jc w:val="both"/>
              <w:rPr>
                <w:rFonts w:ascii="Bookman Old Style" w:hAnsi="Bookman Old Style"/>
                <w:spacing w:val="-4"/>
                <w:sz w:val="24"/>
                <w:szCs w:val="24"/>
              </w:rPr>
            </w:pPr>
          </w:p>
        </w:tc>
      </w:tr>
      <w:tr w:rsidR="00EB0E78" w:rsidRPr="00526D22" w14:paraId="2FCDA3F7" w14:textId="7D7F6887" w:rsidTr="00EB0E78">
        <w:tc>
          <w:tcPr>
            <w:tcW w:w="590" w:type="dxa"/>
          </w:tcPr>
          <w:p w14:paraId="4C62ED5F" w14:textId="77777777" w:rsidR="00EB0E78" w:rsidRPr="00526D22" w:rsidRDefault="00EB0E78" w:rsidP="002F2038">
            <w:pPr>
              <w:pStyle w:val="ListParagraph"/>
              <w:numPr>
                <w:ilvl w:val="0"/>
                <w:numId w:val="55"/>
              </w:numPr>
              <w:adjustRightInd w:val="0"/>
              <w:snapToGrid w:val="0"/>
              <w:ind w:left="357" w:hanging="357"/>
              <w:rPr>
                <w:rFonts w:ascii="Bookman Old Style" w:hAnsi="Bookman Old Style"/>
                <w:spacing w:val="-4"/>
                <w:sz w:val="24"/>
                <w:szCs w:val="24"/>
              </w:rPr>
            </w:pPr>
          </w:p>
        </w:tc>
        <w:tc>
          <w:tcPr>
            <w:tcW w:w="4230" w:type="dxa"/>
          </w:tcPr>
          <w:p w14:paraId="0A3925C3" w14:textId="41422608" w:rsidR="00EB0E78" w:rsidRPr="00526D22" w:rsidRDefault="00EB0E78" w:rsidP="00272FA6">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Pemberian remunerasi memperhatikan</w:t>
            </w:r>
            <w:r w:rsidRPr="00526D22">
              <w:t xml:space="preserve"> </w:t>
            </w:r>
            <w:r w:rsidRPr="00526D22">
              <w:rPr>
                <w:rFonts w:ascii="Bookman Old Style" w:hAnsi="Bookman Old Style"/>
                <w:spacing w:val="-4"/>
                <w:sz w:val="24"/>
                <w:szCs w:val="24"/>
              </w:rPr>
              <w:t>kewajaran dengan PVML dan/atau level jabatan yang setara (</w:t>
            </w:r>
            <w:r w:rsidRPr="00526D22">
              <w:rPr>
                <w:rFonts w:ascii="Bookman Old Style" w:hAnsi="Bookman Old Style"/>
                <w:i/>
                <w:iCs/>
                <w:spacing w:val="-4"/>
                <w:sz w:val="24"/>
                <w:szCs w:val="24"/>
              </w:rPr>
              <w:t>peer group</w:t>
            </w:r>
            <w:r w:rsidRPr="00526D22">
              <w:rPr>
                <w:rFonts w:ascii="Bookman Old Style" w:hAnsi="Bookman Old Style"/>
                <w:spacing w:val="-4"/>
                <w:sz w:val="24"/>
                <w:szCs w:val="24"/>
              </w:rPr>
              <w:t>).</w:t>
            </w:r>
          </w:p>
        </w:tc>
        <w:tc>
          <w:tcPr>
            <w:tcW w:w="1332" w:type="dxa"/>
          </w:tcPr>
          <w:p w14:paraId="489FA6C5" w14:textId="77777777" w:rsidR="00EB0E78" w:rsidRPr="00526D22" w:rsidRDefault="00EB0E78" w:rsidP="0006780B">
            <w:pPr>
              <w:adjustRightInd w:val="0"/>
              <w:snapToGrid w:val="0"/>
              <w:jc w:val="both"/>
              <w:rPr>
                <w:rFonts w:ascii="Bookman Old Style" w:hAnsi="Bookman Old Style"/>
                <w:spacing w:val="-4"/>
                <w:sz w:val="24"/>
                <w:szCs w:val="24"/>
              </w:rPr>
            </w:pPr>
          </w:p>
        </w:tc>
        <w:tc>
          <w:tcPr>
            <w:tcW w:w="2920" w:type="dxa"/>
          </w:tcPr>
          <w:p w14:paraId="1BDA09D7" w14:textId="77777777" w:rsidR="00EB0E78" w:rsidRPr="00526D22" w:rsidRDefault="00EB0E78" w:rsidP="0006780B">
            <w:pPr>
              <w:adjustRightInd w:val="0"/>
              <w:snapToGrid w:val="0"/>
              <w:jc w:val="both"/>
              <w:rPr>
                <w:rFonts w:ascii="Bookman Old Style" w:hAnsi="Bookman Old Style"/>
                <w:spacing w:val="-4"/>
                <w:sz w:val="24"/>
                <w:szCs w:val="24"/>
              </w:rPr>
            </w:pPr>
          </w:p>
        </w:tc>
      </w:tr>
      <w:tr w:rsidR="00EB0E78" w:rsidRPr="00526D22" w14:paraId="7F5911A5" w14:textId="65677F90" w:rsidTr="00EB0E78">
        <w:tc>
          <w:tcPr>
            <w:tcW w:w="590" w:type="dxa"/>
          </w:tcPr>
          <w:p w14:paraId="221F9C3C" w14:textId="77777777" w:rsidR="00EB0E78" w:rsidRPr="00526D22" w:rsidRDefault="00EB0E78" w:rsidP="002F2038">
            <w:pPr>
              <w:pStyle w:val="ListParagraph"/>
              <w:numPr>
                <w:ilvl w:val="0"/>
                <w:numId w:val="55"/>
              </w:numPr>
              <w:adjustRightInd w:val="0"/>
              <w:snapToGrid w:val="0"/>
              <w:ind w:left="357" w:hanging="357"/>
              <w:rPr>
                <w:rFonts w:ascii="Bookman Old Style" w:hAnsi="Bookman Old Style"/>
                <w:spacing w:val="-4"/>
                <w:sz w:val="24"/>
                <w:szCs w:val="24"/>
              </w:rPr>
            </w:pPr>
          </w:p>
        </w:tc>
        <w:tc>
          <w:tcPr>
            <w:tcW w:w="4230" w:type="dxa"/>
          </w:tcPr>
          <w:p w14:paraId="31B96837" w14:textId="696E925C" w:rsidR="00EB0E78" w:rsidRPr="00526D22" w:rsidRDefault="00EB0E78" w:rsidP="00272FA6">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Pemberian remunerasi memperhatikan pertimbangan sasaran dan strategi jangka panjang PVML.</w:t>
            </w:r>
          </w:p>
        </w:tc>
        <w:tc>
          <w:tcPr>
            <w:tcW w:w="1332" w:type="dxa"/>
          </w:tcPr>
          <w:p w14:paraId="73257727" w14:textId="77777777" w:rsidR="00EB0E78" w:rsidRPr="00526D22" w:rsidRDefault="00EB0E78" w:rsidP="0006780B">
            <w:pPr>
              <w:adjustRightInd w:val="0"/>
              <w:snapToGrid w:val="0"/>
              <w:jc w:val="both"/>
              <w:rPr>
                <w:rFonts w:ascii="Bookman Old Style" w:hAnsi="Bookman Old Style"/>
                <w:spacing w:val="-4"/>
                <w:sz w:val="24"/>
                <w:szCs w:val="24"/>
              </w:rPr>
            </w:pPr>
          </w:p>
        </w:tc>
        <w:tc>
          <w:tcPr>
            <w:tcW w:w="2920" w:type="dxa"/>
          </w:tcPr>
          <w:p w14:paraId="4E95A6CE" w14:textId="77777777" w:rsidR="00EB0E78" w:rsidRPr="00526D22" w:rsidRDefault="00EB0E78" w:rsidP="0006780B">
            <w:pPr>
              <w:adjustRightInd w:val="0"/>
              <w:snapToGrid w:val="0"/>
              <w:jc w:val="both"/>
              <w:rPr>
                <w:rFonts w:ascii="Bookman Old Style" w:hAnsi="Bookman Old Style"/>
                <w:spacing w:val="-4"/>
                <w:sz w:val="24"/>
                <w:szCs w:val="24"/>
              </w:rPr>
            </w:pPr>
          </w:p>
        </w:tc>
      </w:tr>
      <w:tr w:rsidR="00EB0E78" w:rsidRPr="00526D22" w14:paraId="419AA8AD" w14:textId="68CB13F6" w:rsidTr="00EB0E78">
        <w:tc>
          <w:tcPr>
            <w:tcW w:w="590" w:type="dxa"/>
          </w:tcPr>
          <w:p w14:paraId="511F5D7B" w14:textId="77777777" w:rsidR="00EB0E78" w:rsidRPr="00526D22" w:rsidRDefault="00EB0E78" w:rsidP="00824A0C">
            <w:pPr>
              <w:pStyle w:val="ListParagraph"/>
              <w:numPr>
                <w:ilvl w:val="0"/>
                <w:numId w:val="55"/>
              </w:numPr>
              <w:adjustRightInd w:val="0"/>
              <w:snapToGrid w:val="0"/>
              <w:ind w:left="357" w:hanging="357"/>
              <w:rPr>
                <w:rFonts w:ascii="Bookman Old Style" w:hAnsi="Bookman Old Style"/>
                <w:spacing w:val="-4"/>
                <w:sz w:val="24"/>
                <w:szCs w:val="24"/>
              </w:rPr>
            </w:pPr>
          </w:p>
        </w:tc>
        <w:tc>
          <w:tcPr>
            <w:tcW w:w="4230" w:type="dxa"/>
          </w:tcPr>
          <w:p w14:paraId="3B521AF7" w14:textId="445E8D5B" w:rsidR="00EB0E78" w:rsidRPr="00526D22" w:rsidRDefault="00EB0E78"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PVML menyampaikan rasio perbandingan gaji tertinggi dan terendah.</w:t>
            </w:r>
          </w:p>
        </w:tc>
        <w:tc>
          <w:tcPr>
            <w:tcW w:w="1332" w:type="dxa"/>
          </w:tcPr>
          <w:p w14:paraId="5879540F" w14:textId="77777777" w:rsidR="00EB0E78" w:rsidRPr="00526D22" w:rsidRDefault="00EB0E78" w:rsidP="0006780B">
            <w:pPr>
              <w:adjustRightInd w:val="0"/>
              <w:snapToGrid w:val="0"/>
              <w:jc w:val="both"/>
              <w:rPr>
                <w:rFonts w:ascii="Bookman Old Style" w:hAnsi="Bookman Old Style"/>
                <w:spacing w:val="-4"/>
                <w:sz w:val="24"/>
                <w:szCs w:val="24"/>
              </w:rPr>
            </w:pPr>
          </w:p>
        </w:tc>
        <w:tc>
          <w:tcPr>
            <w:tcW w:w="2920" w:type="dxa"/>
          </w:tcPr>
          <w:p w14:paraId="51C9A22E" w14:textId="77777777" w:rsidR="00EB0E78" w:rsidRPr="00526D22" w:rsidRDefault="00EB0E78" w:rsidP="0006780B">
            <w:pPr>
              <w:adjustRightInd w:val="0"/>
              <w:snapToGrid w:val="0"/>
              <w:jc w:val="both"/>
              <w:rPr>
                <w:rFonts w:ascii="Bookman Old Style" w:hAnsi="Bookman Old Style"/>
                <w:spacing w:val="-4"/>
                <w:sz w:val="24"/>
                <w:szCs w:val="24"/>
              </w:rPr>
            </w:pPr>
          </w:p>
        </w:tc>
      </w:tr>
      <w:tr w:rsidR="00EB0E78" w:rsidRPr="00526D22" w14:paraId="5F848302" w14:textId="41A351D1" w:rsidTr="0017718C">
        <w:tc>
          <w:tcPr>
            <w:tcW w:w="590" w:type="dxa"/>
          </w:tcPr>
          <w:p w14:paraId="23CC6BFD" w14:textId="77777777" w:rsidR="00EB0E78" w:rsidRPr="00526D22" w:rsidRDefault="00EB0E78" w:rsidP="002F2038">
            <w:pPr>
              <w:pStyle w:val="ListParagraph"/>
              <w:numPr>
                <w:ilvl w:val="0"/>
                <w:numId w:val="54"/>
              </w:numPr>
              <w:adjustRightInd w:val="0"/>
              <w:snapToGrid w:val="0"/>
              <w:ind w:left="357" w:hanging="357"/>
              <w:rPr>
                <w:rFonts w:ascii="Bookman Old Style" w:hAnsi="Bookman Old Style"/>
                <w:spacing w:val="-4"/>
                <w:sz w:val="24"/>
                <w:szCs w:val="24"/>
              </w:rPr>
            </w:pPr>
          </w:p>
        </w:tc>
        <w:tc>
          <w:tcPr>
            <w:tcW w:w="8482" w:type="dxa"/>
            <w:gridSpan w:val="3"/>
          </w:tcPr>
          <w:p w14:paraId="31868FC6" w14:textId="5F41BD96" w:rsidR="00EB0E78" w:rsidRPr="00526D22" w:rsidRDefault="00EB0E78"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Hasil Penerapan Tata Kelola (H)</w:t>
            </w:r>
          </w:p>
        </w:tc>
      </w:tr>
      <w:tr w:rsidR="00EB0E78" w:rsidRPr="00526D22" w14:paraId="2D8BD565" w14:textId="02EDBF1A" w:rsidTr="00EB0E78">
        <w:tc>
          <w:tcPr>
            <w:tcW w:w="590" w:type="dxa"/>
          </w:tcPr>
          <w:p w14:paraId="79A2D47E" w14:textId="77777777" w:rsidR="00EB0E78" w:rsidRPr="00526D22" w:rsidRDefault="00EB0E78" w:rsidP="002F2038">
            <w:pPr>
              <w:pStyle w:val="ListParagraph"/>
              <w:numPr>
                <w:ilvl w:val="0"/>
                <w:numId w:val="55"/>
              </w:numPr>
              <w:adjustRightInd w:val="0"/>
              <w:snapToGrid w:val="0"/>
              <w:ind w:left="357" w:hanging="357"/>
              <w:rPr>
                <w:rFonts w:ascii="Bookman Old Style" w:hAnsi="Bookman Old Style"/>
                <w:spacing w:val="-4"/>
                <w:sz w:val="24"/>
                <w:szCs w:val="24"/>
              </w:rPr>
            </w:pPr>
          </w:p>
        </w:tc>
        <w:tc>
          <w:tcPr>
            <w:tcW w:w="4230" w:type="dxa"/>
          </w:tcPr>
          <w:p w14:paraId="76BECDC5" w14:textId="2FA0EA68" w:rsidR="00EB0E78" w:rsidRPr="00526D22" w:rsidRDefault="00EB0E78"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Dalam menerapkan kebijakan remunerasi, PVML telah menerapkan tata kelola yang baik.</w:t>
            </w:r>
          </w:p>
        </w:tc>
        <w:tc>
          <w:tcPr>
            <w:tcW w:w="1332" w:type="dxa"/>
          </w:tcPr>
          <w:p w14:paraId="04222902" w14:textId="77777777" w:rsidR="00EB0E78" w:rsidRPr="00526D22" w:rsidRDefault="00EB0E78" w:rsidP="0006780B">
            <w:pPr>
              <w:adjustRightInd w:val="0"/>
              <w:snapToGrid w:val="0"/>
              <w:jc w:val="both"/>
              <w:rPr>
                <w:rFonts w:ascii="Bookman Old Style" w:hAnsi="Bookman Old Style"/>
                <w:spacing w:val="-4"/>
                <w:sz w:val="24"/>
                <w:szCs w:val="24"/>
              </w:rPr>
            </w:pPr>
          </w:p>
        </w:tc>
        <w:tc>
          <w:tcPr>
            <w:tcW w:w="2920" w:type="dxa"/>
          </w:tcPr>
          <w:p w14:paraId="75C8EE6E" w14:textId="77777777" w:rsidR="00EB0E78" w:rsidRPr="00526D22" w:rsidRDefault="00EB0E78" w:rsidP="0006780B">
            <w:pPr>
              <w:adjustRightInd w:val="0"/>
              <w:snapToGrid w:val="0"/>
              <w:jc w:val="both"/>
              <w:rPr>
                <w:rFonts w:ascii="Bookman Old Style" w:hAnsi="Bookman Old Style"/>
                <w:spacing w:val="-4"/>
                <w:sz w:val="24"/>
                <w:szCs w:val="24"/>
              </w:rPr>
            </w:pPr>
          </w:p>
        </w:tc>
      </w:tr>
      <w:tr w:rsidR="00044A26" w:rsidRPr="00526D22" w14:paraId="40053331" w14:textId="77777777" w:rsidTr="005B4BAF">
        <w:tc>
          <w:tcPr>
            <w:tcW w:w="4820" w:type="dxa"/>
            <w:gridSpan w:val="2"/>
            <w:shd w:val="clear" w:color="auto" w:fill="D9D9D9" w:themeFill="background1" w:themeFillShade="D9"/>
          </w:tcPr>
          <w:p w14:paraId="20F36FE9" w14:textId="77777777" w:rsidR="00044A26" w:rsidRPr="00526D22" w:rsidRDefault="00044A26" w:rsidP="005B4BAF">
            <w:pPr>
              <w:adjustRightInd w:val="0"/>
              <w:snapToGrid w:val="0"/>
              <w:jc w:val="center"/>
              <w:rPr>
                <w:rFonts w:ascii="Bookman Old Style" w:hAnsi="Bookman Old Style"/>
                <w:spacing w:val="-4"/>
                <w:sz w:val="24"/>
                <w:szCs w:val="24"/>
              </w:rPr>
            </w:pPr>
            <w:r w:rsidRPr="009F6600">
              <w:rPr>
                <w:rFonts w:ascii="Bookman Old Style" w:hAnsi="Bookman Old Style"/>
                <w:spacing w:val="-4"/>
                <w:sz w:val="24"/>
                <w:szCs w:val="24"/>
              </w:rPr>
              <w:t>Jumlah Nilai Indikator</w:t>
            </w:r>
          </w:p>
        </w:tc>
        <w:tc>
          <w:tcPr>
            <w:tcW w:w="1332" w:type="dxa"/>
          </w:tcPr>
          <w:p w14:paraId="361902F4" w14:textId="77777777" w:rsidR="00044A26" w:rsidRPr="00526D22" w:rsidRDefault="00044A26" w:rsidP="005B4BAF">
            <w:pPr>
              <w:adjustRightInd w:val="0"/>
              <w:snapToGrid w:val="0"/>
              <w:jc w:val="both"/>
              <w:rPr>
                <w:rFonts w:ascii="Bookman Old Style" w:hAnsi="Bookman Old Style"/>
                <w:spacing w:val="-4"/>
                <w:sz w:val="24"/>
                <w:szCs w:val="24"/>
              </w:rPr>
            </w:pPr>
          </w:p>
        </w:tc>
        <w:tc>
          <w:tcPr>
            <w:tcW w:w="2920" w:type="dxa"/>
            <w:shd w:val="clear" w:color="auto" w:fill="D9D9D9" w:themeFill="background1" w:themeFillShade="D9"/>
          </w:tcPr>
          <w:p w14:paraId="78932527" w14:textId="77777777" w:rsidR="00044A26" w:rsidRPr="00526D22" w:rsidRDefault="00044A26" w:rsidP="005B4BAF">
            <w:pPr>
              <w:adjustRightInd w:val="0"/>
              <w:snapToGrid w:val="0"/>
              <w:jc w:val="both"/>
              <w:rPr>
                <w:rFonts w:ascii="Bookman Old Style" w:hAnsi="Bookman Old Style"/>
                <w:spacing w:val="-4"/>
                <w:sz w:val="24"/>
                <w:szCs w:val="24"/>
              </w:rPr>
            </w:pPr>
          </w:p>
        </w:tc>
      </w:tr>
    </w:tbl>
    <w:p w14:paraId="7A8C31D3" w14:textId="6C23D336" w:rsidR="00166B55" w:rsidRDefault="00166B55" w:rsidP="00044A26">
      <w:pPr>
        <w:adjustRightInd w:val="0"/>
        <w:snapToGrid w:val="0"/>
        <w:jc w:val="both"/>
        <w:rPr>
          <w:rFonts w:ascii="Bookman Old Style" w:hAnsi="Bookman Old Style"/>
          <w:spacing w:val="-4"/>
          <w:sz w:val="24"/>
          <w:szCs w:val="24"/>
        </w:rPr>
      </w:pPr>
    </w:p>
    <w:p w14:paraId="3BAAB932" w14:textId="000BBAA5" w:rsidR="00044A26" w:rsidRPr="00044A26" w:rsidRDefault="00044A26" w:rsidP="00044A26">
      <w:pPr>
        <w:adjustRightInd w:val="0"/>
        <w:snapToGrid w:val="0"/>
        <w:jc w:val="both"/>
        <w:rPr>
          <w:rFonts w:ascii="Bookman Old Style" w:hAnsi="Bookman Old Style"/>
          <w:spacing w:val="-4"/>
          <w:sz w:val="24"/>
          <w:szCs w:val="24"/>
        </w:rPr>
      </w:pPr>
    </w:p>
    <w:p w14:paraId="38965D25" w14:textId="77777777" w:rsidR="00911D97" w:rsidRPr="00A1719A" w:rsidRDefault="00911D97" w:rsidP="00A1719A">
      <w:pPr>
        <w:adjustRightInd w:val="0"/>
        <w:snapToGrid w:val="0"/>
        <w:jc w:val="both"/>
        <w:rPr>
          <w:rFonts w:ascii="Bookman Old Style" w:hAnsi="Bookman Old Style"/>
          <w:spacing w:val="-4"/>
          <w:sz w:val="24"/>
          <w:szCs w:val="24"/>
        </w:rPr>
      </w:pPr>
      <w:r>
        <w:rPr>
          <w:rFonts w:ascii="Bookman Old Style" w:hAnsi="Bookman Old Style"/>
          <w:spacing w:val="-4"/>
          <w:sz w:val="24"/>
          <w:szCs w:val="24"/>
        </w:rPr>
        <w:br w:type="column"/>
      </w:r>
    </w:p>
    <w:tbl>
      <w:tblPr>
        <w:tblW w:w="9072" w:type="dxa"/>
        <w:tblInd w:w="-5"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72"/>
      </w:tblGrid>
      <w:tr w:rsidR="00911D97" w:rsidRPr="001468BD" w14:paraId="005C87BF" w14:textId="77777777" w:rsidTr="005B4BAF">
        <w:trPr>
          <w:trHeight w:val="280"/>
        </w:trPr>
        <w:tc>
          <w:tcPr>
            <w:tcW w:w="9072" w:type="dxa"/>
            <w:shd w:val="clear" w:color="auto" w:fill="D9D9D9"/>
          </w:tcPr>
          <w:p w14:paraId="7B80341F" w14:textId="77777777" w:rsidR="00911D97" w:rsidRPr="001468BD" w:rsidRDefault="00911D97" w:rsidP="005B4BAF">
            <w:pPr>
              <w:pStyle w:val="TableParagraph"/>
              <w:spacing w:line="260" w:lineRule="exact"/>
              <w:ind w:left="7"/>
              <w:jc w:val="center"/>
              <w:rPr>
                <w:rFonts w:ascii="Bookman Old Style" w:hAnsi="Bookman Old Style"/>
                <w:bCs/>
                <w:sz w:val="24"/>
              </w:rPr>
            </w:pPr>
            <w:r>
              <w:br w:type="column"/>
            </w:r>
            <w:r w:rsidRPr="00A1719A">
              <w:rPr>
                <w:rFonts w:ascii="Bookman Old Style" w:hAnsi="Bookman Old Style"/>
                <w:spacing w:val="-4"/>
                <w:sz w:val="24"/>
                <w:szCs w:val="24"/>
              </w:rPr>
              <w:br w:type="column"/>
            </w:r>
            <w:r>
              <w:rPr>
                <w:rFonts w:ascii="Bookman Old Style" w:hAnsi="Bookman Old Style"/>
                <w:spacing w:val="-4"/>
                <w:sz w:val="24"/>
                <w:szCs w:val="24"/>
              </w:rPr>
              <w:br w:type="column"/>
            </w:r>
            <w:r>
              <w:rPr>
                <w:rFonts w:ascii="Bookman Old Style" w:hAnsi="Bookman Old Style"/>
                <w:spacing w:val="-4"/>
                <w:sz w:val="24"/>
                <w:szCs w:val="24"/>
              </w:rPr>
              <w:br w:type="column"/>
            </w:r>
            <w:r w:rsidRPr="001468BD">
              <w:rPr>
                <w:rFonts w:ascii="Bookman Old Style" w:hAnsi="Bookman Old Style"/>
                <w:bCs/>
                <w:sz w:val="24"/>
              </w:rPr>
              <w:t xml:space="preserve">Faktor </w:t>
            </w:r>
            <w:r w:rsidRPr="001468BD">
              <w:rPr>
                <w:rFonts w:ascii="Bookman Old Style" w:hAnsi="Bookman Old Style"/>
                <w:bCs/>
                <w:spacing w:val="-2"/>
                <w:sz w:val="24"/>
              </w:rPr>
              <w:t>Positif</w:t>
            </w:r>
          </w:p>
        </w:tc>
      </w:tr>
      <w:tr w:rsidR="00911D97" w:rsidRPr="001468BD" w14:paraId="017C0456" w14:textId="77777777" w:rsidTr="005B4BAF">
        <w:trPr>
          <w:trHeight w:val="1408"/>
        </w:trPr>
        <w:tc>
          <w:tcPr>
            <w:tcW w:w="9072" w:type="dxa"/>
          </w:tcPr>
          <w:p w14:paraId="78D04EE0" w14:textId="77777777" w:rsidR="00911D97" w:rsidRPr="001468BD" w:rsidRDefault="00911D97" w:rsidP="005B4BAF">
            <w:pPr>
              <w:pStyle w:val="TableParagraph"/>
              <w:adjustRightInd w:val="0"/>
              <w:snapToGrid w:val="0"/>
              <w:ind w:left="113" w:right="113"/>
              <w:jc w:val="both"/>
              <w:rPr>
                <w:rFonts w:ascii="Bookman Old Style" w:hAnsi="Bookman Old Style"/>
                <w:bCs/>
                <w:sz w:val="24"/>
              </w:rPr>
            </w:pPr>
            <w:r w:rsidRPr="001468BD">
              <w:rPr>
                <w:rFonts w:ascii="Bookman Old Style" w:hAnsi="Bookman Old Style"/>
                <w:bCs/>
                <w:sz w:val="24"/>
              </w:rPr>
              <w:t>Berisikan</w:t>
            </w:r>
            <w:r w:rsidRPr="001468BD">
              <w:rPr>
                <w:rFonts w:ascii="Bookman Old Style" w:hAnsi="Bookman Old Style"/>
                <w:bCs/>
                <w:spacing w:val="40"/>
                <w:sz w:val="24"/>
              </w:rPr>
              <w:t xml:space="preserve"> </w:t>
            </w:r>
            <w:r w:rsidRPr="001468BD">
              <w:rPr>
                <w:rFonts w:ascii="Bookman Old Style" w:hAnsi="Bookman Old Style"/>
                <w:bCs/>
                <w:sz w:val="24"/>
              </w:rPr>
              <w:t>rangkuman</w:t>
            </w:r>
            <w:r w:rsidRPr="001468BD">
              <w:rPr>
                <w:rFonts w:ascii="Bookman Old Style" w:hAnsi="Bookman Old Style"/>
                <w:bCs/>
                <w:spacing w:val="40"/>
                <w:sz w:val="24"/>
              </w:rPr>
              <w:t xml:space="preserve"> </w:t>
            </w:r>
            <w:r w:rsidRPr="001468BD">
              <w:rPr>
                <w:rFonts w:ascii="Bookman Old Style" w:hAnsi="Bookman Old Style"/>
                <w:bCs/>
                <w:sz w:val="24"/>
              </w:rPr>
              <w:t>faktor</w:t>
            </w:r>
            <w:r w:rsidRPr="001468BD">
              <w:rPr>
                <w:rFonts w:ascii="Bookman Old Style" w:hAnsi="Bookman Old Style"/>
                <w:bCs/>
                <w:spacing w:val="40"/>
                <w:sz w:val="24"/>
              </w:rPr>
              <w:t xml:space="preserve"> </w:t>
            </w:r>
            <w:r w:rsidRPr="001468BD">
              <w:rPr>
                <w:rFonts w:ascii="Bookman Old Style" w:hAnsi="Bookman Old Style"/>
                <w:bCs/>
                <w:sz w:val="24"/>
              </w:rPr>
              <w:t>positif</w:t>
            </w:r>
            <w:r w:rsidRPr="001468BD">
              <w:rPr>
                <w:rFonts w:ascii="Bookman Old Style" w:hAnsi="Bookman Old Style"/>
                <w:bCs/>
                <w:spacing w:val="40"/>
                <w:sz w:val="24"/>
              </w:rPr>
              <w:t xml:space="preserve"> </w:t>
            </w:r>
            <w:r w:rsidRPr="001468BD">
              <w:rPr>
                <w:rFonts w:ascii="Bookman Old Style" w:hAnsi="Bookman Old Style"/>
                <w:bCs/>
                <w:sz w:val="24"/>
              </w:rPr>
              <w:t>dari</w:t>
            </w:r>
            <w:r w:rsidRPr="001468BD">
              <w:rPr>
                <w:rFonts w:ascii="Bookman Old Style" w:hAnsi="Bookman Old Style"/>
                <w:bCs/>
                <w:spacing w:val="40"/>
                <w:sz w:val="24"/>
              </w:rPr>
              <w:t xml:space="preserve"> </w:t>
            </w:r>
            <w:r w:rsidRPr="001468BD">
              <w:rPr>
                <w:rFonts w:ascii="Bookman Old Style" w:hAnsi="Bookman Old Style"/>
                <w:bCs/>
                <w:sz w:val="24"/>
              </w:rPr>
              <w:t>faktor</w:t>
            </w:r>
            <w:r w:rsidRPr="001468BD">
              <w:rPr>
                <w:rFonts w:ascii="Bookman Old Style" w:hAnsi="Bookman Old Style"/>
                <w:bCs/>
                <w:spacing w:val="40"/>
                <w:sz w:val="24"/>
              </w:rPr>
              <w:t xml:space="preserve"> </w:t>
            </w:r>
            <w:r w:rsidRPr="00526D22">
              <w:rPr>
                <w:rFonts w:ascii="Bookman Old Style" w:hAnsi="Bookman Old Style"/>
                <w:spacing w:val="-4"/>
                <w:sz w:val="24"/>
                <w:szCs w:val="24"/>
              </w:rPr>
              <w:t>penerapan kebijakan remunerasi</w:t>
            </w:r>
            <w:r w:rsidRPr="001468BD">
              <w:rPr>
                <w:rFonts w:ascii="Bookman Old Style" w:hAnsi="Bookman Old Style"/>
                <w:bCs/>
                <w:sz w:val="24"/>
              </w:rPr>
              <w:t xml:space="preserve"> yang</w:t>
            </w:r>
            <w:r w:rsidRPr="001468BD">
              <w:rPr>
                <w:rFonts w:ascii="Bookman Old Style" w:hAnsi="Bookman Old Style"/>
                <w:bCs/>
                <w:spacing w:val="40"/>
                <w:sz w:val="24"/>
              </w:rPr>
              <w:t xml:space="preserve"> </w:t>
            </w:r>
            <w:r w:rsidRPr="001468BD">
              <w:rPr>
                <w:rFonts w:ascii="Bookman Old Style" w:hAnsi="Bookman Old Style"/>
                <w:bCs/>
                <w:sz w:val="24"/>
              </w:rPr>
              <w:t>memberikan</w:t>
            </w:r>
            <w:r w:rsidRPr="001468BD">
              <w:rPr>
                <w:rFonts w:ascii="Bookman Old Style" w:hAnsi="Bookman Old Style"/>
                <w:bCs/>
                <w:spacing w:val="40"/>
                <w:sz w:val="24"/>
              </w:rPr>
              <w:t xml:space="preserve"> </w:t>
            </w:r>
            <w:r w:rsidRPr="001468BD">
              <w:rPr>
                <w:rFonts w:ascii="Bookman Old Style" w:hAnsi="Bookman Old Style"/>
                <w:bCs/>
                <w:sz w:val="24"/>
              </w:rPr>
              <w:t>dampak signifikan terhadap penerapan tata kelola.</w:t>
            </w:r>
          </w:p>
          <w:p w14:paraId="6A6ED2D2" w14:textId="77777777" w:rsidR="00911D97" w:rsidRPr="001468BD" w:rsidRDefault="00911D97" w:rsidP="005B4BAF">
            <w:pPr>
              <w:pStyle w:val="TableParagraph"/>
              <w:numPr>
                <w:ilvl w:val="0"/>
                <w:numId w:val="92"/>
              </w:numPr>
              <w:adjustRightInd w:val="0"/>
              <w:snapToGrid w:val="0"/>
              <w:ind w:right="113"/>
              <w:jc w:val="both"/>
              <w:rPr>
                <w:rFonts w:ascii="Bookman Old Style" w:hAnsi="Bookman Old Style"/>
                <w:bCs/>
                <w:spacing w:val="-2"/>
                <w:sz w:val="24"/>
              </w:rPr>
            </w:pPr>
            <w:r w:rsidRPr="001468BD">
              <w:rPr>
                <w:rFonts w:ascii="Bookman Old Style" w:hAnsi="Bookman Old Style"/>
                <w:bCs/>
                <w:spacing w:val="-2"/>
                <w:sz w:val="24"/>
              </w:rPr>
              <w:t>Struktur</w:t>
            </w:r>
          </w:p>
          <w:p w14:paraId="389ABCA6" w14:textId="77777777" w:rsidR="00911D97" w:rsidRPr="001468BD" w:rsidRDefault="00911D97" w:rsidP="005B4BAF">
            <w:pPr>
              <w:pStyle w:val="TableParagraph"/>
              <w:numPr>
                <w:ilvl w:val="0"/>
                <w:numId w:val="92"/>
              </w:numPr>
              <w:adjustRightInd w:val="0"/>
              <w:snapToGrid w:val="0"/>
              <w:ind w:left="470" w:right="113" w:hanging="357"/>
              <w:jc w:val="both"/>
              <w:rPr>
                <w:rFonts w:ascii="Bookman Old Style" w:hAnsi="Bookman Old Style"/>
                <w:bCs/>
                <w:spacing w:val="-2"/>
                <w:sz w:val="24"/>
              </w:rPr>
            </w:pPr>
            <w:r w:rsidRPr="001468BD">
              <w:rPr>
                <w:rFonts w:ascii="Bookman Old Style" w:hAnsi="Bookman Old Style"/>
                <w:bCs/>
                <w:spacing w:val="-2"/>
                <w:sz w:val="24"/>
              </w:rPr>
              <w:t>Proses</w:t>
            </w:r>
          </w:p>
          <w:p w14:paraId="2343F789" w14:textId="77777777" w:rsidR="00911D97" w:rsidRPr="001468BD" w:rsidRDefault="00911D97" w:rsidP="005B4BAF">
            <w:pPr>
              <w:pStyle w:val="TableParagraph"/>
              <w:numPr>
                <w:ilvl w:val="0"/>
                <w:numId w:val="92"/>
              </w:numPr>
              <w:adjustRightInd w:val="0"/>
              <w:snapToGrid w:val="0"/>
              <w:ind w:left="470" w:right="113" w:hanging="357"/>
              <w:jc w:val="both"/>
              <w:rPr>
                <w:rFonts w:ascii="Bookman Old Style" w:hAnsi="Bookman Old Style"/>
                <w:bCs/>
                <w:sz w:val="24"/>
              </w:rPr>
            </w:pPr>
            <w:r w:rsidRPr="001468BD">
              <w:rPr>
                <w:rFonts w:ascii="Bookman Old Style" w:hAnsi="Bookman Old Style"/>
                <w:bCs/>
                <w:spacing w:val="-2"/>
                <w:sz w:val="24"/>
              </w:rPr>
              <w:t>Hasil</w:t>
            </w:r>
          </w:p>
        </w:tc>
      </w:tr>
      <w:tr w:rsidR="00911D97" w:rsidRPr="001468BD" w14:paraId="74AC2AC8" w14:textId="77777777" w:rsidTr="005B4BAF">
        <w:trPr>
          <w:trHeight w:val="282"/>
        </w:trPr>
        <w:tc>
          <w:tcPr>
            <w:tcW w:w="9072" w:type="dxa"/>
            <w:shd w:val="clear" w:color="auto" w:fill="D9D9D9"/>
          </w:tcPr>
          <w:p w14:paraId="0DBF0840" w14:textId="77777777" w:rsidR="00911D97" w:rsidRPr="001468BD" w:rsidRDefault="00911D97" w:rsidP="005B4BAF">
            <w:pPr>
              <w:pStyle w:val="TableParagraph"/>
              <w:spacing w:line="263" w:lineRule="exact"/>
              <w:ind w:left="7"/>
              <w:jc w:val="center"/>
              <w:rPr>
                <w:rFonts w:ascii="Bookman Old Style" w:hAnsi="Bookman Old Style"/>
                <w:bCs/>
                <w:sz w:val="24"/>
              </w:rPr>
            </w:pPr>
            <w:r w:rsidRPr="001468BD">
              <w:rPr>
                <w:rFonts w:ascii="Bookman Old Style" w:hAnsi="Bookman Old Style"/>
                <w:bCs/>
                <w:sz w:val="24"/>
              </w:rPr>
              <w:t xml:space="preserve">Faktor </w:t>
            </w:r>
            <w:r w:rsidRPr="001468BD">
              <w:rPr>
                <w:rFonts w:ascii="Bookman Old Style" w:hAnsi="Bookman Old Style"/>
                <w:bCs/>
                <w:spacing w:val="-2"/>
                <w:sz w:val="24"/>
              </w:rPr>
              <w:t>Negatif</w:t>
            </w:r>
          </w:p>
        </w:tc>
      </w:tr>
      <w:tr w:rsidR="00911D97" w:rsidRPr="001468BD" w14:paraId="4B331A6F" w14:textId="77777777" w:rsidTr="005B4BAF">
        <w:trPr>
          <w:trHeight w:val="1408"/>
        </w:trPr>
        <w:tc>
          <w:tcPr>
            <w:tcW w:w="9072" w:type="dxa"/>
          </w:tcPr>
          <w:p w14:paraId="0BF23475" w14:textId="77777777" w:rsidR="00911D97" w:rsidRPr="001468BD" w:rsidRDefault="00911D97" w:rsidP="005B4BAF">
            <w:pPr>
              <w:pStyle w:val="TableParagraph"/>
              <w:adjustRightInd w:val="0"/>
              <w:snapToGrid w:val="0"/>
              <w:ind w:left="113" w:right="113"/>
              <w:jc w:val="both"/>
              <w:rPr>
                <w:rFonts w:ascii="Bookman Old Style" w:hAnsi="Bookman Old Style"/>
                <w:bCs/>
                <w:sz w:val="24"/>
              </w:rPr>
            </w:pPr>
            <w:r w:rsidRPr="001468BD">
              <w:rPr>
                <w:rFonts w:ascii="Bookman Old Style" w:hAnsi="Bookman Old Style"/>
                <w:bCs/>
                <w:sz w:val="24"/>
              </w:rPr>
              <w:t>Berisikan</w:t>
            </w:r>
            <w:r w:rsidRPr="001468BD">
              <w:rPr>
                <w:rFonts w:ascii="Bookman Old Style" w:hAnsi="Bookman Old Style"/>
                <w:bCs/>
                <w:spacing w:val="38"/>
                <w:sz w:val="24"/>
              </w:rPr>
              <w:t xml:space="preserve"> </w:t>
            </w:r>
            <w:r w:rsidRPr="001468BD">
              <w:rPr>
                <w:rFonts w:ascii="Bookman Old Style" w:hAnsi="Bookman Old Style"/>
                <w:bCs/>
                <w:sz w:val="24"/>
              </w:rPr>
              <w:t>rangkuman</w:t>
            </w:r>
            <w:r w:rsidRPr="001468BD">
              <w:rPr>
                <w:rFonts w:ascii="Bookman Old Style" w:hAnsi="Bookman Old Style"/>
                <w:bCs/>
                <w:spacing w:val="38"/>
                <w:sz w:val="24"/>
              </w:rPr>
              <w:t xml:space="preserve"> </w:t>
            </w:r>
            <w:r w:rsidRPr="001468BD">
              <w:rPr>
                <w:rFonts w:ascii="Bookman Old Style" w:hAnsi="Bookman Old Style"/>
                <w:bCs/>
                <w:sz w:val="24"/>
              </w:rPr>
              <w:t>faktor</w:t>
            </w:r>
            <w:r w:rsidRPr="001468BD">
              <w:rPr>
                <w:rFonts w:ascii="Bookman Old Style" w:hAnsi="Bookman Old Style"/>
                <w:bCs/>
                <w:spacing w:val="38"/>
                <w:sz w:val="24"/>
              </w:rPr>
              <w:t xml:space="preserve"> </w:t>
            </w:r>
            <w:r w:rsidRPr="001468BD">
              <w:rPr>
                <w:rFonts w:ascii="Bookman Old Style" w:hAnsi="Bookman Old Style"/>
                <w:bCs/>
                <w:sz w:val="24"/>
              </w:rPr>
              <w:t>negatif</w:t>
            </w:r>
            <w:r w:rsidRPr="001468BD">
              <w:rPr>
                <w:rFonts w:ascii="Bookman Old Style" w:hAnsi="Bookman Old Style"/>
                <w:bCs/>
                <w:spacing w:val="38"/>
                <w:sz w:val="24"/>
              </w:rPr>
              <w:t xml:space="preserve"> </w:t>
            </w:r>
            <w:r w:rsidRPr="001468BD">
              <w:rPr>
                <w:rFonts w:ascii="Bookman Old Style" w:hAnsi="Bookman Old Style"/>
                <w:bCs/>
                <w:sz w:val="24"/>
              </w:rPr>
              <w:t>dari</w:t>
            </w:r>
            <w:r w:rsidRPr="001468BD">
              <w:rPr>
                <w:rFonts w:ascii="Bookman Old Style" w:hAnsi="Bookman Old Style"/>
                <w:bCs/>
                <w:spacing w:val="38"/>
                <w:sz w:val="24"/>
              </w:rPr>
              <w:t xml:space="preserve"> </w:t>
            </w:r>
            <w:r w:rsidRPr="001468BD">
              <w:rPr>
                <w:rFonts w:ascii="Bookman Old Style" w:hAnsi="Bookman Old Style"/>
                <w:bCs/>
                <w:sz w:val="24"/>
              </w:rPr>
              <w:t>faktor</w:t>
            </w:r>
            <w:r w:rsidRPr="001468BD">
              <w:rPr>
                <w:rFonts w:ascii="Bookman Old Style" w:hAnsi="Bookman Old Style"/>
                <w:bCs/>
                <w:spacing w:val="38"/>
                <w:sz w:val="24"/>
              </w:rPr>
              <w:t xml:space="preserve"> </w:t>
            </w:r>
            <w:r w:rsidRPr="00526D22">
              <w:rPr>
                <w:rFonts w:ascii="Bookman Old Style" w:hAnsi="Bookman Old Style"/>
                <w:spacing w:val="-4"/>
                <w:sz w:val="24"/>
                <w:szCs w:val="24"/>
              </w:rPr>
              <w:t>penerapan kebijakan remunerasi</w:t>
            </w:r>
            <w:r w:rsidRPr="001468BD">
              <w:rPr>
                <w:rFonts w:ascii="Bookman Old Style" w:hAnsi="Bookman Old Style"/>
                <w:bCs/>
                <w:sz w:val="24"/>
              </w:rPr>
              <w:t xml:space="preserve"> yang</w:t>
            </w:r>
            <w:r w:rsidRPr="001468BD">
              <w:rPr>
                <w:rFonts w:ascii="Bookman Old Style" w:hAnsi="Bookman Old Style"/>
                <w:bCs/>
                <w:spacing w:val="38"/>
                <w:sz w:val="24"/>
              </w:rPr>
              <w:t xml:space="preserve"> </w:t>
            </w:r>
            <w:r w:rsidRPr="001468BD">
              <w:rPr>
                <w:rFonts w:ascii="Bookman Old Style" w:hAnsi="Bookman Old Style"/>
                <w:bCs/>
                <w:sz w:val="24"/>
              </w:rPr>
              <w:t>memberikan</w:t>
            </w:r>
            <w:r w:rsidRPr="001468BD">
              <w:rPr>
                <w:rFonts w:ascii="Bookman Old Style" w:hAnsi="Bookman Old Style"/>
                <w:bCs/>
                <w:spacing w:val="38"/>
                <w:sz w:val="24"/>
              </w:rPr>
              <w:t xml:space="preserve"> </w:t>
            </w:r>
            <w:r w:rsidRPr="001468BD">
              <w:rPr>
                <w:rFonts w:ascii="Bookman Old Style" w:hAnsi="Bookman Old Style"/>
                <w:bCs/>
                <w:sz w:val="24"/>
              </w:rPr>
              <w:t>dampak signifikan terhadap penerapan tata kelola.</w:t>
            </w:r>
          </w:p>
          <w:p w14:paraId="65D316B0" w14:textId="77777777" w:rsidR="00911D97" w:rsidRPr="001468BD" w:rsidRDefault="00911D97" w:rsidP="005B4BAF">
            <w:pPr>
              <w:pStyle w:val="TableParagraph"/>
              <w:numPr>
                <w:ilvl w:val="0"/>
                <w:numId w:val="93"/>
              </w:numPr>
              <w:adjustRightInd w:val="0"/>
              <w:snapToGrid w:val="0"/>
              <w:ind w:right="113"/>
              <w:jc w:val="both"/>
              <w:rPr>
                <w:rFonts w:ascii="Bookman Old Style" w:hAnsi="Bookman Old Style"/>
                <w:bCs/>
                <w:sz w:val="24"/>
              </w:rPr>
            </w:pPr>
            <w:r w:rsidRPr="001468BD">
              <w:rPr>
                <w:rFonts w:ascii="Bookman Old Style" w:hAnsi="Bookman Old Style"/>
                <w:bCs/>
                <w:spacing w:val="-2"/>
                <w:sz w:val="24"/>
              </w:rPr>
              <w:t>Struktur</w:t>
            </w:r>
          </w:p>
          <w:p w14:paraId="6E1A41E4" w14:textId="77777777" w:rsidR="00911D97" w:rsidRPr="001468BD" w:rsidRDefault="00911D97" w:rsidP="005B4BAF">
            <w:pPr>
              <w:pStyle w:val="TableParagraph"/>
              <w:numPr>
                <w:ilvl w:val="0"/>
                <w:numId w:val="93"/>
              </w:numPr>
              <w:tabs>
                <w:tab w:val="left" w:pos="467"/>
              </w:tabs>
              <w:adjustRightInd w:val="0"/>
              <w:snapToGrid w:val="0"/>
              <w:ind w:left="470" w:right="113" w:hanging="357"/>
              <w:jc w:val="both"/>
              <w:rPr>
                <w:rFonts w:ascii="Bookman Old Style" w:hAnsi="Bookman Old Style"/>
                <w:bCs/>
                <w:sz w:val="24"/>
              </w:rPr>
            </w:pPr>
            <w:r w:rsidRPr="001468BD">
              <w:rPr>
                <w:rFonts w:ascii="Bookman Old Style" w:hAnsi="Bookman Old Style"/>
                <w:bCs/>
                <w:spacing w:val="-2"/>
                <w:sz w:val="24"/>
              </w:rPr>
              <w:t>Proses</w:t>
            </w:r>
          </w:p>
          <w:p w14:paraId="005EAD83" w14:textId="77777777" w:rsidR="00911D97" w:rsidRPr="001468BD" w:rsidRDefault="00911D97" w:rsidP="005B4BAF">
            <w:pPr>
              <w:pStyle w:val="TableParagraph"/>
              <w:numPr>
                <w:ilvl w:val="0"/>
                <w:numId w:val="93"/>
              </w:numPr>
              <w:tabs>
                <w:tab w:val="left" w:pos="467"/>
              </w:tabs>
              <w:adjustRightInd w:val="0"/>
              <w:snapToGrid w:val="0"/>
              <w:ind w:left="470" w:right="113" w:hanging="357"/>
              <w:jc w:val="both"/>
              <w:rPr>
                <w:rFonts w:ascii="Bookman Old Style" w:hAnsi="Bookman Old Style"/>
                <w:bCs/>
                <w:sz w:val="24"/>
              </w:rPr>
            </w:pPr>
            <w:r w:rsidRPr="001468BD">
              <w:rPr>
                <w:rFonts w:ascii="Bookman Old Style" w:hAnsi="Bookman Old Style"/>
                <w:bCs/>
                <w:spacing w:val="-2"/>
                <w:sz w:val="24"/>
              </w:rPr>
              <w:t>Hasil</w:t>
            </w:r>
          </w:p>
        </w:tc>
      </w:tr>
    </w:tbl>
    <w:p w14:paraId="0B3CDCE7" w14:textId="5C25FE37" w:rsidR="00A1719A" w:rsidRPr="00A1719A" w:rsidRDefault="00A1719A" w:rsidP="00A1719A">
      <w:pPr>
        <w:adjustRightInd w:val="0"/>
        <w:snapToGrid w:val="0"/>
        <w:jc w:val="both"/>
        <w:rPr>
          <w:rFonts w:ascii="Bookman Old Style" w:hAnsi="Bookman Old Style"/>
          <w:spacing w:val="-4"/>
          <w:sz w:val="24"/>
          <w:szCs w:val="24"/>
        </w:rPr>
      </w:pPr>
    </w:p>
    <w:p w14:paraId="4309A28E" w14:textId="5DCF2F51" w:rsidR="004C7046" w:rsidRPr="00526D22" w:rsidRDefault="000509E2" w:rsidP="002F2038">
      <w:pPr>
        <w:pStyle w:val="ListParagraph"/>
        <w:numPr>
          <w:ilvl w:val="0"/>
          <w:numId w:val="29"/>
        </w:numPr>
        <w:adjustRightInd w:val="0"/>
        <w:snapToGrid w:val="0"/>
        <w:ind w:left="567" w:hanging="567"/>
        <w:jc w:val="both"/>
        <w:rPr>
          <w:rFonts w:ascii="Bookman Old Style" w:hAnsi="Bookman Old Style"/>
          <w:spacing w:val="-4"/>
          <w:sz w:val="24"/>
          <w:szCs w:val="24"/>
        </w:rPr>
      </w:pPr>
      <w:r>
        <w:rPr>
          <w:rFonts w:ascii="Bookman Old Style" w:hAnsi="Bookman Old Style"/>
          <w:spacing w:val="-4"/>
          <w:sz w:val="24"/>
          <w:szCs w:val="24"/>
        </w:rPr>
        <w:br w:type="column"/>
      </w:r>
      <w:r w:rsidR="004C7046" w:rsidRPr="00526D22">
        <w:rPr>
          <w:rFonts w:ascii="Bookman Old Style" w:hAnsi="Bookman Old Style"/>
          <w:spacing w:val="-4"/>
          <w:sz w:val="24"/>
          <w:szCs w:val="24"/>
        </w:rPr>
        <w:lastRenderedPageBreak/>
        <w:t>Keterbukaan Informasi</w:t>
      </w:r>
    </w:p>
    <w:tbl>
      <w:tblPr>
        <w:tblStyle w:val="TableGrid"/>
        <w:tblW w:w="9072" w:type="dxa"/>
        <w:tblInd w:w="-5" w:type="dxa"/>
        <w:tblLook w:val="04A0" w:firstRow="1" w:lastRow="0" w:firstColumn="1" w:lastColumn="0" w:noHBand="0" w:noVBand="1"/>
      </w:tblPr>
      <w:tblGrid>
        <w:gridCol w:w="590"/>
        <w:gridCol w:w="4230"/>
        <w:gridCol w:w="1332"/>
        <w:gridCol w:w="7"/>
        <w:gridCol w:w="2913"/>
      </w:tblGrid>
      <w:tr w:rsidR="00640C6F" w:rsidRPr="00526D22" w14:paraId="61A8EA94" w14:textId="768B6864" w:rsidTr="00357972">
        <w:trPr>
          <w:trHeight w:val="574"/>
          <w:tblHeader/>
        </w:trPr>
        <w:tc>
          <w:tcPr>
            <w:tcW w:w="590" w:type="dxa"/>
            <w:shd w:val="clear" w:color="auto" w:fill="D9D9D9" w:themeFill="background1" w:themeFillShade="D9"/>
            <w:vAlign w:val="center"/>
          </w:tcPr>
          <w:p w14:paraId="050DD7C3" w14:textId="77777777" w:rsidR="00640C6F" w:rsidRPr="00526D22" w:rsidRDefault="00640C6F" w:rsidP="0006780B">
            <w:pPr>
              <w:adjustRightInd w:val="0"/>
              <w:snapToGrid w:val="0"/>
              <w:jc w:val="center"/>
              <w:rPr>
                <w:rFonts w:ascii="Bookman Old Style" w:hAnsi="Bookman Old Style"/>
                <w:spacing w:val="-4"/>
                <w:sz w:val="24"/>
                <w:szCs w:val="24"/>
              </w:rPr>
            </w:pPr>
            <w:r w:rsidRPr="00526D22">
              <w:rPr>
                <w:rFonts w:ascii="Bookman Old Style" w:hAnsi="Bookman Old Style"/>
                <w:spacing w:val="-5"/>
                <w:sz w:val="24"/>
                <w:szCs w:val="24"/>
              </w:rPr>
              <w:t>No.</w:t>
            </w:r>
          </w:p>
        </w:tc>
        <w:tc>
          <w:tcPr>
            <w:tcW w:w="4230" w:type="dxa"/>
            <w:shd w:val="clear" w:color="auto" w:fill="D9D9D9" w:themeFill="background1" w:themeFillShade="D9"/>
            <w:vAlign w:val="center"/>
          </w:tcPr>
          <w:p w14:paraId="7F1AFC5F" w14:textId="77777777" w:rsidR="00640C6F" w:rsidRPr="00526D22" w:rsidRDefault="00640C6F" w:rsidP="0006780B">
            <w:pPr>
              <w:adjustRightInd w:val="0"/>
              <w:snapToGrid w:val="0"/>
              <w:jc w:val="center"/>
              <w:rPr>
                <w:rFonts w:ascii="Bookman Old Style" w:hAnsi="Bookman Old Style"/>
                <w:spacing w:val="-4"/>
                <w:sz w:val="24"/>
                <w:szCs w:val="24"/>
              </w:rPr>
            </w:pPr>
            <w:r w:rsidRPr="00526D22">
              <w:rPr>
                <w:rFonts w:ascii="Bookman Old Style" w:hAnsi="Bookman Old Style"/>
                <w:spacing w:val="-2"/>
                <w:w w:val="110"/>
                <w:sz w:val="24"/>
                <w:szCs w:val="24"/>
              </w:rPr>
              <w:t>Pernyataan/ Pertanyaan</w:t>
            </w:r>
          </w:p>
        </w:tc>
        <w:tc>
          <w:tcPr>
            <w:tcW w:w="1339" w:type="dxa"/>
            <w:gridSpan w:val="2"/>
            <w:shd w:val="clear" w:color="auto" w:fill="D9D9D9" w:themeFill="background1" w:themeFillShade="D9"/>
            <w:vAlign w:val="center"/>
          </w:tcPr>
          <w:p w14:paraId="3CBAB46F" w14:textId="77777777" w:rsidR="00640C6F" w:rsidRPr="00526D22" w:rsidRDefault="00640C6F" w:rsidP="0006780B">
            <w:pPr>
              <w:adjustRightInd w:val="0"/>
              <w:snapToGrid w:val="0"/>
              <w:jc w:val="center"/>
              <w:rPr>
                <w:rFonts w:ascii="Bookman Old Style" w:hAnsi="Bookman Old Style"/>
                <w:spacing w:val="-4"/>
                <w:sz w:val="24"/>
                <w:szCs w:val="24"/>
              </w:rPr>
            </w:pPr>
            <w:r w:rsidRPr="00526D22">
              <w:rPr>
                <w:rFonts w:ascii="Bookman Old Style" w:hAnsi="Bookman Old Style"/>
                <w:spacing w:val="-2"/>
                <w:w w:val="105"/>
                <w:sz w:val="24"/>
                <w:szCs w:val="24"/>
              </w:rPr>
              <w:t>Nilai Indikator</w:t>
            </w:r>
          </w:p>
        </w:tc>
        <w:tc>
          <w:tcPr>
            <w:tcW w:w="2913" w:type="dxa"/>
            <w:shd w:val="clear" w:color="auto" w:fill="D9D9D9" w:themeFill="background1" w:themeFillShade="D9"/>
            <w:vAlign w:val="center"/>
          </w:tcPr>
          <w:p w14:paraId="5D30C787" w14:textId="264B22D6" w:rsidR="00640C6F" w:rsidRPr="00526D22" w:rsidRDefault="00640C6F" w:rsidP="00640C6F">
            <w:pPr>
              <w:adjustRightInd w:val="0"/>
              <w:snapToGrid w:val="0"/>
              <w:jc w:val="center"/>
              <w:rPr>
                <w:rFonts w:ascii="Bookman Old Style" w:hAnsi="Bookman Old Style"/>
                <w:spacing w:val="-2"/>
                <w:w w:val="105"/>
                <w:sz w:val="24"/>
                <w:szCs w:val="24"/>
              </w:rPr>
            </w:pPr>
            <w:r>
              <w:rPr>
                <w:rFonts w:ascii="Bookman Old Style" w:hAnsi="Bookman Old Style"/>
                <w:spacing w:val="-2"/>
                <w:w w:val="105"/>
                <w:sz w:val="24"/>
                <w:szCs w:val="24"/>
              </w:rPr>
              <w:t>Keterangan</w:t>
            </w:r>
          </w:p>
        </w:tc>
      </w:tr>
      <w:tr w:rsidR="00F4132B" w:rsidRPr="00526D22" w14:paraId="25088DC6" w14:textId="4D20E983" w:rsidTr="00357972">
        <w:tc>
          <w:tcPr>
            <w:tcW w:w="590" w:type="dxa"/>
          </w:tcPr>
          <w:p w14:paraId="72623540" w14:textId="77777777" w:rsidR="00F4132B" w:rsidRPr="00526D22" w:rsidRDefault="00F4132B" w:rsidP="002F2038">
            <w:pPr>
              <w:pStyle w:val="ListParagraph"/>
              <w:numPr>
                <w:ilvl w:val="0"/>
                <w:numId w:val="60"/>
              </w:numPr>
              <w:adjustRightInd w:val="0"/>
              <w:snapToGrid w:val="0"/>
              <w:rPr>
                <w:rFonts w:ascii="Bookman Old Style" w:hAnsi="Bookman Old Style"/>
                <w:spacing w:val="-4"/>
                <w:sz w:val="24"/>
                <w:szCs w:val="24"/>
              </w:rPr>
            </w:pPr>
          </w:p>
        </w:tc>
        <w:tc>
          <w:tcPr>
            <w:tcW w:w="8482" w:type="dxa"/>
            <w:gridSpan w:val="4"/>
          </w:tcPr>
          <w:p w14:paraId="02AB1CB0" w14:textId="3656EAA2" w:rsidR="00F4132B" w:rsidRPr="00526D22" w:rsidRDefault="00F4132B"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Struktur dan Infrastruktur Tata Kelola (S)</w:t>
            </w:r>
          </w:p>
        </w:tc>
      </w:tr>
      <w:tr w:rsidR="00640C6F" w:rsidRPr="00526D22" w14:paraId="15617677" w14:textId="529D3A9D" w:rsidTr="00357972">
        <w:tc>
          <w:tcPr>
            <w:tcW w:w="590" w:type="dxa"/>
          </w:tcPr>
          <w:p w14:paraId="5433A478" w14:textId="77777777" w:rsidR="00640C6F" w:rsidRPr="00526D22" w:rsidRDefault="00640C6F" w:rsidP="002F2038">
            <w:pPr>
              <w:pStyle w:val="ListParagraph"/>
              <w:numPr>
                <w:ilvl w:val="0"/>
                <w:numId w:val="61"/>
              </w:numPr>
              <w:adjustRightInd w:val="0"/>
              <w:snapToGrid w:val="0"/>
              <w:ind w:left="357" w:hanging="357"/>
              <w:rPr>
                <w:rFonts w:ascii="Bookman Old Style" w:hAnsi="Bookman Old Style"/>
                <w:spacing w:val="-4"/>
                <w:sz w:val="24"/>
                <w:szCs w:val="24"/>
              </w:rPr>
            </w:pPr>
          </w:p>
        </w:tc>
        <w:tc>
          <w:tcPr>
            <w:tcW w:w="4230" w:type="dxa"/>
          </w:tcPr>
          <w:p w14:paraId="5C396AA1" w14:textId="01D327A5" w:rsidR="00640C6F" w:rsidRPr="00526D22" w:rsidRDefault="00640C6F"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PVML memiliki prosedur dan tata cara mengenai pengungkapan keterbukaan informasi</w:t>
            </w:r>
            <w:r w:rsidRPr="00526D22">
              <w:rPr>
                <w:rFonts w:ascii="Bookman Old Style" w:hAnsi="Bookman Old Style"/>
                <w:spacing w:val="-4"/>
                <w:sz w:val="24"/>
                <w:szCs w:val="24"/>
                <w:lang w:val="en-US"/>
              </w:rPr>
              <w:t xml:space="preserve"> dan </w:t>
            </w:r>
            <w:proofErr w:type="spellStart"/>
            <w:r w:rsidRPr="00526D22">
              <w:rPr>
                <w:rFonts w:ascii="Bookman Old Style" w:hAnsi="Bookman Old Style"/>
                <w:spacing w:val="-4"/>
                <w:sz w:val="24"/>
                <w:szCs w:val="24"/>
                <w:lang w:val="en-US"/>
              </w:rPr>
              <w:t>hal</w:t>
            </w:r>
            <w:proofErr w:type="spellEnd"/>
            <w:r w:rsidRPr="00526D22">
              <w:rPr>
                <w:rFonts w:ascii="Bookman Old Style" w:hAnsi="Bookman Old Style"/>
                <w:spacing w:val="-4"/>
                <w:sz w:val="24"/>
                <w:szCs w:val="24"/>
                <w:lang w:val="en-US"/>
              </w:rPr>
              <w:t xml:space="preserve"> penting </w:t>
            </w:r>
            <w:proofErr w:type="spellStart"/>
            <w:r w:rsidRPr="00526D22">
              <w:rPr>
                <w:rFonts w:ascii="Bookman Old Style" w:hAnsi="Bookman Old Style"/>
                <w:spacing w:val="-4"/>
                <w:sz w:val="24"/>
                <w:szCs w:val="24"/>
                <w:lang w:val="en-US"/>
              </w:rPr>
              <w:t>lainnya</w:t>
            </w:r>
            <w:proofErr w:type="spellEnd"/>
            <w:r w:rsidRPr="00526D22">
              <w:rPr>
                <w:rFonts w:ascii="Bookman Old Style" w:hAnsi="Bookman Old Style"/>
                <w:spacing w:val="-4"/>
                <w:sz w:val="24"/>
                <w:szCs w:val="24"/>
              </w:rPr>
              <w:t>.</w:t>
            </w:r>
          </w:p>
        </w:tc>
        <w:tc>
          <w:tcPr>
            <w:tcW w:w="1339" w:type="dxa"/>
            <w:gridSpan w:val="2"/>
          </w:tcPr>
          <w:p w14:paraId="5C827F7B" w14:textId="77777777" w:rsidR="00640C6F" w:rsidRPr="00526D22" w:rsidRDefault="00640C6F" w:rsidP="0006780B">
            <w:pPr>
              <w:adjustRightInd w:val="0"/>
              <w:snapToGrid w:val="0"/>
              <w:jc w:val="both"/>
              <w:rPr>
                <w:rFonts w:ascii="Bookman Old Style" w:hAnsi="Bookman Old Style"/>
                <w:spacing w:val="-4"/>
                <w:sz w:val="24"/>
                <w:szCs w:val="24"/>
              </w:rPr>
            </w:pPr>
          </w:p>
        </w:tc>
        <w:tc>
          <w:tcPr>
            <w:tcW w:w="2913" w:type="dxa"/>
          </w:tcPr>
          <w:p w14:paraId="74DE7259" w14:textId="77777777" w:rsidR="00640C6F" w:rsidRPr="00526D22" w:rsidRDefault="00640C6F" w:rsidP="0006780B">
            <w:pPr>
              <w:adjustRightInd w:val="0"/>
              <w:snapToGrid w:val="0"/>
              <w:jc w:val="both"/>
              <w:rPr>
                <w:rFonts w:ascii="Bookman Old Style" w:hAnsi="Bookman Old Style"/>
                <w:spacing w:val="-4"/>
                <w:sz w:val="24"/>
                <w:szCs w:val="24"/>
              </w:rPr>
            </w:pPr>
          </w:p>
        </w:tc>
      </w:tr>
      <w:tr w:rsidR="00640C6F" w:rsidRPr="00526D22" w14:paraId="2C499FC9" w14:textId="7FD1286C" w:rsidTr="00357972">
        <w:tc>
          <w:tcPr>
            <w:tcW w:w="590" w:type="dxa"/>
          </w:tcPr>
          <w:p w14:paraId="2EC389CF" w14:textId="77777777" w:rsidR="00640C6F" w:rsidRPr="00526D22" w:rsidRDefault="00640C6F" w:rsidP="002F2038">
            <w:pPr>
              <w:pStyle w:val="ListParagraph"/>
              <w:numPr>
                <w:ilvl w:val="0"/>
                <w:numId w:val="61"/>
              </w:numPr>
              <w:adjustRightInd w:val="0"/>
              <w:snapToGrid w:val="0"/>
              <w:ind w:left="357" w:hanging="357"/>
              <w:rPr>
                <w:rFonts w:ascii="Bookman Old Style" w:hAnsi="Bookman Old Style"/>
                <w:spacing w:val="-4"/>
                <w:sz w:val="24"/>
                <w:szCs w:val="24"/>
              </w:rPr>
            </w:pPr>
          </w:p>
        </w:tc>
        <w:tc>
          <w:tcPr>
            <w:tcW w:w="4230" w:type="dxa"/>
          </w:tcPr>
          <w:p w14:paraId="1E8A871E" w14:textId="1EF13142" w:rsidR="00640C6F" w:rsidRPr="00526D22" w:rsidRDefault="00640C6F" w:rsidP="0046273E">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PVML memiliki sistem informasi manajemen yang andal dan memadai dalam rangka penerapan keterbukaan informasi bagi seluruh pemangku kepentingan.</w:t>
            </w:r>
          </w:p>
        </w:tc>
        <w:tc>
          <w:tcPr>
            <w:tcW w:w="1339" w:type="dxa"/>
            <w:gridSpan w:val="2"/>
          </w:tcPr>
          <w:p w14:paraId="3D276B3C" w14:textId="77777777" w:rsidR="00640C6F" w:rsidRPr="00526D22" w:rsidRDefault="00640C6F" w:rsidP="0006780B">
            <w:pPr>
              <w:adjustRightInd w:val="0"/>
              <w:snapToGrid w:val="0"/>
              <w:jc w:val="both"/>
              <w:rPr>
                <w:rFonts w:ascii="Bookman Old Style" w:hAnsi="Bookman Old Style"/>
                <w:spacing w:val="-4"/>
                <w:sz w:val="24"/>
                <w:szCs w:val="24"/>
              </w:rPr>
            </w:pPr>
          </w:p>
        </w:tc>
        <w:tc>
          <w:tcPr>
            <w:tcW w:w="2913" w:type="dxa"/>
          </w:tcPr>
          <w:p w14:paraId="1608BDE2" w14:textId="77777777" w:rsidR="00640C6F" w:rsidRPr="00526D22" w:rsidRDefault="00640C6F" w:rsidP="0006780B">
            <w:pPr>
              <w:adjustRightInd w:val="0"/>
              <w:snapToGrid w:val="0"/>
              <w:jc w:val="both"/>
              <w:rPr>
                <w:rFonts w:ascii="Bookman Old Style" w:hAnsi="Bookman Old Style"/>
                <w:spacing w:val="-4"/>
                <w:sz w:val="24"/>
                <w:szCs w:val="24"/>
              </w:rPr>
            </w:pPr>
          </w:p>
        </w:tc>
      </w:tr>
      <w:tr w:rsidR="00640C6F" w:rsidRPr="00526D22" w14:paraId="6817E9A0" w14:textId="0EE1AC1F" w:rsidTr="00357972">
        <w:tc>
          <w:tcPr>
            <w:tcW w:w="590" w:type="dxa"/>
          </w:tcPr>
          <w:p w14:paraId="52CE8886" w14:textId="77777777" w:rsidR="00640C6F" w:rsidRPr="00526D22" w:rsidRDefault="00640C6F" w:rsidP="002F2038">
            <w:pPr>
              <w:pStyle w:val="ListParagraph"/>
              <w:numPr>
                <w:ilvl w:val="0"/>
                <w:numId w:val="61"/>
              </w:numPr>
              <w:adjustRightInd w:val="0"/>
              <w:snapToGrid w:val="0"/>
              <w:ind w:left="357" w:hanging="357"/>
              <w:rPr>
                <w:rFonts w:ascii="Bookman Old Style" w:hAnsi="Bookman Old Style"/>
                <w:spacing w:val="-4"/>
                <w:sz w:val="24"/>
                <w:szCs w:val="24"/>
              </w:rPr>
            </w:pPr>
          </w:p>
        </w:tc>
        <w:tc>
          <w:tcPr>
            <w:tcW w:w="4230" w:type="dxa"/>
          </w:tcPr>
          <w:p w14:paraId="58584D3A" w14:textId="75DBCEBB" w:rsidR="00640C6F" w:rsidRPr="00526D22" w:rsidRDefault="00640C6F" w:rsidP="0046273E">
            <w:pPr>
              <w:adjustRightInd w:val="0"/>
              <w:snapToGrid w:val="0"/>
              <w:jc w:val="both"/>
              <w:rPr>
                <w:rFonts w:ascii="Bookman Old Style" w:hAnsi="Bookman Old Style"/>
                <w:spacing w:val="-4"/>
                <w:sz w:val="24"/>
                <w:szCs w:val="24"/>
                <w:lang w:val="en-US"/>
              </w:rPr>
            </w:pPr>
            <w:r w:rsidRPr="00526D22">
              <w:rPr>
                <w:rFonts w:ascii="Bookman Old Style" w:hAnsi="Bookman Old Style"/>
                <w:spacing w:val="-4"/>
                <w:sz w:val="24"/>
                <w:szCs w:val="24"/>
                <w:lang w:val="en-US"/>
              </w:rPr>
              <w:t xml:space="preserve">PVML </w:t>
            </w:r>
            <w:proofErr w:type="spellStart"/>
            <w:r w:rsidRPr="00526D22">
              <w:rPr>
                <w:rFonts w:ascii="Bookman Old Style" w:hAnsi="Bookman Old Style"/>
                <w:spacing w:val="-4"/>
                <w:sz w:val="24"/>
                <w:szCs w:val="24"/>
                <w:lang w:val="en-US"/>
              </w:rPr>
              <w:t>memiliki</w:t>
            </w:r>
            <w:proofErr w:type="spellEnd"/>
            <w:r w:rsidRPr="00526D22">
              <w:rPr>
                <w:rFonts w:ascii="Bookman Old Style" w:hAnsi="Bookman Old Style"/>
                <w:spacing w:val="-4"/>
                <w:sz w:val="24"/>
                <w:szCs w:val="24"/>
                <w:lang w:val="en-US"/>
              </w:rPr>
              <w:t xml:space="preserve"> </w:t>
            </w:r>
            <w:proofErr w:type="spellStart"/>
            <w:r w:rsidRPr="00526D22">
              <w:rPr>
                <w:rFonts w:ascii="Bookman Old Style" w:hAnsi="Bookman Old Style"/>
                <w:spacing w:val="-4"/>
                <w:sz w:val="24"/>
                <w:szCs w:val="24"/>
                <w:lang w:val="en-US"/>
              </w:rPr>
              <w:t>prosedur</w:t>
            </w:r>
            <w:proofErr w:type="spellEnd"/>
            <w:r w:rsidRPr="00526D22">
              <w:rPr>
                <w:rFonts w:ascii="Bookman Old Style" w:hAnsi="Bookman Old Style"/>
                <w:spacing w:val="-4"/>
                <w:sz w:val="24"/>
                <w:szCs w:val="24"/>
                <w:lang w:val="en-US"/>
              </w:rPr>
              <w:t xml:space="preserve"> </w:t>
            </w:r>
            <w:proofErr w:type="spellStart"/>
            <w:r w:rsidRPr="00526D22">
              <w:rPr>
                <w:rFonts w:ascii="Bookman Old Style" w:hAnsi="Bookman Old Style"/>
                <w:spacing w:val="-4"/>
                <w:sz w:val="24"/>
                <w:szCs w:val="24"/>
                <w:lang w:val="en-US"/>
              </w:rPr>
              <w:t>penggunaan</w:t>
            </w:r>
            <w:proofErr w:type="spellEnd"/>
            <w:r w:rsidRPr="00526D22">
              <w:rPr>
                <w:rFonts w:ascii="Bookman Old Style" w:hAnsi="Bookman Old Style"/>
                <w:spacing w:val="-4"/>
                <w:sz w:val="24"/>
                <w:szCs w:val="24"/>
                <w:lang w:val="en-US"/>
              </w:rPr>
              <w:t xml:space="preserve"> data </w:t>
            </w:r>
            <w:proofErr w:type="spellStart"/>
            <w:r w:rsidRPr="00526D22">
              <w:rPr>
                <w:rFonts w:ascii="Bookman Old Style" w:hAnsi="Bookman Old Style"/>
                <w:spacing w:val="-4"/>
                <w:sz w:val="24"/>
                <w:szCs w:val="24"/>
                <w:lang w:val="en-US"/>
              </w:rPr>
              <w:t>konsumen</w:t>
            </w:r>
            <w:proofErr w:type="spellEnd"/>
            <w:r w:rsidRPr="00526D22">
              <w:rPr>
                <w:rFonts w:ascii="Bookman Old Style" w:hAnsi="Bookman Old Style"/>
                <w:spacing w:val="-4"/>
                <w:sz w:val="24"/>
                <w:szCs w:val="24"/>
                <w:lang w:val="en-US"/>
              </w:rPr>
              <w:t xml:space="preserve"> PVML </w:t>
            </w:r>
            <w:proofErr w:type="spellStart"/>
            <w:r w:rsidRPr="00526D22">
              <w:rPr>
                <w:rFonts w:ascii="Bookman Old Style" w:hAnsi="Bookman Old Style"/>
                <w:spacing w:val="-4"/>
                <w:sz w:val="24"/>
                <w:szCs w:val="24"/>
                <w:lang w:val="en-US"/>
              </w:rPr>
              <w:t>dalam</w:t>
            </w:r>
            <w:proofErr w:type="spellEnd"/>
            <w:r w:rsidRPr="00526D22">
              <w:rPr>
                <w:rFonts w:ascii="Bookman Old Style" w:hAnsi="Bookman Old Style"/>
                <w:spacing w:val="-4"/>
                <w:sz w:val="24"/>
                <w:szCs w:val="24"/>
                <w:lang w:val="en-US"/>
              </w:rPr>
              <w:t xml:space="preserve"> </w:t>
            </w:r>
            <w:proofErr w:type="spellStart"/>
            <w:r w:rsidRPr="00526D22">
              <w:rPr>
                <w:rFonts w:ascii="Bookman Old Style" w:hAnsi="Bookman Old Style"/>
                <w:spacing w:val="-4"/>
                <w:sz w:val="24"/>
                <w:szCs w:val="24"/>
                <w:lang w:val="en-US"/>
              </w:rPr>
              <w:t>rangka</w:t>
            </w:r>
            <w:proofErr w:type="spellEnd"/>
            <w:r w:rsidRPr="00526D22">
              <w:rPr>
                <w:rFonts w:ascii="Bookman Old Style" w:hAnsi="Bookman Old Style"/>
                <w:spacing w:val="-4"/>
                <w:sz w:val="24"/>
                <w:szCs w:val="24"/>
                <w:lang w:val="en-US"/>
              </w:rPr>
              <w:t xml:space="preserve"> </w:t>
            </w:r>
            <w:proofErr w:type="spellStart"/>
            <w:r w:rsidRPr="00526D22">
              <w:rPr>
                <w:rFonts w:ascii="Bookman Old Style" w:hAnsi="Bookman Old Style"/>
                <w:spacing w:val="-4"/>
                <w:sz w:val="24"/>
                <w:szCs w:val="24"/>
                <w:lang w:val="en-US"/>
              </w:rPr>
              <w:t>transparansi</w:t>
            </w:r>
            <w:proofErr w:type="spellEnd"/>
            <w:r w:rsidRPr="00526D22">
              <w:rPr>
                <w:rFonts w:ascii="Bookman Old Style" w:hAnsi="Bookman Old Style"/>
                <w:spacing w:val="-4"/>
                <w:sz w:val="24"/>
                <w:szCs w:val="24"/>
                <w:lang w:val="en-US"/>
              </w:rPr>
              <w:t xml:space="preserve"> </w:t>
            </w:r>
            <w:proofErr w:type="spellStart"/>
            <w:r w:rsidRPr="00526D22">
              <w:rPr>
                <w:rFonts w:ascii="Bookman Old Style" w:hAnsi="Bookman Old Style"/>
                <w:spacing w:val="-4"/>
                <w:sz w:val="24"/>
                <w:szCs w:val="24"/>
                <w:lang w:val="en-US"/>
              </w:rPr>
              <w:t>informasi</w:t>
            </w:r>
            <w:proofErr w:type="spellEnd"/>
            <w:r w:rsidRPr="00526D22">
              <w:rPr>
                <w:rFonts w:ascii="Bookman Old Style" w:hAnsi="Bookman Old Style"/>
                <w:spacing w:val="-4"/>
                <w:sz w:val="24"/>
                <w:szCs w:val="24"/>
                <w:lang w:val="en-US"/>
              </w:rPr>
              <w:t>.</w:t>
            </w:r>
          </w:p>
        </w:tc>
        <w:tc>
          <w:tcPr>
            <w:tcW w:w="1339" w:type="dxa"/>
            <w:gridSpan w:val="2"/>
          </w:tcPr>
          <w:p w14:paraId="1E9F80AB" w14:textId="77777777" w:rsidR="00640C6F" w:rsidRPr="00526D22" w:rsidRDefault="00640C6F" w:rsidP="0006780B">
            <w:pPr>
              <w:adjustRightInd w:val="0"/>
              <w:snapToGrid w:val="0"/>
              <w:jc w:val="both"/>
              <w:rPr>
                <w:rFonts w:ascii="Bookman Old Style" w:hAnsi="Bookman Old Style"/>
                <w:spacing w:val="-4"/>
                <w:sz w:val="24"/>
                <w:szCs w:val="24"/>
              </w:rPr>
            </w:pPr>
          </w:p>
        </w:tc>
        <w:tc>
          <w:tcPr>
            <w:tcW w:w="2913" w:type="dxa"/>
          </w:tcPr>
          <w:p w14:paraId="0294CB13" w14:textId="77777777" w:rsidR="00640C6F" w:rsidRPr="00526D22" w:rsidRDefault="00640C6F" w:rsidP="0006780B">
            <w:pPr>
              <w:adjustRightInd w:val="0"/>
              <w:snapToGrid w:val="0"/>
              <w:jc w:val="both"/>
              <w:rPr>
                <w:rFonts w:ascii="Bookman Old Style" w:hAnsi="Bookman Old Style"/>
                <w:spacing w:val="-4"/>
                <w:sz w:val="24"/>
                <w:szCs w:val="24"/>
              </w:rPr>
            </w:pPr>
          </w:p>
        </w:tc>
      </w:tr>
      <w:tr w:rsidR="00F4132B" w:rsidRPr="00526D22" w14:paraId="260CC2D3" w14:textId="339BB824" w:rsidTr="00357972">
        <w:tc>
          <w:tcPr>
            <w:tcW w:w="590" w:type="dxa"/>
          </w:tcPr>
          <w:p w14:paraId="570A7278" w14:textId="77777777" w:rsidR="00F4132B" w:rsidRPr="00526D22" w:rsidRDefault="00F4132B" w:rsidP="002F2038">
            <w:pPr>
              <w:pStyle w:val="ListParagraph"/>
              <w:numPr>
                <w:ilvl w:val="0"/>
                <w:numId w:val="60"/>
              </w:numPr>
              <w:adjustRightInd w:val="0"/>
              <w:snapToGrid w:val="0"/>
              <w:rPr>
                <w:rFonts w:ascii="Bookman Old Style" w:hAnsi="Bookman Old Style"/>
                <w:spacing w:val="-4"/>
                <w:sz w:val="24"/>
                <w:szCs w:val="24"/>
              </w:rPr>
            </w:pPr>
          </w:p>
        </w:tc>
        <w:tc>
          <w:tcPr>
            <w:tcW w:w="8482" w:type="dxa"/>
            <w:gridSpan w:val="4"/>
          </w:tcPr>
          <w:p w14:paraId="77F3F9B1" w14:textId="15298FB8" w:rsidR="00F4132B" w:rsidRPr="00526D22" w:rsidRDefault="00F4132B" w:rsidP="0006780B">
            <w:pPr>
              <w:adjustRightInd w:val="0"/>
              <w:snapToGrid w:val="0"/>
              <w:jc w:val="both"/>
              <w:rPr>
                <w:rFonts w:ascii="Bookman Old Style" w:hAnsi="Bookman Old Style"/>
                <w:spacing w:val="-4"/>
                <w:sz w:val="24"/>
                <w:szCs w:val="24"/>
                <w:lang w:val="en-US"/>
              </w:rPr>
            </w:pPr>
            <w:r w:rsidRPr="00526D22">
              <w:rPr>
                <w:rFonts w:ascii="Bookman Old Style" w:hAnsi="Bookman Old Style"/>
                <w:spacing w:val="-4"/>
                <w:sz w:val="24"/>
                <w:szCs w:val="24"/>
              </w:rPr>
              <w:t>Proses Penerapan Tata Kelola (P)</w:t>
            </w:r>
            <w:r w:rsidRPr="00526D22">
              <w:rPr>
                <w:rFonts w:ascii="Bookman Old Style" w:hAnsi="Bookman Old Style"/>
                <w:spacing w:val="-4"/>
                <w:sz w:val="24"/>
                <w:szCs w:val="24"/>
                <w:lang w:val="en-US"/>
              </w:rPr>
              <w:t xml:space="preserve"> </w:t>
            </w:r>
          </w:p>
        </w:tc>
      </w:tr>
      <w:tr w:rsidR="00640C6F" w:rsidRPr="00526D22" w14:paraId="73323D3D" w14:textId="4148171C" w:rsidTr="00357972">
        <w:tc>
          <w:tcPr>
            <w:tcW w:w="590" w:type="dxa"/>
          </w:tcPr>
          <w:p w14:paraId="54FBEB1C" w14:textId="77777777" w:rsidR="00640C6F" w:rsidRPr="00526D22" w:rsidRDefault="00640C6F" w:rsidP="00333C84">
            <w:pPr>
              <w:pStyle w:val="ListParagraph"/>
              <w:numPr>
                <w:ilvl w:val="0"/>
                <w:numId w:val="61"/>
              </w:numPr>
              <w:adjustRightInd w:val="0"/>
              <w:snapToGrid w:val="0"/>
              <w:ind w:left="357" w:hanging="357"/>
              <w:rPr>
                <w:rFonts w:ascii="Bookman Old Style" w:hAnsi="Bookman Old Style"/>
                <w:spacing w:val="-4"/>
                <w:sz w:val="24"/>
                <w:szCs w:val="24"/>
              </w:rPr>
            </w:pPr>
          </w:p>
        </w:tc>
        <w:tc>
          <w:tcPr>
            <w:tcW w:w="4230" w:type="dxa"/>
          </w:tcPr>
          <w:p w14:paraId="5F776311" w14:textId="5E316577" w:rsidR="00640C6F" w:rsidRPr="00526D22" w:rsidRDefault="00640C6F" w:rsidP="0006780B">
            <w:pPr>
              <w:adjustRightInd w:val="0"/>
              <w:snapToGrid w:val="0"/>
              <w:jc w:val="both"/>
              <w:rPr>
                <w:rFonts w:ascii="Bookman Old Style" w:hAnsi="Bookman Old Style"/>
                <w:spacing w:val="-4"/>
                <w:sz w:val="24"/>
                <w:szCs w:val="24"/>
                <w:lang w:val="en-US"/>
              </w:rPr>
            </w:pPr>
            <w:r w:rsidRPr="00526D22">
              <w:rPr>
                <w:rFonts w:ascii="Bookman Old Style" w:hAnsi="Bookman Old Style"/>
                <w:spacing w:val="-4"/>
                <w:sz w:val="24"/>
                <w:szCs w:val="24"/>
                <w:lang w:val="en-US"/>
              </w:rPr>
              <w:t xml:space="preserve">PVML </w:t>
            </w:r>
            <w:proofErr w:type="spellStart"/>
            <w:r w:rsidRPr="00526D22">
              <w:rPr>
                <w:rFonts w:ascii="Bookman Old Style" w:hAnsi="Bookman Old Style"/>
                <w:spacing w:val="-4"/>
                <w:sz w:val="24"/>
                <w:szCs w:val="24"/>
                <w:lang w:val="en-US"/>
              </w:rPr>
              <w:t>mengungkapkan</w:t>
            </w:r>
            <w:proofErr w:type="spellEnd"/>
            <w:r w:rsidRPr="00526D22">
              <w:rPr>
                <w:rFonts w:ascii="Bookman Old Style" w:hAnsi="Bookman Old Style"/>
                <w:spacing w:val="-4"/>
                <w:sz w:val="24"/>
                <w:szCs w:val="24"/>
                <w:lang w:val="en-US"/>
              </w:rPr>
              <w:t xml:space="preserve"> </w:t>
            </w:r>
            <w:proofErr w:type="spellStart"/>
            <w:r w:rsidRPr="00526D22">
              <w:rPr>
                <w:rFonts w:ascii="Bookman Old Style" w:hAnsi="Bookman Old Style"/>
                <w:spacing w:val="-4"/>
                <w:sz w:val="24"/>
                <w:szCs w:val="24"/>
                <w:lang w:val="en-US"/>
              </w:rPr>
              <w:t>keterbukaan</w:t>
            </w:r>
            <w:proofErr w:type="spellEnd"/>
            <w:r w:rsidRPr="00526D22">
              <w:rPr>
                <w:rFonts w:ascii="Bookman Old Style" w:hAnsi="Bookman Old Style"/>
                <w:spacing w:val="-4"/>
                <w:sz w:val="24"/>
                <w:szCs w:val="24"/>
                <w:lang w:val="en-US"/>
              </w:rPr>
              <w:t xml:space="preserve"> </w:t>
            </w:r>
            <w:proofErr w:type="spellStart"/>
            <w:r w:rsidRPr="00526D22">
              <w:rPr>
                <w:rFonts w:ascii="Bookman Old Style" w:hAnsi="Bookman Old Style"/>
                <w:spacing w:val="-4"/>
                <w:sz w:val="24"/>
                <w:szCs w:val="24"/>
                <w:lang w:val="en-US"/>
              </w:rPr>
              <w:t>informasi</w:t>
            </w:r>
            <w:proofErr w:type="spellEnd"/>
            <w:r w:rsidRPr="00526D22">
              <w:rPr>
                <w:rFonts w:ascii="Bookman Old Style" w:hAnsi="Bookman Old Style"/>
                <w:spacing w:val="-4"/>
                <w:sz w:val="24"/>
                <w:szCs w:val="24"/>
                <w:lang w:val="en-US"/>
              </w:rPr>
              <w:t xml:space="preserve"> dan </w:t>
            </w:r>
            <w:proofErr w:type="spellStart"/>
            <w:r w:rsidRPr="00526D22">
              <w:rPr>
                <w:rFonts w:ascii="Bookman Old Style" w:hAnsi="Bookman Old Style"/>
                <w:spacing w:val="-4"/>
                <w:sz w:val="24"/>
                <w:szCs w:val="24"/>
                <w:lang w:val="en-US"/>
              </w:rPr>
              <w:t>hal</w:t>
            </w:r>
            <w:proofErr w:type="spellEnd"/>
            <w:r w:rsidRPr="00526D22">
              <w:rPr>
                <w:rFonts w:ascii="Bookman Old Style" w:hAnsi="Bookman Old Style"/>
                <w:spacing w:val="-4"/>
                <w:sz w:val="24"/>
                <w:szCs w:val="24"/>
                <w:lang w:val="en-US"/>
              </w:rPr>
              <w:t xml:space="preserve"> penting </w:t>
            </w:r>
            <w:proofErr w:type="spellStart"/>
            <w:r w:rsidRPr="00526D22">
              <w:rPr>
                <w:rFonts w:ascii="Bookman Old Style" w:hAnsi="Bookman Old Style"/>
                <w:spacing w:val="-4"/>
                <w:sz w:val="24"/>
                <w:szCs w:val="24"/>
                <w:lang w:val="en-US"/>
              </w:rPr>
              <w:t>lainnya</w:t>
            </w:r>
            <w:proofErr w:type="spellEnd"/>
            <w:r w:rsidRPr="00526D22">
              <w:rPr>
                <w:rFonts w:ascii="Bookman Old Style" w:hAnsi="Bookman Old Style"/>
                <w:spacing w:val="-4"/>
                <w:sz w:val="24"/>
                <w:szCs w:val="24"/>
                <w:lang w:val="en-US"/>
              </w:rPr>
              <w:t xml:space="preserve">. </w:t>
            </w:r>
          </w:p>
        </w:tc>
        <w:tc>
          <w:tcPr>
            <w:tcW w:w="1339" w:type="dxa"/>
            <w:gridSpan w:val="2"/>
          </w:tcPr>
          <w:p w14:paraId="0F84C2CF" w14:textId="77777777" w:rsidR="00640C6F" w:rsidRPr="00526D22" w:rsidRDefault="00640C6F" w:rsidP="0006780B">
            <w:pPr>
              <w:adjustRightInd w:val="0"/>
              <w:snapToGrid w:val="0"/>
              <w:jc w:val="both"/>
              <w:rPr>
                <w:rFonts w:ascii="Bookman Old Style" w:hAnsi="Bookman Old Style"/>
                <w:spacing w:val="-4"/>
                <w:sz w:val="24"/>
                <w:szCs w:val="24"/>
              </w:rPr>
            </w:pPr>
          </w:p>
        </w:tc>
        <w:tc>
          <w:tcPr>
            <w:tcW w:w="2913" w:type="dxa"/>
          </w:tcPr>
          <w:p w14:paraId="05AB77A6" w14:textId="77777777" w:rsidR="00640C6F" w:rsidRPr="00526D22" w:rsidRDefault="00640C6F" w:rsidP="0006780B">
            <w:pPr>
              <w:adjustRightInd w:val="0"/>
              <w:snapToGrid w:val="0"/>
              <w:jc w:val="both"/>
              <w:rPr>
                <w:rFonts w:ascii="Bookman Old Style" w:hAnsi="Bookman Old Style"/>
                <w:spacing w:val="-4"/>
                <w:sz w:val="24"/>
                <w:szCs w:val="24"/>
              </w:rPr>
            </w:pPr>
          </w:p>
        </w:tc>
      </w:tr>
      <w:tr w:rsidR="00640C6F" w:rsidRPr="00526D22" w14:paraId="498E4BF3" w14:textId="42A723AC" w:rsidTr="00357972">
        <w:tc>
          <w:tcPr>
            <w:tcW w:w="590" w:type="dxa"/>
          </w:tcPr>
          <w:p w14:paraId="3BA16DDB" w14:textId="77777777" w:rsidR="00640C6F" w:rsidRPr="00526D22" w:rsidRDefault="00640C6F" w:rsidP="00333C84">
            <w:pPr>
              <w:pStyle w:val="ListParagraph"/>
              <w:numPr>
                <w:ilvl w:val="0"/>
                <w:numId w:val="61"/>
              </w:numPr>
              <w:adjustRightInd w:val="0"/>
              <w:snapToGrid w:val="0"/>
              <w:ind w:left="357" w:hanging="357"/>
              <w:rPr>
                <w:rFonts w:ascii="Bookman Old Style" w:hAnsi="Bookman Old Style"/>
                <w:spacing w:val="-4"/>
                <w:sz w:val="24"/>
                <w:szCs w:val="24"/>
              </w:rPr>
            </w:pPr>
          </w:p>
        </w:tc>
        <w:tc>
          <w:tcPr>
            <w:tcW w:w="4230" w:type="dxa"/>
          </w:tcPr>
          <w:p w14:paraId="3B003EC8" w14:textId="1F8418CC" w:rsidR="00640C6F" w:rsidRPr="00526D22" w:rsidRDefault="00640C6F"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PVML melaksanakan transparansi informasi mengenai penggunaan data konsumen dengan berpedoman sesuai dengan peraturan otoritas jasa keuangan mengenai pelindungan konsumen dan masyarakat di sektor jasa keuangan.</w:t>
            </w:r>
          </w:p>
        </w:tc>
        <w:tc>
          <w:tcPr>
            <w:tcW w:w="1339" w:type="dxa"/>
            <w:gridSpan w:val="2"/>
          </w:tcPr>
          <w:p w14:paraId="26DEB9E5" w14:textId="77777777" w:rsidR="00640C6F" w:rsidRPr="00526D22" w:rsidRDefault="00640C6F" w:rsidP="0006780B">
            <w:pPr>
              <w:adjustRightInd w:val="0"/>
              <w:snapToGrid w:val="0"/>
              <w:jc w:val="both"/>
              <w:rPr>
                <w:rFonts w:ascii="Bookman Old Style" w:hAnsi="Bookman Old Style"/>
                <w:spacing w:val="-4"/>
                <w:sz w:val="24"/>
                <w:szCs w:val="24"/>
              </w:rPr>
            </w:pPr>
          </w:p>
        </w:tc>
        <w:tc>
          <w:tcPr>
            <w:tcW w:w="2913" w:type="dxa"/>
          </w:tcPr>
          <w:p w14:paraId="21106111" w14:textId="77777777" w:rsidR="00640C6F" w:rsidRPr="00526D22" w:rsidRDefault="00640C6F" w:rsidP="0006780B">
            <w:pPr>
              <w:adjustRightInd w:val="0"/>
              <w:snapToGrid w:val="0"/>
              <w:jc w:val="both"/>
              <w:rPr>
                <w:rFonts w:ascii="Bookman Old Style" w:hAnsi="Bookman Old Style"/>
                <w:spacing w:val="-4"/>
                <w:sz w:val="24"/>
                <w:szCs w:val="24"/>
              </w:rPr>
            </w:pPr>
          </w:p>
        </w:tc>
      </w:tr>
      <w:tr w:rsidR="00640C6F" w:rsidRPr="00526D22" w14:paraId="49C2C9AB" w14:textId="49E18295" w:rsidTr="00357972">
        <w:tc>
          <w:tcPr>
            <w:tcW w:w="590" w:type="dxa"/>
          </w:tcPr>
          <w:p w14:paraId="5A4CE18E" w14:textId="77777777" w:rsidR="00640C6F" w:rsidRPr="00526D22" w:rsidRDefault="00640C6F" w:rsidP="00333C84">
            <w:pPr>
              <w:pStyle w:val="ListParagraph"/>
              <w:numPr>
                <w:ilvl w:val="0"/>
                <w:numId w:val="61"/>
              </w:numPr>
              <w:adjustRightInd w:val="0"/>
              <w:snapToGrid w:val="0"/>
              <w:ind w:left="357" w:hanging="357"/>
              <w:rPr>
                <w:rFonts w:ascii="Bookman Old Style" w:hAnsi="Bookman Old Style"/>
                <w:spacing w:val="-4"/>
                <w:sz w:val="24"/>
                <w:szCs w:val="24"/>
              </w:rPr>
            </w:pPr>
          </w:p>
        </w:tc>
        <w:tc>
          <w:tcPr>
            <w:tcW w:w="4230" w:type="dxa"/>
          </w:tcPr>
          <w:p w14:paraId="6DB7A9DE" w14:textId="77777777" w:rsidR="00640C6F" w:rsidRPr="00526D22" w:rsidRDefault="00640C6F" w:rsidP="00086714">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PVML mengoptimalkan sistem informasi manajemen yang andal dan memadai untuk meningkatkan kualitas proses pengambilan</w:t>
            </w:r>
          </w:p>
          <w:p w14:paraId="39FC9C4A" w14:textId="77777777" w:rsidR="00640C6F" w:rsidRPr="00526D22" w:rsidRDefault="00640C6F" w:rsidP="00086714">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keputusan oleh Direksi dan seluruh tingkatan</w:t>
            </w:r>
          </w:p>
          <w:p w14:paraId="5275EDB6" w14:textId="6A7EBC91" w:rsidR="00640C6F" w:rsidRPr="00526D22" w:rsidRDefault="00640C6F" w:rsidP="00086714">
            <w:pPr>
              <w:adjustRightInd w:val="0"/>
              <w:snapToGrid w:val="0"/>
              <w:jc w:val="both"/>
              <w:rPr>
                <w:rFonts w:ascii="Bookman Old Style" w:hAnsi="Bookman Old Style"/>
                <w:spacing w:val="-4"/>
                <w:sz w:val="24"/>
                <w:szCs w:val="24"/>
                <w:lang w:val="en-US"/>
              </w:rPr>
            </w:pPr>
            <w:proofErr w:type="spellStart"/>
            <w:r w:rsidRPr="00526D22">
              <w:rPr>
                <w:rFonts w:ascii="Bookman Old Style" w:hAnsi="Bookman Old Style"/>
                <w:spacing w:val="-4"/>
                <w:sz w:val="24"/>
                <w:szCs w:val="24"/>
                <w:lang w:val="en-US"/>
              </w:rPr>
              <w:t>atau</w:t>
            </w:r>
            <w:proofErr w:type="spellEnd"/>
            <w:r w:rsidRPr="00526D22">
              <w:rPr>
                <w:rFonts w:ascii="Bookman Old Style" w:hAnsi="Bookman Old Style"/>
                <w:spacing w:val="-4"/>
                <w:sz w:val="24"/>
                <w:szCs w:val="24"/>
                <w:lang w:val="en-US"/>
              </w:rPr>
              <w:t xml:space="preserve"> </w:t>
            </w:r>
            <w:proofErr w:type="spellStart"/>
            <w:r w:rsidRPr="00526D22">
              <w:rPr>
                <w:rFonts w:ascii="Bookman Old Style" w:hAnsi="Bookman Old Style"/>
                <w:spacing w:val="-4"/>
                <w:sz w:val="24"/>
                <w:szCs w:val="24"/>
                <w:lang w:val="en-US"/>
              </w:rPr>
              <w:t>jenjang</w:t>
            </w:r>
            <w:proofErr w:type="spellEnd"/>
            <w:r w:rsidRPr="00526D22">
              <w:rPr>
                <w:rFonts w:ascii="Bookman Old Style" w:hAnsi="Bookman Old Style"/>
                <w:spacing w:val="-4"/>
                <w:sz w:val="24"/>
                <w:szCs w:val="24"/>
                <w:lang w:val="en-US"/>
              </w:rPr>
              <w:t xml:space="preserve"> </w:t>
            </w:r>
            <w:proofErr w:type="spellStart"/>
            <w:r w:rsidRPr="00526D22">
              <w:rPr>
                <w:rFonts w:ascii="Bookman Old Style" w:hAnsi="Bookman Old Style"/>
                <w:spacing w:val="-4"/>
                <w:sz w:val="24"/>
                <w:szCs w:val="24"/>
                <w:lang w:val="en-US"/>
              </w:rPr>
              <w:t>organisasi</w:t>
            </w:r>
            <w:proofErr w:type="spellEnd"/>
            <w:r w:rsidRPr="00526D22">
              <w:rPr>
                <w:rFonts w:ascii="Bookman Old Style" w:hAnsi="Bookman Old Style"/>
                <w:spacing w:val="-4"/>
                <w:sz w:val="24"/>
                <w:szCs w:val="24"/>
                <w:lang w:val="en-US"/>
              </w:rPr>
              <w:t>.</w:t>
            </w:r>
          </w:p>
        </w:tc>
        <w:tc>
          <w:tcPr>
            <w:tcW w:w="1339" w:type="dxa"/>
            <w:gridSpan w:val="2"/>
          </w:tcPr>
          <w:p w14:paraId="265298F6" w14:textId="77777777" w:rsidR="00640C6F" w:rsidRPr="00526D22" w:rsidRDefault="00640C6F" w:rsidP="0006780B">
            <w:pPr>
              <w:adjustRightInd w:val="0"/>
              <w:snapToGrid w:val="0"/>
              <w:jc w:val="both"/>
              <w:rPr>
                <w:rFonts w:ascii="Bookman Old Style" w:hAnsi="Bookman Old Style"/>
                <w:spacing w:val="-4"/>
                <w:sz w:val="24"/>
                <w:szCs w:val="24"/>
              </w:rPr>
            </w:pPr>
          </w:p>
        </w:tc>
        <w:tc>
          <w:tcPr>
            <w:tcW w:w="2913" w:type="dxa"/>
          </w:tcPr>
          <w:p w14:paraId="6B5B5C6D" w14:textId="77777777" w:rsidR="00640C6F" w:rsidRPr="00526D22" w:rsidRDefault="00640C6F" w:rsidP="0006780B">
            <w:pPr>
              <w:adjustRightInd w:val="0"/>
              <w:snapToGrid w:val="0"/>
              <w:jc w:val="both"/>
              <w:rPr>
                <w:rFonts w:ascii="Bookman Old Style" w:hAnsi="Bookman Old Style"/>
                <w:spacing w:val="-4"/>
                <w:sz w:val="24"/>
                <w:szCs w:val="24"/>
              </w:rPr>
            </w:pPr>
          </w:p>
        </w:tc>
      </w:tr>
      <w:tr w:rsidR="00640C6F" w:rsidRPr="00526D22" w14:paraId="3949CB50" w14:textId="2DAFC438" w:rsidTr="00357972">
        <w:tc>
          <w:tcPr>
            <w:tcW w:w="590" w:type="dxa"/>
          </w:tcPr>
          <w:p w14:paraId="20AE94A0" w14:textId="77777777" w:rsidR="00640C6F" w:rsidRPr="00526D22" w:rsidRDefault="00640C6F" w:rsidP="00333C84">
            <w:pPr>
              <w:pStyle w:val="ListParagraph"/>
              <w:numPr>
                <w:ilvl w:val="0"/>
                <w:numId w:val="61"/>
              </w:numPr>
              <w:adjustRightInd w:val="0"/>
              <w:snapToGrid w:val="0"/>
              <w:ind w:left="357" w:hanging="357"/>
              <w:rPr>
                <w:rFonts w:ascii="Bookman Old Style" w:hAnsi="Bookman Old Style"/>
                <w:spacing w:val="-4"/>
                <w:sz w:val="24"/>
                <w:szCs w:val="24"/>
              </w:rPr>
            </w:pPr>
          </w:p>
        </w:tc>
        <w:tc>
          <w:tcPr>
            <w:tcW w:w="4230" w:type="dxa"/>
          </w:tcPr>
          <w:p w14:paraId="3AE83742" w14:textId="77777777" w:rsidR="00640C6F" w:rsidRPr="00526D22" w:rsidRDefault="00640C6F" w:rsidP="00086714">
            <w:pPr>
              <w:adjustRightInd w:val="0"/>
              <w:snapToGrid w:val="0"/>
              <w:jc w:val="both"/>
              <w:rPr>
                <w:rFonts w:ascii="Bookman Old Style" w:hAnsi="Bookman Old Style"/>
                <w:spacing w:val="-4"/>
                <w:sz w:val="24"/>
                <w:szCs w:val="24"/>
                <w:lang w:val="en-US"/>
              </w:rPr>
            </w:pPr>
            <w:r w:rsidRPr="00526D22">
              <w:rPr>
                <w:rFonts w:ascii="Bookman Old Style" w:hAnsi="Bookman Old Style"/>
                <w:spacing w:val="-4"/>
                <w:sz w:val="24"/>
                <w:szCs w:val="24"/>
                <w:lang w:val="en-US"/>
              </w:rPr>
              <w:t xml:space="preserve">PVML </w:t>
            </w:r>
            <w:proofErr w:type="spellStart"/>
            <w:r w:rsidRPr="00526D22">
              <w:rPr>
                <w:rFonts w:ascii="Bookman Old Style" w:hAnsi="Bookman Old Style"/>
                <w:spacing w:val="-4"/>
                <w:sz w:val="24"/>
                <w:szCs w:val="24"/>
                <w:lang w:val="en-US"/>
              </w:rPr>
              <w:t>mengoptimalkan</w:t>
            </w:r>
            <w:proofErr w:type="spellEnd"/>
            <w:r w:rsidRPr="00526D22">
              <w:rPr>
                <w:rFonts w:ascii="Bookman Old Style" w:hAnsi="Bookman Old Style"/>
                <w:spacing w:val="-4"/>
                <w:sz w:val="24"/>
                <w:szCs w:val="24"/>
                <w:lang w:val="en-US"/>
              </w:rPr>
              <w:t xml:space="preserve"> </w:t>
            </w:r>
            <w:proofErr w:type="spellStart"/>
            <w:r w:rsidRPr="00526D22">
              <w:rPr>
                <w:rFonts w:ascii="Bookman Old Style" w:hAnsi="Bookman Old Style"/>
                <w:spacing w:val="-4"/>
                <w:sz w:val="24"/>
                <w:szCs w:val="24"/>
                <w:lang w:val="en-US"/>
              </w:rPr>
              <w:t>sistem</w:t>
            </w:r>
            <w:proofErr w:type="spellEnd"/>
            <w:r w:rsidRPr="00526D22">
              <w:rPr>
                <w:rFonts w:ascii="Bookman Old Style" w:hAnsi="Bookman Old Style"/>
                <w:spacing w:val="-4"/>
                <w:sz w:val="24"/>
                <w:szCs w:val="24"/>
                <w:lang w:val="en-US"/>
              </w:rPr>
              <w:t xml:space="preserve"> </w:t>
            </w:r>
            <w:proofErr w:type="spellStart"/>
            <w:r w:rsidRPr="00526D22">
              <w:rPr>
                <w:rFonts w:ascii="Bookman Old Style" w:hAnsi="Bookman Old Style"/>
                <w:spacing w:val="-4"/>
                <w:sz w:val="24"/>
                <w:szCs w:val="24"/>
                <w:lang w:val="en-US"/>
              </w:rPr>
              <w:t>informasi</w:t>
            </w:r>
            <w:proofErr w:type="spellEnd"/>
            <w:r w:rsidRPr="00526D22">
              <w:rPr>
                <w:rFonts w:ascii="Bookman Old Style" w:hAnsi="Bookman Old Style"/>
                <w:spacing w:val="-4"/>
                <w:sz w:val="24"/>
                <w:szCs w:val="24"/>
                <w:lang w:val="en-US"/>
              </w:rPr>
              <w:t xml:space="preserve"> </w:t>
            </w:r>
            <w:proofErr w:type="spellStart"/>
            <w:r w:rsidRPr="00526D22">
              <w:rPr>
                <w:rFonts w:ascii="Bookman Old Style" w:hAnsi="Bookman Old Style"/>
                <w:spacing w:val="-4"/>
                <w:sz w:val="24"/>
                <w:szCs w:val="24"/>
                <w:lang w:val="en-US"/>
              </w:rPr>
              <w:t>manajemen</w:t>
            </w:r>
            <w:proofErr w:type="spellEnd"/>
            <w:r w:rsidRPr="00526D22">
              <w:rPr>
                <w:rFonts w:ascii="Bookman Old Style" w:hAnsi="Bookman Old Style"/>
                <w:spacing w:val="-4"/>
                <w:sz w:val="24"/>
                <w:szCs w:val="24"/>
                <w:lang w:val="en-US"/>
              </w:rPr>
              <w:t xml:space="preserve"> yang </w:t>
            </w:r>
            <w:proofErr w:type="spellStart"/>
            <w:r w:rsidRPr="00526D22">
              <w:rPr>
                <w:rFonts w:ascii="Bookman Old Style" w:hAnsi="Bookman Old Style"/>
                <w:spacing w:val="-4"/>
                <w:sz w:val="24"/>
                <w:szCs w:val="24"/>
                <w:lang w:val="en-US"/>
              </w:rPr>
              <w:t>andal</w:t>
            </w:r>
            <w:proofErr w:type="spellEnd"/>
            <w:r w:rsidRPr="00526D22">
              <w:rPr>
                <w:rFonts w:ascii="Bookman Old Style" w:hAnsi="Bookman Old Style"/>
                <w:spacing w:val="-4"/>
                <w:sz w:val="24"/>
                <w:szCs w:val="24"/>
                <w:lang w:val="en-US"/>
              </w:rPr>
              <w:t xml:space="preserve"> dan </w:t>
            </w:r>
            <w:proofErr w:type="spellStart"/>
            <w:r w:rsidRPr="00526D22">
              <w:rPr>
                <w:rFonts w:ascii="Bookman Old Style" w:hAnsi="Bookman Old Style"/>
                <w:spacing w:val="-4"/>
                <w:sz w:val="24"/>
                <w:szCs w:val="24"/>
                <w:lang w:val="en-US"/>
              </w:rPr>
              <w:t>memadai</w:t>
            </w:r>
            <w:proofErr w:type="spellEnd"/>
            <w:r w:rsidRPr="00526D22">
              <w:rPr>
                <w:rFonts w:ascii="Bookman Old Style" w:hAnsi="Bookman Old Style"/>
                <w:spacing w:val="-4"/>
                <w:sz w:val="24"/>
                <w:szCs w:val="24"/>
                <w:lang w:val="en-US"/>
              </w:rPr>
              <w:t xml:space="preserve"> </w:t>
            </w:r>
            <w:proofErr w:type="spellStart"/>
            <w:r w:rsidRPr="00526D22">
              <w:rPr>
                <w:rFonts w:ascii="Bookman Old Style" w:hAnsi="Bookman Old Style"/>
                <w:spacing w:val="-4"/>
                <w:sz w:val="24"/>
                <w:szCs w:val="24"/>
                <w:lang w:val="en-US"/>
              </w:rPr>
              <w:t>untuk</w:t>
            </w:r>
            <w:proofErr w:type="spellEnd"/>
            <w:r w:rsidRPr="00526D22">
              <w:rPr>
                <w:rFonts w:ascii="Bookman Old Style" w:hAnsi="Bookman Old Style"/>
                <w:spacing w:val="-4"/>
                <w:sz w:val="24"/>
                <w:szCs w:val="24"/>
                <w:lang w:val="en-US"/>
              </w:rPr>
              <w:t xml:space="preserve"> </w:t>
            </w:r>
            <w:proofErr w:type="spellStart"/>
            <w:r w:rsidRPr="00526D22">
              <w:rPr>
                <w:rFonts w:ascii="Bookman Old Style" w:hAnsi="Bookman Old Style"/>
                <w:spacing w:val="-4"/>
                <w:sz w:val="24"/>
                <w:szCs w:val="24"/>
                <w:lang w:val="en-US"/>
              </w:rPr>
              <w:t>meningkatkan</w:t>
            </w:r>
            <w:proofErr w:type="spellEnd"/>
            <w:r w:rsidRPr="00526D22">
              <w:rPr>
                <w:rFonts w:ascii="Bookman Old Style" w:hAnsi="Bookman Old Style"/>
                <w:spacing w:val="-4"/>
                <w:sz w:val="24"/>
                <w:szCs w:val="24"/>
                <w:lang w:val="en-US"/>
              </w:rPr>
              <w:t xml:space="preserve"> </w:t>
            </w:r>
            <w:proofErr w:type="spellStart"/>
            <w:r w:rsidRPr="00526D22">
              <w:rPr>
                <w:rFonts w:ascii="Bookman Old Style" w:hAnsi="Bookman Old Style"/>
                <w:spacing w:val="-4"/>
                <w:sz w:val="24"/>
                <w:szCs w:val="24"/>
                <w:lang w:val="en-US"/>
              </w:rPr>
              <w:t>kualitas</w:t>
            </w:r>
            <w:proofErr w:type="spellEnd"/>
            <w:r w:rsidRPr="00526D22">
              <w:rPr>
                <w:rFonts w:ascii="Bookman Old Style" w:hAnsi="Bookman Old Style"/>
                <w:spacing w:val="-4"/>
                <w:sz w:val="24"/>
                <w:szCs w:val="24"/>
                <w:lang w:val="en-US"/>
              </w:rPr>
              <w:t xml:space="preserve"> proses </w:t>
            </w:r>
            <w:proofErr w:type="spellStart"/>
            <w:r w:rsidRPr="00526D22">
              <w:rPr>
                <w:rFonts w:ascii="Bookman Old Style" w:hAnsi="Bookman Old Style"/>
                <w:spacing w:val="-4"/>
                <w:sz w:val="24"/>
                <w:szCs w:val="24"/>
                <w:lang w:val="en-US"/>
              </w:rPr>
              <w:t>pengawasan</w:t>
            </w:r>
            <w:proofErr w:type="spellEnd"/>
            <w:r w:rsidRPr="00526D22">
              <w:rPr>
                <w:rFonts w:ascii="Bookman Old Style" w:hAnsi="Bookman Old Style"/>
                <w:spacing w:val="-4"/>
                <w:sz w:val="24"/>
                <w:szCs w:val="24"/>
                <w:lang w:val="en-US"/>
              </w:rPr>
              <w:t xml:space="preserve"> oleh</w:t>
            </w:r>
          </w:p>
          <w:p w14:paraId="64888DC6" w14:textId="0B4E6868" w:rsidR="00640C6F" w:rsidRPr="00526D22" w:rsidRDefault="00640C6F" w:rsidP="00086714">
            <w:pPr>
              <w:adjustRightInd w:val="0"/>
              <w:snapToGrid w:val="0"/>
              <w:jc w:val="both"/>
              <w:rPr>
                <w:rFonts w:ascii="Bookman Old Style" w:hAnsi="Bookman Old Style"/>
                <w:spacing w:val="-4"/>
                <w:sz w:val="24"/>
                <w:szCs w:val="24"/>
                <w:lang w:val="en-US"/>
              </w:rPr>
            </w:pPr>
            <w:r w:rsidRPr="00526D22">
              <w:rPr>
                <w:rFonts w:ascii="Bookman Old Style" w:hAnsi="Bookman Old Style"/>
                <w:spacing w:val="-4"/>
                <w:sz w:val="24"/>
                <w:szCs w:val="24"/>
                <w:lang w:val="en-US"/>
              </w:rPr>
              <w:t xml:space="preserve">Dewan </w:t>
            </w:r>
            <w:proofErr w:type="spellStart"/>
            <w:r w:rsidRPr="00526D22">
              <w:rPr>
                <w:rFonts w:ascii="Bookman Old Style" w:hAnsi="Bookman Old Style"/>
                <w:spacing w:val="-4"/>
                <w:sz w:val="24"/>
                <w:szCs w:val="24"/>
                <w:lang w:val="en-US"/>
              </w:rPr>
              <w:t>Komisaris</w:t>
            </w:r>
            <w:proofErr w:type="spellEnd"/>
            <w:r w:rsidRPr="00526D22">
              <w:rPr>
                <w:rFonts w:ascii="Bookman Old Style" w:hAnsi="Bookman Old Style"/>
                <w:spacing w:val="-4"/>
                <w:sz w:val="24"/>
                <w:szCs w:val="24"/>
                <w:lang w:val="en-US"/>
              </w:rPr>
              <w:t>.</w:t>
            </w:r>
          </w:p>
        </w:tc>
        <w:tc>
          <w:tcPr>
            <w:tcW w:w="1339" w:type="dxa"/>
            <w:gridSpan w:val="2"/>
          </w:tcPr>
          <w:p w14:paraId="52238FA0" w14:textId="77777777" w:rsidR="00640C6F" w:rsidRPr="00526D22" w:rsidRDefault="00640C6F" w:rsidP="0006780B">
            <w:pPr>
              <w:adjustRightInd w:val="0"/>
              <w:snapToGrid w:val="0"/>
              <w:jc w:val="both"/>
              <w:rPr>
                <w:rFonts w:ascii="Bookman Old Style" w:hAnsi="Bookman Old Style"/>
                <w:spacing w:val="-4"/>
                <w:sz w:val="24"/>
                <w:szCs w:val="24"/>
              </w:rPr>
            </w:pPr>
          </w:p>
        </w:tc>
        <w:tc>
          <w:tcPr>
            <w:tcW w:w="2913" w:type="dxa"/>
          </w:tcPr>
          <w:p w14:paraId="4B076957" w14:textId="77777777" w:rsidR="00640C6F" w:rsidRPr="00526D22" w:rsidRDefault="00640C6F" w:rsidP="0006780B">
            <w:pPr>
              <w:adjustRightInd w:val="0"/>
              <w:snapToGrid w:val="0"/>
              <w:jc w:val="both"/>
              <w:rPr>
                <w:rFonts w:ascii="Bookman Old Style" w:hAnsi="Bookman Old Style"/>
                <w:spacing w:val="-4"/>
                <w:sz w:val="24"/>
                <w:szCs w:val="24"/>
              </w:rPr>
            </w:pPr>
          </w:p>
        </w:tc>
      </w:tr>
      <w:tr w:rsidR="00640C6F" w:rsidRPr="00526D22" w14:paraId="1D694435" w14:textId="6A1736AA" w:rsidTr="00357972">
        <w:tc>
          <w:tcPr>
            <w:tcW w:w="590" w:type="dxa"/>
          </w:tcPr>
          <w:p w14:paraId="0C51CC37" w14:textId="77777777" w:rsidR="00640C6F" w:rsidRPr="00526D22" w:rsidRDefault="00640C6F" w:rsidP="00333C84">
            <w:pPr>
              <w:pStyle w:val="ListParagraph"/>
              <w:numPr>
                <w:ilvl w:val="0"/>
                <w:numId w:val="61"/>
              </w:numPr>
              <w:adjustRightInd w:val="0"/>
              <w:snapToGrid w:val="0"/>
              <w:ind w:left="357" w:hanging="357"/>
              <w:rPr>
                <w:rFonts w:ascii="Bookman Old Style" w:hAnsi="Bookman Old Style"/>
                <w:spacing w:val="-4"/>
                <w:sz w:val="24"/>
                <w:szCs w:val="24"/>
              </w:rPr>
            </w:pPr>
          </w:p>
        </w:tc>
        <w:tc>
          <w:tcPr>
            <w:tcW w:w="4230" w:type="dxa"/>
          </w:tcPr>
          <w:p w14:paraId="22AD4882" w14:textId="77777777" w:rsidR="00640C6F" w:rsidRPr="00526D22" w:rsidRDefault="00640C6F" w:rsidP="00086714">
            <w:pPr>
              <w:adjustRightInd w:val="0"/>
              <w:snapToGrid w:val="0"/>
              <w:jc w:val="both"/>
              <w:rPr>
                <w:rFonts w:ascii="Bookman Old Style" w:hAnsi="Bookman Old Style"/>
                <w:spacing w:val="-4"/>
                <w:sz w:val="24"/>
                <w:szCs w:val="24"/>
                <w:lang w:val="en-US"/>
              </w:rPr>
            </w:pPr>
            <w:r w:rsidRPr="00526D22">
              <w:rPr>
                <w:rFonts w:ascii="Bookman Old Style" w:hAnsi="Bookman Old Style"/>
                <w:spacing w:val="-4"/>
                <w:sz w:val="24"/>
                <w:szCs w:val="24"/>
                <w:lang w:val="en-US"/>
              </w:rPr>
              <w:t xml:space="preserve">PVML </w:t>
            </w:r>
            <w:proofErr w:type="spellStart"/>
            <w:r w:rsidRPr="00526D22">
              <w:rPr>
                <w:rFonts w:ascii="Bookman Old Style" w:hAnsi="Bookman Old Style"/>
                <w:spacing w:val="-4"/>
                <w:sz w:val="24"/>
                <w:szCs w:val="24"/>
                <w:lang w:val="en-US"/>
              </w:rPr>
              <w:t>mengoptimalkan</w:t>
            </w:r>
            <w:proofErr w:type="spellEnd"/>
            <w:r w:rsidRPr="00526D22">
              <w:rPr>
                <w:rFonts w:ascii="Bookman Old Style" w:hAnsi="Bookman Old Style"/>
                <w:spacing w:val="-4"/>
                <w:sz w:val="24"/>
                <w:szCs w:val="24"/>
                <w:lang w:val="en-US"/>
              </w:rPr>
              <w:t xml:space="preserve"> </w:t>
            </w:r>
            <w:proofErr w:type="spellStart"/>
            <w:r w:rsidRPr="00526D22">
              <w:rPr>
                <w:rFonts w:ascii="Bookman Old Style" w:hAnsi="Bookman Old Style"/>
                <w:spacing w:val="-4"/>
                <w:sz w:val="24"/>
                <w:szCs w:val="24"/>
                <w:lang w:val="en-US"/>
              </w:rPr>
              <w:t>sistem</w:t>
            </w:r>
            <w:proofErr w:type="spellEnd"/>
            <w:r w:rsidRPr="00526D22">
              <w:rPr>
                <w:rFonts w:ascii="Bookman Old Style" w:hAnsi="Bookman Old Style"/>
                <w:spacing w:val="-4"/>
                <w:sz w:val="24"/>
                <w:szCs w:val="24"/>
                <w:lang w:val="en-US"/>
              </w:rPr>
              <w:t xml:space="preserve"> </w:t>
            </w:r>
            <w:proofErr w:type="spellStart"/>
            <w:r w:rsidRPr="00526D22">
              <w:rPr>
                <w:rFonts w:ascii="Bookman Old Style" w:hAnsi="Bookman Old Style"/>
                <w:spacing w:val="-4"/>
                <w:sz w:val="24"/>
                <w:szCs w:val="24"/>
                <w:lang w:val="en-US"/>
              </w:rPr>
              <w:t>informasi</w:t>
            </w:r>
            <w:proofErr w:type="spellEnd"/>
            <w:r w:rsidRPr="00526D22">
              <w:rPr>
                <w:rFonts w:ascii="Bookman Old Style" w:hAnsi="Bookman Old Style"/>
                <w:spacing w:val="-4"/>
                <w:sz w:val="24"/>
                <w:szCs w:val="24"/>
                <w:lang w:val="en-US"/>
              </w:rPr>
              <w:t xml:space="preserve"> </w:t>
            </w:r>
            <w:proofErr w:type="spellStart"/>
            <w:r w:rsidRPr="00526D22">
              <w:rPr>
                <w:rFonts w:ascii="Bookman Old Style" w:hAnsi="Bookman Old Style"/>
                <w:spacing w:val="-4"/>
                <w:sz w:val="24"/>
                <w:szCs w:val="24"/>
                <w:lang w:val="en-US"/>
              </w:rPr>
              <w:t>manajemen</w:t>
            </w:r>
            <w:proofErr w:type="spellEnd"/>
            <w:r w:rsidRPr="00526D22">
              <w:rPr>
                <w:rFonts w:ascii="Bookman Old Style" w:hAnsi="Bookman Old Style"/>
                <w:spacing w:val="-4"/>
                <w:sz w:val="24"/>
                <w:szCs w:val="24"/>
                <w:lang w:val="en-US"/>
              </w:rPr>
              <w:t xml:space="preserve"> yang </w:t>
            </w:r>
            <w:proofErr w:type="spellStart"/>
            <w:r w:rsidRPr="00526D22">
              <w:rPr>
                <w:rFonts w:ascii="Bookman Old Style" w:hAnsi="Bookman Old Style"/>
                <w:spacing w:val="-4"/>
                <w:sz w:val="24"/>
                <w:szCs w:val="24"/>
                <w:lang w:val="en-US"/>
              </w:rPr>
              <w:t>andal</w:t>
            </w:r>
            <w:proofErr w:type="spellEnd"/>
            <w:r w:rsidRPr="00526D22">
              <w:rPr>
                <w:rFonts w:ascii="Bookman Old Style" w:hAnsi="Bookman Old Style"/>
                <w:spacing w:val="-4"/>
                <w:sz w:val="24"/>
                <w:szCs w:val="24"/>
                <w:lang w:val="en-US"/>
              </w:rPr>
              <w:t xml:space="preserve"> dan </w:t>
            </w:r>
            <w:proofErr w:type="spellStart"/>
            <w:r w:rsidRPr="00526D22">
              <w:rPr>
                <w:rFonts w:ascii="Bookman Old Style" w:hAnsi="Bookman Old Style"/>
                <w:spacing w:val="-4"/>
                <w:sz w:val="24"/>
                <w:szCs w:val="24"/>
                <w:lang w:val="en-US"/>
              </w:rPr>
              <w:t>memadai</w:t>
            </w:r>
            <w:proofErr w:type="spellEnd"/>
            <w:r w:rsidRPr="00526D22">
              <w:rPr>
                <w:rFonts w:ascii="Bookman Old Style" w:hAnsi="Bookman Old Style"/>
                <w:spacing w:val="-4"/>
                <w:sz w:val="24"/>
                <w:szCs w:val="24"/>
                <w:lang w:val="en-US"/>
              </w:rPr>
              <w:t xml:space="preserve"> </w:t>
            </w:r>
            <w:proofErr w:type="spellStart"/>
            <w:r w:rsidRPr="00526D22">
              <w:rPr>
                <w:rFonts w:ascii="Bookman Old Style" w:hAnsi="Bookman Old Style"/>
                <w:spacing w:val="-4"/>
                <w:sz w:val="24"/>
                <w:szCs w:val="24"/>
                <w:lang w:val="en-US"/>
              </w:rPr>
              <w:t>untuk</w:t>
            </w:r>
            <w:proofErr w:type="spellEnd"/>
            <w:r w:rsidRPr="00526D22">
              <w:rPr>
                <w:rFonts w:ascii="Bookman Old Style" w:hAnsi="Bookman Old Style"/>
                <w:spacing w:val="-4"/>
                <w:sz w:val="24"/>
                <w:szCs w:val="24"/>
                <w:lang w:val="en-US"/>
              </w:rPr>
              <w:t xml:space="preserve"> </w:t>
            </w:r>
            <w:proofErr w:type="spellStart"/>
            <w:r w:rsidRPr="00526D22">
              <w:rPr>
                <w:rFonts w:ascii="Bookman Old Style" w:hAnsi="Bookman Old Style"/>
                <w:spacing w:val="-4"/>
                <w:sz w:val="24"/>
                <w:szCs w:val="24"/>
                <w:lang w:val="en-US"/>
              </w:rPr>
              <w:t>keperluan</w:t>
            </w:r>
            <w:proofErr w:type="spellEnd"/>
            <w:r w:rsidRPr="00526D22">
              <w:rPr>
                <w:rFonts w:ascii="Bookman Old Style" w:hAnsi="Bookman Old Style"/>
                <w:spacing w:val="-4"/>
                <w:sz w:val="24"/>
                <w:szCs w:val="24"/>
                <w:lang w:val="en-US"/>
              </w:rPr>
              <w:t xml:space="preserve"> </w:t>
            </w:r>
            <w:proofErr w:type="spellStart"/>
            <w:r w:rsidRPr="00526D22">
              <w:rPr>
                <w:rFonts w:ascii="Bookman Old Style" w:hAnsi="Bookman Old Style"/>
                <w:spacing w:val="-4"/>
                <w:sz w:val="24"/>
                <w:szCs w:val="24"/>
                <w:lang w:val="en-US"/>
              </w:rPr>
              <w:t>pengawasan</w:t>
            </w:r>
            <w:proofErr w:type="spellEnd"/>
            <w:r w:rsidRPr="00526D22">
              <w:rPr>
                <w:rFonts w:ascii="Bookman Old Style" w:hAnsi="Bookman Old Style"/>
                <w:spacing w:val="-4"/>
                <w:sz w:val="24"/>
                <w:szCs w:val="24"/>
                <w:lang w:val="en-US"/>
              </w:rPr>
              <w:t xml:space="preserve"> oleh </w:t>
            </w:r>
            <w:proofErr w:type="spellStart"/>
            <w:r w:rsidRPr="00526D22">
              <w:rPr>
                <w:rFonts w:ascii="Bookman Old Style" w:hAnsi="Bookman Old Style"/>
                <w:spacing w:val="-4"/>
                <w:sz w:val="24"/>
                <w:szCs w:val="24"/>
                <w:lang w:val="en-US"/>
              </w:rPr>
              <w:t>Otoritas</w:t>
            </w:r>
            <w:proofErr w:type="spellEnd"/>
            <w:r w:rsidRPr="00526D22">
              <w:rPr>
                <w:rFonts w:ascii="Bookman Old Style" w:hAnsi="Bookman Old Style"/>
                <w:spacing w:val="-4"/>
                <w:sz w:val="24"/>
                <w:szCs w:val="24"/>
                <w:lang w:val="en-US"/>
              </w:rPr>
              <w:t xml:space="preserve"> Jasa</w:t>
            </w:r>
          </w:p>
          <w:p w14:paraId="391404C4" w14:textId="202F230B" w:rsidR="00640C6F" w:rsidRPr="00526D22" w:rsidRDefault="00640C6F" w:rsidP="00086714">
            <w:pPr>
              <w:adjustRightInd w:val="0"/>
              <w:snapToGrid w:val="0"/>
              <w:jc w:val="both"/>
              <w:rPr>
                <w:rFonts w:ascii="Bookman Old Style" w:hAnsi="Bookman Old Style"/>
                <w:spacing w:val="-4"/>
                <w:sz w:val="24"/>
                <w:szCs w:val="24"/>
                <w:lang w:val="en-US"/>
              </w:rPr>
            </w:pPr>
            <w:proofErr w:type="spellStart"/>
            <w:r w:rsidRPr="00526D22">
              <w:rPr>
                <w:rFonts w:ascii="Bookman Old Style" w:hAnsi="Bookman Old Style"/>
                <w:spacing w:val="-4"/>
                <w:sz w:val="24"/>
                <w:szCs w:val="24"/>
                <w:lang w:val="en-US"/>
              </w:rPr>
              <w:t>Keuangan</w:t>
            </w:r>
            <w:proofErr w:type="spellEnd"/>
            <w:r w:rsidRPr="00526D22">
              <w:rPr>
                <w:rFonts w:ascii="Bookman Old Style" w:hAnsi="Bookman Old Style"/>
                <w:spacing w:val="-4"/>
                <w:sz w:val="24"/>
                <w:szCs w:val="24"/>
                <w:lang w:val="en-US"/>
              </w:rPr>
              <w:t xml:space="preserve"> dan </w:t>
            </w:r>
            <w:proofErr w:type="spellStart"/>
            <w:r w:rsidRPr="00526D22">
              <w:rPr>
                <w:rFonts w:ascii="Bookman Old Style" w:hAnsi="Bookman Old Style"/>
                <w:spacing w:val="-4"/>
                <w:sz w:val="24"/>
                <w:szCs w:val="24"/>
                <w:lang w:val="en-US"/>
              </w:rPr>
              <w:t>Pemangku</w:t>
            </w:r>
            <w:proofErr w:type="spellEnd"/>
            <w:r w:rsidRPr="00526D22">
              <w:rPr>
                <w:rFonts w:ascii="Bookman Old Style" w:hAnsi="Bookman Old Style"/>
                <w:spacing w:val="-4"/>
                <w:sz w:val="24"/>
                <w:szCs w:val="24"/>
                <w:lang w:val="en-US"/>
              </w:rPr>
              <w:t xml:space="preserve"> </w:t>
            </w:r>
            <w:proofErr w:type="spellStart"/>
            <w:r w:rsidRPr="00526D22">
              <w:rPr>
                <w:rFonts w:ascii="Bookman Old Style" w:hAnsi="Bookman Old Style"/>
                <w:spacing w:val="-4"/>
                <w:sz w:val="24"/>
                <w:szCs w:val="24"/>
                <w:lang w:val="en-US"/>
              </w:rPr>
              <w:t>Kepentingan</w:t>
            </w:r>
            <w:proofErr w:type="spellEnd"/>
            <w:r w:rsidRPr="00526D22">
              <w:rPr>
                <w:rFonts w:ascii="Bookman Old Style" w:hAnsi="Bookman Old Style"/>
                <w:spacing w:val="-4"/>
                <w:sz w:val="24"/>
                <w:szCs w:val="24"/>
                <w:lang w:val="en-US"/>
              </w:rPr>
              <w:t xml:space="preserve"> lain.</w:t>
            </w:r>
          </w:p>
        </w:tc>
        <w:tc>
          <w:tcPr>
            <w:tcW w:w="1339" w:type="dxa"/>
            <w:gridSpan w:val="2"/>
          </w:tcPr>
          <w:p w14:paraId="5C5E016B" w14:textId="77777777" w:rsidR="00640C6F" w:rsidRPr="00526D22" w:rsidRDefault="00640C6F" w:rsidP="0006780B">
            <w:pPr>
              <w:adjustRightInd w:val="0"/>
              <w:snapToGrid w:val="0"/>
              <w:jc w:val="both"/>
              <w:rPr>
                <w:rFonts w:ascii="Bookman Old Style" w:hAnsi="Bookman Old Style"/>
                <w:spacing w:val="-4"/>
                <w:sz w:val="24"/>
                <w:szCs w:val="24"/>
              </w:rPr>
            </w:pPr>
          </w:p>
        </w:tc>
        <w:tc>
          <w:tcPr>
            <w:tcW w:w="2913" w:type="dxa"/>
          </w:tcPr>
          <w:p w14:paraId="17990A67" w14:textId="77777777" w:rsidR="00640C6F" w:rsidRPr="00526D22" w:rsidRDefault="00640C6F" w:rsidP="0006780B">
            <w:pPr>
              <w:adjustRightInd w:val="0"/>
              <w:snapToGrid w:val="0"/>
              <w:jc w:val="both"/>
              <w:rPr>
                <w:rFonts w:ascii="Bookman Old Style" w:hAnsi="Bookman Old Style"/>
                <w:spacing w:val="-4"/>
                <w:sz w:val="24"/>
                <w:szCs w:val="24"/>
              </w:rPr>
            </w:pPr>
          </w:p>
        </w:tc>
      </w:tr>
      <w:tr w:rsidR="00640C6F" w:rsidRPr="00526D22" w14:paraId="355458C9" w14:textId="59B02EB4" w:rsidTr="00357972">
        <w:tc>
          <w:tcPr>
            <w:tcW w:w="590" w:type="dxa"/>
          </w:tcPr>
          <w:p w14:paraId="6A0E7DD3" w14:textId="77777777" w:rsidR="00640C6F" w:rsidRPr="00526D22" w:rsidRDefault="00640C6F" w:rsidP="00333C84">
            <w:pPr>
              <w:pStyle w:val="ListParagraph"/>
              <w:numPr>
                <w:ilvl w:val="0"/>
                <w:numId w:val="61"/>
              </w:numPr>
              <w:adjustRightInd w:val="0"/>
              <w:snapToGrid w:val="0"/>
              <w:ind w:left="357" w:hanging="357"/>
              <w:rPr>
                <w:rFonts w:ascii="Bookman Old Style" w:hAnsi="Bookman Old Style"/>
                <w:spacing w:val="-4"/>
                <w:sz w:val="24"/>
                <w:szCs w:val="24"/>
              </w:rPr>
            </w:pPr>
          </w:p>
        </w:tc>
        <w:tc>
          <w:tcPr>
            <w:tcW w:w="4230" w:type="dxa"/>
          </w:tcPr>
          <w:p w14:paraId="48FE095A" w14:textId="77777777" w:rsidR="00640C6F" w:rsidRPr="00526D22" w:rsidRDefault="00640C6F"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Bagi PVML yang membentuk komite remunerasi dan nominasi memperhatikan rekomendasi komite remunerasi dan nominasi dalam setiap usulan pengangkatan dan/atau penggantian anggota Direksi, anggota Dewan Komisaris, dan/atau DPS kepada RUPS.</w:t>
            </w:r>
          </w:p>
        </w:tc>
        <w:tc>
          <w:tcPr>
            <w:tcW w:w="1339" w:type="dxa"/>
            <w:gridSpan w:val="2"/>
          </w:tcPr>
          <w:p w14:paraId="71A72C1D" w14:textId="77777777" w:rsidR="00640C6F" w:rsidRPr="00526D22" w:rsidRDefault="00640C6F" w:rsidP="0006780B">
            <w:pPr>
              <w:adjustRightInd w:val="0"/>
              <w:snapToGrid w:val="0"/>
              <w:jc w:val="both"/>
              <w:rPr>
                <w:rFonts w:ascii="Bookman Old Style" w:hAnsi="Bookman Old Style"/>
                <w:spacing w:val="-4"/>
                <w:sz w:val="24"/>
                <w:szCs w:val="24"/>
              </w:rPr>
            </w:pPr>
          </w:p>
        </w:tc>
        <w:tc>
          <w:tcPr>
            <w:tcW w:w="2913" w:type="dxa"/>
          </w:tcPr>
          <w:p w14:paraId="56FC92BF" w14:textId="77777777" w:rsidR="00640C6F" w:rsidRPr="00526D22" w:rsidRDefault="00640C6F" w:rsidP="0006780B">
            <w:pPr>
              <w:adjustRightInd w:val="0"/>
              <w:snapToGrid w:val="0"/>
              <w:jc w:val="both"/>
              <w:rPr>
                <w:rFonts w:ascii="Bookman Old Style" w:hAnsi="Bookman Old Style"/>
                <w:spacing w:val="-4"/>
                <w:sz w:val="24"/>
                <w:szCs w:val="24"/>
              </w:rPr>
            </w:pPr>
          </w:p>
        </w:tc>
      </w:tr>
      <w:tr w:rsidR="00640C6F" w:rsidRPr="00526D22" w14:paraId="7E3347C9" w14:textId="56CECB81" w:rsidTr="00357972">
        <w:tc>
          <w:tcPr>
            <w:tcW w:w="590" w:type="dxa"/>
          </w:tcPr>
          <w:p w14:paraId="7FDEE16B" w14:textId="77777777" w:rsidR="00640C6F" w:rsidRPr="00526D22" w:rsidRDefault="00640C6F" w:rsidP="00333C84">
            <w:pPr>
              <w:pStyle w:val="ListParagraph"/>
              <w:numPr>
                <w:ilvl w:val="0"/>
                <w:numId w:val="61"/>
              </w:numPr>
              <w:adjustRightInd w:val="0"/>
              <w:snapToGrid w:val="0"/>
              <w:ind w:left="357" w:hanging="357"/>
              <w:rPr>
                <w:rFonts w:ascii="Bookman Old Style" w:hAnsi="Bookman Old Style"/>
                <w:spacing w:val="-4"/>
                <w:sz w:val="24"/>
                <w:szCs w:val="24"/>
              </w:rPr>
            </w:pPr>
          </w:p>
        </w:tc>
        <w:tc>
          <w:tcPr>
            <w:tcW w:w="4230" w:type="dxa"/>
          </w:tcPr>
          <w:p w14:paraId="247AD43D" w14:textId="77777777" w:rsidR="00640C6F" w:rsidRPr="00526D22" w:rsidRDefault="00640C6F"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Bagi PVML yang tidak membentuk komite remunerasi dan nominasi, usulan pengangkatan dan/atau penggantian anggota Direksi, anggota Dewan Komisaris, dan/atau DPS memperhatikan rekomendasi dari anggota Dewan Komisaris.</w:t>
            </w:r>
          </w:p>
        </w:tc>
        <w:tc>
          <w:tcPr>
            <w:tcW w:w="1339" w:type="dxa"/>
            <w:gridSpan w:val="2"/>
          </w:tcPr>
          <w:p w14:paraId="290349CF" w14:textId="77777777" w:rsidR="00640C6F" w:rsidRPr="00526D22" w:rsidRDefault="00640C6F" w:rsidP="0006780B">
            <w:pPr>
              <w:adjustRightInd w:val="0"/>
              <w:snapToGrid w:val="0"/>
              <w:jc w:val="both"/>
              <w:rPr>
                <w:rFonts w:ascii="Bookman Old Style" w:hAnsi="Bookman Old Style"/>
                <w:spacing w:val="-4"/>
                <w:sz w:val="24"/>
                <w:szCs w:val="24"/>
              </w:rPr>
            </w:pPr>
          </w:p>
        </w:tc>
        <w:tc>
          <w:tcPr>
            <w:tcW w:w="2913" w:type="dxa"/>
          </w:tcPr>
          <w:p w14:paraId="5661ECBA" w14:textId="77777777" w:rsidR="00640C6F" w:rsidRPr="00526D22" w:rsidRDefault="00640C6F" w:rsidP="0006780B">
            <w:pPr>
              <w:adjustRightInd w:val="0"/>
              <w:snapToGrid w:val="0"/>
              <w:jc w:val="both"/>
              <w:rPr>
                <w:rFonts w:ascii="Bookman Old Style" w:hAnsi="Bookman Old Style"/>
                <w:spacing w:val="-4"/>
                <w:sz w:val="24"/>
                <w:szCs w:val="24"/>
              </w:rPr>
            </w:pPr>
          </w:p>
        </w:tc>
      </w:tr>
      <w:tr w:rsidR="00640C6F" w:rsidRPr="00526D22" w14:paraId="6A85B1ED" w14:textId="38476D7B" w:rsidTr="00357972">
        <w:tc>
          <w:tcPr>
            <w:tcW w:w="590" w:type="dxa"/>
          </w:tcPr>
          <w:p w14:paraId="1055F610" w14:textId="77777777" w:rsidR="00640C6F" w:rsidRPr="00526D22" w:rsidRDefault="00640C6F" w:rsidP="00333C84">
            <w:pPr>
              <w:pStyle w:val="ListParagraph"/>
              <w:numPr>
                <w:ilvl w:val="0"/>
                <w:numId w:val="61"/>
              </w:numPr>
              <w:adjustRightInd w:val="0"/>
              <w:snapToGrid w:val="0"/>
              <w:ind w:left="357" w:hanging="357"/>
              <w:rPr>
                <w:rFonts w:ascii="Bookman Old Style" w:hAnsi="Bookman Old Style"/>
                <w:spacing w:val="-4"/>
                <w:sz w:val="24"/>
                <w:szCs w:val="24"/>
              </w:rPr>
            </w:pPr>
          </w:p>
        </w:tc>
        <w:tc>
          <w:tcPr>
            <w:tcW w:w="4230" w:type="dxa"/>
          </w:tcPr>
          <w:p w14:paraId="4CCD8A05" w14:textId="77777777" w:rsidR="00640C6F" w:rsidRPr="00526D22" w:rsidRDefault="00640C6F"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Pengangkatan dan/atau penggantian anggota Direksi, anggota Dewan Komisaris, dan/atau DPS mengedepankan komposisi secara profesional, independensi, kesesuaian kompetensi, dan memperhatikan keberagaman, yang dibutuhkan secara tepat dalam pelaksanaan tugas dan tanggung jawab anggota Direksi, anggota Dewan Komisaris, dan/atau DPS.</w:t>
            </w:r>
          </w:p>
        </w:tc>
        <w:tc>
          <w:tcPr>
            <w:tcW w:w="1339" w:type="dxa"/>
            <w:gridSpan w:val="2"/>
          </w:tcPr>
          <w:p w14:paraId="31DF9C8E" w14:textId="77777777" w:rsidR="00640C6F" w:rsidRPr="00526D22" w:rsidRDefault="00640C6F" w:rsidP="0006780B">
            <w:pPr>
              <w:adjustRightInd w:val="0"/>
              <w:snapToGrid w:val="0"/>
              <w:jc w:val="both"/>
              <w:rPr>
                <w:rFonts w:ascii="Bookman Old Style" w:hAnsi="Bookman Old Style"/>
                <w:spacing w:val="-4"/>
                <w:sz w:val="24"/>
                <w:szCs w:val="24"/>
              </w:rPr>
            </w:pPr>
          </w:p>
        </w:tc>
        <w:tc>
          <w:tcPr>
            <w:tcW w:w="2913" w:type="dxa"/>
          </w:tcPr>
          <w:p w14:paraId="273FDADB" w14:textId="77777777" w:rsidR="00640C6F" w:rsidRPr="00526D22" w:rsidRDefault="00640C6F" w:rsidP="0006780B">
            <w:pPr>
              <w:adjustRightInd w:val="0"/>
              <w:snapToGrid w:val="0"/>
              <w:jc w:val="both"/>
              <w:rPr>
                <w:rFonts w:ascii="Bookman Old Style" w:hAnsi="Bookman Old Style"/>
                <w:spacing w:val="-4"/>
                <w:sz w:val="24"/>
                <w:szCs w:val="24"/>
              </w:rPr>
            </w:pPr>
          </w:p>
        </w:tc>
      </w:tr>
      <w:tr w:rsidR="00640C6F" w:rsidRPr="00526D22" w14:paraId="553B4C36" w14:textId="0687712D" w:rsidTr="00357972">
        <w:tc>
          <w:tcPr>
            <w:tcW w:w="590" w:type="dxa"/>
          </w:tcPr>
          <w:p w14:paraId="2607AFBC" w14:textId="77777777" w:rsidR="00640C6F" w:rsidRPr="00526D22" w:rsidRDefault="00640C6F" w:rsidP="00333C84">
            <w:pPr>
              <w:pStyle w:val="ListParagraph"/>
              <w:numPr>
                <w:ilvl w:val="0"/>
                <w:numId w:val="61"/>
              </w:numPr>
              <w:adjustRightInd w:val="0"/>
              <w:snapToGrid w:val="0"/>
              <w:ind w:left="357" w:hanging="357"/>
              <w:rPr>
                <w:rFonts w:ascii="Bookman Old Style" w:hAnsi="Bookman Old Style"/>
                <w:spacing w:val="-4"/>
                <w:sz w:val="24"/>
                <w:szCs w:val="24"/>
              </w:rPr>
            </w:pPr>
          </w:p>
        </w:tc>
        <w:tc>
          <w:tcPr>
            <w:tcW w:w="4230" w:type="dxa"/>
          </w:tcPr>
          <w:p w14:paraId="0FED8296" w14:textId="77777777" w:rsidR="00640C6F" w:rsidRPr="00526D22" w:rsidRDefault="00640C6F"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Pemberhentian atau penggantian anggota Direksi, anggota Dewan Komisaris, dan/atau DPS mengedepankan kepentingan utama dari PVML.</w:t>
            </w:r>
          </w:p>
        </w:tc>
        <w:tc>
          <w:tcPr>
            <w:tcW w:w="1339" w:type="dxa"/>
            <w:gridSpan w:val="2"/>
          </w:tcPr>
          <w:p w14:paraId="09F348C4" w14:textId="77777777" w:rsidR="00640C6F" w:rsidRPr="00526D22" w:rsidRDefault="00640C6F" w:rsidP="0006780B">
            <w:pPr>
              <w:adjustRightInd w:val="0"/>
              <w:snapToGrid w:val="0"/>
              <w:jc w:val="both"/>
              <w:rPr>
                <w:rFonts w:ascii="Bookman Old Style" w:hAnsi="Bookman Old Style"/>
                <w:spacing w:val="-4"/>
                <w:sz w:val="24"/>
                <w:szCs w:val="24"/>
              </w:rPr>
            </w:pPr>
          </w:p>
        </w:tc>
        <w:tc>
          <w:tcPr>
            <w:tcW w:w="2913" w:type="dxa"/>
          </w:tcPr>
          <w:p w14:paraId="150D7742" w14:textId="77777777" w:rsidR="00640C6F" w:rsidRPr="00526D22" w:rsidRDefault="00640C6F" w:rsidP="0006780B">
            <w:pPr>
              <w:adjustRightInd w:val="0"/>
              <w:snapToGrid w:val="0"/>
              <w:jc w:val="both"/>
              <w:rPr>
                <w:rFonts w:ascii="Bookman Old Style" w:hAnsi="Bookman Old Style"/>
                <w:spacing w:val="-4"/>
                <w:sz w:val="24"/>
                <w:szCs w:val="24"/>
              </w:rPr>
            </w:pPr>
          </w:p>
        </w:tc>
      </w:tr>
      <w:tr w:rsidR="00640C6F" w:rsidRPr="00526D22" w14:paraId="66CC7ED0" w14:textId="6952E93D" w:rsidTr="00357972">
        <w:tc>
          <w:tcPr>
            <w:tcW w:w="590" w:type="dxa"/>
          </w:tcPr>
          <w:p w14:paraId="5EE7989E" w14:textId="77777777" w:rsidR="00640C6F" w:rsidRPr="00526D22" w:rsidRDefault="00640C6F" w:rsidP="00333C84">
            <w:pPr>
              <w:pStyle w:val="ListParagraph"/>
              <w:numPr>
                <w:ilvl w:val="0"/>
                <w:numId w:val="61"/>
              </w:numPr>
              <w:adjustRightInd w:val="0"/>
              <w:snapToGrid w:val="0"/>
              <w:ind w:left="357" w:hanging="357"/>
              <w:rPr>
                <w:rFonts w:ascii="Bookman Old Style" w:hAnsi="Bookman Old Style"/>
                <w:spacing w:val="-4"/>
                <w:sz w:val="24"/>
                <w:szCs w:val="24"/>
              </w:rPr>
            </w:pPr>
          </w:p>
        </w:tc>
        <w:tc>
          <w:tcPr>
            <w:tcW w:w="4230" w:type="dxa"/>
          </w:tcPr>
          <w:p w14:paraId="75D6DFE7" w14:textId="77777777" w:rsidR="00640C6F" w:rsidRPr="00526D22" w:rsidRDefault="00640C6F"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Pemberhentian atau penggantian anggota Direksi, anggota Dewan Komisaris, dan/atau DPS yang dilakukan sebelum periode masa jabatan anggota Direksi, anggota Dewan Komisaris, dan/atau DPS berakhir dikarenakan anggota Direksi, anggota Dewan Komisaris, dan/atau DPS dinilai tidak mampu melaksanakan tugas dan tanggung jawab dalam pengelolaan dan pelaksanaan strategi PVML yang sehat.</w:t>
            </w:r>
          </w:p>
        </w:tc>
        <w:tc>
          <w:tcPr>
            <w:tcW w:w="1339" w:type="dxa"/>
            <w:gridSpan w:val="2"/>
          </w:tcPr>
          <w:p w14:paraId="7AC15AFC" w14:textId="77777777" w:rsidR="00640C6F" w:rsidRPr="00526D22" w:rsidRDefault="00640C6F" w:rsidP="0006780B">
            <w:pPr>
              <w:adjustRightInd w:val="0"/>
              <w:snapToGrid w:val="0"/>
              <w:jc w:val="both"/>
              <w:rPr>
                <w:rFonts w:ascii="Bookman Old Style" w:hAnsi="Bookman Old Style"/>
                <w:spacing w:val="-4"/>
                <w:sz w:val="24"/>
                <w:szCs w:val="24"/>
              </w:rPr>
            </w:pPr>
          </w:p>
        </w:tc>
        <w:tc>
          <w:tcPr>
            <w:tcW w:w="2913" w:type="dxa"/>
          </w:tcPr>
          <w:p w14:paraId="2CCAC5B1" w14:textId="77777777" w:rsidR="00640C6F" w:rsidRPr="00526D22" w:rsidRDefault="00640C6F" w:rsidP="0006780B">
            <w:pPr>
              <w:adjustRightInd w:val="0"/>
              <w:snapToGrid w:val="0"/>
              <w:jc w:val="both"/>
              <w:rPr>
                <w:rFonts w:ascii="Bookman Old Style" w:hAnsi="Bookman Old Style"/>
                <w:spacing w:val="-4"/>
                <w:sz w:val="24"/>
                <w:szCs w:val="24"/>
              </w:rPr>
            </w:pPr>
          </w:p>
        </w:tc>
      </w:tr>
      <w:tr w:rsidR="00640C6F" w:rsidRPr="00526D22" w14:paraId="73CBF29B" w14:textId="557F787B" w:rsidTr="00357972">
        <w:tc>
          <w:tcPr>
            <w:tcW w:w="590" w:type="dxa"/>
          </w:tcPr>
          <w:p w14:paraId="4E29E8C6" w14:textId="77777777" w:rsidR="00640C6F" w:rsidRPr="00526D22" w:rsidRDefault="00640C6F" w:rsidP="00333C84">
            <w:pPr>
              <w:pStyle w:val="ListParagraph"/>
              <w:numPr>
                <w:ilvl w:val="0"/>
                <w:numId w:val="61"/>
              </w:numPr>
              <w:adjustRightInd w:val="0"/>
              <w:snapToGrid w:val="0"/>
              <w:ind w:left="357" w:hanging="357"/>
              <w:rPr>
                <w:rFonts w:ascii="Bookman Old Style" w:hAnsi="Bookman Old Style"/>
                <w:spacing w:val="-4"/>
                <w:sz w:val="24"/>
                <w:szCs w:val="24"/>
              </w:rPr>
            </w:pPr>
          </w:p>
        </w:tc>
        <w:tc>
          <w:tcPr>
            <w:tcW w:w="4230" w:type="dxa"/>
          </w:tcPr>
          <w:p w14:paraId="38D3CD65" w14:textId="77777777" w:rsidR="00640C6F" w:rsidRPr="00526D22" w:rsidRDefault="00640C6F"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Pemberhentian atau penggantian anggota Direksi, anggota Dewan Komisaris, dan/atau DPS yang dilakukan sebelum periode masa jabatan anggota Direksi, anggota Dewan Komisaris, dan/atau DPS berakhir</w:t>
            </w:r>
            <w:r w:rsidRPr="00526D22">
              <w:t xml:space="preserve"> </w:t>
            </w:r>
            <w:r w:rsidRPr="00526D22">
              <w:rPr>
                <w:rFonts w:ascii="Bookman Old Style" w:hAnsi="Bookman Old Style"/>
                <w:spacing w:val="-4"/>
                <w:sz w:val="24"/>
                <w:szCs w:val="24"/>
              </w:rPr>
              <w:t>tidak didasarkan atas penilaian subjektif dari pemegang saham, namun didasarkan dari penilaian yang objektif terkait pengelolaan PVML.</w:t>
            </w:r>
          </w:p>
        </w:tc>
        <w:tc>
          <w:tcPr>
            <w:tcW w:w="1339" w:type="dxa"/>
            <w:gridSpan w:val="2"/>
          </w:tcPr>
          <w:p w14:paraId="04A2C77E" w14:textId="77777777" w:rsidR="00640C6F" w:rsidRPr="00526D22" w:rsidRDefault="00640C6F" w:rsidP="0006780B">
            <w:pPr>
              <w:adjustRightInd w:val="0"/>
              <w:snapToGrid w:val="0"/>
              <w:jc w:val="both"/>
              <w:rPr>
                <w:rFonts w:ascii="Bookman Old Style" w:hAnsi="Bookman Old Style"/>
                <w:spacing w:val="-4"/>
                <w:sz w:val="24"/>
                <w:szCs w:val="24"/>
              </w:rPr>
            </w:pPr>
          </w:p>
        </w:tc>
        <w:tc>
          <w:tcPr>
            <w:tcW w:w="2913" w:type="dxa"/>
          </w:tcPr>
          <w:p w14:paraId="163DE58C" w14:textId="77777777" w:rsidR="00640C6F" w:rsidRPr="00526D22" w:rsidRDefault="00640C6F" w:rsidP="0006780B">
            <w:pPr>
              <w:adjustRightInd w:val="0"/>
              <w:snapToGrid w:val="0"/>
              <w:jc w:val="both"/>
              <w:rPr>
                <w:rFonts w:ascii="Bookman Old Style" w:hAnsi="Bookman Old Style"/>
                <w:spacing w:val="-4"/>
                <w:sz w:val="24"/>
                <w:szCs w:val="24"/>
              </w:rPr>
            </w:pPr>
          </w:p>
        </w:tc>
      </w:tr>
      <w:tr w:rsidR="00640C6F" w:rsidRPr="00526D22" w14:paraId="504EE085" w14:textId="50364BCD" w:rsidTr="00357972">
        <w:tc>
          <w:tcPr>
            <w:tcW w:w="590" w:type="dxa"/>
          </w:tcPr>
          <w:p w14:paraId="7227093C" w14:textId="77777777" w:rsidR="00640C6F" w:rsidRPr="00526D22" w:rsidRDefault="00640C6F" w:rsidP="00333C84">
            <w:pPr>
              <w:pStyle w:val="ListParagraph"/>
              <w:numPr>
                <w:ilvl w:val="0"/>
                <w:numId w:val="61"/>
              </w:numPr>
              <w:adjustRightInd w:val="0"/>
              <w:snapToGrid w:val="0"/>
              <w:ind w:left="357" w:hanging="357"/>
              <w:rPr>
                <w:rFonts w:ascii="Bookman Old Style" w:hAnsi="Bookman Old Style"/>
                <w:spacing w:val="-4"/>
                <w:sz w:val="24"/>
                <w:szCs w:val="24"/>
              </w:rPr>
            </w:pPr>
          </w:p>
        </w:tc>
        <w:tc>
          <w:tcPr>
            <w:tcW w:w="4230" w:type="dxa"/>
          </w:tcPr>
          <w:p w14:paraId="5E9A3669" w14:textId="77777777" w:rsidR="00640C6F" w:rsidRPr="00526D22" w:rsidRDefault="00640C6F"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 xml:space="preserve">Bagi PVML yang membentuk komite remunerasi dan nominasi, pemberhentian atau penggantian anggota Direksi, anggota Dewan </w:t>
            </w:r>
            <w:r w:rsidRPr="00526D22">
              <w:rPr>
                <w:rFonts w:ascii="Bookman Old Style" w:hAnsi="Bookman Old Style"/>
                <w:spacing w:val="-4"/>
                <w:sz w:val="24"/>
                <w:szCs w:val="24"/>
              </w:rPr>
              <w:lastRenderedPageBreak/>
              <w:t>Komisaris, dan/atau DPS yang dilakukan sebelum periode masa jabatan anggota Direksi, anggota Dewan Komisaris, dan/atau DPS berakhir telah melalui perencanaan dan mekanisme yang berlaku, yang paling sedikit memperhatikan penilaian dari komite remunerasi dan nominasi dan telah diagendakan dalam RUPS.</w:t>
            </w:r>
          </w:p>
        </w:tc>
        <w:tc>
          <w:tcPr>
            <w:tcW w:w="1339" w:type="dxa"/>
            <w:gridSpan w:val="2"/>
          </w:tcPr>
          <w:p w14:paraId="2BA411E2" w14:textId="77777777" w:rsidR="00640C6F" w:rsidRPr="00526D22" w:rsidRDefault="00640C6F" w:rsidP="0006780B">
            <w:pPr>
              <w:adjustRightInd w:val="0"/>
              <w:snapToGrid w:val="0"/>
              <w:jc w:val="both"/>
              <w:rPr>
                <w:rFonts w:ascii="Bookman Old Style" w:hAnsi="Bookman Old Style"/>
                <w:spacing w:val="-4"/>
                <w:sz w:val="24"/>
                <w:szCs w:val="24"/>
              </w:rPr>
            </w:pPr>
          </w:p>
        </w:tc>
        <w:tc>
          <w:tcPr>
            <w:tcW w:w="2913" w:type="dxa"/>
          </w:tcPr>
          <w:p w14:paraId="4E06E3E5" w14:textId="77777777" w:rsidR="00640C6F" w:rsidRPr="00526D22" w:rsidRDefault="00640C6F" w:rsidP="0006780B">
            <w:pPr>
              <w:adjustRightInd w:val="0"/>
              <w:snapToGrid w:val="0"/>
              <w:jc w:val="both"/>
              <w:rPr>
                <w:rFonts w:ascii="Bookman Old Style" w:hAnsi="Bookman Old Style"/>
                <w:spacing w:val="-4"/>
                <w:sz w:val="24"/>
                <w:szCs w:val="24"/>
              </w:rPr>
            </w:pPr>
          </w:p>
        </w:tc>
      </w:tr>
      <w:tr w:rsidR="00640C6F" w:rsidRPr="00526D22" w14:paraId="1519888E" w14:textId="26B38487" w:rsidTr="00357972">
        <w:tc>
          <w:tcPr>
            <w:tcW w:w="590" w:type="dxa"/>
          </w:tcPr>
          <w:p w14:paraId="7D082AD9" w14:textId="77777777" w:rsidR="00640C6F" w:rsidRPr="00526D22" w:rsidRDefault="00640C6F" w:rsidP="00333C84">
            <w:pPr>
              <w:pStyle w:val="ListParagraph"/>
              <w:numPr>
                <w:ilvl w:val="0"/>
                <w:numId w:val="61"/>
              </w:numPr>
              <w:adjustRightInd w:val="0"/>
              <w:snapToGrid w:val="0"/>
              <w:ind w:left="357" w:hanging="357"/>
              <w:rPr>
                <w:rFonts w:ascii="Bookman Old Style" w:hAnsi="Bookman Old Style"/>
                <w:spacing w:val="-4"/>
                <w:sz w:val="24"/>
                <w:szCs w:val="24"/>
              </w:rPr>
            </w:pPr>
          </w:p>
        </w:tc>
        <w:tc>
          <w:tcPr>
            <w:tcW w:w="4230" w:type="dxa"/>
          </w:tcPr>
          <w:p w14:paraId="3D60D38C" w14:textId="77777777" w:rsidR="00640C6F" w:rsidRPr="00526D22" w:rsidRDefault="00640C6F"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Bagi PVML yang tidak membentuk komite remunerasi dan nominasi, pemberhentian atau penggantian anggota Direksi, anggota Dewan Komisaris, dan/atau DPS yang dilakukan sebelum periode masa jabatan anggota Direksi, anggota Dewan Komisaris, dan/atau DPS berakhir telah melalui perencanaan dan mekanisme yang berlaku, yang paling sedikit memperhatikan penilaian dari anggota Dewan Komisaris dan telah diagendakan dalam RUPS.</w:t>
            </w:r>
          </w:p>
        </w:tc>
        <w:tc>
          <w:tcPr>
            <w:tcW w:w="1339" w:type="dxa"/>
            <w:gridSpan w:val="2"/>
          </w:tcPr>
          <w:p w14:paraId="56123F76" w14:textId="77777777" w:rsidR="00640C6F" w:rsidRPr="00526D22" w:rsidRDefault="00640C6F" w:rsidP="0006780B">
            <w:pPr>
              <w:adjustRightInd w:val="0"/>
              <w:snapToGrid w:val="0"/>
              <w:jc w:val="both"/>
              <w:rPr>
                <w:rFonts w:ascii="Bookman Old Style" w:hAnsi="Bookman Old Style"/>
                <w:spacing w:val="-4"/>
                <w:sz w:val="24"/>
                <w:szCs w:val="24"/>
              </w:rPr>
            </w:pPr>
          </w:p>
        </w:tc>
        <w:tc>
          <w:tcPr>
            <w:tcW w:w="2913" w:type="dxa"/>
          </w:tcPr>
          <w:p w14:paraId="4FEFE464" w14:textId="77777777" w:rsidR="00640C6F" w:rsidRPr="00526D22" w:rsidRDefault="00640C6F" w:rsidP="0006780B">
            <w:pPr>
              <w:adjustRightInd w:val="0"/>
              <w:snapToGrid w:val="0"/>
              <w:jc w:val="both"/>
              <w:rPr>
                <w:rFonts w:ascii="Bookman Old Style" w:hAnsi="Bookman Old Style"/>
                <w:spacing w:val="-4"/>
                <w:sz w:val="24"/>
                <w:szCs w:val="24"/>
              </w:rPr>
            </w:pPr>
          </w:p>
        </w:tc>
      </w:tr>
      <w:tr w:rsidR="00640C6F" w:rsidRPr="00526D22" w14:paraId="494B397E" w14:textId="10E76545" w:rsidTr="00357972">
        <w:tc>
          <w:tcPr>
            <w:tcW w:w="590" w:type="dxa"/>
          </w:tcPr>
          <w:p w14:paraId="0F987EA3" w14:textId="77777777" w:rsidR="00640C6F" w:rsidRPr="00526D22" w:rsidRDefault="00640C6F" w:rsidP="00333C84">
            <w:pPr>
              <w:pStyle w:val="ListParagraph"/>
              <w:numPr>
                <w:ilvl w:val="0"/>
                <w:numId w:val="61"/>
              </w:numPr>
              <w:adjustRightInd w:val="0"/>
              <w:snapToGrid w:val="0"/>
              <w:ind w:left="357" w:hanging="357"/>
              <w:rPr>
                <w:rFonts w:ascii="Bookman Old Style" w:hAnsi="Bookman Old Style"/>
                <w:spacing w:val="-4"/>
                <w:sz w:val="24"/>
                <w:szCs w:val="24"/>
              </w:rPr>
            </w:pPr>
          </w:p>
        </w:tc>
        <w:tc>
          <w:tcPr>
            <w:tcW w:w="4230" w:type="dxa"/>
          </w:tcPr>
          <w:p w14:paraId="683EFEE4" w14:textId="77777777" w:rsidR="00640C6F" w:rsidRPr="00526D22" w:rsidRDefault="00640C6F"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Pemberhentian atau penggantian anggota Direksi, anggota Dewan Komisaris, dan/atau DPS yang dilakukan sebelum periode masa jabatan anggota Direksi, anggota Dewan Komisaris, dan/atau DPS berakhir dikarenakan terdapat informasi anggota Direksi, anggota Dewan Komisaris, dan/atau DPS termasuk dalam pihak yang dilarang sebagai pihak utama yang ditetapkan oleh otoritas berwenang.</w:t>
            </w:r>
          </w:p>
        </w:tc>
        <w:tc>
          <w:tcPr>
            <w:tcW w:w="1339" w:type="dxa"/>
            <w:gridSpan w:val="2"/>
          </w:tcPr>
          <w:p w14:paraId="037C0EAA" w14:textId="77777777" w:rsidR="00640C6F" w:rsidRPr="00526D22" w:rsidRDefault="00640C6F" w:rsidP="0006780B">
            <w:pPr>
              <w:adjustRightInd w:val="0"/>
              <w:snapToGrid w:val="0"/>
              <w:jc w:val="both"/>
              <w:rPr>
                <w:rFonts w:ascii="Bookman Old Style" w:hAnsi="Bookman Old Style"/>
                <w:spacing w:val="-4"/>
                <w:sz w:val="24"/>
                <w:szCs w:val="24"/>
              </w:rPr>
            </w:pPr>
          </w:p>
        </w:tc>
        <w:tc>
          <w:tcPr>
            <w:tcW w:w="2913" w:type="dxa"/>
          </w:tcPr>
          <w:p w14:paraId="1824C882" w14:textId="77777777" w:rsidR="00640C6F" w:rsidRPr="00526D22" w:rsidRDefault="00640C6F" w:rsidP="0006780B">
            <w:pPr>
              <w:adjustRightInd w:val="0"/>
              <w:snapToGrid w:val="0"/>
              <w:jc w:val="both"/>
              <w:rPr>
                <w:rFonts w:ascii="Bookman Old Style" w:hAnsi="Bookman Old Style"/>
                <w:spacing w:val="-4"/>
                <w:sz w:val="24"/>
                <w:szCs w:val="24"/>
              </w:rPr>
            </w:pPr>
          </w:p>
        </w:tc>
      </w:tr>
      <w:tr w:rsidR="00640C6F" w:rsidRPr="00526D22" w14:paraId="1ABB7648" w14:textId="538CB065" w:rsidTr="00357972">
        <w:tc>
          <w:tcPr>
            <w:tcW w:w="590" w:type="dxa"/>
          </w:tcPr>
          <w:p w14:paraId="65E97747" w14:textId="77777777" w:rsidR="00640C6F" w:rsidRPr="00526D22" w:rsidRDefault="00640C6F" w:rsidP="00333C84">
            <w:pPr>
              <w:pStyle w:val="ListParagraph"/>
              <w:numPr>
                <w:ilvl w:val="0"/>
                <w:numId w:val="61"/>
              </w:numPr>
              <w:adjustRightInd w:val="0"/>
              <w:snapToGrid w:val="0"/>
              <w:ind w:left="357" w:hanging="357"/>
              <w:rPr>
                <w:rFonts w:ascii="Bookman Old Style" w:hAnsi="Bookman Old Style"/>
                <w:spacing w:val="-4"/>
                <w:sz w:val="24"/>
                <w:szCs w:val="24"/>
              </w:rPr>
            </w:pPr>
          </w:p>
        </w:tc>
        <w:tc>
          <w:tcPr>
            <w:tcW w:w="4230" w:type="dxa"/>
          </w:tcPr>
          <w:p w14:paraId="4891DD32" w14:textId="77777777" w:rsidR="00640C6F" w:rsidRPr="00526D22" w:rsidRDefault="00640C6F"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PVML mengangkat pengganti anggota Direksi, anggota Dewan Komisaris, dan/atau DPS dalam hal terjadi pemberhentian anggota Direksi, anggota Dewan Komisaris, dan/atau DPS yang mengakibatkan jumlah anggota Direksi, anggota Dewan Komisaris, dan/atau DPS menjadi kurang dari jumlah minimal anggota Direksi, anggota Dewan Komisaris, dan/atau DPS.</w:t>
            </w:r>
          </w:p>
        </w:tc>
        <w:tc>
          <w:tcPr>
            <w:tcW w:w="1339" w:type="dxa"/>
            <w:gridSpan w:val="2"/>
          </w:tcPr>
          <w:p w14:paraId="785973C6" w14:textId="77777777" w:rsidR="00640C6F" w:rsidRPr="00526D22" w:rsidRDefault="00640C6F" w:rsidP="0006780B">
            <w:pPr>
              <w:adjustRightInd w:val="0"/>
              <w:snapToGrid w:val="0"/>
              <w:jc w:val="both"/>
              <w:rPr>
                <w:rFonts w:ascii="Bookman Old Style" w:hAnsi="Bookman Old Style"/>
                <w:spacing w:val="-4"/>
                <w:sz w:val="24"/>
                <w:szCs w:val="24"/>
              </w:rPr>
            </w:pPr>
          </w:p>
        </w:tc>
        <w:tc>
          <w:tcPr>
            <w:tcW w:w="2913" w:type="dxa"/>
          </w:tcPr>
          <w:p w14:paraId="5757E303" w14:textId="77777777" w:rsidR="00640C6F" w:rsidRPr="00526D22" w:rsidRDefault="00640C6F" w:rsidP="0006780B">
            <w:pPr>
              <w:adjustRightInd w:val="0"/>
              <w:snapToGrid w:val="0"/>
              <w:jc w:val="both"/>
              <w:rPr>
                <w:rFonts w:ascii="Bookman Old Style" w:hAnsi="Bookman Old Style"/>
                <w:spacing w:val="-4"/>
                <w:sz w:val="24"/>
                <w:szCs w:val="24"/>
              </w:rPr>
            </w:pPr>
          </w:p>
        </w:tc>
      </w:tr>
      <w:tr w:rsidR="00640C6F" w:rsidRPr="00526D22" w14:paraId="58404907" w14:textId="6CEB5081" w:rsidTr="00357972">
        <w:tc>
          <w:tcPr>
            <w:tcW w:w="590" w:type="dxa"/>
          </w:tcPr>
          <w:p w14:paraId="24B56BAB" w14:textId="77777777" w:rsidR="00640C6F" w:rsidRPr="00526D22" w:rsidRDefault="00640C6F" w:rsidP="00333C84">
            <w:pPr>
              <w:pStyle w:val="ListParagraph"/>
              <w:numPr>
                <w:ilvl w:val="0"/>
                <w:numId w:val="61"/>
              </w:numPr>
              <w:adjustRightInd w:val="0"/>
              <w:snapToGrid w:val="0"/>
              <w:ind w:left="357" w:hanging="357"/>
              <w:rPr>
                <w:rFonts w:ascii="Bookman Old Style" w:hAnsi="Bookman Old Style"/>
                <w:spacing w:val="-4"/>
                <w:sz w:val="24"/>
                <w:szCs w:val="24"/>
              </w:rPr>
            </w:pPr>
          </w:p>
        </w:tc>
        <w:tc>
          <w:tcPr>
            <w:tcW w:w="4230" w:type="dxa"/>
          </w:tcPr>
          <w:p w14:paraId="5EF04BD9" w14:textId="77777777" w:rsidR="00640C6F" w:rsidRPr="00526D22" w:rsidRDefault="00640C6F"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 xml:space="preserve">PVML mengangkat pengganti anggota Direksi, anggota Dewan Komisaris, dan/atau DPS dalam </w:t>
            </w:r>
            <w:r w:rsidRPr="00526D22">
              <w:rPr>
                <w:rFonts w:ascii="Bookman Old Style" w:hAnsi="Bookman Old Style"/>
                <w:spacing w:val="-4"/>
                <w:sz w:val="24"/>
                <w:szCs w:val="24"/>
              </w:rPr>
              <w:lastRenderedPageBreak/>
              <w:t>hal terjadi anggota Direksi, anggota Dewan Komisaris, dan/atau DPS berhalangan tetap yang mengakibatkan jumlah anggota Direksi, anggota Dewan Komisaris, dan/atau DPS menjadi kurang dari jumlah minimal anggota Direksi, anggota Dewan Komisaris, dan/atau DPS.</w:t>
            </w:r>
          </w:p>
        </w:tc>
        <w:tc>
          <w:tcPr>
            <w:tcW w:w="1339" w:type="dxa"/>
            <w:gridSpan w:val="2"/>
          </w:tcPr>
          <w:p w14:paraId="0F695DCD" w14:textId="77777777" w:rsidR="00640C6F" w:rsidRPr="00526D22" w:rsidRDefault="00640C6F" w:rsidP="0006780B">
            <w:pPr>
              <w:adjustRightInd w:val="0"/>
              <w:snapToGrid w:val="0"/>
              <w:jc w:val="both"/>
              <w:rPr>
                <w:rFonts w:ascii="Bookman Old Style" w:hAnsi="Bookman Old Style"/>
                <w:spacing w:val="-4"/>
                <w:sz w:val="24"/>
                <w:szCs w:val="24"/>
              </w:rPr>
            </w:pPr>
          </w:p>
        </w:tc>
        <w:tc>
          <w:tcPr>
            <w:tcW w:w="2913" w:type="dxa"/>
          </w:tcPr>
          <w:p w14:paraId="1A7C49DF" w14:textId="77777777" w:rsidR="00640C6F" w:rsidRPr="00526D22" w:rsidRDefault="00640C6F" w:rsidP="0006780B">
            <w:pPr>
              <w:adjustRightInd w:val="0"/>
              <w:snapToGrid w:val="0"/>
              <w:jc w:val="both"/>
              <w:rPr>
                <w:rFonts w:ascii="Bookman Old Style" w:hAnsi="Bookman Old Style"/>
                <w:spacing w:val="-4"/>
                <w:sz w:val="24"/>
                <w:szCs w:val="24"/>
              </w:rPr>
            </w:pPr>
          </w:p>
        </w:tc>
      </w:tr>
      <w:tr w:rsidR="00640C6F" w:rsidRPr="00526D22" w14:paraId="55C12957" w14:textId="755DC353" w:rsidTr="00357972">
        <w:tc>
          <w:tcPr>
            <w:tcW w:w="590" w:type="dxa"/>
          </w:tcPr>
          <w:p w14:paraId="353E7D4A" w14:textId="77777777" w:rsidR="00640C6F" w:rsidRPr="00526D22" w:rsidRDefault="00640C6F" w:rsidP="00333C84">
            <w:pPr>
              <w:pStyle w:val="ListParagraph"/>
              <w:numPr>
                <w:ilvl w:val="0"/>
                <w:numId w:val="61"/>
              </w:numPr>
              <w:adjustRightInd w:val="0"/>
              <w:snapToGrid w:val="0"/>
              <w:ind w:left="357" w:hanging="357"/>
              <w:rPr>
                <w:rFonts w:ascii="Bookman Old Style" w:hAnsi="Bookman Old Style"/>
                <w:spacing w:val="-4"/>
                <w:sz w:val="24"/>
                <w:szCs w:val="24"/>
              </w:rPr>
            </w:pPr>
          </w:p>
        </w:tc>
        <w:tc>
          <w:tcPr>
            <w:tcW w:w="4230" w:type="dxa"/>
          </w:tcPr>
          <w:p w14:paraId="3959615E" w14:textId="77777777" w:rsidR="00640C6F" w:rsidRPr="00526D22" w:rsidRDefault="00640C6F"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PVML mengangkat pengganti anggota Direksi, anggota Dewan Komisaris, dan/atau DPS dalam hal terjadi anggota Direksi, anggota Dewan Komisaris, dan/atau DPS mengundurkan diri yang mengakibatkan jumlah anggota Direksi, anggota Dewan Komisaris, dan/atau DPS menjadi kurang dari jumlah minimal anggota Direksi, anggota Dewan Komisaris, dan/atau DPS.</w:t>
            </w:r>
          </w:p>
        </w:tc>
        <w:tc>
          <w:tcPr>
            <w:tcW w:w="1339" w:type="dxa"/>
            <w:gridSpan w:val="2"/>
          </w:tcPr>
          <w:p w14:paraId="5C4B7480" w14:textId="77777777" w:rsidR="00640C6F" w:rsidRPr="00526D22" w:rsidRDefault="00640C6F" w:rsidP="0006780B">
            <w:pPr>
              <w:adjustRightInd w:val="0"/>
              <w:snapToGrid w:val="0"/>
              <w:jc w:val="both"/>
              <w:rPr>
                <w:rFonts w:ascii="Bookman Old Style" w:hAnsi="Bookman Old Style"/>
                <w:spacing w:val="-4"/>
                <w:sz w:val="24"/>
                <w:szCs w:val="24"/>
              </w:rPr>
            </w:pPr>
          </w:p>
        </w:tc>
        <w:tc>
          <w:tcPr>
            <w:tcW w:w="2913" w:type="dxa"/>
          </w:tcPr>
          <w:p w14:paraId="291B45A2" w14:textId="77777777" w:rsidR="00640C6F" w:rsidRPr="00526D22" w:rsidRDefault="00640C6F" w:rsidP="0006780B">
            <w:pPr>
              <w:adjustRightInd w:val="0"/>
              <w:snapToGrid w:val="0"/>
              <w:jc w:val="both"/>
              <w:rPr>
                <w:rFonts w:ascii="Bookman Old Style" w:hAnsi="Bookman Old Style"/>
                <w:spacing w:val="-4"/>
                <w:sz w:val="24"/>
                <w:szCs w:val="24"/>
              </w:rPr>
            </w:pPr>
          </w:p>
        </w:tc>
      </w:tr>
      <w:tr w:rsidR="00640C6F" w:rsidRPr="00526D22" w14:paraId="504E7E03" w14:textId="3B9A83B7" w:rsidTr="00357972">
        <w:tc>
          <w:tcPr>
            <w:tcW w:w="590" w:type="dxa"/>
          </w:tcPr>
          <w:p w14:paraId="6E5BDC73" w14:textId="77777777" w:rsidR="00640C6F" w:rsidRPr="00526D22" w:rsidRDefault="00640C6F" w:rsidP="00333C84">
            <w:pPr>
              <w:pStyle w:val="ListParagraph"/>
              <w:numPr>
                <w:ilvl w:val="0"/>
                <w:numId w:val="61"/>
              </w:numPr>
              <w:adjustRightInd w:val="0"/>
              <w:snapToGrid w:val="0"/>
              <w:ind w:left="357" w:hanging="357"/>
              <w:rPr>
                <w:rFonts w:ascii="Bookman Old Style" w:hAnsi="Bookman Old Style"/>
                <w:spacing w:val="-4"/>
                <w:sz w:val="24"/>
                <w:szCs w:val="24"/>
              </w:rPr>
            </w:pPr>
          </w:p>
        </w:tc>
        <w:tc>
          <w:tcPr>
            <w:tcW w:w="4230" w:type="dxa"/>
          </w:tcPr>
          <w:p w14:paraId="55250C8E" w14:textId="77777777" w:rsidR="00640C6F" w:rsidRPr="00526D22" w:rsidRDefault="00640C6F"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Tidak terdapat intervensi dari pemilik PVML.</w:t>
            </w:r>
          </w:p>
        </w:tc>
        <w:tc>
          <w:tcPr>
            <w:tcW w:w="1339" w:type="dxa"/>
            <w:gridSpan w:val="2"/>
          </w:tcPr>
          <w:p w14:paraId="3C277208" w14:textId="77777777" w:rsidR="00640C6F" w:rsidRPr="00526D22" w:rsidRDefault="00640C6F" w:rsidP="0006780B">
            <w:pPr>
              <w:adjustRightInd w:val="0"/>
              <w:snapToGrid w:val="0"/>
              <w:jc w:val="both"/>
              <w:rPr>
                <w:rFonts w:ascii="Bookman Old Style" w:hAnsi="Bookman Old Style"/>
                <w:spacing w:val="-4"/>
                <w:sz w:val="24"/>
                <w:szCs w:val="24"/>
              </w:rPr>
            </w:pPr>
          </w:p>
        </w:tc>
        <w:tc>
          <w:tcPr>
            <w:tcW w:w="2913" w:type="dxa"/>
          </w:tcPr>
          <w:p w14:paraId="31BBD381" w14:textId="77777777" w:rsidR="00640C6F" w:rsidRPr="00526D22" w:rsidRDefault="00640C6F" w:rsidP="0006780B">
            <w:pPr>
              <w:adjustRightInd w:val="0"/>
              <w:snapToGrid w:val="0"/>
              <w:jc w:val="both"/>
              <w:rPr>
                <w:rFonts w:ascii="Bookman Old Style" w:hAnsi="Bookman Old Style"/>
                <w:spacing w:val="-4"/>
                <w:sz w:val="24"/>
                <w:szCs w:val="24"/>
              </w:rPr>
            </w:pPr>
          </w:p>
        </w:tc>
      </w:tr>
      <w:tr w:rsidR="00640C6F" w:rsidRPr="00526D22" w14:paraId="10F49473" w14:textId="264993A4" w:rsidTr="00357972">
        <w:tc>
          <w:tcPr>
            <w:tcW w:w="590" w:type="dxa"/>
          </w:tcPr>
          <w:p w14:paraId="6E452283" w14:textId="77777777" w:rsidR="00640C6F" w:rsidRPr="00526D22" w:rsidRDefault="00640C6F" w:rsidP="00333C84">
            <w:pPr>
              <w:pStyle w:val="ListParagraph"/>
              <w:numPr>
                <w:ilvl w:val="0"/>
                <w:numId w:val="61"/>
              </w:numPr>
              <w:adjustRightInd w:val="0"/>
              <w:snapToGrid w:val="0"/>
              <w:ind w:left="357" w:hanging="357"/>
              <w:rPr>
                <w:rFonts w:ascii="Bookman Old Style" w:hAnsi="Bookman Old Style"/>
                <w:spacing w:val="-4"/>
                <w:sz w:val="24"/>
                <w:szCs w:val="24"/>
              </w:rPr>
            </w:pPr>
          </w:p>
        </w:tc>
        <w:tc>
          <w:tcPr>
            <w:tcW w:w="4230" w:type="dxa"/>
          </w:tcPr>
          <w:p w14:paraId="6D49EB3B" w14:textId="77777777" w:rsidR="00640C6F" w:rsidRPr="00526D22" w:rsidRDefault="00640C6F"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Tidak terdapat perselisihan internal dalam PVML.</w:t>
            </w:r>
          </w:p>
        </w:tc>
        <w:tc>
          <w:tcPr>
            <w:tcW w:w="1339" w:type="dxa"/>
            <w:gridSpan w:val="2"/>
          </w:tcPr>
          <w:p w14:paraId="32A8CE06" w14:textId="77777777" w:rsidR="00640C6F" w:rsidRPr="00526D22" w:rsidRDefault="00640C6F" w:rsidP="0006780B">
            <w:pPr>
              <w:adjustRightInd w:val="0"/>
              <w:snapToGrid w:val="0"/>
              <w:jc w:val="both"/>
              <w:rPr>
                <w:rFonts w:ascii="Bookman Old Style" w:hAnsi="Bookman Old Style"/>
                <w:spacing w:val="-4"/>
                <w:sz w:val="24"/>
                <w:szCs w:val="24"/>
              </w:rPr>
            </w:pPr>
          </w:p>
        </w:tc>
        <w:tc>
          <w:tcPr>
            <w:tcW w:w="2913" w:type="dxa"/>
          </w:tcPr>
          <w:p w14:paraId="6FB1C74D" w14:textId="77777777" w:rsidR="00640C6F" w:rsidRPr="00526D22" w:rsidRDefault="00640C6F" w:rsidP="0006780B">
            <w:pPr>
              <w:adjustRightInd w:val="0"/>
              <w:snapToGrid w:val="0"/>
              <w:jc w:val="both"/>
              <w:rPr>
                <w:rFonts w:ascii="Bookman Old Style" w:hAnsi="Bookman Old Style"/>
                <w:spacing w:val="-4"/>
                <w:sz w:val="24"/>
                <w:szCs w:val="24"/>
              </w:rPr>
            </w:pPr>
          </w:p>
        </w:tc>
      </w:tr>
      <w:tr w:rsidR="00640C6F" w:rsidRPr="00526D22" w14:paraId="5B4D8C4D" w14:textId="49A30614" w:rsidTr="00357972">
        <w:tc>
          <w:tcPr>
            <w:tcW w:w="590" w:type="dxa"/>
          </w:tcPr>
          <w:p w14:paraId="11EFB235" w14:textId="77777777" w:rsidR="00640C6F" w:rsidRPr="00526D22" w:rsidRDefault="00640C6F" w:rsidP="00333C84">
            <w:pPr>
              <w:pStyle w:val="ListParagraph"/>
              <w:numPr>
                <w:ilvl w:val="0"/>
                <w:numId w:val="61"/>
              </w:numPr>
              <w:adjustRightInd w:val="0"/>
              <w:snapToGrid w:val="0"/>
              <w:ind w:left="357" w:hanging="357"/>
              <w:rPr>
                <w:rFonts w:ascii="Bookman Old Style" w:hAnsi="Bookman Old Style"/>
                <w:spacing w:val="-4"/>
                <w:sz w:val="24"/>
                <w:szCs w:val="24"/>
              </w:rPr>
            </w:pPr>
          </w:p>
        </w:tc>
        <w:tc>
          <w:tcPr>
            <w:tcW w:w="4230" w:type="dxa"/>
          </w:tcPr>
          <w:p w14:paraId="33945819" w14:textId="77777777" w:rsidR="00640C6F" w:rsidRPr="00526D22" w:rsidRDefault="00640C6F"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PVML memiliki permasalahan hukum yang merupakan kasus perdata.</w:t>
            </w:r>
          </w:p>
        </w:tc>
        <w:tc>
          <w:tcPr>
            <w:tcW w:w="1339" w:type="dxa"/>
            <w:gridSpan w:val="2"/>
          </w:tcPr>
          <w:p w14:paraId="7FE3A568" w14:textId="77777777" w:rsidR="00640C6F" w:rsidRPr="00526D22" w:rsidRDefault="00640C6F" w:rsidP="0006780B">
            <w:pPr>
              <w:adjustRightInd w:val="0"/>
              <w:snapToGrid w:val="0"/>
              <w:jc w:val="both"/>
              <w:rPr>
                <w:rFonts w:ascii="Bookman Old Style" w:hAnsi="Bookman Old Style"/>
                <w:spacing w:val="-4"/>
                <w:sz w:val="24"/>
                <w:szCs w:val="24"/>
              </w:rPr>
            </w:pPr>
          </w:p>
        </w:tc>
        <w:tc>
          <w:tcPr>
            <w:tcW w:w="2913" w:type="dxa"/>
          </w:tcPr>
          <w:p w14:paraId="0E2CF760" w14:textId="77777777" w:rsidR="00640C6F" w:rsidRPr="00526D22" w:rsidRDefault="00640C6F" w:rsidP="0006780B">
            <w:pPr>
              <w:adjustRightInd w:val="0"/>
              <w:snapToGrid w:val="0"/>
              <w:jc w:val="both"/>
              <w:rPr>
                <w:rFonts w:ascii="Bookman Old Style" w:hAnsi="Bookman Old Style"/>
                <w:spacing w:val="-4"/>
                <w:sz w:val="24"/>
                <w:szCs w:val="24"/>
              </w:rPr>
            </w:pPr>
          </w:p>
        </w:tc>
      </w:tr>
      <w:tr w:rsidR="00640C6F" w:rsidRPr="00526D22" w14:paraId="727BC958" w14:textId="73B3A8FA" w:rsidTr="00357972">
        <w:tc>
          <w:tcPr>
            <w:tcW w:w="590" w:type="dxa"/>
          </w:tcPr>
          <w:p w14:paraId="490C5A09" w14:textId="77777777" w:rsidR="00640C6F" w:rsidRPr="00526D22" w:rsidRDefault="00640C6F" w:rsidP="00333C84">
            <w:pPr>
              <w:pStyle w:val="ListParagraph"/>
              <w:numPr>
                <w:ilvl w:val="0"/>
                <w:numId w:val="61"/>
              </w:numPr>
              <w:adjustRightInd w:val="0"/>
              <w:snapToGrid w:val="0"/>
              <w:ind w:left="357" w:hanging="357"/>
              <w:rPr>
                <w:rFonts w:ascii="Bookman Old Style" w:hAnsi="Bookman Old Style"/>
                <w:spacing w:val="-4"/>
                <w:sz w:val="24"/>
                <w:szCs w:val="24"/>
              </w:rPr>
            </w:pPr>
          </w:p>
        </w:tc>
        <w:tc>
          <w:tcPr>
            <w:tcW w:w="4230" w:type="dxa"/>
          </w:tcPr>
          <w:p w14:paraId="79E6F2F8" w14:textId="77777777" w:rsidR="00640C6F" w:rsidRPr="00526D22" w:rsidRDefault="00640C6F"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PVML memiliki permasalahan hukum yang merupakan kasus pidana.</w:t>
            </w:r>
          </w:p>
        </w:tc>
        <w:tc>
          <w:tcPr>
            <w:tcW w:w="1339" w:type="dxa"/>
            <w:gridSpan w:val="2"/>
          </w:tcPr>
          <w:p w14:paraId="58488DFB" w14:textId="77777777" w:rsidR="00640C6F" w:rsidRPr="00526D22" w:rsidRDefault="00640C6F" w:rsidP="0006780B">
            <w:pPr>
              <w:adjustRightInd w:val="0"/>
              <w:snapToGrid w:val="0"/>
              <w:jc w:val="both"/>
              <w:rPr>
                <w:rFonts w:ascii="Bookman Old Style" w:hAnsi="Bookman Old Style"/>
                <w:spacing w:val="-4"/>
                <w:sz w:val="24"/>
                <w:szCs w:val="24"/>
              </w:rPr>
            </w:pPr>
          </w:p>
        </w:tc>
        <w:tc>
          <w:tcPr>
            <w:tcW w:w="2913" w:type="dxa"/>
          </w:tcPr>
          <w:p w14:paraId="4E667B80" w14:textId="77777777" w:rsidR="00640C6F" w:rsidRPr="00526D22" w:rsidRDefault="00640C6F" w:rsidP="0006780B">
            <w:pPr>
              <w:adjustRightInd w:val="0"/>
              <w:snapToGrid w:val="0"/>
              <w:jc w:val="both"/>
              <w:rPr>
                <w:rFonts w:ascii="Bookman Old Style" w:hAnsi="Bookman Old Style"/>
                <w:spacing w:val="-4"/>
                <w:sz w:val="24"/>
                <w:szCs w:val="24"/>
              </w:rPr>
            </w:pPr>
          </w:p>
        </w:tc>
      </w:tr>
      <w:tr w:rsidR="00640C6F" w:rsidRPr="00526D22" w14:paraId="56CF7E23" w14:textId="5059AD30" w:rsidTr="00357972">
        <w:tc>
          <w:tcPr>
            <w:tcW w:w="590" w:type="dxa"/>
          </w:tcPr>
          <w:p w14:paraId="11E83C24" w14:textId="77777777" w:rsidR="00640C6F" w:rsidRPr="00526D22" w:rsidRDefault="00640C6F" w:rsidP="00333C84">
            <w:pPr>
              <w:pStyle w:val="ListParagraph"/>
              <w:numPr>
                <w:ilvl w:val="0"/>
                <w:numId w:val="61"/>
              </w:numPr>
              <w:adjustRightInd w:val="0"/>
              <w:snapToGrid w:val="0"/>
              <w:ind w:left="357" w:hanging="357"/>
              <w:rPr>
                <w:rFonts w:ascii="Bookman Old Style" w:hAnsi="Bookman Old Style"/>
                <w:spacing w:val="-4"/>
                <w:sz w:val="24"/>
                <w:szCs w:val="24"/>
              </w:rPr>
            </w:pPr>
          </w:p>
        </w:tc>
        <w:tc>
          <w:tcPr>
            <w:tcW w:w="4230" w:type="dxa"/>
          </w:tcPr>
          <w:p w14:paraId="1557FEA2" w14:textId="77777777" w:rsidR="00640C6F" w:rsidRPr="00526D22" w:rsidRDefault="00640C6F"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 xml:space="preserve">PVML melaksanakan transparansi kondisi keuangan dan non  keuangan  kepada  pemangku  kepentingan.  </w:t>
            </w:r>
          </w:p>
        </w:tc>
        <w:tc>
          <w:tcPr>
            <w:tcW w:w="1339" w:type="dxa"/>
            <w:gridSpan w:val="2"/>
          </w:tcPr>
          <w:p w14:paraId="5E35F39C" w14:textId="77777777" w:rsidR="00640C6F" w:rsidRPr="00526D22" w:rsidRDefault="00640C6F" w:rsidP="0006780B">
            <w:pPr>
              <w:adjustRightInd w:val="0"/>
              <w:snapToGrid w:val="0"/>
              <w:jc w:val="both"/>
              <w:rPr>
                <w:rFonts w:ascii="Bookman Old Style" w:hAnsi="Bookman Old Style"/>
                <w:spacing w:val="-4"/>
                <w:sz w:val="24"/>
                <w:szCs w:val="24"/>
              </w:rPr>
            </w:pPr>
          </w:p>
        </w:tc>
        <w:tc>
          <w:tcPr>
            <w:tcW w:w="2913" w:type="dxa"/>
          </w:tcPr>
          <w:p w14:paraId="1B55E242" w14:textId="77777777" w:rsidR="00640C6F" w:rsidRPr="00526D22" w:rsidRDefault="00640C6F" w:rsidP="0006780B">
            <w:pPr>
              <w:adjustRightInd w:val="0"/>
              <w:snapToGrid w:val="0"/>
              <w:jc w:val="both"/>
              <w:rPr>
                <w:rFonts w:ascii="Bookman Old Style" w:hAnsi="Bookman Old Style"/>
                <w:spacing w:val="-4"/>
                <w:sz w:val="24"/>
                <w:szCs w:val="24"/>
              </w:rPr>
            </w:pPr>
          </w:p>
        </w:tc>
      </w:tr>
      <w:tr w:rsidR="00F4132B" w:rsidRPr="00526D22" w14:paraId="11D22FBD" w14:textId="1AAAB384" w:rsidTr="00357972">
        <w:tc>
          <w:tcPr>
            <w:tcW w:w="590" w:type="dxa"/>
          </w:tcPr>
          <w:p w14:paraId="4FB15B25" w14:textId="77777777" w:rsidR="00F4132B" w:rsidRPr="00526D22" w:rsidRDefault="00F4132B" w:rsidP="002F2038">
            <w:pPr>
              <w:pStyle w:val="ListParagraph"/>
              <w:numPr>
                <w:ilvl w:val="0"/>
                <w:numId w:val="60"/>
              </w:numPr>
              <w:adjustRightInd w:val="0"/>
              <w:snapToGrid w:val="0"/>
              <w:ind w:left="357" w:hanging="357"/>
              <w:rPr>
                <w:rFonts w:ascii="Bookman Old Style" w:hAnsi="Bookman Old Style"/>
                <w:spacing w:val="-4"/>
                <w:sz w:val="24"/>
                <w:szCs w:val="24"/>
              </w:rPr>
            </w:pPr>
          </w:p>
        </w:tc>
        <w:tc>
          <w:tcPr>
            <w:tcW w:w="8482" w:type="dxa"/>
            <w:gridSpan w:val="4"/>
          </w:tcPr>
          <w:p w14:paraId="21B586B4" w14:textId="306FF734" w:rsidR="00F4132B" w:rsidRPr="00526D22" w:rsidRDefault="00F4132B"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Hasil Penerapan Tata Kelola (H)</w:t>
            </w:r>
          </w:p>
        </w:tc>
      </w:tr>
      <w:tr w:rsidR="00640C6F" w:rsidRPr="00526D22" w14:paraId="1CE8EF28" w14:textId="3146934F" w:rsidTr="00357972">
        <w:tc>
          <w:tcPr>
            <w:tcW w:w="590" w:type="dxa"/>
          </w:tcPr>
          <w:p w14:paraId="63ABD063" w14:textId="77777777" w:rsidR="00640C6F" w:rsidRPr="00526D22" w:rsidRDefault="00640C6F" w:rsidP="002F2038">
            <w:pPr>
              <w:pStyle w:val="ListParagraph"/>
              <w:numPr>
                <w:ilvl w:val="0"/>
                <w:numId w:val="61"/>
              </w:numPr>
              <w:adjustRightInd w:val="0"/>
              <w:snapToGrid w:val="0"/>
              <w:ind w:left="357" w:hanging="357"/>
              <w:rPr>
                <w:rFonts w:ascii="Bookman Old Style" w:hAnsi="Bookman Old Style"/>
                <w:spacing w:val="-4"/>
                <w:sz w:val="24"/>
                <w:szCs w:val="24"/>
              </w:rPr>
            </w:pPr>
          </w:p>
        </w:tc>
        <w:tc>
          <w:tcPr>
            <w:tcW w:w="4230" w:type="dxa"/>
          </w:tcPr>
          <w:p w14:paraId="51665768" w14:textId="77777777" w:rsidR="00640C6F" w:rsidRPr="00526D22" w:rsidRDefault="00640C6F"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PVML melaporkan kepemilikan saham anggota Direksi dan anggota Dewan Komisaris yang mencapai 5% (lima persen) atau lebih pada PVML tempat anggota Direksi dan anggota Dewan Komisaris menjabat dan/atau pada perusahaan lain yang berkedudukan di dalam dan di luar negeri.</w:t>
            </w:r>
          </w:p>
        </w:tc>
        <w:tc>
          <w:tcPr>
            <w:tcW w:w="1339" w:type="dxa"/>
            <w:gridSpan w:val="2"/>
          </w:tcPr>
          <w:p w14:paraId="38BF45E3" w14:textId="77777777" w:rsidR="00640C6F" w:rsidRPr="00526D22" w:rsidRDefault="00640C6F" w:rsidP="0006780B">
            <w:pPr>
              <w:adjustRightInd w:val="0"/>
              <w:snapToGrid w:val="0"/>
              <w:jc w:val="both"/>
              <w:rPr>
                <w:rFonts w:ascii="Bookman Old Style" w:hAnsi="Bookman Old Style"/>
                <w:spacing w:val="-4"/>
                <w:sz w:val="24"/>
                <w:szCs w:val="24"/>
              </w:rPr>
            </w:pPr>
          </w:p>
        </w:tc>
        <w:tc>
          <w:tcPr>
            <w:tcW w:w="2913" w:type="dxa"/>
          </w:tcPr>
          <w:p w14:paraId="7B8E0088" w14:textId="77777777" w:rsidR="00640C6F" w:rsidRPr="00526D22" w:rsidRDefault="00640C6F" w:rsidP="0006780B">
            <w:pPr>
              <w:adjustRightInd w:val="0"/>
              <w:snapToGrid w:val="0"/>
              <w:jc w:val="both"/>
              <w:rPr>
                <w:rFonts w:ascii="Bookman Old Style" w:hAnsi="Bookman Old Style"/>
                <w:spacing w:val="-4"/>
                <w:sz w:val="24"/>
                <w:szCs w:val="24"/>
              </w:rPr>
            </w:pPr>
          </w:p>
        </w:tc>
      </w:tr>
      <w:tr w:rsidR="00640C6F" w:rsidRPr="00526D22" w14:paraId="43C4EA53" w14:textId="2C9432EB" w:rsidTr="00357972">
        <w:tc>
          <w:tcPr>
            <w:tcW w:w="590" w:type="dxa"/>
          </w:tcPr>
          <w:p w14:paraId="2F2BA3A7" w14:textId="77777777" w:rsidR="00640C6F" w:rsidRPr="00526D22" w:rsidRDefault="00640C6F" w:rsidP="002F2038">
            <w:pPr>
              <w:pStyle w:val="ListParagraph"/>
              <w:numPr>
                <w:ilvl w:val="0"/>
                <w:numId w:val="61"/>
              </w:numPr>
              <w:adjustRightInd w:val="0"/>
              <w:snapToGrid w:val="0"/>
              <w:ind w:left="357" w:hanging="357"/>
              <w:rPr>
                <w:rFonts w:ascii="Bookman Old Style" w:hAnsi="Bookman Old Style"/>
                <w:spacing w:val="-4"/>
                <w:sz w:val="24"/>
                <w:szCs w:val="24"/>
              </w:rPr>
            </w:pPr>
          </w:p>
        </w:tc>
        <w:tc>
          <w:tcPr>
            <w:tcW w:w="4230" w:type="dxa"/>
          </w:tcPr>
          <w:p w14:paraId="38321A81" w14:textId="77777777" w:rsidR="00640C6F" w:rsidRPr="00526D22" w:rsidRDefault="00640C6F"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 xml:space="preserve">PVML melaporkan hubungan keuangan anggota Direksi dan anggota Dewan Komisaris dengan anggota Direksi lain, anggota Dewan Komisaris lain, DPS, pemegang saham PVML, dan/atau pegawai PVML tempat anggota </w:t>
            </w:r>
            <w:r w:rsidRPr="00526D22">
              <w:rPr>
                <w:rFonts w:ascii="Bookman Old Style" w:hAnsi="Bookman Old Style"/>
                <w:spacing w:val="-4"/>
                <w:sz w:val="24"/>
                <w:szCs w:val="24"/>
              </w:rPr>
              <w:lastRenderedPageBreak/>
              <w:t>Direksi dan anggota Dewan Komisaris menjabat.</w:t>
            </w:r>
          </w:p>
        </w:tc>
        <w:tc>
          <w:tcPr>
            <w:tcW w:w="1339" w:type="dxa"/>
            <w:gridSpan w:val="2"/>
          </w:tcPr>
          <w:p w14:paraId="080BB254" w14:textId="77777777" w:rsidR="00640C6F" w:rsidRPr="00526D22" w:rsidRDefault="00640C6F" w:rsidP="0006780B">
            <w:pPr>
              <w:adjustRightInd w:val="0"/>
              <w:snapToGrid w:val="0"/>
              <w:jc w:val="both"/>
              <w:rPr>
                <w:rFonts w:ascii="Bookman Old Style" w:hAnsi="Bookman Old Style"/>
                <w:spacing w:val="-4"/>
                <w:sz w:val="24"/>
                <w:szCs w:val="24"/>
              </w:rPr>
            </w:pPr>
          </w:p>
        </w:tc>
        <w:tc>
          <w:tcPr>
            <w:tcW w:w="2913" w:type="dxa"/>
          </w:tcPr>
          <w:p w14:paraId="4C722FF8" w14:textId="77777777" w:rsidR="00640C6F" w:rsidRPr="00526D22" w:rsidRDefault="00640C6F" w:rsidP="0006780B">
            <w:pPr>
              <w:adjustRightInd w:val="0"/>
              <w:snapToGrid w:val="0"/>
              <w:jc w:val="both"/>
              <w:rPr>
                <w:rFonts w:ascii="Bookman Old Style" w:hAnsi="Bookman Old Style"/>
                <w:spacing w:val="-4"/>
                <w:sz w:val="24"/>
                <w:szCs w:val="24"/>
              </w:rPr>
            </w:pPr>
          </w:p>
        </w:tc>
      </w:tr>
      <w:tr w:rsidR="00640C6F" w:rsidRPr="00526D22" w14:paraId="02C1F02D" w14:textId="7975953D" w:rsidTr="00357972">
        <w:tc>
          <w:tcPr>
            <w:tcW w:w="590" w:type="dxa"/>
          </w:tcPr>
          <w:p w14:paraId="745E59A0" w14:textId="77777777" w:rsidR="00640C6F" w:rsidRPr="00526D22" w:rsidRDefault="00640C6F" w:rsidP="002F2038">
            <w:pPr>
              <w:pStyle w:val="ListParagraph"/>
              <w:numPr>
                <w:ilvl w:val="0"/>
                <w:numId w:val="61"/>
              </w:numPr>
              <w:adjustRightInd w:val="0"/>
              <w:snapToGrid w:val="0"/>
              <w:ind w:left="357" w:hanging="357"/>
              <w:rPr>
                <w:rFonts w:ascii="Bookman Old Style" w:hAnsi="Bookman Old Style"/>
                <w:spacing w:val="-4"/>
                <w:sz w:val="24"/>
                <w:szCs w:val="24"/>
              </w:rPr>
            </w:pPr>
          </w:p>
        </w:tc>
        <w:tc>
          <w:tcPr>
            <w:tcW w:w="4230" w:type="dxa"/>
          </w:tcPr>
          <w:p w14:paraId="62A14968" w14:textId="77777777" w:rsidR="00640C6F" w:rsidRPr="00526D22" w:rsidRDefault="00640C6F"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PVML melaporkan hubungan keluarga anggota Direksi dan anggota Dewan Komisaris dengan anggota Direksi lain, anggota Dewan Komisaris lain, DPS, pemegang saham PVML, dan/atau pegawai PVML tempat anggota Direksi dan anggota Dewan Komisaris menjabat sampai dengan derajat kedua baik horizontal maupun vertikal.</w:t>
            </w:r>
          </w:p>
        </w:tc>
        <w:tc>
          <w:tcPr>
            <w:tcW w:w="1339" w:type="dxa"/>
            <w:gridSpan w:val="2"/>
          </w:tcPr>
          <w:p w14:paraId="2C102757" w14:textId="77777777" w:rsidR="00640C6F" w:rsidRPr="00526D22" w:rsidRDefault="00640C6F" w:rsidP="0006780B">
            <w:pPr>
              <w:adjustRightInd w:val="0"/>
              <w:snapToGrid w:val="0"/>
              <w:jc w:val="both"/>
              <w:rPr>
                <w:rFonts w:ascii="Bookman Old Style" w:hAnsi="Bookman Old Style"/>
                <w:spacing w:val="-4"/>
                <w:sz w:val="24"/>
                <w:szCs w:val="24"/>
              </w:rPr>
            </w:pPr>
          </w:p>
        </w:tc>
        <w:tc>
          <w:tcPr>
            <w:tcW w:w="2913" w:type="dxa"/>
          </w:tcPr>
          <w:p w14:paraId="2EEB2E70" w14:textId="77777777" w:rsidR="00640C6F" w:rsidRPr="00526D22" w:rsidRDefault="00640C6F" w:rsidP="0006780B">
            <w:pPr>
              <w:adjustRightInd w:val="0"/>
              <w:snapToGrid w:val="0"/>
              <w:jc w:val="both"/>
              <w:rPr>
                <w:rFonts w:ascii="Bookman Old Style" w:hAnsi="Bookman Old Style"/>
                <w:spacing w:val="-4"/>
                <w:sz w:val="24"/>
                <w:szCs w:val="24"/>
              </w:rPr>
            </w:pPr>
          </w:p>
        </w:tc>
      </w:tr>
      <w:tr w:rsidR="00640C6F" w:rsidRPr="00526D22" w14:paraId="438F6679" w14:textId="13ABCA44" w:rsidTr="00357972">
        <w:tc>
          <w:tcPr>
            <w:tcW w:w="590" w:type="dxa"/>
          </w:tcPr>
          <w:p w14:paraId="6527B155" w14:textId="77777777" w:rsidR="00640C6F" w:rsidRPr="00526D22" w:rsidRDefault="00640C6F" w:rsidP="002F2038">
            <w:pPr>
              <w:pStyle w:val="ListParagraph"/>
              <w:numPr>
                <w:ilvl w:val="0"/>
                <w:numId w:val="61"/>
              </w:numPr>
              <w:adjustRightInd w:val="0"/>
              <w:snapToGrid w:val="0"/>
              <w:ind w:left="357" w:hanging="357"/>
              <w:rPr>
                <w:rFonts w:ascii="Bookman Old Style" w:hAnsi="Bookman Old Style"/>
                <w:spacing w:val="-4"/>
                <w:sz w:val="24"/>
                <w:szCs w:val="24"/>
              </w:rPr>
            </w:pPr>
          </w:p>
        </w:tc>
        <w:tc>
          <w:tcPr>
            <w:tcW w:w="4230" w:type="dxa"/>
          </w:tcPr>
          <w:p w14:paraId="3ECAF28E" w14:textId="4AF35812" w:rsidR="00640C6F" w:rsidRPr="00526D22" w:rsidRDefault="00640C6F"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PVML melaporkan remunerasi dan fasilitas lain yang diterima oleh anggota Direksi dan anggota Dewan Komisaris.</w:t>
            </w:r>
          </w:p>
        </w:tc>
        <w:tc>
          <w:tcPr>
            <w:tcW w:w="1339" w:type="dxa"/>
            <w:gridSpan w:val="2"/>
          </w:tcPr>
          <w:p w14:paraId="4CB47F95" w14:textId="77777777" w:rsidR="00640C6F" w:rsidRPr="00526D22" w:rsidRDefault="00640C6F" w:rsidP="0006780B">
            <w:pPr>
              <w:adjustRightInd w:val="0"/>
              <w:snapToGrid w:val="0"/>
              <w:jc w:val="both"/>
              <w:rPr>
                <w:rFonts w:ascii="Bookman Old Style" w:hAnsi="Bookman Old Style"/>
                <w:spacing w:val="-4"/>
                <w:sz w:val="24"/>
                <w:szCs w:val="24"/>
              </w:rPr>
            </w:pPr>
          </w:p>
        </w:tc>
        <w:tc>
          <w:tcPr>
            <w:tcW w:w="2913" w:type="dxa"/>
          </w:tcPr>
          <w:p w14:paraId="407B3BEA" w14:textId="77777777" w:rsidR="00640C6F" w:rsidRPr="00526D22" w:rsidRDefault="00640C6F" w:rsidP="0006780B">
            <w:pPr>
              <w:adjustRightInd w:val="0"/>
              <w:snapToGrid w:val="0"/>
              <w:jc w:val="both"/>
              <w:rPr>
                <w:rFonts w:ascii="Bookman Old Style" w:hAnsi="Bookman Old Style"/>
                <w:spacing w:val="-4"/>
                <w:sz w:val="24"/>
                <w:szCs w:val="24"/>
              </w:rPr>
            </w:pPr>
          </w:p>
        </w:tc>
      </w:tr>
      <w:tr w:rsidR="00640C6F" w:rsidRPr="00526D22" w14:paraId="04EFD874" w14:textId="237C9EB9" w:rsidTr="00357972">
        <w:tc>
          <w:tcPr>
            <w:tcW w:w="590" w:type="dxa"/>
          </w:tcPr>
          <w:p w14:paraId="7D8D9257" w14:textId="77777777" w:rsidR="00640C6F" w:rsidRPr="00526D22" w:rsidRDefault="00640C6F" w:rsidP="00865C27">
            <w:pPr>
              <w:pStyle w:val="ListParagraph"/>
              <w:numPr>
                <w:ilvl w:val="0"/>
                <w:numId w:val="61"/>
              </w:numPr>
              <w:adjustRightInd w:val="0"/>
              <w:snapToGrid w:val="0"/>
              <w:ind w:left="357" w:hanging="357"/>
              <w:rPr>
                <w:rFonts w:ascii="Bookman Old Style" w:hAnsi="Bookman Old Style"/>
                <w:spacing w:val="-4"/>
                <w:sz w:val="24"/>
                <w:szCs w:val="24"/>
              </w:rPr>
            </w:pPr>
          </w:p>
        </w:tc>
        <w:tc>
          <w:tcPr>
            <w:tcW w:w="4230" w:type="dxa"/>
          </w:tcPr>
          <w:p w14:paraId="3B340CD7" w14:textId="77777777" w:rsidR="00640C6F" w:rsidRPr="00526D22" w:rsidRDefault="00640C6F"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Anggota Direksi, anggota Dewan Komisaris, dan/atau DPS, termasuk Komisaris Independen yang mengundurkan diri dari jabatannya sebelum masa jabatan berakhir menyampaikan pemberitahuan tertulis kepada PVML.</w:t>
            </w:r>
          </w:p>
        </w:tc>
        <w:tc>
          <w:tcPr>
            <w:tcW w:w="1339" w:type="dxa"/>
            <w:gridSpan w:val="2"/>
          </w:tcPr>
          <w:p w14:paraId="3C1ECEC9" w14:textId="77777777" w:rsidR="00640C6F" w:rsidRPr="00526D22" w:rsidRDefault="00640C6F" w:rsidP="0006780B">
            <w:pPr>
              <w:adjustRightInd w:val="0"/>
              <w:snapToGrid w:val="0"/>
              <w:jc w:val="both"/>
              <w:rPr>
                <w:rFonts w:ascii="Bookman Old Style" w:hAnsi="Bookman Old Style"/>
                <w:spacing w:val="-4"/>
                <w:sz w:val="24"/>
                <w:szCs w:val="24"/>
              </w:rPr>
            </w:pPr>
          </w:p>
        </w:tc>
        <w:tc>
          <w:tcPr>
            <w:tcW w:w="2913" w:type="dxa"/>
          </w:tcPr>
          <w:p w14:paraId="7EE1DAB2" w14:textId="77777777" w:rsidR="00640C6F" w:rsidRPr="00526D22" w:rsidRDefault="00640C6F" w:rsidP="0006780B">
            <w:pPr>
              <w:adjustRightInd w:val="0"/>
              <w:snapToGrid w:val="0"/>
              <w:jc w:val="both"/>
              <w:rPr>
                <w:rFonts w:ascii="Bookman Old Style" w:hAnsi="Bookman Old Style"/>
                <w:spacing w:val="-4"/>
                <w:sz w:val="24"/>
                <w:szCs w:val="24"/>
              </w:rPr>
            </w:pPr>
          </w:p>
        </w:tc>
      </w:tr>
      <w:tr w:rsidR="00640C6F" w:rsidRPr="00526D22" w14:paraId="03B81A09" w14:textId="78547695" w:rsidTr="00357972">
        <w:tc>
          <w:tcPr>
            <w:tcW w:w="590" w:type="dxa"/>
          </w:tcPr>
          <w:p w14:paraId="004F8F0B" w14:textId="77777777" w:rsidR="00640C6F" w:rsidRPr="00526D22" w:rsidRDefault="00640C6F" w:rsidP="00865C27">
            <w:pPr>
              <w:pStyle w:val="ListParagraph"/>
              <w:numPr>
                <w:ilvl w:val="0"/>
                <w:numId w:val="61"/>
              </w:numPr>
              <w:adjustRightInd w:val="0"/>
              <w:snapToGrid w:val="0"/>
              <w:ind w:left="357" w:hanging="357"/>
              <w:rPr>
                <w:rFonts w:ascii="Bookman Old Style" w:hAnsi="Bookman Old Style"/>
                <w:spacing w:val="-4"/>
                <w:sz w:val="24"/>
                <w:szCs w:val="24"/>
              </w:rPr>
            </w:pPr>
          </w:p>
        </w:tc>
        <w:tc>
          <w:tcPr>
            <w:tcW w:w="4230" w:type="dxa"/>
          </w:tcPr>
          <w:p w14:paraId="072F559E" w14:textId="77777777" w:rsidR="00640C6F" w:rsidRPr="00526D22" w:rsidRDefault="00640C6F"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Auditor eksternal yang mengundurkan diri menyampaikan pemberitahuan tertulis kepada PVML.</w:t>
            </w:r>
          </w:p>
        </w:tc>
        <w:tc>
          <w:tcPr>
            <w:tcW w:w="1339" w:type="dxa"/>
            <w:gridSpan w:val="2"/>
          </w:tcPr>
          <w:p w14:paraId="43CF5336" w14:textId="77777777" w:rsidR="00640C6F" w:rsidRPr="00526D22" w:rsidRDefault="00640C6F" w:rsidP="0006780B">
            <w:pPr>
              <w:adjustRightInd w:val="0"/>
              <w:snapToGrid w:val="0"/>
              <w:jc w:val="both"/>
              <w:rPr>
                <w:rFonts w:ascii="Bookman Old Style" w:hAnsi="Bookman Old Style"/>
                <w:spacing w:val="-4"/>
                <w:sz w:val="24"/>
                <w:szCs w:val="24"/>
              </w:rPr>
            </w:pPr>
          </w:p>
        </w:tc>
        <w:tc>
          <w:tcPr>
            <w:tcW w:w="2913" w:type="dxa"/>
          </w:tcPr>
          <w:p w14:paraId="5B5626F1" w14:textId="77777777" w:rsidR="00640C6F" w:rsidRPr="00526D22" w:rsidRDefault="00640C6F" w:rsidP="0006780B">
            <w:pPr>
              <w:adjustRightInd w:val="0"/>
              <w:snapToGrid w:val="0"/>
              <w:jc w:val="both"/>
              <w:rPr>
                <w:rFonts w:ascii="Bookman Old Style" w:hAnsi="Bookman Old Style"/>
                <w:spacing w:val="-4"/>
                <w:sz w:val="24"/>
                <w:szCs w:val="24"/>
              </w:rPr>
            </w:pPr>
          </w:p>
        </w:tc>
      </w:tr>
      <w:tr w:rsidR="00640C6F" w:rsidRPr="00526D22" w14:paraId="219E953D" w14:textId="67346A54" w:rsidTr="00357972">
        <w:tc>
          <w:tcPr>
            <w:tcW w:w="590" w:type="dxa"/>
          </w:tcPr>
          <w:p w14:paraId="48CB6F76" w14:textId="77777777" w:rsidR="00640C6F" w:rsidRPr="00526D22" w:rsidRDefault="00640C6F" w:rsidP="00865C27">
            <w:pPr>
              <w:pStyle w:val="ListParagraph"/>
              <w:numPr>
                <w:ilvl w:val="0"/>
                <w:numId w:val="61"/>
              </w:numPr>
              <w:adjustRightInd w:val="0"/>
              <w:snapToGrid w:val="0"/>
              <w:ind w:left="357" w:hanging="357"/>
              <w:rPr>
                <w:rFonts w:ascii="Bookman Old Style" w:hAnsi="Bookman Old Style"/>
                <w:spacing w:val="-4"/>
                <w:sz w:val="24"/>
                <w:szCs w:val="24"/>
              </w:rPr>
            </w:pPr>
          </w:p>
        </w:tc>
        <w:tc>
          <w:tcPr>
            <w:tcW w:w="4230" w:type="dxa"/>
          </w:tcPr>
          <w:p w14:paraId="3F7FD171" w14:textId="77777777" w:rsidR="00640C6F" w:rsidRPr="00526D22" w:rsidRDefault="00640C6F"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PVML mengungkapkan kepada Otoritas Jasa Keuangan terkait pengunduran diri anggota Direksi, anggota Dewan Komisaris, dan/atau DPS, termasuk Komisaris Independen.</w:t>
            </w:r>
          </w:p>
        </w:tc>
        <w:tc>
          <w:tcPr>
            <w:tcW w:w="1339" w:type="dxa"/>
            <w:gridSpan w:val="2"/>
          </w:tcPr>
          <w:p w14:paraId="6EE6A6EC" w14:textId="77777777" w:rsidR="00640C6F" w:rsidRPr="00526D22" w:rsidRDefault="00640C6F" w:rsidP="0006780B">
            <w:pPr>
              <w:adjustRightInd w:val="0"/>
              <w:snapToGrid w:val="0"/>
              <w:jc w:val="both"/>
              <w:rPr>
                <w:rFonts w:ascii="Bookman Old Style" w:hAnsi="Bookman Old Style"/>
                <w:spacing w:val="-4"/>
                <w:sz w:val="24"/>
                <w:szCs w:val="24"/>
              </w:rPr>
            </w:pPr>
          </w:p>
        </w:tc>
        <w:tc>
          <w:tcPr>
            <w:tcW w:w="2913" w:type="dxa"/>
          </w:tcPr>
          <w:p w14:paraId="60E00948" w14:textId="77777777" w:rsidR="00640C6F" w:rsidRPr="00526D22" w:rsidRDefault="00640C6F" w:rsidP="0006780B">
            <w:pPr>
              <w:adjustRightInd w:val="0"/>
              <w:snapToGrid w:val="0"/>
              <w:jc w:val="both"/>
              <w:rPr>
                <w:rFonts w:ascii="Bookman Old Style" w:hAnsi="Bookman Old Style"/>
                <w:spacing w:val="-4"/>
                <w:sz w:val="24"/>
                <w:szCs w:val="24"/>
              </w:rPr>
            </w:pPr>
          </w:p>
        </w:tc>
      </w:tr>
      <w:tr w:rsidR="00640C6F" w:rsidRPr="00526D22" w14:paraId="14ED768A" w14:textId="261CED6D" w:rsidTr="00357972">
        <w:tc>
          <w:tcPr>
            <w:tcW w:w="590" w:type="dxa"/>
          </w:tcPr>
          <w:p w14:paraId="5BD005F9" w14:textId="77777777" w:rsidR="00640C6F" w:rsidRPr="00526D22" w:rsidRDefault="00640C6F" w:rsidP="00865C27">
            <w:pPr>
              <w:pStyle w:val="ListParagraph"/>
              <w:numPr>
                <w:ilvl w:val="0"/>
                <w:numId w:val="61"/>
              </w:numPr>
              <w:adjustRightInd w:val="0"/>
              <w:snapToGrid w:val="0"/>
              <w:ind w:left="357" w:hanging="357"/>
              <w:rPr>
                <w:rFonts w:ascii="Bookman Old Style" w:hAnsi="Bookman Old Style"/>
                <w:spacing w:val="-4"/>
                <w:sz w:val="24"/>
                <w:szCs w:val="24"/>
              </w:rPr>
            </w:pPr>
          </w:p>
        </w:tc>
        <w:tc>
          <w:tcPr>
            <w:tcW w:w="4230" w:type="dxa"/>
          </w:tcPr>
          <w:p w14:paraId="5681FFDE" w14:textId="77777777" w:rsidR="00640C6F" w:rsidRPr="00526D22" w:rsidRDefault="00640C6F"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PVML mengungkapkan kepada Otoritas Jasa Keuangan terkait pemberhentian anggota Direksi, anggota Dewan Komisaris, dan/atau DPS, termasuk Komisaris Independen.</w:t>
            </w:r>
          </w:p>
        </w:tc>
        <w:tc>
          <w:tcPr>
            <w:tcW w:w="1339" w:type="dxa"/>
            <w:gridSpan w:val="2"/>
          </w:tcPr>
          <w:p w14:paraId="1DD524B2" w14:textId="77777777" w:rsidR="00640C6F" w:rsidRPr="00526D22" w:rsidRDefault="00640C6F" w:rsidP="0006780B">
            <w:pPr>
              <w:adjustRightInd w:val="0"/>
              <w:snapToGrid w:val="0"/>
              <w:jc w:val="both"/>
              <w:rPr>
                <w:rFonts w:ascii="Bookman Old Style" w:hAnsi="Bookman Old Style"/>
                <w:spacing w:val="-4"/>
                <w:sz w:val="24"/>
                <w:szCs w:val="24"/>
              </w:rPr>
            </w:pPr>
          </w:p>
        </w:tc>
        <w:tc>
          <w:tcPr>
            <w:tcW w:w="2913" w:type="dxa"/>
          </w:tcPr>
          <w:p w14:paraId="3ECD36E7" w14:textId="77777777" w:rsidR="00640C6F" w:rsidRPr="00526D22" w:rsidRDefault="00640C6F" w:rsidP="0006780B">
            <w:pPr>
              <w:adjustRightInd w:val="0"/>
              <w:snapToGrid w:val="0"/>
              <w:jc w:val="both"/>
              <w:rPr>
                <w:rFonts w:ascii="Bookman Old Style" w:hAnsi="Bookman Old Style"/>
                <w:spacing w:val="-4"/>
                <w:sz w:val="24"/>
                <w:szCs w:val="24"/>
              </w:rPr>
            </w:pPr>
          </w:p>
        </w:tc>
      </w:tr>
      <w:tr w:rsidR="00640C6F" w:rsidRPr="00526D22" w14:paraId="08688234" w14:textId="6155D657" w:rsidTr="00357972">
        <w:tc>
          <w:tcPr>
            <w:tcW w:w="590" w:type="dxa"/>
          </w:tcPr>
          <w:p w14:paraId="74E9569C" w14:textId="77777777" w:rsidR="00640C6F" w:rsidRPr="00526D22" w:rsidRDefault="00640C6F" w:rsidP="00865C27">
            <w:pPr>
              <w:pStyle w:val="ListParagraph"/>
              <w:numPr>
                <w:ilvl w:val="0"/>
                <w:numId w:val="61"/>
              </w:numPr>
              <w:adjustRightInd w:val="0"/>
              <w:snapToGrid w:val="0"/>
              <w:ind w:left="357" w:hanging="357"/>
              <w:rPr>
                <w:rFonts w:ascii="Bookman Old Style" w:hAnsi="Bookman Old Style"/>
                <w:spacing w:val="-4"/>
                <w:sz w:val="24"/>
                <w:szCs w:val="24"/>
              </w:rPr>
            </w:pPr>
          </w:p>
        </w:tc>
        <w:tc>
          <w:tcPr>
            <w:tcW w:w="4230" w:type="dxa"/>
          </w:tcPr>
          <w:p w14:paraId="36AC8DA4" w14:textId="77777777" w:rsidR="00640C6F" w:rsidRPr="00526D22" w:rsidRDefault="00640C6F"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PVML mengungkapkan kepada Otoritas Jasa Keuangan terkait pengunduran diri auditor eksternal.</w:t>
            </w:r>
          </w:p>
        </w:tc>
        <w:tc>
          <w:tcPr>
            <w:tcW w:w="1339" w:type="dxa"/>
            <w:gridSpan w:val="2"/>
          </w:tcPr>
          <w:p w14:paraId="1B402F6F" w14:textId="77777777" w:rsidR="00640C6F" w:rsidRPr="00526D22" w:rsidRDefault="00640C6F" w:rsidP="0006780B">
            <w:pPr>
              <w:adjustRightInd w:val="0"/>
              <w:snapToGrid w:val="0"/>
              <w:jc w:val="both"/>
              <w:rPr>
                <w:rFonts w:ascii="Bookman Old Style" w:hAnsi="Bookman Old Style"/>
                <w:spacing w:val="-4"/>
                <w:sz w:val="24"/>
                <w:szCs w:val="24"/>
              </w:rPr>
            </w:pPr>
          </w:p>
        </w:tc>
        <w:tc>
          <w:tcPr>
            <w:tcW w:w="2913" w:type="dxa"/>
          </w:tcPr>
          <w:p w14:paraId="350CA5CB" w14:textId="77777777" w:rsidR="00640C6F" w:rsidRPr="00526D22" w:rsidRDefault="00640C6F" w:rsidP="0006780B">
            <w:pPr>
              <w:adjustRightInd w:val="0"/>
              <w:snapToGrid w:val="0"/>
              <w:jc w:val="both"/>
              <w:rPr>
                <w:rFonts w:ascii="Bookman Old Style" w:hAnsi="Bookman Old Style"/>
                <w:spacing w:val="-4"/>
                <w:sz w:val="24"/>
                <w:szCs w:val="24"/>
              </w:rPr>
            </w:pPr>
          </w:p>
        </w:tc>
      </w:tr>
      <w:tr w:rsidR="00640C6F" w:rsidRPr="00526D22" w14:paraId="51242B02" w14:textId="65CD9E96" w:rsidTr="00357972">
        <w:tc>
          <w:tcPr>
            <w:tcW w:w="590" w:type="dxa"/>
          </w:tcPr>
          <w:p w14:paraId="2C57C64E" w14:textId="77777777" w:rsidR="00640C6F" w:rsidRPr="00526D22" w:rsidRDefault="00640C6F" w:rsidP="00865C27">
            <w:pPr>
              <w:pStyle w:val="ListParagraph"/>
              <w:numPr>
                <w:ilvl w:val="0"/>
                <w:numId w:val="61"/>
              </w:numPr>
              <w:adjustRightInd w:val="0"/>
              <w:snapToGrid w:val="0"/>
              <w:ind w:left="357" w:hanging="357"/>
              <w:rPr>
                <w:rFonts w:ascii="Bookman Old Style" w:hAnsi="Bookman Old Style"/>
                <w:spacing w:val="-4"/>
                <w:sz w:val="24"/>
                <w:szCs w:val="24"/>
              </w:rPr>
            </w:pPr>
          </w:p>
        </w:tc>
        <w:tc>
          <w:tcPr>
            <w:tcW w:w="4230" w:type="dxa"/>
          </w:tcPr>
          <w:p w14:paraId="3E5F67C4" w14:textId="77777777" w:rsidR="00640C6F" w:rsidRPr="00526D22" w:rsidRDefault="00640C6F"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PVML mengungkapkan kepada Otoritas Jasa Keuangan terkait pemberhentian auditor eksternal.</w:t>
            </w:r>
          </w:p>
        </w:tc>
        <w:tc>
          <w:tcPr>
            <w:tcW w:w="1339" w:type="dxa"/>
            <w:gridSpan w:val="2"/>
          </w:tcPr>
          <w:p w14:paraId="44C4E8CF" w14:textId="77777777" w:rsidR="00640C6F" w:rsidRPr="00526D22" w:rsidRDefault="00640C6F" w:rsidP="0006780B">
            <w:pPr>
              <w:adjustRightInd w:val="0"/>
              <w:snapToGrid w:val="0"/>
              <w:jc w:val="both"/>
              <w:rPr>
                <w:rFonts w:ascii="Bookman Old Style" w:hAnsi="Bookman Old Style"/>
                <w:spacing w:val="-4"/>
                <w:sz w:val="24"/>
                <w:szCs w:val="24"/>
              </w:rPr>
            </w:pPr>
          </w:p>
        </w:tc>
        <w:tc>
          <w:tcPr>
            <w:tcW w:w="2913" w:type="dxa"/>
          </w:tcPr>
          <w:p w14:paraId="1C49C62C" w14:textId="77777777" w:rsidR="00640C6F" w:rsidRPr="00526D22" w:rsidRDefault="00640C6F" w:rsidP="0006780B">
            <w:pPr>
              <w:adjustRightInd w:val="0"/>
              <w:snapToGrid w:val="0"/>
              <w:jc w:val="both"/>
              <w:rPr>
                <w:rFonts w:ascii="Bookman Old Style" w:hAnsi="Bookman Old Style"/>
                <w:spacing w:val="-4"/>
                <w:sz w:val="24"/>
                <w:szCs w:val="24"/>
              </w:rPr>
            </w:pPr>
          </w:p>
        </w:tc>
      </w:tr>
      <w:tr w:rsidR="00640C6F" w:rsidRPr="00526D22" w14:paraId="403B8918" w14:textId="1658C74D" w:rsidTr="00357972">
        <w:tc>
          <w:tcPr>
            <w:tcW w:w="590" w:type="dxa"/>
          </w:tcPr>
          <w:p w14:paraId="7392D573" w14:textId="77777777" w:rsidR="00640C6F" w:rsidRPr="00526D22" w:rsidRDefault="00640C6F" w:rsidP="00865C27">
            <w:pPr>
              <w:pStyle w:val="ListParagraph"/>
              <w:numPr>
                <w:ilvl w:val="0"/>
                <w:numId w:val="61"/>
              </w:numPr>
              <w:adjustRightInd w:val="0"/>
              <w:snapToGrid w:val="0"/>
              <w:ind w:left="357" w:hanging="357"/>
              <w:rPr>
                <w:rFonts w:ascii="Bookman Old Style" w:hAnsi="Bookman Old Style"/>
                <w:spacing w:val="-4"/>
                <w:sz w:val="24"/>
                <w:szCs w:val="24"/>
              </w:rPr>
            </w:pPr>
          </w:p>
        </w:tc>
        <w:tc>
          <w:tcPr>
            <w:tcW w:w="4230" w:type="dxa"/>
          </w:tcPr>
          <w:p w14:paraId="631381EE" w14:textId="77777777" w:rsidR="00640C6F" w:rsidRPr="00526D22" w:rsidRDefault="00640C6F"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PVML melaksanakan perintah Otoritas Jasa Keuangan</w:t>
            </w:r>
            <w:r w:rsidRPr="00526D22">
              <w:t xml:space="preserve"> </w:t>
            </w:r>
            <w:r w:rsidRPr="00526D22">
              <w:rPr>
                <w:rFonts w:ascii="Bookman Old Style" w:hAnsi="Bookman Old Style"/>
                <w:spacing w:val="-4"/>
                <w:sz w:val="24"/>
                <w:szCs w:val="24"/>
              </w:rPr>
              <w:t>untuk melakukan evaluasi dan tindakan korektif terhadap keputusan pemberhentian,</w:t>
            </w:r>
          </w:p>
          <w:p w14:paraId="7E6C698A" w14:textId="77777777" w:rsidR="00640C6F" w:rsidRPr="00526D22" w:rsidRDefault="00640C6F"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lastRenderedPageBreak/>
              <w:t>penggantian, dan/atau pengunduran diri anggota Direksi, anggota Dewan Komisaris, dan/atau DPS yang dilakukan sebelum periode masa jabatan anggota Direksi, anggota Dewan Komisaris, dan/atau DPS berakhir.</w:t>
            </w:r>
          </w:p>
        </w:tc>
        <w:tc>
          <w:tcPr>
            <w:tcW w:w="1339" w:type="dxa"/>
            <w:gridSpan w:val="2"/>
          </w:tcPr>
          <w:p w14:paraId="78506B91" w14:textId="77777777" w:rsidR="00640C6F" w:rsidRPr="00526D22" w:rsidRDefault="00640C6F" w:rsidP="0006780B">
            <w:pPr>
              <w:adjustRightInd w:val="0"/>
              <w:snapToGrid w:val="0"/>
              <w:jc w:val="both"/>
              <w:rPr>
                <w:rFonts w:ascii="Bookman Old Style" w:hAnsi="Bookman Old Style"/>
                <w:spacing w:val="-4"/>
                <w:sz w:val="24"/>
                <w:szCs w:val="24"/>
              </w:rPr>
            </w:pPr>
          </w:p>
        </w:tc>
        <w:tc>
          <w:tcPr>
            <w:tcW w:w="2913" w:type="dxa"/>
          </w:tcPr>
          <w:p w14:paraId="66E28D64" w14:textId="77777777" w:rsidR="00640C6F" w:rsidRPr="00526D22" w:rsidRDefault="00640C6F" w:rsidP="0006780B">
            <w:pPr>
              <w:adjustRightInd w:val="0"/>
              <w:snapToGrid w:val="0"/>
              <w:jc w:val="both"/>
              <w:rPr>
                <w:rFonts w:ascii="Bookman Old Style" w:hAnsi="Bookman Old Style"/>
                <w:spacing w:val="-4"/>
                <w:sz w:val="24"/>
                <w:szCs w:val="24"/>
              </w:rPr>
            </w:pPr>
          </w:p>
        </w:tc>
      </w:tr>
      <w:tr w:rsidR="00640C6F" w:rsidRPr="00526D22" w14:paraId="4436C735" w14:textId="07A96B3C" w:rsidTr="00357972">
        <w:tc>
          <w:tcPr>
            <w:tcW w:w="590" w:type="dxa"/>
          </w:tcPr>
          <w:p w14:paraId="470746D8" w14:textId="77777777" w:rsidR="00640C6F" w:rsidRPr="00526D22" w:rsidRDefault="00640C6F" w:rsidP="00865C27">
            <w:pPr>
              <w:pStyle w:val="ListParagraph"/>
              <w:numPr>
                <w:ilvl w:val="0"/>
                <w:numId w:val="61"/>
              </w:numPr>
              <w:adjustRightInd w:val="0"/>
              <w:snapToGrid w:val="0"/>
              <w:ind w:left="357" w:hanging="357"/>
              <w:rPr>
                <w:rFonts w:ascii="Bookman Old Style" w:hAnsi="Bookman Old Style"/>
                <w:spacing w:val="-4"/>
                <w:sz w:val="24"/>
                <w:szCs w:val="24"/>
              </w:rPr>
            </w:pPr>
          </w:p>
        </w:tc>
        <w:tc>
          <w:tcPr>
            <w:tcW w:w="4230" w:type="dxa"/>
          </w:tcPr>
          <w:p w14:paraId="7D35A03C" w14:textId="77777777" w:rsidR="00640C6F" w:rsidRPr="00526D22" w:rsidRDefault="00640C6F"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 xml:space="preserve">PVML melakukan pengangkatan pengganti anggota Direksi, anggota Dewan Komisaris, dan/atau DPS paling lambat 6 (enam) bulan sejak tanggal pemberhentian anggota Direksi, anggota Dewan Komisaris, dan/atau DPS. </w:t>
            </w:r>
          </w:p>
        </w:tc>
        <w:tc>
          <w:tcPr>
            <w:tcW w:w="1339" w:type="dxa"/>
            <w:gridSpan w:val="2"/>
          </w:tcPr>
          <w:p w14:paraId="1CDC22FB" w14:textId="77777777" w:rsidR="00640C6F" w:rsidRPr="00526D22" w:rsidRDefault="00640C6F" w:rsidP="0006780B">
            <w:pPr>
              <w:adjustRightInd w:val="0"/>
              <w:snapToGrid w:val="0"/>
              <w:jc w:val="both"/>
              <w:rPr>
                <w:rFonts w:ascii="Bookman Old Style" w:hAnsi="Bookman Old Style"/>
                <w:spacing w:val="-4"/>
                <w:sz w:val="24"/>
                <w:szCs w:val="24"/>
              </w:rPr>
            </w:pPr>
          </w:p>
        </w:tc>
        <w:tc>
          <w:tcPr>
            <w:tcW w:w="2913" w:type="dxa"/>
          </w:tcPr>
          <w:p w14:paraId="09837FF1" w14:textId="77777777" w:rsidR="00640C6F" w:rsidRPr="00526D22" w:rsidRDefault="00640C6F" w:rsidP="0006780B">
            <w:pPr>
              <w:adjustRightInd w:val="0"/>
              <w:snapToGrid w:val="0"/>
              <w:jc w:val="both"/>
              <w:rPr>
                <w:rFonts w:ascii="Bookman Old Style" w:hAnsi="Bookman Old Style"/>
                <w:spacing w:val="-4"/>
                <w:sz w:val="24"/>
                <w:szCs w:val="24"/>
              </w:rPr>
            </w:pPr>
          </w:p>
        </w:tc>
      </w:tr>
      <w:tr w:rsidR="00640C6F" w:rsidRPr="00526D22" w14:paraId="0B9160CA" w14:textId="312B70C4" w:rsidTr="00357972">
        <w:tc>
          <w:tcPr>
            <w:tcW w:w="590" w:type="dxa"/>
          </w:tcPr>
          <w:p w14:paraId="048515CC" w14:textId="77777777" w:rsidR="00640C6F" w:rsidRPr="00526D22" w:rsidRDefault="00640C6F" w:rsidP="00865C27">
            <w:pPr>
              <w:pStyle w:val="ListParagraph"/>
              <w:numPr>
                <w:ilvl w:val="0"/>
                <w:numId w:val="61"/>
              </w:numPr>
              <w:adjustRightInd w:val="0"/>
              <w:snapToGrid w:val="0"/>
              <w:ind w:left="357" w:hanging="357"/>
              <w:rPr>
                <w:rFonts w:ascii="Bookman Old Style" w:hAnsi="Bookman Old Style"/>
                <w:spacing w:val="-4"/>
                <w:sz w:val="24"/>
                <w:szCs w:val="24"/>
              </w:rPr>
            </w:pPr>
          </w:p>
        </w:tc>
        <w:tc>
          <w:tcPr>
            <w:tcW w:w="4230" w:type="dxa"/>
          </w:tcPr>
          <w:p w14:paraId="00A1E8E9" w14:textId="77777777" w:rsidR="00640C6F" w:rsidRPr="00526D22" w:rsidRDefault="00640C6F"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PVML melakukan pengangkatan pengganti anggota Direksi, anggota Dewan Komisaris, dan/atau DPS paling lambat 6 (enam) bulan sejak anggota Direksi, anggota Dewan Komisaris, dan/atau DPS berhalangan tetap.</w:t>
            </w:r>
          </w:p>
        </w:tc>
        <w:tc>
          <w:tcPr>
            <w:tcW w:w="1339" w:type="dxa"/>
            <w:gridSpan w:val="2"/>
          </w:tcPr>
          <w:p w14:paraId="440B964A" w14:textId="77777777" w:rsidR="00640C6F" w:rsidRPr="00526D22" w:rsidRDefault="00640C6F" w:rsidP="0006780B">
            <w:pPr>
              <w:adjustRightInd w:val="0"/>
              <w:snapToGrid w:val="0"/>
              <w:jc w:val="both"/>
              <w:rPr>
                <w:rFonts w:ascii="Bookman Old Style" w:hAnsi="Bookman Old Style"/>
                <w:spacing w:val="-4"/>
                <w:sz w:val="24"/>
                <w:szCs w:val="24"/>
              </w:rPr>
            </w:pPr>
          </w:p>
        </w:tc>
        <w:tc>
          <w:tcPr>
            <w:tcW w:w="2913" w:type="dxa"/>
          </w:tcPr>
          <w:p w14:paraId="6A91DB67" w14:textId="77777777" w:rsidR="00640C6F" w:rsidRPr="00526D22" w:rsidRDefault="00640C6F" w:rsidP="0006780B">
            <w:pPr>
              <w:adjustRightInd w:val="0"/>
              <w:snapToGrid w:val="0"/>
              <w:jc w:val="both"/>
              <w:rPr>
                <w:rFonts w:ascii="Bookman Old Style" w:hAnsi="Bookman Old Style"/>
                <w:spacing w:val="-4"/>
                <w:sz w:val="24"/>
                <w:szCs w:val="24"/>
              </w:rPr>
            </w:pPr>
          </w:p>
        </w:tc>
      </w:tr>
      <w:tr w:rsidR="00640C6F" w:rsidRPr="00526D22" w14:paraId="521DDF4A" w14:textId="28E75BFD" w:rsidTr="00357972">
        <w:tc>
          <w:tcPr>
            <w:tcW w:w="590" w:type="dxa"/>
          </w:tcPr>
          <w:p w14:paraId="633AD8EF" w14:textId="77777777" w:rsidR="00640C6F" w:rsidRPr="00526D22" w:rsidRDefault="00640C6F" w:rsidP="00865C27">
            <w:pPr>
              <w:pStyle w:val="ListParagraph"/>
              <w:numPr>
                <w:ilvl w:val="0"/>
                <w:numId w:val="61"/>
              </w:numPr>
              <w:adjustRightInd w:val="0"/>
              <w:snapToGrid w:val="0"/>
              <w:ind w:left="357" w:hanging="357"/>
              <w:rPr>
                <w:rFonts w:ascii="Bookman Old Style" w:hAnsi="Bookman Old Style"/>
                <w:spacing w:val="-4"/>
                <w:sz w:val="24"/>
                <w:szCs w:val="24"/>
              </w:rPr>
            </w:pPr>
          </w:p>
        </w:tc>
        <w:tc>
          <w:tcPr>
            <w:tcW w:w="4230" w:type="dxa"/>
          </w:tcPr>
          <w:p w14:paraId="63A12176" w14:textId="77777777" w:rsidR="00640C6F" w:rsidRPr="00526D22" w:rsidRDefault="00640C6F"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PVML melakukan pengangkatan pengganti anggota Direksi, anggota Dewan Komisaris, dan/atau DPS paling lambat 6 (enam) bulan sejak anggota Direksi, anggota Dewan Komisaris, dan/atau DPS mengundurkan diri.</w:t>
            </w:r>
          </w:p>
        </w:tc>
        <w:tc>
          <w:tcPr>
            <w:tcW w:w="1339" w:type="dxa"/>
            <w:gridSpan w:val="2"/>
          </w:tcPr>
          <w:p w14:paraId="155AA94E" w14:textId="77777777" w:rsidR="00640C6F" w:rsidRPr="00526D22" w:rsidRDefault="00640C6F" w:rsidP="0006780B">
            <w:pPr>
              <w:adjustRightInd w:val="0"/>
              <w:snapToGrid w:val="0"/>
              <w:jc w:val="both"/>
              <w:rPr>
                <w:rFonts w:ascii="Bookman Old Style" w:hAnsi="Bookman Old Style"/>
                <w:spacing w:val="-4"/>
                <w:sz w:val="24"/>
                <w:szCs w:val="24"/>
              </w:rPr>
            </w:pPr>
          </w:p>
        </w:tc>
        <w:tc>
          <w:tcPr>
            <w:tcW w:w="2913" w:type="dxa"/>
          </w:tcPr>
          <w:p w14:paraId="4EC0C077" w14:textId="77777777" w:rsidR="00640C6F" w:rsidRPr="00526D22" w:rsidRDefault="00640C6F" w:rsidP="0006780B">
            <w:pPr>
              <w:adjustRightInd w:val="0"/>
              <w:snapToGrid w:val="0"/>
              <w:jc w:val="both"/>
              <w:rPr>
                <w:rFonts w:ascii="Bookman Old Style" w:hAnsi="Bookman Old Style"/>
                <w:spacing w:val="-4"/>
                <w:sz w:val="24"/>
                <w:szCs w:val="24"/>
              </w:rPr>
            </w:pPr>
          </w:p>
        </w:tc>
      </w:tr>
      <w:tr w:rsidR="00640C6F" w:rsidRPr="00526D22" w14:paraId="6FC2B4A9" w14:textId="141AE7E1" w:rsidTr="00357972">
        <w:tc>
          <w:tcPr>
            <w:tcW w:w="590" w:type="dxa"/>
          </w:tcPr>
          <w:p w14:paraId="5F0BFE6F" w14:textId="77777777" w:rsidR="00640C6F" w:rsidRPr="00526D22" w:rsidRDefault="00640C6F" w:rsidP="00865C27">
            <w:pPr>
              <w:pStyle w:val="ListParagraph"/>
              <w:numPr>
                <w:ilvl w:val="0"/>
                <w:numId w:val="61"/>
              </w:numPr>
              <w:adjustRightInd w:val="0"/>
              <w:snapToGrid w:val="0"/>
              <w:ind w:left="357" w:hanging="357"/>
              <w:rPr>
                <w:rFonts w:ascii="Bookman Old Style" w:hAnsi="Bookman Old Style"/>
                <w:spacing w:val="-4"/>
                <w:sz w:val="24"/>
                <w:szCs w:val="24"/>
              </w:rPr>
            </w:pPr>
          </w:p>
        </w:tc>
        <w:tc>
          <w:tcPr>
            <w:tcW w:w="4230" w:type="dxa"/>
          </w:tcPr>
          <w:p w14:paraId="6A2CDF62" w14:textId="77777777" w:rsidR="00640C6F" w:rsidRPr="00526D22" w:rsidRDefault="00640C6F"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Dewan Komisaris melaporkan kepada Otoritas Jasa Keuangan paling lama 10 (sepuluh) hari kerja sejak ditemukannya pelanggaran ketentuan peraturan perundang- undangan di bidang keuangan dan PVML terkait.</w:t>
            </w:r>
          </w:p>
        </w:tc>
        <w:tc>
          <w:tcPr>
            <w:tcW w:w="1339" w:type="dxa"/>
            <w:gridSpan w:val="2"/>
          </w:tcPr>
          <w:p w14:paraId="79AFFE7B" w14:textId="77777777" w:rsidR="00640C6F" w:rsidRPr="00526D22" w:rsidRDefault="00640C6F" w:rsidP="0006780B">
            <w:pPr>
              <w:adjustRightInd w:val="0"/>
              <w:snapToGrid w:val="0"/>
              <w:jc w:val="both"/>
              <w:rPr>
                <w:rFonts w:ascii="Bookman Old Style" w:hAnsi="Bookman Old Style"/>
                <w:spacing w:val="-4"/>
                <w:sz w:val="24"/>
                <w:szCs w:val="24"/>
              </w:rPr>
            </w:pPr>
          </w:p>
        </w:tc>
        <w:tc>
          <w:tcPr>
            <w:tcW w:w="2913" w:type="dxa"/>
          </w:tcPr>
          <w:p w14:paraId="673E5769" w14:textId="77777777" w:rsidR="00640C6F" w:rsidRPr="00526D22" w:rsidRDefault="00640C6F" w:rsidP="0006780B">
            <w:pPr>
              <w:adjustRightInd w:val="0"/>
              <w:snapToGrid w:val="0"/>
              <w:jc w:val="both"/>
              <w:rPr>
                <w:rFonts w:ascii="Bookman Old Style" w:hAnsi="Bookman Old Style"/>
                <w:spacing w:val="-4"/>
                <w:sz w:val="24"/>
                <w:szCs w:val="24"/>
              </w:rPr>
            </w:pPr>
          </w:p>
        </w:tc>
      </w:tr>
      <w:tr w:rsidR="00640C6F" w:rsidRPr="00526D22" w14:paraId="4F9E415F" w14:textId="65D9E5EB" w:rsidTr="00357972">
        <w:tc>
          <w:tcPr>
            <w:tcW w:w="590" w:type="dxa"/>
          </w:tcPr>
          <w:p w14:paraId="1B999A87" w14:textId="77777777" w:rsidR="00640C6F" w:rsidRPr="00526D22" w:rsidRDefault="00640C6F" w:rsidP="00865C27">
            <w:pPr>
              <w:pStyle w:val="ListParagraph"/>
              <w:numPr>
                <w:ilvl w:val="0"/>
                <w:numId w:val="61"/>
              </w:numPr>
              <w:adjustRightInd w:val="0"/>
              <w:snapToGrid w:val="0"/>
              <w:ind w:left="357" w:hanging="357"/>
              <w:rPr>
                <w:rFonts w:ascii="Bookman Old Style" w:hAnsi="Bookman Old Style"/>
                <w:spacing w:val="-4"/>
                <w:sz w:val="24"/>
                <w:szCs w:val="24"/>
              </w:rPr>
            </w:pPr>
          </w:p>
        </w:tc>
        <w:tc>
          <w:tcPr>
            <w:tcW w:w="4230" w:type="dxa"/>
          </w:tcPr>
          <w:p w14:paraId="6EC9EC81" w14:textId="77777777" w:rsidR="00640C6F" w:rsidRPr="00526D22" w:rsidRDefault="00640C6F"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Dewan Komisaris melaporkan kepada Otoritas Jasa Keuangan paling lama 10 (sepuluh) hari kerja sejak ditemukannya</w:t>
            </w:r>
            <w:r w:rsidRPr="00526D22">
              <w:t xml:space="preserve"> </w:t>
            </w:r>
            <w:r w:rsidRPr="00526D22">
              <w:rPr>
                <w:rFonts w:ascii="Bookman Old Style" w:hAnsi="Bookman Old Style"/>
                <w:spacing w:val="-4"/>
                <w:sz w:val="24"/>
                <w:szCs w:val="24"/>
              </w:rPr>
              <w:t>keadaan atau perkiraan keadaan yang dapat membahayakan kelangsungan usaha PVML.</w:t>
            </w:r>
          </w:p>
        </w:tc>
        <w:tc>
          <w:tcPr>
            <w:tcW w:w="1339" w:type="dxa"/>
            <w:gridSpan w:val="2"/>
          </w:tcPr>
          <w:p w14:paraId="33D6B9AF" w14:textId="77777777" w:rsidR="00640C6F" w:rsidRPr="00526D22" w:rsidRDefault="00640C6F" w:rsidP="0006780B">
            <w:pPr>
              <w:adjustRightInd w:val="0"/>
              <w:snapToGrid w:val="0"/>
              <w:jc w:val="both"/>
              <w:rPr>
                <w:rFonts w:ascii="Bookman Old Style" w:hAnsi="Bookman Old Style"/>
                <w:spacing w:val="-4"/>
                <w:sz w:val="24"/>
                <w:szCs w:val="24"/>
              </w:rPr>
            </w:pPr>
          </w:p>
        </w:tc>
        <w:tc>
          <w:tcPr>
            <w:tcW w:w="2913" w:type="dxa"/>
          </w:tcPr>
          <w:p w14:paraId="73564880" w14:textId="77777777" w:rsidR="00640C6F" w:rsidRPr="00526D22" w:rsidRDefault="00640C6F" w:rsidP="0006780B">
            <w:pPr>
              <w:adjustRightInd w:val="0"/>
              <w:snapToGrid w:val="0"/>
              <w:jc w:val="both"/>
              <w:rPr>
                <w:rFonts w:ascii="Bookman Old Style" w:hAnsi="Bookman Old Style"/>
                <w:spacing w:val="-4"/>
                <w:sz w:val="24"/>
                <w:szCs w:val="24"/>
              </w:rPr>
            </w:pPr>
          </w:p>
        </w:tc>
      </w:tr>
      <w:tr w:rsidR="00640C6F" w:rsidRPr="00526D22" w14:paraId="0CB1BFE3" w14:textId="62DB7BA5" w:rsidTr="00357972">
        <w:tc>
          <w:tcPr>
            <w:tcW w:w="590" w:type="dxa"/>
          </w:tcPr>
          <w:p w14:paraId="053EA857" w14:textId="77777777" w:rsidR="00640C6F" w:rsidRPr="00526D22" w:rsidRDefault="00640C6F" w:rsidP="00865C27">
            <w:pPr>
              <w:pStyle w:val="ListParagraph"/>
              <w:numPr>
                <w:ilvl w:val="0"/>
                <w:numId w:val="61"/>
              </w:numPr>
              <w:adjustRightInd w:val="0"/>
              <w:snapToGrid w:val="0"/>
              <w:ind w:left="357" w:hanging="357"/>
              <w:rPr>
                <w:rFonts w:ascii="Bookman Old Style" w:hAnsi="Bookman Old Style"/>
                <w:spacing w:val="-4"/>
                <w:sz w:val="24"/>
                <w:szCs w:val="24"/>
              </w:rPr>
            </w:pPr>
          </w:p>
        </w:tc>
        <w:tc>
          <w:tcPr>
            <w:tcW w:w="4230" w:type="dxa"/>
          </w:tcPr>
          <w:p w14:paraId="4FCCC861" w14:textId="77777777" w:rsidR="00640C6F" w:rsidRPr="00526D22" w:rsidRDefault="00640C6F"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PVML mengungkapkan kepada Otoritas Jasa Keuangan terkait transaksi material dengan pihak lain.</w:t>
            </w:r>
          </w:p>
        </w:tc>
        <w:tc>
          <w:tcPr>
            <w:tcW w:w="1339" w:type="dxa"/>
            <w:gridSpan w:val="2"/>
          </w:tcPr>
          <w:p w14:paraId="56EE3D47" w14:textId="77777777" w:rsidR="00640C6F" w:rsidRPr="00526D22" w:rsidRDefault="00640C6F" w:rsidP="0006780B">
            <w:pPr>
              <w:adjustRightInd w:val="0"/>
              <w:snapToGrid w:val="0"/>
              <w:jc w:val="both"/>
              <w:rPr>
                <w:rFonts w:ascii="Bookman Old Style" w:hAnsi="Bookman Old Style"/>
                <w:spacing w:val="-4"/>
                <w:sz w:val="24"/>
                <w:szCs w:val="24"/>
              </w:rPr>
            </w:pPr>
          </w:p>
        </w:tc>
        <w:tc>
          <w:tcPr>
            <w:tcW w:w="2913" w:type="dxa"/>
          </w:tcPr>
          <w:p w14:paraId="19234D0C" w14:textId="77777777" w:rsidR="00640C6F" w:rsidRPr="00526D22" w:rsidRDefault="00640C6F" w:rsidP="0006780B">
            <w:pPr>
              <w:adjustRightInd w:val="0"/>
              <w:snapToGrid w:val="0"/>
              <w:jc w:val="both"/>
              <w:rPr>
                <w:rFonts w:ascii="Bookman Old Style" w:hAnsi="Bookman Old Style"/>
                <w:spacing w:val="-4"/>
                <w:sz w:val="24"/>
                <w:szCs w:val="24"/>
              </w:rPr>
            </w:pPr>
          </w:p>
        </w:tc>
      </w:tr>
      <w:tr w:rsidR="00640C6F" w:rsidRPr="00526D22" w14:paraId="5EE9628D" w14:textId="0EB8B54A" w:rsidTr="00357972">
        <w:tc>
          <w:tcPr>
            <w:tcW w:w="590" w:type="dxa"/>
          </w:tcPr>
          <w:p w14:paraId="1A1B1AF1" w14:textId="77777777" w:rsidR="00640C6F" w:rsidRPr="00526D22" w:rsidRDefault="00640C6F" w:rsidP="00865C27">
            <w:pPr>
              <w:pStyle w:val="ListParagraph"/>
              <w:numPr>
                <w:ilvl w:val="0"/>
                <w:numId w:val="61"/>
              </w:numPr>
              <w:adjustRightInd w:val="0"/>
              <w:snapToGrid w:val="0"/>
              <w:ind w:left="357" w:hanging="357"/>
              <w:rPr>
                <w:rFonts w:ascii="Bookman Old Style" w:hAnsi="Bookman Old Style"/>
                <w:spacing w:val="-4"/>
                <w:sz w:val="24"/>
                <w:szCs w:val="24"/>
              </w:rPr>
            </w:pPr>
          </w:p>
        </w:tc>
        <w:tc>
          <w:tcPr>
            <w:tcW w:w="4230" w:type="dxa"/>
          </w:tcPr>
          <w:p w14:paraId="1CE5613A" w14:textId="77777777" w:rsidR="00640C6F" w:rsidRPr="00526D22" w:rsidRDefault="00640C6F"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PVML mengungkapkan kepada Otoritas Jasa Keuangan terkait permasalahan hukum yang merupakan kasus perdata.</w:t>
            </w:r>
          </w:p>
        </w:tc>
        <w:tc>
          <w:tcPr>
            <w:tcW w:w="1339" w:type="dxa"/>
            <w:gridSpan w:val="2"/>
          </w:tcPr>
          <w:p w14:paraId="15B86AE4" w14:textId="77777777" w:rsidR="00640C6F" w:rsidRPr="00526D22" w:rsidRDefault="00640C6F" w:rsidP="0006780B">
            <w:pPr>
              <w:adjustRightInd w:val="0"/>
              <w:snapToGrid w:val="0"/>
              <w:jc w:val="both"/>
              <w:rPr>
                <w:rFonts w:ascii="Bookman Old Style" w:hAnsi="Bookman Old Style"/>
                <w:spacing w:val="-4"/>
                <w:sz w:val="24"/>
                <w:szCs w:val="24"/>
              </w:rPr>
            </w:pPr>
          </w:p>
        </w:tc>
        <w:tc>
          <w:tcPr>
            <w:tcW w:w="2913" w:type="dxa"/>
          </w:tcPr>
          <w:p w14:paraId="5F0F8D88" w14:textId="77777777" w:rsidR="00640C6F" w:rsidRPr="00526D22" w:rsidRDefault="00640C6F" w:rsidP="0006780B">
            <w:pPr>
              <w:adjustRightInd w:val="0"/>
              <w:snapToGrid w:val="0"/>
              <w:jc w:val="both"/>
              <w:rPr>
                <w:rFonts w:ascii="Bookman Old Style" w:hAnsi="Bookman Old Style"/>
                <w:spacing w:val="-4"/>
                <w:sz w:val="24"/>
                <w:szCs w:val="24"/>
              </w:rPr>
            </w:pPr>
          </w:p>
        </w:tc>
      </w:tr>
      <w:tr w:rsidR="00640C6F" w:rsidRPr="00526D22" w14:paraId="0B46EAFB" w14:textId="62D3EA47" w:rsidTr="00357972">
        <w:tc>
          <w:tcPr>
            <w:tcW w:w="590" w:type="dxa"/>
          </w:tcPr>
          <w:p w14:paraId="3A769E21" w14:textId="77777777" w:rsidR="00640C6F" w:rsidRPr="00526D22" w:rsidRDefault="00640C6F" w:rsidP="00865C27">
            <w:pPr>
              <w:pStyle w:val="ListParagraph"/>
              <w:numPr>
                <w:ilvl w:val="0"/>
                <w:numId w:val="61"/>
              </w:numPr>
              <w:adjustRightInd w:val="0"/>
              <w:snapToGrid w:val="0"/>
              <w:ind w:left="357" w:hanging="357"/>
              <w:rPr>
                <w:rFonts w:ascii="Bookman Old Style" w:hAnsi="Bookman Old Style"/>
                <w:spacing w:val="-4"/>
                <w:sz w:val="24"/>
                <w:szCs w:val="24"/>
              </w:rPr>
            </w:pPr>
          </w:p>
        </w:tc>
        <w:tc>
          <w:tcPr>
            <w:tcW w:w="4230" w:type="dxa"/>
          </w:tcPr>
          <w:p w14:paraId="739D28D5" w14:textId="77777777" w:rsidR="00640C6F" w:rsidRPr="00526D22" w:rsidRDefault="00640C6F"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 xml:space="preserve">PVML mengungkapkan kepada Otoritas Jasa Keuangan terkait permasalahan hukum yang </w:t>
            </w:r>
            <w:r w:rsidRPr="00526D22">
              <w:rPr>
                <w:rFonts w:ascii="Bookman Old Style" w:hAnsi="Bookman Old Style"/>
                <w:spacing w:val="-4"/>
                <w:sz w:val="24"/>
                <w:szCs w:val="24"/>
              </w:rPr>
              <w:lastRenderedPageBreak/>
              <w:t>merupakan kasus pidana.</w:t>
            </w:r>
          </w:p>
        </w:tc>
        <w:tc>
          <w:tcPr>
            <w:tcW w:w="1339" w:type="dxa"/>
            <w:gridSpan w:val="2"/>
          </w:tcPr>
          <w:p w14:paraId="5A9E704C" w14:textId="77777777" w:rsidR="00640C6F" w:rsidRPr="00526D22" w:rsidRDefault="00640C6F" w:rsidP="0006780B">
            <w:pPr>
              <w:adjustRightInd w:val="0"/>
              <w:snapToGrid w:val="0"/>
              <w:jc w:val="both"/>
              <w:rPr>
                <w:rFonts w:ascii="Bookman Old Style" w:hAnsi="Bookman Old Style"/>
                <w:spacing w:val="-4"/>
                <w:sz w:val="24"/>
                <w:szCs w:val="24"/>
              </w:rPr>
            </w:pPr>
          </w:p>
        </w:tc>
        <w:tc>
          <w:tcPr>
            <w:tcW w:w="2913" w:type="dxa"/>
          </w:tcPr>
          <w:p w14:paraId="76CF7E81" w14:textId="77777777" w:rsidR="00640C6F" w:rsidRPr="00526D22" w:rsidRDefault="00640C6F" w:rsidP="0006780B">
            <w:pPr>
              <w:adjustRightInd w:val="0"/>
              <w:snapToGrid w:val="0"/>
              <w:jc w:val="both"/>
              <w:rPr>
                <w:rFonts w:ascii="Bookman Old Style" w:hAnsi="Bookman Old Style"/>
                <w:spacing w:val="-4"/>
                <w:sz w:val="24"/>
                <w:szCs w:val="24"/>
              </w:rPr>
            </w:pPr>
          </w:p>
        </w:tc>
      </w:tr>
      <w:tr w:rsidR="00640C6F" w:rsidRPr="00526D22" w14:paraId="6AD79538" w14:textId="5D017698" w:rsidTr="00357972">
        <w:tc>
          <w:tcPr>
            <w:tcW w:w="590" w:type="dxa"/>
          </w:tcPr>
          <w:p w14:paraId="3AB14AB8" w14:textId="77777777" w:rsidR="00640C6F" w:rsidRPr="00526D22" w:rsidRDefault="00640C6F" w:rsidP="00865C27">
            <w:pPr>
              <w:pStyle w:val="ListParagraph"/>
              <w:numPr>
                <w:ilvl w:val="0"/>
                <w:numId w:val="61"/>
              </w:numPr>
              <w:adjustRightInd w:val="0"/>
              <w:snapToGrid w:val="0"/>
              <w:ind w:left="357" w:hanging="357"/>
              <w:rPr>
                <w:rFonts w:ascii="Bookman Old Style" w:hAnsi="Bookman Old Style"/>
                <w:spacing w:val="-4"/>
                <w:sz w:val="24"/>
                <w:szCs w:val="24"/>
              </w:rPr>
            </w:pPr>
          </w:p>
        </w:tc>
        <w:tc>
          <w:tcPr>
            <w:tcW w:w="4230" w:type="dxa"/>
          </w:tcPr>
          <w:p w14:paraId="3E8C3CC6" w14:textId="77777777" w:rsidR="00640C6F" w:rsidRPr="00526D22" w:rsidRDefault="00640C6F"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PVML memberikan data dan informasi kepada Otoritas Jasa Keuangan secara lengkap dan tepat waktu.</w:t>
            </w:r>
          </w:p>
        </w:tc>
        <w:tc>
          <w:tcPr>
            <w:tcW w:w="1339" w:type="dxa"/>
            <w:gridSpan w:val="2"/>
          </w:tcPr>
          <w:p w14:paraId="68E9C280" w14:textId="77777777" w:rsidR="00640C6F" w:rsidRPr="00526D22" w:rsidRDefault="00640C6F" w:rsidP="0006780B">
            <w:pPr>
              <w:adjustRightInd w:val="0"/>
              <w:snapToGrid w:val="0"/>
              <w:jc w:val="both"/>
              <w:rPr>
                <w:rFonts w:ascii="Bookman Old Style" w:hAnsi="Bookman Old Style"/>
                <w:spacing w:val="-4"/>
                <w:sz w:val="24"/>
                <w:szCs w:val="24"/>
              </w:rPr>
            </w:pPr>
          </w:p>
        </w:tc>
        <w:tc>
          <w:tcPr>
            <w:tcW w:w="2913" w:type="dxa"/>
          </w:tcPr>
          <w:p w14:paraId="1C2F7B50" w14:textId="77777777" w:rsidR="00640C6F" w:rsidRPr="00526D22" w:rsidRDefault="00640C6F" w:rsidP="0006780B">
            <w:pPr>
              <w:adjustRightInd w:val="0"/>
              <w:snapToGrid w:val="0"/>
              <w:jc w:val="both"/>
              <w:rPr>
                <w:rFonts w:ascii="Bookman Old Style" w:hAnsi="Bookman Old Style"/>
                <w:spacing w:val="-4"/>
                <w:sz w:val="24"/>
                <w:szCs w:val="24"/>
              </w:rPr>
            </w:pPr>
          </w:p>
        </w:tc>
      </w:tr>
      <w:tr w:rsidR="00DF2089" w:rsidRPr="00526D22" w14:paraId="4FAEE0D8" w14:textId="77777777" w:rsidTr="00357972">
        <w:tc>
          <w:tcPr>
            <w:tcW w:w="4820" w:type="dxa"/>
            <w:gridSpan w:val="2"/>
            <w:shd w:val="clear" w:color="auto" w:fill="D9D9D9" w:themeFill="background1" w:themeFillShade="D9"/>
          </w:tcPr>
          <w:p w14:paraId="6B5D4446" w14:textId="77777777" w:rsidR="00DF2089" w:rsidRPr="00526D22" w:rsidRDefault="00DF2089" w:rsidP="005B4BAF">
            <w:pPr>
              <w:adjustRightInd w:val="0"/>
              <w:snapToGrid w:val="0"/>
              <w:jc w:val="center"/>
              <w:rPr>
                <w:rFonts w:ascii="Bookman Old Style" w:hAnsi="Bookman Old Style"/>
                <w:spacing w:val="-4"/>
                <w:sz w:val="24"/>
                <w:szCs w:val="24"/>
              </w:rPr>
            </w:pPr>
            <w:r w:rsidRPr="009F6600">
              <w:rPr>
                <w:rFonts w:ascii="Bookman Old Style" w:hAnsi="Bookman Old Style"/>
                <w:spacing w:val="-4"/>
                <w:sz w:val="24"/>
                <w:szCs w:val="24"/>
              </w:rPr>
              <w:t>Jumlah Nilai Indikator</w:t>
            </w:r>
          </w:p>
        </w:tc>
        <w:tc>
          <w:tcPr>
            <w:tcW w:w="1332" w:type="dxa"/>
          </w:tcPr>
          <w:p w14:paraId="741117B4" w14:textId="77777777" w:rsidR="00DF2089" w:rsidRPr="00526D22" w:rsidRDefault="00DF2089" w:rsidP="005B4BAF">
            <w:pPr>
              <w:adjustRightInd w:val="0"/>
              <w:snapToGrid w:val="0"/>
              <w:jc w:val="both"/>
              <w:rPr>
                <w:rFonts w:ascii="Bookman Old Style" w:hAnsi="Bookman Old Style"/>
                <w:spacing w:val="-4"/>
                <w:sz w:val="24"/>
                <w:szCs w:val="24"/>
              </w:rPr>
            </w:pPr>
          </w:p>
        </w:tc>
        <w:tc>
          <w:tcPr>
            <w:tcW w:w="2920" w:type="dxa"/>
            <w:gridSpan w:val="2"/>
            <w:shd w:val="clear" w:color="auto" w:fill="D9D9D9" w:themeFill="background1" w:themeFillShade="D9"/>
          </w:tcPr>
          <w:p w14:paraId="4EC75258" w14:textId="77777777" w:rsidR="00DF2089" w:rsidRPr="00526D22" w:rsidRDefault="00DF2089" w:rsidP="005B4BAF">
            <w:pPr>
              <w:adjustRightInd w:val="0"/>
              <w:snapToGrid w:val="0"/>
              <w:jc w:val="both"/>
              <w:rPr>
                <w:rFonts w:ascii="Bookman Old Style" w:hAnsi="Bookman Old Style"/>
                <w:spacing w:val="-4"/>
                <w:sz w:val="24"/>
                <w:szCs w:val="24"/>
              </w:rPr>
            </w:pPr>
          </w:p>
        </w:tc>
      </w:tr>
    </w:tbl>
    <w:p w14:paraId="6EB961B4" w14:textId="77777777" w:rsidR="004C7046" w:rsidRDefault="004C7046" w:rsidP="00DF2089">
      <w:pPr>
        <w:adjustRightInd w:val="0"/>
        <w:snapToGrid w:val="0"/>
        <w:jc w:val="both"/>
        <w:rPr>
          <w:rFonts w:ascii="Bookman Old Style" w:hAnsi="Bookman Old Style"/>
          <w:spacing w:val="-4"/>
          <w:sz w:val="24"/>
          <w:szCs w:val="24"/>
        </w:rPr>
      </w:pPr>
    </w:p>
    <w:tbl>
      <w:tblPr>
        <w:tblW w:w="9072" w:type="dxa"/>
        <w:tblInd w:w="-5"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72"/>
      </w:tblGrid>
      <w:tr w:rsidR="00DF2089" w:rsidRPr="001468BD" w14:paraId="3CF41F7C" w14:textId="77777777" w:rsidTr="006B0D37">
        <w:trPr>
          <w:trHeight w:val="280"/>
        </w:trPr>
        <w:tc>
          <w:tcPr>
            <w:tcW w:w="9072" w:type="dxa"/>
            <w:shd w:val="clear" w:color="auto" w:fill="D9D9D9"/>
          </w:tcPr>
          <w:p w14:paraId="40775491" w14:textId="77777777" w:rsidR="00DF2089" w:rsidRPr="001468BD" w:rsidRDefault="00DF2089" w:rsidP="005B4BAF">
            <w:pPr>
              <w:pStyle w:val="TableParagraph"/>
              <w:spacing w:line="260" w:lineRule="exact"/>
              <w:ind w:left="7"/>
              <w:jc w:val="center"/>
              <w:rPr>
                <w:rFonts w:ascii="Bookman Old Style" w:hAnsi="Bookman Old Style"/>
                <w:bCs/>
                <w:sz w:val="24"/>
              </w:rPr>
            </w:pPr>
            <w:r w:rsidRPr="001468BD">
              <w:rPr>
                <w:rFonts w:ascii="Bookman Old Style" w:hAnsi="Bookman Old Style"/>
                <w:bCs/>
                <w:sz w:val="24"/>
              </w:rPr>
              <w:t xml:space="preserve">Faktor </w:t>
            </w:r>
            <w:r w:rsidRPr="001468BD">
              <w:rPr>
                <w:rFonts w:ascii="Bookman Old Style" w:hAnsi="Bookman Old Style"/>
                <w:bCs/>
                <w:spacing w:val="-2"/>
                <w:sz w:val="24"/>
              </w:rPr>
              <w:t>Positif</w:t>
            </w:r>
          </w:p>
        </w:tc>
      </w:tr>
      <w:tr w:rsidR="00DF2089" w:rsidRPr="001468BD" w14:paraId="0835E583" w14:textId="77777777" w:rsidTr="006B0D37">
        <w:trPr>
          <w:trHeight w:val="1408"/>
        </w:trPr>
        <w:tc>
          <w:tcPr>
            <w:tcW w:w="9072" w:type="dxa"/>
          </w:tcPr>
          <w:p w14:paraId="7C68A598" w14:textId="367FB4AC" w:rsidR="00DF2089" w:rsidRPr="001468BD" w:rsidRDefault="00DF2089" w:rsidP="005B4BAF">
            <w:pPr>
              <w:pStyle w:val="TableParagraph"/>
              <w:adjustRightInd w:val="0"/>
              <w:snapToGrid w:val="0"/>
              <w:ind w:left="113" w:right="113"/>
              <w:jc w:val="both"/>
              <w:rPr>
                <w:rFonts w:ascii="Bookman Old Style" w:hAnsi="Bookman Old Style"/>
                <w:bCs/>
                <w:sz w:val="24"/>
              </w:rPr>
            </w:pPr>
            <w:r w:rsidRPr="001468BD">
              <w:rPr>
                <w:rFonts w:ascii="Bookman Old Style" w:hAnsi="Bookman Old Style"/>
                <w:bCs/>
                <w:sz w:val="24"/>
              </w:rPr>
              <w:t>Berisikan</w:t>
            </w:r>
            <w:r w:rsidRPr="001468BD">
              <w:rPr>
                <w:rFonts w:ascii="Bookman Old Style" w:hAnsi="Bookman Old Style"/>
                <w:bCs/>
                <w:spacing w:val="40"/>
                <w:sz w:val="24"/>
              </w:rPr>
              <w:t xml:space="preserve"> </w:t>
            </w:r>
            <w:r w:rsidRPr="001468BD">
              <w:rPr>
                <w:rFonts w:ascii="Bookman Old Style" w:hAnsi="Bookman Old Style"/>
                <w:bCs/>
                <w:sz w:val="24"/>
              </w:rPr>
              <w:t>rangkuman</w:t>
            </w:r>
            <w:r w:rsidRPr="001468BD">
              <w:rPr>
                <w:rFonts w:ascii="Bookman Old Style" w:hAnsi="Bookman Old Style"/>
                <w:bCs/>
                <w:spacing w:val="40"/>
                <w:sz w:val="24"/>
              </w:rPr>
              <w:t xml:space="preserve"> </w:t>
            </w:r>
            <w:r w:rsidRPr="001468BD">
              <w:rPr>
                <w:rFonts w:ascii="Bookman Old Style" w:hAnsi="Bookman Old Style"/>
                <w:bCs/>
                <w:sz w:val="24"/>
              </w:rPr>
              <w:t>faktor</w:t>
            </w:r>
            <w:r w:rsidRPr="001468BD">
              <w:rPr>
                <w:rFonts w:ascii="Bookman Old Style" w:hAnsi="Bookman Old Style"/>
                <w:bCs/>
                <w:spacing w:val="40"/>
                <w:sz w:val="24"/>
              </w:rPr>
              <w:t xml:space="preserve"> </w:t>
            </w:r>
            <w:r w:rsidRPr="001468BD">
              <w:rPr>
                <w:rFonts w:ascii="Bookman Old Style" w:hAnsi="Bookman Old Style"/>
                <w:bCs/>
                <w:sz w:val="24"/>
              </w:rPr>
              <w:t>positif</w:t>
            </w:r>
            <w:r w:rsidRPr="001468BD">
              <w:rPr>
                <w:rFonts w:ascii="Bookman Old Style" w:hAnsi="Bookman Old Style"/>
                <w:bCs/>
                <w:spacing w:val="40"/>
                <w:sz w:val="24"/>
              </w:rPr>
              <w:t xml:space="preserve"> </w:t>
            </w:r>
            <w:r w:rsidRPr="001468BD">
              <w:rPr>
                <w:rFonts w:ascii="Bookman Old Style" w:hAnsi="Bookman Old Style"/>
                <w:bCs/>
                <w:sz w:val="24"/>
              </w:rPr>
              <w:t>dari</w:t>
            </w:r>
            <w:r w:rsidRPr="001468BD">
              <w:rPr>
                <w:rFonts w:ascii="Bookman Old Style" w:hAnsi="Bookman Old Style"/>
                <w:bCs/>
                <w:spacing w:val="40"/>
                <w:sz w:val="24"/>
              </w:rPr>
              <w:t xml:space="preserve"> </w:t>
            </w:r>
            <w:r w:rsidRPr="001468BD">
              <w:rPr>
                <w:rFonts w:ascii="Bookman Old Style" w:hAnsi="Bookman Old Style"/>
                <w:bCs/>
                <w:sz w:val="24"/>
              </w:rPr>
              <w:t>faktor</w:t>
            </w:r>
            <w:r w:rsidRPr="001468BD">
              <w:rPr>
                <w:rFonts w:ascii="Bookman Old Style" w:hAnsi="Bookman Old Style"/>
                <w:bCs/>
                <w:spacing w:val="40"/>
                <w:sz w:val="24"/>
              </w:rPr>
              <w:t xml:space="preserve"> </w:t>
            </w:r>
            <w:r w:rsidR="000C7047" w:rsidRPr="00526D22">
              <w:rPr>
                <w:rFonts w:ascii="Bookman Old Style" w:hAnsi="Bookman Old Style"/>
                <w:spacing w:val="-4"/>
                <w:sz w:val="24"/>
                <w:szCs w:val="24"/>
              </w:rPr>
              <w:t>keterbukaan informasi</w:t>
            </w:r>
            <w:r w:rsidR="000C7047" w:rsidRPr="001468BD">
              <w:rPr>
                <w:rFonts w:ascii="Bookman Old Style" w:hAnsi="Bookman Old Style"/>
                <w:bCs/>
                <w:sz w:val="24"/>
              </w:rPr>
              <w:t xml:space="preserve"> </w:t>
            </w:r>
            <w:r w:rsidRPr="001468BD">
              <w:rPr>
                <w:rFonts w:ascii="Bookman Old Style" w:hAnsi="Bookman Old Style"/>
                <w:bCs/>
                <w:sz w:val="24"/>
              </w:rPr>
              <w:t>yang</w:t>
            </w:r>
            <w:r w:rsidRPr="001468BD">
              <w:rPr>
                <w:rFonts w:ascii="Bookman Old Style" w:hAnsi="Bookman Old Style"/>
                <w:bCs/>
                <w:spacing w:val="40"/>
                <w:sz w:val="24"/>
              </w:rPr>
              <w:t xml:space="preserve"> </w:t>
            </w:r>
            <w:r w:rsidRPr="001468BD">
              <w:rPr>
                <w:rFonts w:ascii="Bookman Old Style" w:hAnsi="Bookman Old Style"/>
                <w:bCs/>
                <w:sz w:val="24"/>
              </w:rPr>
              <w:t>memberikan</w:t>
            </w:r>
            <w:r w:rsidRPr="001468BD">
              <w:rPr>
                <w:rFonts w:ascii="Bookman Old Style" w:hAnsi="Bookman Old Style"/>
                <w:bCs/>
                <w:spacing w:val="40"/>
                <w:sz w:val="24"/>
              </w:rPr>
              <w:t xml:space="preserve"> </w:t>
            </w:r>
            <w:r w:rsidRPr="001468BD">
              <w:rPr>
                <w:rFonts w:ascii="Bookman Old Style" w:hAnsi="Bookman Old Style"/>
                <w:bCs/>
                <w:sz w:val="24"/>
              </w:rPr>
              <w:t>dampak signifikan terhadap penerapan tata kelola.</w:t>
            </w:r>
          </w:p>
          <w:p w14:paraId="55A5B858" w14:textId="77777777" w:rsidR="00DF2089" w:rsidRPr="001468BD" w:rsidRDefault="00DF2089" w:rsidP="00DF2089">
            <w:pPr>
              <w:pStyle w:val="TableParagraph"/>
              <w:numPr>
                <w:ilvl w:val="0"/>
                <w:numId w:val="94"/>
              </w:numPr>
              <w:adjustRightInd w:val="0"/>
              <w:snapToGrid w:val="0"/>
              <w:ind w:right="113"/>
              <w:jc w:val="both"/>
              <w:rPr>
                <w:rFonts w:ascii="Bookman Old Style" w:hAnsi="Bookman Old Style"/>
                <w:bCs/>
                <w:spacing w:val="-2"/>
                <w:sz w:val="24"/>
              </w:rPr>
            </w:pPr>
            <w:r w:rsidRPr="001468BD">
              <w:rPr>
                <w:rFonts w:ascii="Bookman Old Style" w:hAnsi="Bookman Old Style"/>
                <w:bCs/>
                <w:spacing w:val="-2"/>
                <w:sz w:val="24"/>
              </w:rPr>
              <w:t>Struktur</w:t>
            </w:r>
          </w:p>
          <w:p w14:paraId="519DF909" w14:textId="77777777" w:rsidR="00DF2089" w:rsidRPr="001468BD" w:rsidRDefault="00DF2089" w:rsidP="00DF2089">
            <w:pPr>
              <w:pStyle w:val="TableParagraph"/>
              <w:numPr>
                <w:ilvl w:val="0"/>
                <w:numId w:val="94"/>
              </w:numPr>
              <w:adjustRightInd w:val="0"/>
              <w:snapToGrid w:val="0"/>
              <w:ind w:left="470" w:right="113" w:hanging="357"/>
              <w:jc w:val="both"/>
              <w:rPr>
                <w:rFonts w:ascii="Bookman Old Style" w:hAnsi="Bookman Old Style"/>
                <w:bCs/>
                <w:spacing w:val="-2"/>
                <w:sz w:val="24"/>
              </w:rPr>
            </w:pPr>
            <w:r w:rsidRPr="001468BD">
              <w:rPr>
                <w:rFonts w:ascii="Bookman Old Style" w:hAnsi="Bookman Old Style"/>
                <w:bCs/>
                <w:spacing w:val="-2"/>
                <w:sz w:val="24"/>
              </w:rPr>
              <w:t>Proses</w:t>
            </w:r>
          </w:p>
          <w:p w14:paraId="3467ABC8" w14:textId="77777777" w:rsidR="00DF2089" w:rsidRPr="001468BD" w:rsidRDefault="00DF2089" w:rsidP="00DF2089">
            <w:pPr>
              <w:pStyle w:val="TableParagraph"/>
              <w:numPr>
                <w:ilvl w:val="0"/>
                <w:numId w:val="94"/>
              </w:numPr>
              <w:adjustRightInd w:val="0"/>
              <w:snapToGrid w:val="0"/>
              <w:ind w:left="470" w:right="113" w:hanging="357"/>
              <w:jc w:val="both"/>
              <w:rPr>
                <w:rFonts w:ascii="Bookman Old Style" w:hAnsi="Bookman Old Style"/>
                <w:bCs/>
                <w:sz w:val="24"/>
              </w:rPr>
            </w:pPr>
            <w:r w:rsidRPr="001468BD">
              <w:rPr>
                <w:rFonts w:ascii="Bookman Old Style" w:hAnsi="Bookman Old Style"/>
                <w:bCs/>
                <w:spacing w:val="-2"/>
                <w:sz w:val="24"/>
              </w:rPr>
              <w:t>Hasil</w:t>
            </w:r>
          </w:p>
        </w:tc>
      </w:tr>
      <w:tr w:rsidR="00DF2089" w:rsidRPr="001468BD" w14:paraId="5838BE15" w14:textId="77777777" w:rsidTr="006B0D37">
        <w:trPr>
          <w:trHeight w:val="282"/>
        </w:trPr>
        <w:tc>
          <w:tcPr>
            <w:tcW w:w="9072" w:type="dxa"/>
            <w:shd w:val="clear" w:color="auto" w:fill="D9D9D9"/>
          </w:tcPr>
          <w:p w14:paraId="16B27B81" w14:textId="77777777" w:rsidR="00DF2089" w:rsidRPr="001468BD" w:rsidRDefault="00DF2089" w:rsidP="005B4BAF">
            <w:pPr>
              <w:pStyle w:val="TableParagraph"/>
              <w:spacing w:line="263" w:lineRule="exact"/>
              <w:ind w:left="7"/>
              <w:jc w:val="center"/>
              <w:rPr>
                <w:rFonts w:ascii="Bookman Old Style" w:hAnsi="Bookman Old Style"/>
                <w:bCs/>
                <w:sz w:val="24"/>
              </w:rPr>
            </w:pPr>
            <w:r w:rsidRPr="001468BD">
              <w:rPr>
                <w:rFonts w:ascii="Bookman Old Style" w:hAnsi="Bookman Old Style"/>
                <w:bCs/>
                <w:sz w:val="24"/>
              </w:rPr>
              <w:t xml:space="preserve">Faktor </w:t>
            </w:r>
            <w:r w:rsidRPr="001468BD">
              <w:rPr>
                <w:rFonts w:ascii="Bookman Old Style" w:hAnsi="Bookman Old Style"/>
                <w:bCs/>
                <w:spacing w:val="-2"/>
                <w:sz w:val="24"/>
              </w:rPr>
              <w:t>Negatif</w:t>
            </w:r>
          </w:p>
        </w:tc>
      </w:tr>
      <w:tr w:rsidR="00DF2089" w:rsidRPr="001468BD" w14:paraId="58971A20" w14:textId="77777777" w:rsidTr="006B0D37">
        <w:trPr>
          <w:trHeight w:val="1408"/>
        </w:trPr>
        <w:tc>
          <w:tcPr>
            <w:tcW w:w="9072" w:type="dxa"/>
          </w:tcPr>
          <w:p w14:paraId="13E10AA4" w14:textId="36D34E6B" w:rsidR="00DF2089" w:rsidRPr="001468BD" w:rsidRDefault="00DF2089" w:rsidP="005B4BAF">
            <w:pPr>
              <w:pStyle w:val="TableParagraph"/>
              <w:adjustRightInd w:val="0"/>
              <w:snapToGrid w:val="0"/>
              <w:ind w:left="113" w:right="113"/>
              <w:jc w:val="both"/>
              <w:rPr>
                <w:rFonts w:ascii="Bookman Old Style" w:hAnsi="Bookman Old Style"/>
                <w:bCs/>
                <w:sz w:val="24"/>
              </w:rPr>
            </w:pPr>
            <w:r w:rsidRPr="001468BD">
              <w:rPr>
                <w:rFonts w:ascii="Bookman Old Style" w:hAnsi="Bookman Old Style"/>
                <w:bCs/>
                <w:sz w:val="24"/>
              </w:rPr>
              <w:t>Berisikan</w:t>
            </w:r>
            <w:r w:rsidRPr="001468BD">
              <w:rPr>
                <w:rFonts w:ascii="Bookman Old Style" w:hAnsi="Bookman Old Style"/>
                <w:bCs/>
                <w:spacing w:val="38"/>
                <w:sz w:val="24"/>
              </w:rPr>
              <w:t xml:space="preserve"> </w:t>
            </w:r>
            <w:r w:rsidRPr="001468BD">
              <w:rPr>
                <w:rFonts w:ascii="Bookman Old Style" w:hAnsi="Bookman Old Style"/>
                <w:bCs/>
                <w:sz w:val="24"/>
              </w:rPr>
              <w:t>rangkuman</w:t>
            </w:r>
            <w:r w:rsidRPr="001468BD">
              <w:rPr>
                <w:rFonts w:ascii="Bookman Old Style" w:hAnsi="Bookman Old Style"/>
                <w:bCs/>
                <w:spacing w:val="38"/>
                <w:sz w:val="24"/>
              </w:rPr>
              <w:t xml:space="preserve"> </w:t>
            </w:r>
            <w:r w:rsidRPr="001468BD">
              <w:rPr>
                <w:rFonts w:ascii="Bookman Old Style" w:hAnsi="Bookman Old Style"/>
                <w:bCs/>
                <w:sz w:val="24"/>
              </w:rPr>
              <w:t>faktor</w:t>
            </w:r>
            <w:r w:rsidRPr="001468BD">
              <w:rPr>
                <w:rFonts w:ascii="Bookman Old Style" w:hAnsi="Bookman Old Style"/>
                <w:bCs/>
                <w:spacing w:val="38"/>
                <w:sz w:val="24"/>
              </w:rPr>
              <w:t xml:space="preserve"> </w:t>
            </w:r>
            <w:r w:rsidRPr="001468BD">
              <w:rPr>
                <w:rFonts w:ascii="Bookman Old Style" w:hAnsi="Bookman Old Style"/>
                <w:bCs/>
                <w:sz w:val="24"/>
              </w:rPr>
              <w:t>negatif</w:t>
            </w:r>
            <w:r w:rsidRPr="001468BD">
              <w:rPr>
                <w:rFonts w:ascii="Bookman Old Style" w:hAnsi="Bookman Old Style"/>
                <w:bCs/>
                <w:spacing w:val="38"/>
                <w:sz w:val="24"/>
              </w:rPr>
              <w:t xml:space="preserve"> </w:t>
            </w:r>
            <w:r w:rsidRPr="001468BD">
              <w:rPr>
                <w:rFonts w:ascii="Bookman Old Style" w:hAnsi="Bookman Old Style"/>
                <w:bCs/>
                <w:sz w:val="24"/>
              </w:rPr>
              <w:t>dari</w:t>
            </w:r>
            <w:r w:rsidRPr="001468BD">
              <w:rPr>
                <w:rFonts w:ascii="Bookman Old Style" w:hAnsi="Bookman Old Style"/>
                <w:bCs/>
                <w:spacing w:val="38"/>
                <w:sz w:val="24"/>
              </w:rPr>
              <w:t xml:space="preserve"> </w:t>
            </w:r>
            <w:r w:rsidRPr="001468BD">
              <w:rPr>
                <w:rFonts w:ascii="Bookman Old Style" w:hAnsi="Bookman Old Style"/>
                <w:bCs/>
                <w:sz w:val="24"/>
              </w:rPr>
              <w:t>faktor</w:t>
            </w:r>
            <w:r w:rsidRPr="001468BD">
              <w:rPr>
                <w:rFonts w:ascii="Bookman Old Style" w:hAnsi="Bookman Old Style"/>
                <w:bCs/>
                <w:spacing w:val="38"/>
                <w:sz w:val="24"/>
              </w:rPr>
              <w:t xml:space="preserve"> </w:t>
            </w:r>
            <w:r w:rsidR="000C7047" w:rsidRPr="00526D22">
              <w:rPr>
                <w:rFonts w:ascii="Bookman Old Style" w:hAnsi="Bookman Old Style"/>
                <w:spacing w:val="-4"/>
                <w:sz w:val="24"/>
                <w:szCs w:val="24"/>
              </w:rPr>
              <w:t>keterbukaan informasi</w:t>
            </w:r>
            <w:r w:rsidRPr="001468BD">
              <w:rPr>
                <w:rFonts w:ascii="Bookman Old Style" w:hAnsi="Bookman Old Style"/>
                <w:bCs/>
                <w:sz w:val="24"/>
              </w:rPr>
              <w:t xml:space="preserve"> yang</w:t>
            </w:r>
            <w:r w:rsidRPr="001468BD">
              <w:rPr>
                <w:rFonts w:ascii="Bookman Old Style" w:hAnsi="Bookman Old Style"/>
                <w:bCs/>
                <w:spacing w:val="38"/>
                <w:sz w:val="24"/>
              </w:rPr>
              <w:t xml:space="preserve"> </w:t>
            </w:r>
            <w:r w:rsidRPr="001468BD">
              <w:rPr>
                <w:rFonts w:ascii="Bookman Old Style" w:hAnsi="Bookman Old Style"/>
                <w:bCs/>
                <w:sz w:val="24"/>
              </w:rPr>
              <w:t>memberikan</w:t>
            </w:r>
            <w:r w:rsidRPr="001468BD">
              <w:rPr>
                <w:rFonts w:ascii="Bookman Old Style" w:hAnsi="Bookman Old Style"/>
                <w:bCs/>
                <w:spacing w:val="38"/>
                <w:sz w:val="24"/>
              </w:rPr>
              <w:t xml:space="preserve"> </w:t>
            </w:r>
            <w:r w:rsidRPr="001468BD">
              <w:rPr>
                <w:rFonts w:ascii="Bookman Old Style" w:hAnsi="Bookman Old Style"/>
                <w:bCs/>
                <w:sz w:val="24"/>
              </w:rPr>
              <w:t>dampak signifikan terhadap penerapan tata kelola.</w:t>
            </w:r>
          </w:p>
          <w:p w14:paraId="3B61F558" w14:textId="77777777" w:rsidR="00DF2089" w:rsidRPr="001468BD" w:rsidRDefault="00DF2089" w:rsidP="00DF2089">
            <w:pPr>
              <w:pStyle w:val="TableParagraph"/>
              <w:numPr>
                <w:ilvl w:val="0"/>
                <w:numId w:val="95"/>
              </w:numPr>
              <w:adjustRightInd w:val="0"/>
              <w:snapToGrid w:val="0"/>
              <w:ind w:right="113"/>
              <w:jc w:val="both"/>
              <w:rPr>
                <w:rFonts w:ascii="Bookman Old Style" w:hAnsi="Bookman Old Style"/>
                <w:bCs/>
                <w:sz w:val="24"/>
              </w:rPr>
            </w:pPr>
            <w:r w:rsidRPr="001468BD">
              <w:rPr>
                <w:rFonts w:ascii="Bookman Old Style" w:hAnsi="Bookman Old Style"/>
                <w:bCs/>
                <w:spacing w:val="-2"/>
                <w:sz w:val="24"/>
              </w:rPr>
              <w:t>Struktur</w:t>
            </w:r>
          </w:p>
          <w:p w14:paraId="380DFA8D" w14:textId="77777777" w:rsidR="00DF2089" w:rsidRPr="001468BD" w:rsidRDefault="00DF2089" w:rsidP="00DF2089">
            <w:pPr>
              <w:pStyle w:val="TableParagraph"/>
              <w:numPr>
                <w:ilvl w:val="0"/>
                <w:numId w:val="95"/>
              </w:numPr>
              <w:tabs>
                <w:tab w:val="left" w:pos="467"/>
              </w:tabs>
              <w:adjustRightInd w:val="0"/>
              <w:snapToGrid w:val="0"/>
              <w:ind w:left="470" w:right="113" w:hanging="357"/>
              <w:jc w:val="both"/>
              <w:rPr>
                <w:rFonts w:ascii="Bookman Old Style" w:hAnsi="Bookman Old Style"/>
                <w:bCs/>
                <w:sz w:val="24"/>
              </w:rPr>
            </w:pPr>
            <w:r w:rsidRPr="001468BD">
              <w:rPr>
                <w:rFonts w:ascii="Bookman Old Style" w:hAnsi="Bookman Old Style"/>
                <w:bCs/>
                <w:spacing w:val="-2"/>
                <w:sz w:val="24"/>
              </w:rPr>
              <w:t>Proses</w:t>
            </w:r>
          </w:p>
          <w:p w14:paraId="0B51B4F0" w14:textId="77777777" w:rsidR="00DF2089" w:rsidRPr="001468BD" w:rsidRDefault="00DF2089" w:rsidP="00DF2089">
            <w:pPr>
              <w:pStyle w:val="TableParagraph"/>
              <w:numPr>
                <w:ilvl w:val="0"/>
                <w:numId w:val="95"/>
              </w:numPr>
              <w:tabs>
                <w:tab w:val="left" w:pos="467"/>
              </w:tabs>
              <w:adjustRightInd w:val="0"/>
              <w:snapToGrid w:val="0"/>
              <w:ind w:left="470" w:right="113" w:hanging="357"/>
              <w:jc w:val="both"/>
              <w:rPr>
                <w:rFonts w:ascii="Bookman Old Style" w:hAnsi="Bookman Old Style"/>
                <w:bCs/>
                <w:sz w:val="24"/>
              </w:rPr>
            </w:pPr>
            <w:r w:rsidRPr="001468BD">
              <w:rPr>
                <w:rFonts w:ascii="Bookman Old Style" w:hAnsi="Bookman Old Style"/>
                <w:bCs/>
                <w:spacing w:val="-2"/>
                <w:sz w:val="24"/>
              </w:rPr>
              <w:t>Hasil</w:t>
            </w:r>
          </w:p>
        </w:tc>
      </w:tr>
    </w:tbl>
    <w:p w14:paraId="3CA75702" w14:textId="77777777" w:rsidR="00DF2089" w:rsidRPr="00DF2089" w:rsidRDefault="00DF2089" w:rsidP="00DF2089">
      <w:pPr>
        <w:adjustRightInd w:val="0"/>
        <w:snapToGrid w:val="0"/>
        <w:jc w:val="both"/>
        <w:rPr>
          <w:rFonts w:ascii="Bookman Old Style" w:hAnsi="Bookman Old Style"/>
          <w:spacing w:val="-4"/>
          <w:sz w:val="24"/>
          <w:szCs w:val="24"/>
        </w:rPr>
      </w:pPr>
    </w:p>
    <w:p w14:paraId="48E0C466" w14:textId="55B47A5B" w:rsidR="007F2D16" w:rsidRPr="00526D22" w:rsidRDefault="00085122" w:rsidP="002F2038">
      <w:pPr>
        <w:pStyle w:val="ListParagraph"/>
        <w:numPr>
          <w:ilvl w:val="0"/>
          <w:numId w:val="29"/>
        </w:numPr>
        <w:adjustRightInd w:val="0"/>
        <w:snapToGrid w:val="0"/>
        <w:ind w:left="567" w:hanging="567"/>
        <w:jc w:val="both"/>
        <w:rPr>
          <w:rFonts w:ascii="Bookman Old Style" w:hAnsi="Bookman Old Style"/>
          <w:spacing w:val="-4"/>
          <w:sz w:val="24"/>
          <w:szCs w:val="24"/>
        </w:rPr>
      </w:pPr>
      <w:r>
        <w:rPr>
          <w:rFonts w:ascii="Bookman Old Style" w:hAnsi="Bookman Old Style"/>
          <w:spacing w:val="-4"/>
          <w:sz w:val="24"/>
          <w:szCs w:val="24"/>
        </w:rPr>
        <w:br w:type="column"/>
      </w:r>
      <w:r w:rsidR="00F24948" w:rsidRPr="00526D22">
        <w:rPr>
          <w:rFonts w:ascii="Bookman Old Style" w:hAnsi="Bookman Old Style"/>
          <w:spacing w:val="-4"/>
          <w:sz w:val="24"/>
          <w:szCs w:val="24"/>
        </w:rPr>
        <w:lastRenderedPageBreak/>
        <w:t>Etika Bisnis</w:t>
      </w:r>
    </w:p>
    <w:tbl>
      <w:tblPr>
        <w:tblStyle w:val="TableGrid"/>
        <w:tblW w:w="9072" w:type="dxa"/>
        <w:tblInd w:w="-5" w:type="dxa"/>
        <w:tblLook w:val="04A0" w:firstRow="1" w:lastRow="0" w:firstColumn="1" w:lastColumn="0" w:noHBand="0" w:noVBand="1"/>
      </w:tblPr>
      <w:tblGrid>
        <w:gridCol w:w="590"/>
        <w:gridCol w:w="4230"/>
        <w:gridCol w:w="1332"/>
        <w:gridCol w:w="2920"/>
      </w:tblGrid>
      <w:tr w:rsidR="00A016AE" w:rsidRPr="00526D22" w14:paraId="48D984EE" w14:textId="7D631E7F" w:rsidTr="00A016AE">
        <w:trPr>
          <w:trHeight w:val="574"/>
          <w:tblHeader/>
        </w:trPr>
        <w:tc>
          <w:tcPr>
            <w:tcW w:w="590" w:type="dxa"/>
            <w:shd w:val="clear" w:color="auto" w:fill="D9D9D9" w:themeFill="background1" w:themeFillShade="D9"/>
            <w:vAlign w:val="center"/>
          </w:tcPr>
          <w:p w14:paraId="3E46F434" w14:textId="77777777" w:rsidR="00626B62" w:rsidRPr="00526D22" w:rsidRDefault="00626B62" w:rsidP="0006780B">
            <w:pPr>
              <w:adjustRightInd w:val="0"/>
              <w:snapToGrid w:val="0"/>
              <w:jc w:val="center"/>
              <w:rPr>
                <w:rFonts w:ascii="Bookman Old Style" w:hAnsi="Bookman Old Style"/>
                <w:spacing w:val="-4"/>
                <w:sz w:val="24"/>
                <w:szCs w:val="24"/>
              </w:rPr>
            </w:pPr>
            <w:r w:rsidRPr="00526D22">
              <w:rPr>
                <w:rFonts w:ascii="Bookman Old Style" w:hAnsi="Bookman Old Style"/>
                <w:spacing w:val="-5"/>
                <w:sz w:val="24"/>
                <w:szCs w:val="24"/>
              </w:rPr>
              <w:t>No.</w:t>
            </w:r>
          </w:p>
        </w:tc>
        <w:tc>
          <w:tcPr>
            <w:tcW w:w="4230" w:type="dxa"/>
            <w:shd w:val="clear" w:color="auto" w:fill="D9D9D9" w:themeFill="background1" w:themeFillShade="D9"/>
            <w:vAlign w:val="center"/>
          </w:tcPr>
          <w:p w14:paraId="43134AD4" w14:textId="77777777" w:rsidR="00626B62" w:rsidRPr="00526D22" w:rsidRDefault="00626B62" w:rsidP="0006780B">
            <w:pPr>
              <w:adjustRightInd w:val="0"/>
              <w:snapToGrid w:val="0"/>
              <w:jc w:val="center"/>
              <w:rPr>
                <w:rFonts w:ascii="Bookman Old Style" w:hAnsi="Bookman Old Style"/>
                <w:spacing w:val="-4"/>
                <w:sz w:val="24"/>
                <w:szCs w:val="24"/>
              </w:rPr>
            </w:pPr>
            <w:r w:rsidRPr="00526D22">
              <w:rPr>
                <w:rFonts w:ascii="Bookman Old Style" w:hAnsi="Bookman Old Style"/>
                <w:spacing w:val="-2"/>
                <w:w w:val="110"/>
                <w:sz w:val="24"/>
                <w:szCs w:val="24"/>
              </w:rPr>
              <w:t>Pernyataan/ Pertanyaan</w:t>
            </w:r>
          </w:p>
        </w:tc>
        <w:tc>
          <w:tcPr>
            <w:tcW w:w="1332" w:type="dxa"/>
            <w:shd w:val="clear" w:color="auto" w:fill="D9D9D9" w:themeFill="background1" w:themeFillShade="D9"/>
            <w:vAlign w:val="center"/>
          </w:tcPr>
          <w:p w14:paraId="36E34BA3" w14:textId="77777777" w:rsidR="00626B62" w:rsidRPr="00526D22" w:rsidRDefault="00626B62" w:rsidP="0006780B">
            <w:pPr>
              <w:adjustRightInd w:val="0"/>
              <w:snapToGrid w:val="0"/>
              <w:jc w:val="center"/>
              <w:rPr>
                <w:rFonts w:ascii="Bookman Old Style" w:hAnsi="Bookman Old Style"/>
                <w:spacing w:val="-4"/>
                <w:sz w:val="24"/>
                <w:szCs w:val="24"/>
              </w:rPr>
            </w:pPr>
            <w:r w:rsidRPr="00526D22">
              <w:rPr>
                <w:rFonts w:ascii="Bookman Old Style" w:hAnsi="Bookman Old Style"/>
                <w:spacing w:val="-2"/>
                <w:w w:val="105"/>
                <w:sz w:val="24"/>
                <w:szCs w:val="24"/>
              </w:rPr>
              <w:t>Nilai Indikator</w:t>
            </w:r>
          </w:p>
        </w:tc>
        <w:tc>
          <w:tcPr>
            <w:tcW w:w="2920" w:type="dxa"/>
            <w:shd w:val="clear" w:color="auto" w:fill="D9D9D9" w:themeFill="background1" w:themeFillShade="D9"/>
            <w:vAlign w:val="center"/>
          </w:tcPr>
          <w:p w14:paraId="5E95EBDD" w14:textId="4FF4146D" w:rsidR="00626B62" w:rsidRPr="00526D22" w:rsidRDefault="00626B62" w:rsidP="00626B62">
            <w:pPr>
              <w:adjustRightInd w:val="0"/>
              <w:snapToGrid w:val="0"/>
              <w:jc w:val="center"/>
              <w:rPr>
                <w:rFonts w:ascii="Bookman Old Style" w:hAnsi="Bookman Old Style"/>
                <w:spacing w:val="-2"/>
                <w:w w:val="105"/>
                <w:sz w:val="24"/>
                <w:szCs w:val="24"/>
              </w:rPr>
            </w:pPr>
            <w:r>
              <w:rPr>
                <w:rFonts w:ascii="Bookman Old Style" w:hAnsi="Bookman Old Style"/>
                <w:spacing w:val="-2"/>
                <w:w w:val="105"/>
                <w:sz w:val="24"/>
                <w:szCs w:val="24"/>
              </w:rPr>
              <w:t>Keterangan</w:t>
            </w:r>
          </w:p>
        </w:tc>
      </w:tr>
      <w:tr w:rsidR="00A016AE" w:rsidRPr="00526D22" w14:paraId="05E2E005" w14:textId="4E4728F3" w:rsidTr="009764C3">
        <w:tc>
          <w:tcPr>
            <w:tcW w:w="590" w:type="dxa"/>
          </w:tcPr>
          <w:p w14:paraId="0C037208" w14:textId="77777777" w:rsidR="00A016AE" w:rsidRPr="00526D22" w:rsidRDefault="00A016AE" w:rsidP="002F2038">
            <w:pPr>
              <w:pStyle w:val="ListParagraph"/>
              <w:numPr>
                <w:ilvl w:val="0"/>
                <w:numId w:val="56"/>
              </w:numPr>
              <w:adjustRightInd w:val="0"/>
              <w:snapToGrid w:val="0"/>
              <w:rPr>
                <w:rFonts w:ascii="Bookman Old Style" w:hAnsi="Bookman Old Style"/>
                <w:spacing w:val="-4"/>
                <w:sz w:val="24"/>
                <w:szCs w:val="24"/>
              </w:rPr>
            </w:pPr>
          </w:p>
        </w:tc>
        <w:tc>
          <w:tcPr>
            <w:tcW w:w="8482" w:type="dxa"/>
            <w:gridSpan w:val="3"/>
          </w:tcPr>
          <w:p w14:paraId="1AFADBB4" w14:textId="60DB0BC8" w:rsidR="00A016AE" w:rsidRPr="00526D22" w:rsidRDefault="00A016AE"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Struktur dan Infrastruktur Tata Kelola (S)</w:t>
            </w:r>
          </w:p>
        </w:tc>
      </w:tr>
      <w:tr w:rsidR="00A016AE" w:rsidRPr="00526D22" w14:paraId="0FAD5C44" w14:textId="1F45D25D" w:rsidTr="00A016AE">
        <w:tc>
          <w:tcPr>
            <w:tcW w:w="590" w:type="dxa"/>
          </w:tcPr>
          <w:p w14:paraId="6BB8DC48" w14:textId="77777777" w:rsidR="00626B62" w:rsidRPr="00526D22" w:rsidRDefault="00626B62" w:rsidP="002F2038">
            <w:pPr>
              <w:pStyle w:val="ListParagraph"/>
              <w:numPr>
                <w:ilvl w:val="0"/>
                <w:numId w:val="57"/>
              </w:numPr>
              <w:adjustRightInd w:val="0"/>
              <w:snapToGrid w:val="0"/>
              <w:ind w:left="357" w:hanging="357"/>
              <w:rPr>
                <w:rFonts w:ascii="Bookman Old Style" w:hAnsi="Bookman Old Style"/>
                <w:spacing w:val="-4"/>
                <w:sz w:val="24"/>
                <w:szCs w:val="24"/>
              </w:rPr>
            </w:pPr>
          </w:p>
        </w:tc>
        <w:tc>
          <w:tcPr>
            <w:tcW w:w="4230" w:type="dxa"/>
          </w:tcPr>
          <w:p w14:paraId="2DE7A666" w14:textId="40689ED6" w:rsidR="00626B62" w:rsidRPr="00526D22" w:rsidRDefault="00626B62"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PVML menyusun pedoman tentang perilaku etis, yang memuat nilai etika berusaha, sebagai panduan bagi Organ PVML dan seluruh pegawai PVML.</w:t>
            </w:r>
          </w:p>
        </w:tc>
        <w:tc>
          <w:tcPr>
            <w:tcW w:w="1332" w:type="dxa"/>
          </w:tcPr>
          <w:p w14:paraId="6D9BDE55" w14:textId="77777777" w:rsidR="00626B62" w:rsidRPr="00526D22" w:rsidRDefault="00626B62" w:rsidP="0006780B">
            <w:pPr>
              <w:adjustRightInd w:val="0"/>
              <w:snapToGrid w:val="0"/>
              <w:jc w:val="both"/>
              <w:rPr>
                <w:rFonts w:ascii="Bookman Old Style" w:hAnsi="Bookman Old Style"/>
                <w:spacing w:val="-4"/>
                <w:sz w:val="24"/>
                <w:szCs w:val="24"/>
              </w:rPr>
            </w:pPr>
          </w:p>
        </w:tc>
        <w:tc>
          <w:tcPr>
            <w:tcW w:w="2920" w:type="dxa"/>
          </w:tcPr>
          <w:p w14:paraId="54A401F1" w14:textId="77777777" w:rsidR="00626B62" w:rsidRPr="00526D22" w:rsidRDefault="00626B62" w:rsidP="0006780B">
            <w:pPr>
              <w:adjustRightInd w:val="0"/>
              <w:snapToGrid w:val="0"/>
              <w:jc w:val="both"/>
              <w:rPr>
                <w:rFonts w:ascii="Bookman Old Style" w:hAnsi="Bookman Old Style"/>
                <w:spacing w:val="-4"/>
                <w:sz w:val="24"/>
                <w:szCs w:val="24"/>
              </w:rPr>
            </w:pPr>
          </w:p>
        </w:tc>
      </w:tr>
      <w:tr w:rsidR="00A016AE" w:rsidRPr="00526D22" w14:paraId="72505AE5" w14:textId="4F3CADDF" w:rsidTr="0072126C">
        <w:tc>
          <w:tcPr>
            <w:tcW w:w="590" w:type="dxa"/>
          </w:tcPr>
          <w:p w14:paraId="548D8FDF" w14:textId="77777777" w:rsidR="00A016AE" w:rsidRPr="00526D22" w:rsidRDefault="00A016AE" w:rsidP="002F2038">
            <w:pPr>
              <w:pStyle w:val="ListParagraph"/>
              <w:numPr>
                <w:ilvl w:val="0"/>
                <w:numId w:val="56"/>
              </w:numPr>
              <w:adjustRightInd w:val="0"/>
              <w:snapToGrid w:val="0"/>
              <w:rPr>
                <w:rFonts w:ascii="Bookman Old Style" w:hAnsi="Bookman Old Style"/>
                <w:spacing w:val="-4"/>
                <w:sz w:val="24"/>
                <w:szCs w:val="24"/>
              </w:rPr>
            </w:pPr>
          </w:p>
        </w:tc>
        <w:tc>
          <w:tcPr>
            <w:tcW w:w="8482" w:type="dxa"/>
            <w:gridSpan w:val="3"/>
          </w:tcPr>
          <w:p w14:paraId="65E7293D" w14:textId="3A8CFF7B" w:rsidR="00A016AE" w:rsidRPr="00526D22" w:rsidRDefault="00A016AE"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Proses Penerapan Tata Kelola (P)</w:t>
            </w:r>
          </w:p>
        </w:tc>
      </w:tr>
      <w:tr w:rsidR="00A016AE" w:rsidRPr="00526D22" w14:paraId="375943A9" w14:textId="2B00BFC1" w:rsidTr="00A016AE">
        <w:tc>
          <w:tcPr>
            <w:tcW w:w="590" w:type="dxa"/>
          </w:tcPr>
          <w:p w14:paraId="0FBC008D" w14:textId="77777777" w:rsidR="00626B62" w:rsidRPr="00526D22" w:rsidRDefault="00626B62" w:rsidP="002F2038">
            <w:pPr>
              <w:pStyle w:val="ListParagraph"/>
              <w:numPr>
                <w:ilvl w:val="0"/>
                <w:numId w:val="57"/>
              </w:numPr>
              <w:adjustRightInd w:val="0"/>
              <w:snapToGrid w:val="0"/>
              <w:ind w:left="357" w:hanging="357"/>
              <w:rPr>
                <w:rFonts w:ascii="Bookman Old Style" w:hAnsi="Bookman Old Style"/>
                <w:spacing w:val="-4"/>
                <w:sz w:val="24"/>
                <w:szCs w:val="24"/>
              </w:rPr>
            </w:pPr>
          </w:p>
        </w:tc>
        <w:tc>
          <w:tcPr>
            <w:tcW w:w="4230" w:type="dxa"/>
          </w:tcPr>
          <w:p w14:paraId="3A6DD05A" w14:textId="5F353DBC" w:rsidR="00626B62" w:rsidRPr="00526D22" w:rsidRDefault="00626B62"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PVML tidak melakukan tindakan yang ditujukan untuk memanfaatkan celah ketentuan atau etika bisnis yang tidak sesuai dengan prinsip pengelolaan PVML yang sehat, yang dapat meningkatkan risiko bagi PVML, dan/atau mendatangkan keuntungan yang tidak wajar.</w:t>
            </w:r>
          </w:p>
        </w:tc>
        <w:tc>
          <w:tcPr>
            <w:tcW w:w="1332" w:type="dxa"/>
          </w:tcPr>
          <w:p w14:paraId="474EDBF6" w14:textId="77777777" w:rsidR="00626B62" w:rsidRPr="00526D22" w:rsidRDefault="00626B62" w:rsidP="0006780B">
            <w:pPr>
              <w:adjustRightInd w:val="0"/>
              <w:snapToGrid w:val="0"/>
              <w:jc w:val="both"/>
              <w:rPr>
                <w:rFonts w:ascii="Bookman Old Style" w:hAnsi="Bookman Old Style"/>
                <w:spacing w:val="-4"/>
                <w:sz w:val="24"/>
                <w:szCs w:val="24"/>
              </w:rPr>
            </w:pPr>
          </w:p>
        </w:tc>
        <w:tc>
          <w:tcPr>
            <w:tcW w:w="2920" w:type="dxa"/>
          </w:tcPr>
          <w:p w14:paraId="56C923B5" w14:textId="77777777" w:rsidR="00626B62" w:rsidRPr="00526D22" w:rsidRDefault="00626B62" w:rsidP="0006780B">
            <w:pPr>
              <w:adjustRightInd w:val="0"/>
              <w:snapToGrid w:val="0"/>
              <w:jc w:val="both"/>
              <w:rPr>
                <w:rFonts w:ascii="Bookman Old Style" w:hAnsi="Bookman Old Style"/>
                <w:spacing w:val="-4"/>
                <w:sz w:val="24"/>
                <w:szCs w:val="24"/>
              </w:rPr>
            </w:pPr>
          </w:p>
        </w:tc>
      </w:tr>
      <w:tr w:rsidR="00A016AE" w:rsidRPr="00526D22" w14:paraId="1708602A" w14:textId="7A57BA3E" w:rsidTr="00A016AE">
        <w:tc>
          <w:tcPr>
            <w:tcW w:w="590" w:type="dxa"/>
          </w:tcPr>
          <w:p w14:paraId="76857552" w14:textId="77777777" w:rsidR="00626B62" w:rsidRPr="00526D22" w:rsidRDefault="00626B62" w:rsidP="002F2038">
            <w:pPr>
              <w:pStyle w:val="ListParagraph"/>
              <w:numPr>
                <w:ilvl w:val="0"/>
                <w:numId w:val="57"/>
              </w:numPr>
              <w:adjustRightInd w:val="0"/>
              <w:snapToGrid w:val="0"/>
              <w:ind w:left="357" w:hanging="357"/>
              <w:rPr>
                <w:rFonts w:ascii="Bookman Old Style" w:hAnsi="Bookman Old Style"/>
                <w:spacing w:val="-4"/>
                <w:sz w:val="24"/>
                <w:szCs w:val="24"/>
              </w:rPr>
            </w:pPr>
          </w:p>
        </w:tc>
        <w:tc>
          <w:tcPr>
            <w:tcW w:w="4230" w:type="dxa"/>
          </w:tcPr>
          <w:p w14:paraId="78F2BD34" w14:textId="14767243" w:rsidR="00626B62" w:rsidRPr="00526D22" w:rsidRDefault="00626B62"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Anggota Direksi, anggota Dewan Komisaris, DPS, dan pegawai PVML tidak menawarkan atau memberikan sesuatu, baik langsung maupun tidak langsung kepada pihak lain, untuk memengaruhi pengambilan keputusan yang terkait dengan kegiatan usaha PVML, dengan melanggar ketentuan peraturan perundang- undangan.</w:t>
            </w:r>
          </w:p>
        </w:tc>
        <w:tc>
          <w:tcPr>
            <w:tcW w:w="1332" w:type="dxa"/>
          </w:tcPr>
          <w:p w14:paraId="080DDDF3" w14:textId="77777777" w:rsidR="00626B62" w:rsidRPr="00526D22" w:rsidRDefault="00626B62" w:rsidP="0006780B">
            <w:pPr>
              <w:adjustRightInd w:val="0"/>
              <w:snapToGrid w:val="0"/>
              <w:jc w:val="both"/>
              <w:rPr>
                <w:rFonts w:ascii="Bookman Old Style" w:hAnsi="Bookman Old Style"/>
                <w:spacing w:val="-4"/>
                <w:sz w:val="24"/>
                <w:szCs w:val="24"/>
              </w:rPr>
            </w:pPr>
          </w:p>
        </w:tc>
        <w:tc>
          <w:tcPr>
            <w:tcW w:w="2920" w:type="dxa"/>
          </w:tcPr>
          <w:p w14:paraId="1290E5F2" w14:textId="77777777" w:rsidR="00626B62" w:rsidRPr="00526D22" w:rsidRDefault="00626B62" w:rsidP="0006780B">
            <w:pPr>
              <w:adjustRightInd w:val="0"/>
              <w:snapToGrid w:val="0"/>
              <w:jc w:val="both"/>
              <w:rPr>
                <w:rFonts w:ascii="Bookman Old Style" w:hAnsi="Bookman Old Style"/>
                <w:spacing w:val="-4"/>
                <w:sz w:val="24"/>
                <w:szCs w:val="24"/>
              </w:rPr>
            </w:pPr>
          </w:p>
        </w:tc>
      </w:tr>
      <w:tr w:rsidR="00A016AE" w:rsidRPr="00526D22" w14:paraId="08059068" w14:textId="1A6B642D" w:rsidTr="00A016AE">
        <w:tc>
          <w:tcPr>
            <w:tcW w:w="590" w:type="dxa"/>
          </w:tcPr>
          <w:p w14:paraId="375DD72B" w14:textId="77777777" w:rsidR="00626B62" w:rsidRPr="00526D22" w:rsidRDefault="00626B62" w:rsidP="002F2038">
            <w:pPr>
              <w:pStyle w:val="ListParagraph"/>
              <w:numPr>
                <w:ilvl w:val="0"/>
                <w:numId w:val="57"/>
              </w:numPr>
              <w:adjustRightInd w:val="0"/>
              <w:snapToGrid w:val="0"/>
              <w:ind w:left="357" w:hanging="357"/>
              <w:rPr>
                <w:rFonts w:ascii="Bookman Old Style" w:hAnsi="Bookman Old Style"/>
                <w:spacing w:val="-4"/>
                <w:sz w:val="24"/>
                <w:szCs w:val="24"/>
              </w:rPr>
            </w:pPr>
          </w:p>
        </w:tc>
        <w:tc>
          <w:tcPr>
            <w:tcW w:w="4230" w:type="dxa"/>
          </w:tcPr>
          <w:p w14:paraId="26145108" w14:textId="294B5C2D" w:rsidR="00626B62" w:rsidRPr="00526D22" w:rsidRDefault="00626B62"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Anggota Direksi, anggota Dewan Komisaris, DPS, dan pegawai PVML tidak menerima sesuatu untuk kepentingan pribadinya, keluarga, dan/atau pihak lain dengan melanggar ketentuan peraturan perundang-undangan, baik langsung maupun tidak langsung, dari siapapun, yang dapat memengaruhi pengambilan keputusan yang terkait dengan kegiatan usaha PVML.</w:t>
            </w:r>
          </w:p>
        </w:tc>
        <w:tc>
          <w:tcPr>
            <w:tcW w:w="1332" w:type="dxa"/>
          </w:tcPr>
          <w:p w14:paraId="5402BC7B" w14:textId="77777777" w:rsidR="00626B62" w:rsidRPr="00526D22" w:rsidRDefault="00626B62" w:rsidP="0006780B">
            <w:pPr>
              <w:adjustRightInd w:val="0"/>
              <w:snapToGrid w:val="0"/>
              <w:jc w:val="both"/>
              <w:rPr>
                <w:rFonts w:ascii="Bookman Old Style" w:hAnsi="Bookman Old Style"/>
                <w:spacing w:val="-4"/>
                <w:sz w:val="24"/>
                <w:szCs w:val="24"/>
              </w:rPr>
            </w:pPr>
          </w:p>
        </w:tc>
        <w:tc>
          <w:tcPr>
            <w:tcW w:w="2920" w:type="dxa"/>
          </w:tcPr>
          <w:p w14:paraId="24EED2F0" w14:textId="77777777" w:rsidR="00626B62" w:rsidRPr="00526D22" w:rsidRDefault="00626B62" w:rsidP="0006780B">
            <w:pPr>
              <w:adjustRightInd w:val="0"/>
              <w:snapToGrid w:val="0"/>
              <w:jc w:val="both"/>
              <w:rPr>
                <w:rFonts w:ascii="Bookman Old Style" w:hAnsi="Bookman Old Style"/>
                <w:spacing w:val="-4"/>
                <w:sz w:val="24"/>
                <w:szCs w:val="24"/>
              </w:rPr>
            </w:pPr>
          </w:p>
        </w:tc>
      </w:tr>
      <w:tr w:rsidR="00A016AE" w:rsidRPr="00526D22" w14:paraId="4ABBA80E" w14:textId="4B77C434" w:rsidTr="00D92DA6">
        <w:tc>
          <w:tcPr>
            <w:tcW w:w="590" w:type="dxa"/>
          </w:tcPr>
          <w:p w14:paraId="7C207379" w14:textId="77777777" w:rsidR="00A016AE" w:rsidRPr="00526D22" w:rsidRDefault="00A016AE" w:rsidP="002F2038">
            <w:pPr>
              <w:pStyle w:val="ListParagraph"/>
              <w:numPr>
                <w:ilvl w:val="0"/>
                <w:numId w:val="56"/>
              </w:numPr>
              <w:adjustRightInd w:val="0"/>
              <w:snapToGrid w:val="0"/>
              <w:ind w:left="357" w:hanging="357"/>
              <w:rPr>
                <w:rFonts w:ascii="Bookman Old Style" w:hAnsi="Bookman Old Style"/>
                <w:spacing w:val="-4"/>
                <w:sz w:val="24"/>
                <w:szCs w:val="24"/>
              </w:rPr>
            </w:pPr>
          </w:p>
        </w:tc>
        <w:tc>
          <w:tcPr>
            <w:tcW w:w="8482" w:type="dxa"/>
            <w:gridSpan w:val="3"/>
            <w:shd w:val="clear" w:color="auto" w:fill="auto"/>
          </w:tcPr>
          <w:p w14:paraId="4CAEEE89" w14:textId="069311BA" w:rsidR="00A016AE" w:rsidRPr="00526D22" w:rsidRDefault="00A016AE"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Hasil Penerapan Tata Kelola (H)</w:t>
            </w:r>
          </w:p>
        </w:tc>
      </w:tr>
      <w:tr w:rsidR="00A016AE" w:rsidRPr="00526D22" w14:paraId="5E42C0E4" w14:textId="14C9BA43" w:rsidTr="00A016AE">
        <w:tc>
          <w:tcPr>
            <w:tcW w:w="590" w:type="dxa"/>
          </w:tcPr>
          <w:p w14:paraId="1C2B0D6F" w14:textId="77777777" w:rsidR="00626B62" w:rsidRPr="00526D22" w:rsidRDefault="00626B62" w:rsidP="002F2038">
            <w:pPr>
              <w:pStyle w:val="ListParagraph"/>
              <w:numPr>
                <w:ilvl w:val="0"/>
                <w:numId w:val="57"/>
              </w:numPr>
              <w:adjustRightInd w:val="0"/>
              <w:snapToGrid w:val="0"/>
              <w:ind w:left="357" w:hanging="357"/>
              <w:rPr>
                <w:rFonts w:ascii="Bookman Old Style" w:hAnsi="Bookman Old Style"/>
                <w:spacing w:val="-4"/>
                <w:sz w:val="24"/>
                <w:szCs w:val="24"/>
              </w:rPr>
            </w:pPr>
          </w:p>
        </w:tc>
        <w:tc>
          <w:tcPr>
            <w:tcW w:w="4230" w:type="dxa"/>
          </w:tcPr>
          <w:p w14:paraId="3AAF27D4" w14:textId="7AD11BAC" w:rsidR="00626B62" w:rsidRPr="00526D22" w:rsidRDefault="00626B62" w:rsidP="0088053A">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 xml:space="preserve">PVML tidak melanggar pedoman tentang perilaku etis, termasuk nilai etika berusaha dalam melakukan kegiatan usaha.  </w:t>
            </w:r>
          </w:p>
        </w:tc>
        <w:tc>
          <w:tcPr>
            <w:tcW w:w="1332" w:type="dxa"/>
          </w:tcPr>
          <w:p w14:paraId="6BCACDB6" w14:textId="77777777" w:rsidR="00626B62" w:rsidRPr="00526D22" w:rsidRDefault="00626B62" w:rsidP="00512E90">
            <w:pPr>
              <w:adjustRightInd w:val="0"/>
              <w:snapToGrid w:val="0"/>
              <w:jc w:val="both"/>
              <w:rPr>
                <w:rFonts w:ascii="Bookman Old Style" w:hAnsi="Bookman Old Style"/>
                <w:spacing w:val="-4"/>
                <w:sz w:val="24"/>
                <w:szCs w:val="24"/>
              </w:rPr>
            </w:pPr>
          </w:p>
        </w:tc>
        <w:tc>
          <w:tcPr>
            <w:tcW w:w="2920" w:type="dxa"/>
          </w:tcPr>
          <w:p w14:paraId="19FB4CBF" w14:textId="77777777" w:rsidR="00626B62" w:rsidRPr="00526D22" w:rsidRDefault="00626B62" w:rsidP="00512E90">
            <w:pPr>
              <w:adjustRightInd w:val="0"/>
              <w:snapToGrid w:val="0"/>
              <w:jc w:val="both"/>
              <w:rPr>
                <w:rFonts w:ascii="Bookman Old Style" w:hAnsi="Bookman Old Style"/>
                <w:spacing w:val="-4"/>
                <w:sz w:val="24"/>
                <w:szCs w:val="24"/>
              </w:rPr>
            </w:pPr>
          </w:p>
        </w:tc>
      </w:tr>
      <w:tr w:rsidR="00D63880" w:rsidRPr="00526D22" w14:paraId="59A12B90" w14:textId="77777777" w:rsidTr="005B4BAF">
        <w:tc>
          <w:tcPr>
            <w:tcW w:w="4820" w:type="dxa"/>
            <w:gridSpan w:val="2"/>
            <w:shd w:val="clear" w:color="auto" w:fill="D9D9D9" w:themeFill="background1" w:themeFillShade="D9"/>
          </w:tcPr>
          <w:p w14:paraId="16BF862B" w14:textId="77777777" w:rsidR="00D63880" w:rsidRPr="00526D22" w:rsidRDefault="00D63880" w:rsidP="005B4BAF">
            <w:pPr>
              <w:adjustRightInd w:val="0"/>
              <w:snapToGrid w:val="0"/>
              <w:jc w:val="center"/>
              <w:rPr>
                <w:rFonts w:ascii="Bookman Old Style" w:hAnsi="Bookman Old Style"/>
                <w:spacing w:val="-4"/>
                <w:sz w:val="24"/>
                <w:szCs w:val="24"/>
              </w:rPr>
            </w:pPr>
            <w:r w:rsidRPr="009F6600">
              <w:rPr>
                <w:rFonts w:ascii="Bookman Old Style" w:hAnsi="Bookman Old Style"/>
                <w:spacing w:val="-4"/>
                <w:sz w:val="24"/>
                <w:szCs w:val="24"/>
              </w:rPr>
              <w:t>Jumlah Nilai Indikator</w:t>
            </w:r>
          </w:p>
        </w:tc>
        <w:tc>
          <w:tcPr>
            <w:tcW w:w="1332" w:type="dxa"/>
          </w:tcPr>
          <w:p w14:paraId="4C8AD100" w14:textId="77777777" w:rsidR="00D63880" w:rsidRPr="00526D22" w:rsidRDefault="00D63880" w:rsidP="005B4BAF">
            <w:pPr>
              <w:adjustRightInd w:val="0"/>
              <w:snapToGrid w:val="0"/>
              <w:jc w:val="both"/>
              <w:rPr>
                <w:rFonts w:ascii="Bookman Old Style" w:hAnsi="Bookman Old Style"/>
                <w:spacing w:val="-4"/>
                <w:sz w:val="24"/>
                <w:szCs w:val="24"/>
              </w:rPr>
            </w:pPr>
          </w:p>
        </w:tc>
        <w:tc>
          <w:tcPr>
            <w:tcW w:w="2920" w:type="dxa"/>
            <w:shd w:val="clear" w:color="auto" w:fill="D9D9D9" w:themeFill="background1" w:themeFillShade="D9"/>
          </w:tcPr>
          <w:p w14:paraId="0480BB61" w14:textId="77777777" w:rsidR="00D63880" w:rsidRPr="00526D22" w:rsidRDefault="00D63880" w:rsidP="005B4BAF">
            <w:pPr>
              <w:adjustRightInd w:val="0"/>
              <w:snapToGrid w:val="0"/>
              <w:jc w:val="both"/>
              <w:rPr>
                <w:rFonts w:ascii="Bookman Old Style" w:hAnsi="Bookman Old Style"/>
                <w:spacing w:val="-4"/>
                <w:sz w:val="24"/>
                <w:szCs w:val="24"/>
              </w:rPr>
            </w:pPr>
          </w:p>
        </w:tc>
      </w:tr>
    </w:tbl>
    <w:p w14:paraId="0B51F4F3" w14:textId="77777777" w:rsidR="008E64B7" w:rsidRDefault="008E64B7" w:rsidP="000E3E35">
      <w:pPr>
        <w:pStyle w:val="BodyText"/>
        <w:adjustRightInd w:val="0"/>
        <w:snapToGrid w:val="0"/>
        <w:rPr>
          <w:rFonts w:ascii="Bookman Old Style" w:hAnsi="Bookman Old Style"/>
        </w:rPr>
      </w:pPr>
    </w:p>
    <w:tbl>
      <w:tblPr>
        <w:tblW w:w="9072" w:type="dxa"/>
        <w:tblInd w:w="-5"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72"/>
      </w:tblGrid>
      <w:tr w:rsidR="002A1014" w:rsidRPr="001468BD" w14:paraId="48D0F3C4" w14:textId="77777777" w:rsidTr="005B4BAF">
        <w:trPr>
          <w:trHeight w:val="280"/>
        </w:trPr>
        <w:tc>
          <w:tcPr>
            <w:tcW w:w="9072" w:type="dxa"/>
            <w:shd w:val="clear" w:color="auto" w:fill="D9D9D9"/>
          </w:tcPr>
          <w:p w14:paraId="02EC9306" w14:textId="77777777" w:rsidR="002A1014" w:rsidRPr="001468BD" w:rsidRDefault="002A1014" w:rsidP="005B4BAF">
            <w:pPr>
              <w:pStyle w:val="TableParagraph"/>
              <w:spacing w:line="260" w:lineRule="exact"/>
              <w:ind w:left="7"/>
              <w:jc w:val="center"/>
              <w:rPr>
                <w:rFonts w:ascii="Bookman Old Style" w:hAnsi="Bookman Old Style"/>
                <w:bCs/>
                <w:sz w:val="24"/>
              </w:rPr>
            </w:pPr>
            <w:r w:rsidRPr="001468BD">
              <w:rPr>
                <w:rFonts w:ascii="Bookman Old Style" w:hAnsi="Bookman Old Style"/>
                <w:bCs/>
                <w:sz w:val="24"/>
              </w:rPr>
              <w:t xml:space="preserve">Faktor </w:t>
            </w:r>
            <w:r w:rsidRPr="001468BD">
              <w:rPr>
                <w:rFonts w:ascii="Bookman Old Style" w:hAnsi="Bookman Old Style"/>
                <w:bCs/>
                <w:spacing w:val="-2"/>
                <w:sz w:val="24"/>
              </w:rPr>
              <w:t>Positif</w:t>
            </w:r>
          </w:p>
        </w:tc>
      </w:tr>
      <w:tr w:rsidR="002A1014" w:rsidRPr="001468BD" w14:paraId="2D570AC0" w14:textId="77777777" w:rsidTr="005B4BAF">
        <w:trPr>
          <w:trHeight w:val="1408"/>
        </w:trPr>
        <w:tc>
          <w:tcPr>
            <w:tcW w:w="9072" w:type="dxa"/>
          </w:tcPr>
          <w:p w14:paraId="132494F4" w14:textId="4A490757" w:rsidR="002A1014" w:rsidRPr="001468BD" w:rsidRDefault="002A1014" w:rsidP="005B4BAF">
            <w:pPr>
              <w:pStyle w:val="TableParagraph"/>
              <w:adjustRightInd w:val="0"/>
              <w:snapToGrid w:val="0"/>
              <w:ind w:left="113" w:right="113"/>
              <w:jc w:val="both"/>
              <w:rPr>
                <w:rFonts w:ascii="Bookman Old Style" w:hAnsi="Bookman Old Style"/>
                <w:bCs/>
                <w:sz w:val="24"/>
              </w:rPr>
            </w:pPr>
            <w:r w:rsidRPr="001468BD">
              <w:rPr>
                <w:rFonts w:ascii="Bookman Old Style" w:hAnsi="Bookman Old Style"/>
                <w:bCs/>
                <w:sz w:val="24"/>
              </w:rPr>
              <w:t>Berisikan</w:t>
            </w:r>
            <w:r w:rsidRPr="001468BD">
              <w:rPr>
                <w:rFonts w:ascii="Bookman Old Style" w:hAnsi="Bookman Old Style"/>
                <w:bCs/>
                <w:spacing w:val="40"/>
                <w:sz w:val="24"/>
              </w:rPr>
              <w:t xml:space="preserve"> </w:t>
            </w:r>
            <w:r w:rsidRPr="001468BD">
              <w:rPr>
                <w:rFonts w:ascii="Bookman Old Style" w:hAnsi="Bookman Old Style"/>
                <w:bCs/>
                <w:sz w:val="24"/>
              </w:rPr>
              <w:t>rangkuman</w:t>
            </w:r>
            <w:r w:rsidRPr="001468BD">
              <w:rPr>
                <w:rFonts w:ascii="Bookman Old Style" w:hAnsi="Bookman Old Style"/>
                <w:bCs/>
                <w:spacing w:val="40"/>
                <w:sz w:val="24"/>
              </w:rPr>
              <w:t xml:space="preserve"> </w:t>
            </w:r>
            <w:r w:rsidRPr="001468BD">
              <w:rPr>
                <w:rFonts w:ascii="Bookman Old Style" w:hAnsi="Bookman Old Style"/>
                <w:bCs/>
                <w:sz w:val="24"/>
              </w:rPr>
              <w:t>faktor</w:t>
            </w:r>
            <w:r w:rsidRPr="001468BD">
              <w:rPr>
                <w:rFonts w:ascii="Bookman Old Style" w:hAnsi="Bookman Old Style"/>
                <w:bCs/>
                <w:spacing w:val="40"/>
                <w:sz w:val="24"/>
              </w:rPr>
              <w:t xml:space="preserve"> </w:t>
            </w:r>
            <w:r w:rsidRPr="001468BD">
              <w:rPr>
                <w:rFonts w:ascii="Bookman Old Style" w:hAnsi="Bookman Old Style"/>
                <w:bCs/>
                <w:sz w:val="24"/>
              </w:rPr>
              <w:t>positif</w:t>
            </w:r>
            <w:r w:rsidRPr="001468BD">
              <w:rPr>
                <w:rFonts w:ascii="Bookman Old Style" w:hAnsi="Bookman Old Style"/>
                <w:bCs/>
                <w:spacing w:val="40"/>
                <w:sz w:val="24"/>
              </w:rPr>
              <w:t xml:space="preserve"> </w:t>
            </w:r>
            <w:r w:rsidRPr="001468BD">
              <w:rPr>
                <w:rFonts w:ascii="Bookman Old Style" w:hAnsi="Bookman Old Style"/>
                <w:bCs/>
                <w:sz w:val="24"/>
              </w:rPr>
              <w:t>dari</w:t>
            </w:r>
            <w:r w:rsidRPr="001468BD">
              <w:rPr>
                <w:rFonts w:ascii="Bookman Old Style" w:hAnsi="Bookman Old Style"/>
                <w:bCs/>
                <w:spacing w:val="40"/>
                <w:sz w:val="24"/>
              </w:rPr>
              <w:t xml:space="preserve"> </w:t>
            </w:r>
            <w:r w:rsidRPr="001468BD">
              <w:rPr>
                <w:rFonts w:ascii="Bookman Old Style" w:hAnsi="Bookman Old Style"/>
                <w:bCs/>
                <w:sz w:val="24"/>
              </w:rPr>
              <w:t>faktor</w:t>
            </w:r>
            <w:r w:rsidRPr="001468BD">
              <w:rPr>
                <w:rFonts w:ascii="Bookman Old Style" w:hAnsi="Bookman Old Style"/>
                <w:bCs/>
                <w:spacing w:val="40"/>
                <w:sz w:val="24"/>
              </w:rPr>
              <w:t xml:space="preserve"> </w:t>
            </w:r>
            <w:r w:rsidR="005A7C70" w:rsidRPr="00526D22">
              <w:rPr>
                <w:rFonts w:ascii="Bookman Old Style" w:hAnsi="Bookman Old Style"/>
                <w:spacing w:val="-4"/>
                <w:sz w:val="24"/>
                <w:szCs w:val="24"/>
              </w:rPr>
              <w:t>etika bisnis</w:t>
            </w:r>
            <w:r w:rsidR="005A7C70" w:rsidRPr="001468BD">
              <w:rPr>
                <w:rFonts w:ascii="Bookman Old Style" w:hAnsi="Bookman Old Style"/>
                <w:bCs/>
                <w:sz w:val="24"/>
              </w:rPr>
              <w:t xml:space="preserve"> </w:t>
            </w:r>
            <w:r w:rsidRPr="001468BD">
              <w:rPr>
                <w:rFonts w:ascii="Bookman Old Style" w:hAnsi="Bookman Old Style"/>
                <w:bCs/>
                <w:sz w:val="24"/>
              </w:rPr>
              <w:t>yang</w:t>
            </w:r>
            <w:r w:rsidRPr="001468BD">
              <w:rPr>
                <w:rFonts w:ascii="Bookman Old Style" w:hAnsi="Bookman Old Style"/>
                <w:bCs/>
                <w:spacing w:val="40"/>
                <w:sz w:val="24"/>
              </w:rPr>
              <w:t xml:space="preserve"> </w:t>
            </w:r>
            <w:r w:rsidRPr="001468BD">
              <w:rPr>
                <w:rFonts w:ascii="Bookman Old Style" w:hAnsi="Bookman Old Style"/>
                <w:bCs/>
                <w:sz w:val="24"/>
              </w:rPr>
              <w:t>memberikan</w:t>
            </w:r>
            <w:r w:rsidRPr="001468BD">
              <w:rPr>
                <w:rFonts w:ascii="Bookman Old Style" w:hAnsi="Bookman Old Style"/>
                <w:bCs/>
                <w:spacing w:val="40"/>
                <w:sz w:val="24"/>
              </w:rPr>
              <w:t xml:space="preserve"> </w:t>
            </w:r>
            <w:r w:rsidRPr="001468BD">
              <w:rPr>
                <w:rFonts w:ascii="Bookman Old Style" w:hAnsi="Bookman Old Style"/>
                <w:bCs/>
                <w:sz w:val="24"/>
              </w:rPr>
              <w:t>dampak signifikan terhadap penerapan tata kelola.</w:t>
            </w:r>
          </w:p>
          <w:p w14:paraId="7D730A96" w14:textId="77777777" w:rsidR="002A1014" w:rsidRPr="001468BD" w:rsidRDefault="002A1014" w:rsidP="005A7C70">
            <w:pPr>
              <w:pStyle w:val="TableParagraph"/>
              <w:numPr>
                <w:ilvl w:val="0"/>
                <w:numId w:val="96"/>
              </w:numPr>
              <w:adjustRightInd w:val="0"/>
              <w:snapToGrid w:val="0"/>
              <w:ind w:right="113"/>
              <w:jc w:val="both"/>
              <w:rPr>
                <w:rFonts w:ascii="Bookman Old Style" w:hAnsi="Bookman Old Style"/>
                <w:bCs/>
                <w:spacing w:val="-2"/>
                <w:sz w:val="24"/>
              </w:rPr>
            </w:pPr>
            <w:r w:rsidRPr="001468BD">
              <w:rPr>
                <w:rFonts w:ascii="Bookman Old Style" w:hAnsi="Bookman Old Style"/>
                <w:bCs/>
                <w:spacing w:val="-2"/>
                <w:sz w:val="24"/>
              </w:rPr>
              <w:t>Struktur</w:t>
            </w:r>
          </w:p>
          <w:p w14:paraId="416A144E" w14:textId="77777777" w:rsidR="002A1014" w:rsidRPr="001468BD" w:rsidRDefault="002A1014" w:rsidP="005A7C70">
            <w:pPr>
              <w:pStyle w:val="TableParagraph"/>
              <w:numPr>
                <w:ilvl w:val="0"/>
                <w:numId w:val="96"/>
              </w:numPr>
              <w:adjustRightInd w:val="0"/>
              <w:snapToGrid w:val="0"/>
              <w:ind w:left="470" w:right="113" w:hanging="357"/>
              <w:jc w:val="both"/>
              <w:rPr>
                <w:rFonts w:ascii="Bookman Old Style" w:hAnsi="Bookman Old Style"/>
                <w:bCs/>
                <w:spacing w:val="-2"/>
                <w:sz w:val="24"/>
              </w:rPr>
            </w:pPr>
            <w:r w:rsidRPr="001468BD">
              <w:rPr>
                <w:rFonts w:ascii="Bookman Old Style" w:hAnsi="Bookman Old Style"/>
                <w:bCs/>
                <w:spacing w:val="-2"/>
                <w:sz w:val="24"/>
              </w:rPr>
              <w:t>Proses</w:t>
            </w:r>
          </w:p>
          <w:p w14:paraId="1D99B8E6" w14:textId="77777777" w:rsidR="002A1014" w:rsidRPr="001468BD" w:rsidRDefault="002A1014" w:rsidP="005A7C70">
            <w:pPr>
              <w:pStyle w:val="TableParagraph"/>
              <w:numPr>
                <w:ilvl w:val="0"/>
                <w:numId w:val="96"/>
              </w:numPr>
              <w:adjustRightInd w:val="0"/>
              <w:snapToGrid w:val="0"/>
              <w:ind w:left="470" w:right="113" w:hanging="357"/>
              <w:jc w:val="both"/>
              <w:rPr>
                <w:rFonts w:ascii="Bookman Old Style" w:hAnsi="Bookman Old Style"/>
                <w:bCs/>
                <w:sz w:val="24"/>
              </w:rPr>
            </w:pPr>
            <w:r w:rsidRPr="001468BD">
              <w:rPr>
                <w:rFonts w:ascii="Bookman Old Style" w:hAnsi="Bookman Old Style"/>
                <w:bCs/>
                <w:spacing w:val="-2"/>
                <w:sz w:val="24"/>
              </w:rPr>
              <w:t>Hasil</w:t>
            </w:r>
          </w:p>
        </w:tc>
      </w:tr>
      <w:tr w:rsidR="002A1014" w:rsidRPr="001468BD" w14:paraId="75AF70E4" w14:textId="77777777" w:rsidTr="005B4BAF">
        <w:trPr>
          <w:trHeight w:val="282"/>
        </w:trPr>
        <w:tc>
          <w:tcPr>
            <w:tcW w:w="9072" w:type="dxa"/>
            <w:shd w:val="clear" w:color="auto" w:fill="D9D9D9"/>
          </w:tcPr>
          <w:p w14:paraId="7F442E41" w14:textId="77777777" w:rsidR="002A1014" w:rsidRPr="001468BD" w:rsidRDefault="002A1014" w:rsidP="005B4BAF">
            <w:pPr>
              <w:pStyle w:val="TableParagraph"/>
              <w:spacing w:line="263" w:lineRule="exact"/>
              <w:ind w:left="7"/>
              <w:jc w:val="center"/>
              <w:rPr>
                <w:rFonts w:ascii="Bookman Old Style" w:hAnsi="Bookman Old Style"/>
                <w:bCs/>
                <w:sz w:val="24"/>
              </w:rPr>
            </w:pPr>
            <w:r w:rsidRPr="001468BD">
              <w:rPr>
                <w:rFonts w:ascii="Bookman Old Style" w:hAnsi="Bookman Old Style"/>
                <w:bCs/>
                <w:sz w:val="24"/>
              </w:rPr>
              <w:lastRenderedPageBreak/>
              <w:t xml:space="preserve">Faktor </w:t>
            </w:r>
            <w:r w:rsidRPr="001468BD">
              <w:rPr>
                <w:rFonts w:ascii="Bookman Old Style" w:hAnsi="Bookman Old Style"/>
                <w:bCs/>
                <w:spacing w:val="-2"/>
                <w:sz w:val="24"/>
              </w:rPr>
              <w:t>Negatif</w:t>
            </w:r>
          </w:p>
        </w:tc>
      </w:tr>
      <w:tr w:rsidR="002A1014" w:rsidRPr="001468BD" w14:paraId="6E9DC86B" w14:textId="77777777" w:rsidTr="005B4BAF">
        <w:trPr>
          <w:trHeight w:val="1408"/>
        </w:trPr>
        <w:tc>
          <w:tcPr>
            <w:tcW w:w="9072" w:type="dxa"/>
          </w:tcPr>
          <w:p w14:paraId="668ACFA4" w14:textId="3A7371BA" w:rsidR="002A1014" w:rsidRPr="001468BD" w:rsidRDefault="002A1014" w:rsidP="005B4BAF">
            <w:pPr>
              <w:pStyle w:val="TableParagraph"/>
              <w:adjustRightInd w:val="0"/>
              <w:snapToGrid w:val="0"/>
              <w:ind w:left="113" w:right="113"/>
              <w:jc w:val="both"/>
              <w:rPr>
                <w:rFonts w:ascii="Bookman Old Style" w:hAnsi="Bookman Old Style"/>
                <w:bCs/>
                <w:sz w:val="24"/>
              </w:rPr>
            </w:pPr>
            <w:r w:rsidRPr="001468BD">
              <w:rPr>
                <w:rFonts w:ascii="Bookman Old Style" w:hAnsi="Bookman Old Style"/>
                <w:bCs/>
                <w:sz w:val="24"/>
              </w:rPr>
              <w:t>Berisikan</w:t>
            </w:r>
            <w:r w:rsidRPr="001468BD">
              <w:rPr>
                <w:rFonts w:ascii="Bookman Old Style" w:hAnsi="Bookman Old Style"/>
                <w:bCs/>
                <w:spacing w:val="38"/>
                <w:sz w:val="24"/>
              </w:rPr>
              <w:t xml:space="preserve"> </w:t>
            </w:r>
            <w:r w:rsidRPr="001468BD">
              <w:rPr>
                <w:rFonts w:ascii="Bookman Old Style" w:hAnsi="Bookman Old Style"/>
                <w:bCs/>
                <w:sz w:val="24"/>
              </w:rPr>
              <w:t>rangkuman</w:t>
            </w:r>
            <w:r w:rsidRPr="001468BD">
              <w:rPr>
                <w:rFonts w:ascii="Bookman Old Style" w:hAnsi="Bookman Old Style"/>
                <w:bCs/>
                <w:spacing w:val="38"/>
                <w:sz w:val="24"/>
              </w:rPr>
              <w:t xml:space="preserve"> </w:t>
            </w:r>
            <w:r w:rsidRPr="001468BD">
              <w:rPr>
                <w:rFonts w:ascii="Bookman Old Style" w:hAnsi="Bookman Old Style"/>
                <w:bCs/>
                <w:sz w:val="24"/>
              </w:rPr>
              <w:t>faktor</w:t>
            </w:r>
            <w:r w:rsidRPr="001468BD">
              <w:rPr>
                <w:rFonts w:ascii="Bookman Old Style" w:hAnsi="Bookman Old Style"/>
                <w:bCs/>
                <w:spacing w:val="38"/>
                <w:sz w:val="24"/>
              </w:rPr>
              <w:t xml:space="preserve"> </w:t>
            </w:r>
            <w:r w:rsidRPr="001468BD">
              <w:rPr>
                <w:rFonts w:ascii="Bookman Old Style" w:hAnsi="Bookman Old Style"/>
                <w:bCs/>
                <w:sz w:val="24"/>
              </w:rPr>
              <w:t>negatif</w:t>
            </w:r>
            <w:r w:rsidRPr="001468BD">
              <w:rPr>
                <w:rFonts w:ascii="Bookman Old Style" w:hAnsi="Bookman Old Style"/>
                <w:bCs/>
                <w:spacing w:val="38"/>
                <w:sz w:val="24"/>
              </w:rPr>
              <w:t xml:space="preserve"> </w:t>
            </w:r>
            <w:r w:rsidRPr="001468BD">
              <w:rPr>
                <w:rFonts w:ascii="Bookman Old Style" w:hAnsi="Bookman Old Style"/>
                <w:bCs/>
                <w:sz w:val="24"/>
              </w:rPr>
              <w:t>dari</w:t>
            </w:r>
            <w:r w:rsidRPr="001468BD">
              <w:rPr>
                <w:rFonts w:ascii="Bookman Old Style" w:hAnsi="Bookman Old Style"/>
                <w:bCs/>
                <w:spacing w:val="38"/>
                <w:sz w:val="24"/>
              </w:rPr>
              <w:t xml:space="preserve"> </w:t>
            </w:r>
            <w:r w:rsidRPr="001468BD">
              <w:rPr>
                <w:rFonts w:ascii="Bookman Old Style" w:hAnsi="Bookman Old Style"/>
                <w:bCs/>
                <w:sz w:val="24"/>
              </w:rPr>
              <w:t>faktor</w:t>
            </w:r>
            <w:r w:rsidRPr="001468BD">
              <w:rPr>
                <w:rFonts w:ascii="Bookman Old Style" w:hAnsi="Bookman Old Style"/>
                <w:bCs/>
                <w:spacing w:val="38"/>
                <w:sz w:val="24"/>
              </w:rPr>
              <w:t xml:space="preserve"> </w:t>
            </w:r>
            <w:r w:rsidR="005A7C70" w:rsidRPr="00526D22">
              <w:rPr>
                <w:rFonts w:ascii="Bookman Old Style" w:hAnsi="Bookman Old Style"/>
                <w:spacing w:val="-4"/>
                <w:sz w:val="24"/>
                <w:szCs w:val="24"/>
              </w:rPr>
              <w:t>etika bisnis</w:t>
            </w:r>
            <w:r w:rsidR="005A7C70" w:rsidRPr="001468BD">
              <w:rPr>
                <w:rFonts w:ascii="Bookman Old Style" w:hAnsi="Bookman Old Style"/>
                <w:bCs/>
                <w:sz w:val="24"/>
              </w:rPr>
              <w:t xml:space="preserve"> </w:t>
            </w:r>
            <w:r w:rsidRPr="001468BD">
              <w:rPr>
                <w:rFonts w:ascii="Bookman Old Style" w:hAnsi="Bookman Old Style"/>
                <w:bCs/>
                <w:sz w:val="24"/>
              </w:rPr>
              <w:t>yang</w:t>
            </w:r>
            <w:r w:rsidRPr="001468BD">
              <w:rPr>
                <w:rFonts w:ascii="Bookman Old Style" w:hAnsi="Bookman Old Style"/>
                <w:bCs/>
                <w:spacing w:val="38"/>
                <w:sz w:val="24"/>
              </w:rPr>
              <w:t xml:space="preserve"> </w:t>
            </w:r>
            <w:r w:rsidRPr="001468BD">
              <w:rPr>
                <w:rFonts w:ascii="Bookman Old Style" w:hAnsi="Bookman Old Style"/>
                <w:bCs/>
                <w:sz w:val="24"/>
              </w:rPr>
              <w:t>memberikan</w:t>
            </w:r>
            <w:r w:rsidRPr="001468BD">
              <w:rPr>
                <w:rFonts w:ascii="Bookman Old Style" w:hAnsi="Bookman Old Style"/>
                <w:bCs/>
                <w:spacing w:val="38"/>
                <w:sz w:val="24"/>
              </w:rPr>
              <w:t xml:space="preserve"> </w:t>
            </w:r>
            <w:r w:rsidRPr="001468BD">
              <w:rPr>
                <w:rFonts w:ascii="Bookman Old Style" w:hAnsi="Bookman Old Style"/>
                <w:bCs/>
                <w:sz w:val="24"/>
              </w:rPr>
              <w:t>dampak signifikan terhadap penerapan tata kelola.</w:t>
            </w:r>
          </w:p>
          <w:p w14:paraId="764CA74F" w14:textId="77777777" w:rsidR="002A1014" w:rsidRPr="001468BD" w:rsidRDefault="002A1014" w:rsidP="005A7C70">
            <w:pPr>
              <w:pStyle w:val="TableParagraph"/>
              <w:numPr>
                <w:ilvl w:val="0"/>
                <w:numId w:val="97"/>
              </w:numPr>
              <w:adjustRightInd w:val="0"/>
              <w:snapToGrid w:val="0"/>
              <w:ind w:right="113"/>
              <w:jc w:val="both"/>
              <w:rPr>
                <w:rFonts w:ascii="Bookman Old Style" w:hAnsi="Bookman Old Style"/>
                <w:bCs/>
                <w:sz w:val="24"/>
              </w:rPr>
            </w:pPr>
            <w:r w:rsidRPr="001468BD">
              <w:rPr>
                <w:rFonts w:ascii="Bookman Old Style" w:hAnsi="Bookman Old Style"/>
                <w:bCs/>
                <w:spacing w:val="-2"/>
                <w:sz w:val="24"/>
              </w:rPr>
              <w:t>Struktur</w:t>
            </w:r>
          </w:p>
          <w:p w14:paraId="75BB6EA4" w14:textId="77777777" w:rsidR="002A1014" w:rsidRPr="001468BD" w:rsidRDefault="002A1014" w:rsidP="005A7C70">
            <w:pPr>
              <w:pStyle w:val="TableParagraph"/>
              <w:numPr>
                <w:ilvl w:val="0"/>
                <w:numId w:val="97"/>
              </w:numPr>
              <w:tabs>
                <w:tab w:val="left" w:pos="467"/>
              </w:tabs>
              <w:adjustRightInd w:val="0"/>
              <w:snapToGrid w:val="0"/>
              <w:ind w:left="470" w:right="113" w:hanging="357"/>
              <w:jc w:val="both"/>
              <w:rPr>
                <w:rFonts w:ascii="Bookman Old Style" w:hAnsi="Bookman Old Style"/>
                <w:bCs/>
                <w:sz w:val="24"/>
              </w:rPr>
            </w:pPr>
            <w:r w:rsidRPr="001468BD">
              <w:rPr>
                <w:rFonts w:ascii="Bookman Old Style" w:hAnsi="Bookman Old Style"/>
                <w:bCs/>
                <w:spacing w:val="-2"/>
                <w:sz w:val="24"/>
              </w:rPr>
              <w:t>Proses</w:t>
            </w:r>
          </w:p>
          <w:p w14:paraId="32908DD4" w14:textId="77777777" w:rsidR="002A1014" w:rsidRPr="001468BD" w:rsidRDefault="002A1014" w:rsidP="005A7C70">
            <w:pPr>
              <w:pStyle w:val="TableParagraph"/>
              <w:numPr>
                <w:ilvl w:val="0"/>
                <w:numId w:val="97"/>
              </w:numPr>
              <w:tabs>
                <w:tab w:val="left" w:pos="467"/>
              </w:tabs>
              <w:adjustRightInd w:val="0"/>
              <w:snapToGrid w:val="0"/>
              <w:ind w:left="470" w:right="113" w:hanging="357"/>
              <w:jc w:val="both"/>
              <w:rPr>
                <w:rFonts w:ascii="Bookman Old Style" w:hAnsi="Bookman Old Style"/>
                <w:bCs/>
                <w:sz w:val="24"/>
              </w:rPr>
            </w:pPr>
            <w:r w:rsidRPr="001468BD">
              <w:rPr>
                <w:rFonts w:ascii="Bookman Old Style" w:hAnsi="Bookman Old Style"/>
                <w:bCs/>
                <w:spacing w:val="-2"/>
                <w:sz w:val="24"/>
              </w:rPr>
              <w:t>Hasil</w:t>
            </w:r>
          </w:p>
        </w:tc>
      </w:tr>
    </w:tbl>
    <w:p w14:paraId="632116DC" w14:textId="77777777" w:rsidR="00D63880" w:rsidRPr="00526D22" w:rsidRDefault="00D63880" w:rsidP="000E3E35">
      <w:pPr>
        <w:pStyle w:val="BodyText"/>
        <w:adjustRightInd w:val="0"/>
        <w:snapToGrid w:val="0"/>
        <w:rPr>
          <w:rFonts w:ascii="Bookman Old Style" w:hAnsi="Bookman Old Style"/>
        </w:rPr>
      </w:pPr>
    </w:p>
    <w:p w14:paraId="05F47A59" w14:textId="07C6D4F8" w:rsidR="008E64B7" w:rsidRPr="00526D22" w:rsidRDefault="00085122" w:rsidP="002F2038">
      <w:pPr>
        <w:pStyle w:val="ListParagraph"/>
        <w:numPr>
          <w:ilvl w:val="0"/>
          <w:numId w:val="29"/>
        </w:numPr>
        <w:adjustRightInd w:val="0"/>
        <w:snapToGrid w:val="0"/>
        <w:ind w:left="567" w:hanging="567"/>
        <w:jc w:val="both"/>
        <w:rPr>
          <w:rFonts w:ascii="Bookman Old Style" w:hAnsi="Bookman Old Style"/>
          <w:spacing w:val="-4"/>
          <w:sz w:val="24"/>
          <w:szCs w:val="24"/>
        </w:rPr>
      </w:pPr>
      <w:r>
        <w:rPr>
          <w:rFonts w:ascii="Bookman Old Style" w:hAnsi="Bookman Old Style"/>
          <w:spacing w:val="-4"/>
          <w:sz w:val="24"/>
          <w:szCs w:val="24"/>
        </w:rPr>
        <w:br w:type="column"/>
      </w:r>
      <w:r w:rsidR="00F60D06" w:rsidRPr="00526D22">
        <w:rPr>
          <w:rFonts w:ascii="Bookman Old Style" w:hAnsi="Bookman Old Style"/>
          <w:spacing w:val="-4"/>
          <w:sz w:val="24"/>
          <w:szCs w:val="24"/>
        </w:rPr>
        <w:lastRenderedPageBreak/>
        <w:t>Kebijakan</w:t>
      </w:r>
      <w:r w:rsidR="00F24948" w:rsidRPr="00526D22">
        <w:rPr>
          <w:rFonts w:ascii="Bookman Old Style" w:hAnsi="Bookman Old Style"/>
          <w:spacing w:val="-4"/>
          <w:sz w:val="24"/>
          <w:szCs w:val="24"/>
        </w:rPr>
        <w:t xml:space="preserve"> Pembiayaan</w:t>
      </w:r>
    </w:p>
    <w:tbl>
      <w:tblPr>
        <w:tblStyle w:val="TableGrid"/>
        <w:tblW w:w="9072" w:type="dxa"/>
        <w:tblInd w:w="-5" w:type="dxa"/>
        <w:tblLook w:val="04A0" w:firstRow="1" w:lastRow="0" w:firstColumn="1" w:lastColumn="0" w:noHBand="0" w:noVBand="1"/>
      </w:tblPr>
      <w:tblGrid>
        <w:gridCol w:w="590"/>
        <w:gridCol w:w="4230"/>
        <w:gridCol w:w="1332"/>
        <w:gridCol w:w="2920"/>
      </w:tblGrid>
      <w:tr w:rsidR="00CB2A82" w:rsidRPr="00526D22" w14:paraId="53EDDA5D" w14:textId="6A3BE349" w:rsidTr="00085122">
        <w:trPr>
          <w:trHeight w:val="574"/>
          <w:tblHeader/>
        </w:trPr>
        <w:tc>
          <w:tcPr>
            <w:tcW w:w="590" w:type="dxa"/>
            <w:shd w:val="clear" w:color="auto" w:fill="D9D9D9" w:themeFill="background1" w:themeFillShade="D9"/>
            <w:vAlign w:val="center"/>
          </w:tcPr>
          <w:p w14:paraId="39A49C7D" w14:textId="77777777" w:rsidR="00EE13C0" w:rsidRPr="00526D22" w:rsidRDefault="00EE13C0" w:rsidP="0006780B">
            <w:pPr>
              <w:adjustRightInd w:val="0"/>
              <w:snapToGrid w:val="0"/>
              <w:jc w:val="center"/>
              <w:rPr>
                <w:rFonts w:ascii="Bookman Old Style" w:hAnsi="Bookman Old Style"/>
                <w:spacing w:val="-4"/>
                <w:sz w:val="24"/>
                <w:szCs w:val="24"/>
              </w:rPr>
            </w:pPr>
            <w:r w:rsidRPr="00526D22">
              <w:rPr>
                <w:rFonts w:ascii="Bookman Old Style" w:hAnsi="Bookman Old Style"/>
                <w:spacing w:val="-5"/>
                <w:sz w:val="24"/>
                <w:szCs w:val="24"/>
              </w:rPr>
              <w:t>No.</w:t>
            </w:r>
          </w:p>
        </w:tc>
        <w:tc>
          <w:tcPr>
            <w:tcW w:w="4230" w:type="dxa"/>
            <w:shd w:val="clear" w:color="auto" w:fill="D9D9D9" w:themeFill="background1" w:themeFillShade="D9"/>
            <w:vAlign w:val="center"/>
          </w:tcPr>
          <w:p w14:paraId="7B142CCA" w14:textId="77777777" w:rsidR="00EE13C0" w:rsidRPr="00526D22" w:rsidRDefault="00EE13C0" w:rsidP="0006780B">
            <w:pPr>
              <w:adjustRightInd w:val="0"/>
              <w:snapToGrid w:val="0"/>
              <w:jc w:val="center"/>
              <w:rPr>
                <w:rFonts w:ascii="Bookman Old Style" w:hAnsi="Bookman Old Style"/>
                <w:spacing w:val="-4"/>
                <w:sz w:val="24"/>
                <w:szCs w:val="24"/>
              </w:rPr>
            </w:pPr>
            <w:r w:rsidRPr="00526D22">
              <w:rPr>
                <w:rFonts w:ascii="Bookman Old Style" w:hAnsi="Bookman Old Style"/>
                <w:spacing w:val="-2"/>
                <w:w w:val="110"/>
                <w:sz w:val="24"/>
                <w:szCs w:val="24"/>
              </w:rPr>
              <w:t>Pernyataan/ Pertanyaan</w:t>
            </w:r>
          </w:p>
        </w:tc>
        <w:tc>
          <w:tcPr>
            <w:tcW w:w="1332" w:type="dxa"/>
            <w:shd w:val="clear" w:color="auto" w:fill="D9D9D9" w:themeFill="background1" w:themeFillShade="D9"/>
            <w:vAlign w:val="center"/>
          </w:tcPr>
          <w:p w14:paraId="42911C0C" w14:textId="77777777" w:rsidR="00EE13C0" w:rsidRPr="00526D22" w:rsidRDefault="00EE13C0" w:rsidP="0006780B">
            <w:pPr>
              <w:adjustRightInd w:val="0"/>
              <w:snapToGrid w:val="0"/>
              <w:jc w:val="center"/>
              <w:rPr>
                <w:rFonts w:ascii="Bookman Old Style" w:hAnsi="Bookman Old Style"/>
                <w:spacing w:val="-4"/>
                <w:sz w:val="24"/>
                <w:szCs w:val="24"/>
              </w:rPr>
            </w:pPr>
            <w:r w:rsidRPr="00526D22">
              <w:rPr>
                <w:rFonts w:ascii="Bookman Old Style" w:hAnsi="Bookman Old Style"/>
                <w:spacing w:val="-2"/>
                <w:w w:val="105"/>
                <w:sz w:val="24"/>
                <w:szCs w:val="24"/>
              </w:rPr>
              <w:t>Nilai Indikator</w:t>
            </w:r>
          </w:p>
        </w:tc>
        <w:tc>
          <w:tcPr>
            <w:tcW w:w="2920" w:type="dxa"/>
            <w:shd w:val="clear" w:color="auto" w:fill="D9D9D9" w:themeFill="background1" w:themeFillShade="D9"/>
            <w:vAlign w:val="center"/>
          </w:tcPr>
          <w:p w14:paraId="168B5D4F" w14:textId="046D006C" w:rsidR="00EE13C0" w:rsidRPr="00526D22" w:rsidRDefault="00CB2A82" w:rsidP="00CB2A82">
            <w:pPr>
              <w:adjustRightInd w:val="0"/>
              <w:snapToGrid w:val="0"/>
              <w:jc w:val="center"/>
              <w:rPr>
                <w:rFonts w:ascii="Bookman Old Style" w:hAnsi="Bookman Old Style"/>
                <w:spacing w:val="-2"/>
                <w:w w:val="105"/>
                <w:sz w:val="24"/>
                <w:szCs w:val="24"/>
              </w:rPr>
            </w:pPr>
            <w:r>
              <w:rPr>
                <w:rFonts w:ascii="Bookman Old Style" w:hAnsi="Bookman Old Style"/>
                <w:spacing w:val="-2"/>
                <w:w w:val="105"/>
                <w:sz w:val="24"/>
                <w:szCs w:val="24"/>
              </w:rPr>
              <w:t>Keterangan</w:t>
            </w:r>
          </w:p>
        </w:tc>
      </w:tr>
      <w:tr w:rsidR="00CB2A82" w:rsidRPr="00526D22" w14:paraId="4ACC52C7" w14:textId="745EE244" w:rsidTr="00085122">
        <w:tc>
          <w:tcPr>
            <w:tcW w:w="590" w:type="dxa"/>
          </w:tcPr>
          <w:p w14:paraId="3C57BD39" w14:textId="77777777" w:rsidR="00EE13C0" w:rsidRPr="00526D22" w:rsidRDefault="00EE13C0" w:rsidP="002F2038">
            <w:pPr>
              <w:pStyle w:val="ListParagraph"/>
              <w:numPr>
                <w:ilvl w:val="0"/>
                <w:numId w:val="58"/>
              </w:numPr>
              <w:adjustRightInd w:val="0"/>
              <w:snapToGrid w:val="0"/>
              <w:rPr>
                <w:rFonts w:ascii="Bookman Old Style" w:hAnsi="Bookman Old Style"/>
                <w:spacing w:val="-4"/>
                <w:sz w:val="24"/>
                <w:szCs w:val="24"/>
              </w:rPr>
            </w:pPr>
          </w:p>
        </w:tc>
        <w:tc>
          <w:tcPr>
            <w:tcW w:w="4230" w:type="dxa"/>
          </w:tcPr>
          <w:p w14:paraId="5F72E2CE" w14:textId="77777777" w:rsidR="00EE13C0" w:rsidRPr="00526D22" w:rsidRDefault="00EE13C0"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Struktur dan Infrastruktur Tata Kelola (S)</w:t>
            </w:r>
          </w:p>
        </w:tc>
        <w:tc>
          <w:tcPr>
            <w:tcW w:w="1332" w:type="dxa"/>
          </w:tcPr>
          <w:p w14:paraId="0D03186A" w14:textId="1A3E348E" w:rsidR="00EE13C0" w:rsidRPr="00526D22" w:rsidRDefault="00EE13C0" w:rsidP="0006780B">
            <w:pPr>
              <w:adjustRightInd w:val="0"/>
              <w:snapToGrid w:val="0"/>
              <w:jc w:val="both"/>
              <w:rPr>
                <w:rFonts w:ascii="Bookman Old Style" w:hAnsi="Bookman Old Style"/>
                <w:spacing w:val="-4"/>
                <w:sz w:val="24"/>
                <w:szCs w:val="24"/>
              </w:rPr>
            </w:pPr>
          </w:p>
        </w:tc>
        <w:tc>
          <w:tcPr>
            <w:tcW w:w="2920" w:type="dxa"/>
          </w:tcPr>
          <w:p w14:paraId="771B51DF" w14:textId="77777777" w:rsidR="00EE13C0" w:rsidRPr="00526D22" w:rsidRDefault="00EE13C0" w:rsidP="0006780B">
            <w:pPr>
              <w:adjustRightInd w:val="0"/>
              <w:snapToGrid w:val="0"/>
              <w:jc w:val="both"/>
              <w:rPr>
                <w:rFonts w:ascii="Bookman Old Style" w:hAnsi="Bookman Old Style"/>
                <w:spacing w:val="-4"/>
                <w:sz w:val="24"/>
                <w:szCs w:val="24"/>
              </w:rPr>
            </w:pPr>
          </w:p>
        </w:tc>
      </w:tr>
      <w:tr w:rsidR="00CB2A82" w:rsidRPr="00526D22" w14:paraId="6703F214" w14:textId="4C2EF4EF" w:rsidTr="00085122">
        <w:tc>
          <w:tcPr>
            <w:tcW w:w="590" w:type="dxa"/>
          </w:tcPr>
          <w:p w14:paraId="1B9085F2" w14:textId="77777777" w:rsidR="00EE13C0" w:rsidRPr="00526D22" w:rsidRDefault="00EE13C0" w:rsidP="002F2038">
            <w:pPr>
              <w:pStyle w:val="ListParagraph"/>
              <w:numPr>
                <w:ilvl w:val="0"/>
                <w:numId w:val="59"/>
              </w:numPr>
              <w:adjustRightInd w:val="0"/>
              <w:snapToGrid w:val="0"/>
              <w:ind w:left="357" w:hanging="357"/>
              <w:rPr>
                <w:rFonts w:ascii="Bookman Old Style" w:hAnsi="Bookman Old Style"/>
                <w:spacing w:val="-4"/>
                <w:sz w:val="24"/>
                <w:szCs w:val="24"/>
              </w:rPr>
            </w:pPr>
          </w:p>
        </w:tc>
        <w:tc>
          <w:tcPr>
            <w:tcW w:w="4230" w:type="dxa"/>
          </w:tcPr>
          <w:p w14:paraId="126F4CBD" w14:textId="31F86F5A" w:rsidR="00EE13C0" w:rsidRPr="00526D22" w:rsidRDefault="00EE13C0"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PVML memiliki kebijakan dan prosedur penyaluran pembiayaan secara tertulis sesuai dengan ketentuan Otoritas Jasa Keuangan.</w:t>
            </w:r>
          </w:p>
        </w:tc>
        <w:tc>
          <w:tcPr>
            <w:tcW w:w="1332" w:type="dxa"/>
          </w:tcPr>
          <w:p w14:paraId="0C886128" w14:textId="77777777" w:rsidR="00EE13C0" w:rsidRPr="00526D22" w:rsidRDefault="00EE13C0" w:rsidP="0006780B">
            <w:pPr>
              <w:adjustRightInd w:val="0"/>
              <w:snapToGrid w:val="0"/>
              <w:jc w:val="both"/>
              <w:rPr>
                <w:rFonts w:ascii="Bookman Old Style" w:hAnsi="Bookman Old Style"/>
                <w:spacing w:val="-4"/>
                <w:sz w:val="24"/>
                <w:szCs w:val="24"/>
              </w:rPr>
            </w:pPr>
          </w:p>
        </w:tc>
        <w:tc>
          <w:tcPr>
            <w:tcW w:w="2920" w:type="dxa"/>
          </w:tcPr>
          <w:p w14:paraId="40775542" w14:textId="77777777" w:rsidR="00EE13C0" w:rsidRPr="00526D22" w:rsidRDefault="00EE13C0" w:rsidP="0006780B">
            <w:pPr>
              <w:adjustRightInd w:val="0"/>
              <w:snapToGrid w:val="0"/>
              <w:jc w:val="both"/>
              <w:rPr>
                <w:rFonts w:ascii="Bookman Old Style" w:hAnsi="Bookman Old Style"/>
                <w:spacing w:val="-4"/>
                <w:sz w:val="24"/>
                <w:szCs w:val="24"/>
              </w:rPr>
            </w:pPr>
          </w:p>
        </w:tc>
      </w:tr>
      <w:tr w:rsidR="00CB2A82" w:rsidRPr="00526D22" w14:paraId="13479771" w14:textId="3E5026C4" w:rsidTr="00085122">
        <w:tc>
          <w:tcPr>
            <w:tcW w:w="590" w:type="dxa"/>
          </w:tcPr>
          <w:p w14:paraId="26ACDA56" w14:textId="77777777" w:rsidR="00EE13C0" w:rsidRPr="00526D22" w:rsidRDefault="00EE13C0" w:rsidP="002F2038">
            <w:pPr>
              <w:pStyle w:val="ListParagraph"/>
              <w:numPr>
                <w:ilvl w:val="0"/>
                <w:numId w:val="59"/>
              </w:numPr>
              <w:adjustRightInd w:val="0"/>
              <w:snapToGrid w:val="0"/>
              <w:ind w:left="357" w:hanging="357"/>
              <w:rPr>
                <w:rFonts w:ascii="Bookman Old Style" w:hAnsi="Bookman Old Style"/>
                <w:spacing w:val="-4"/>
                <w:sz w:val="24"/>
                <w:szCs w:val="24"/>
              </w:rPr>
            </w:pPr>
          </w:p>
        </w:tc>
        <w:tc>
          <w:tcPr>
            <w:tcW w:w="4230" w:type="dxa"/>
          </w:tcPr>
          <w:p w14:paraId="5040EEEE" w14:textId="7B3F1845" w:rsidR="00EE13C0" w:rsidRPr="00526D22" w:rsidRDefault="00EE13C0"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PVML  memiliki  sistem pelaporan keuangan   yang diandalkan untuk keperluan pengawasan   dan pemangku kepentingan lain.</w:t>
            </w:r>
          </w:p>
        </w:tc>
        <w:tc>
          <w:tcPr>
            <w:tcW w:w="1332" w:type="dxa"/>
          </w:tcPr>
          <w:p w14:paraId="66B6F0FA" w14:textId="77777777" w:rsidR="00EE13C0" w:rsidRPr="00526D22" w:rsidRDefault="00EE13C0" w:rsidP="0006780B">
            <w:pPr>
              <w:adjustRightInd w:val="0"/>
              <w:snapToGrid w:val="0"/>
              <w:jc w:val="both"/>
              <w:rPr>
                <w:rFonts w:ascii="Bookman Old Style" w:hAnsi="Bookman Old Style"/>
                <w:spacing w:val="-4"/>
                <w:sz w:val="24"/>
                <w:szCs w:val="24"/>
              </w:rPr>
            </w:pPr>
          </w:p>
        </w:tc>
        <w:tc>
          <w:tcPr>
            <w:tcW w:w="2920" w:type="dxa"/>
          </w:tcPr>
          <w:p w14:paraId="23EBF5F6" w14:textId="77777777" w:rsidR="00EE13C0" w:rsidRPr="00526D22" w:rsidRDefault="00EE13C0" w:rsidP="0006780B">
            <w:pPr>
              <w:adjustRightInd w:val="0"/>
              <w:snapToGrid w:val="0"/>
              <w:jc w:val="both"/>
              <w:rPr>
                <w:rFonts w:ascii="Bookman Old Style" w:hAnsi="Bookman Old Style"/>
                <w:spacing w:val="-4"/>
                <w:sz w:val="24"/>
                <w:szCs w:val="24"/>
              </w:rPr>
            </w:pPr>
          </w:p>
        </w:tc>
      </w:tr>
      <w:tr w:rsidR="00CB2A82" w:rsidRPr="00526D22" w14:paraId="09D94EF5" w14:textId="51638895" w:rsidTr="00085122">
        <w:tc>
          <w:tcPr>
            <w:tcW w:w="590" w:type="dxa"/>
          </w:tcPr>
          <w:p w14:paraId="1D6ACC19" w14:textId="77777777" w:rsidR="00EE13C0" w:rsidRPr="00526D22" w:rsidRDefault="00EE13C0" w:rsidP="002F2038">
            <w:pPr>
              <w:pStyle w:val="ListParagraph"/>
              <w:numPr>
                <w:ilvl w:val="0"/>
                <w:numId w:val="58"/>
              </w:numPr>
              <w:adjustRightInd w:val="0"/>
              <w:snapToGrid w:val="0"/>
              <w:rPr>
                <w:rFonts w:ascii="Bookman Old Style" w:hAnsi="Bookman Old Style"/>
                <w:spacing w:val="-4"/>
                <w:sz w:val="24"/>
                <w:szCs w:val="24"/>
              </w:rPr>
            </w:pPr>
          </w:p>
        </w:tc>
        <w:tc>
          <w:tcPr>
            <w:tcW w:w="4230" w:type="dxa"/>
          </w:tcPr>
          <w:p w14:paraId="44BBF0CE" w14:textId="77777777" w:rsidR="00EE13C0" w:rsidRPr="00526D22" w:rsidRDefault="00EE13C0"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Proses Penerapan Tata Kelola (P)</w:t>
            </w:r>
          </w:p>
        </w:tc>
        <w:tc>
          <w:tcPr>
            <w:tcW w:w="1332" w:type="dxa"/>
          </w:tcPr>
          <w:p w14:paraId="2524A4F7" w14:textId="3FC0063C" w:rsidR="00EE13C0" w:rsidRPr="00526D22" w:rsidRDefault="00EE13C0" w:rsidP="0006780B">
            <w:pPr>
              <w:adjustRightInd w:val="0"/>
              <w:snapToGrid w:val="0"/>
              <w:jc w:val="both"/>
              <w:rPr>
                <w:rFonts w:ascii="Bookman Old Style" w:hAnsi="Bookman Old Style"/>
                <w:spacing w:val="-4"/>
                <w:sz w:val="24"/>
                <w:szCs w:val="24"/>
              </w:rPr>
            </w:pPr>
          </w:p>
        </w:tc>
        <w:tc>
          <w:tcPr>
            <w:tcW w:w="2920" w:type="dxa"/>
          </w:tcPr>
          <w:p w14:paraId="727BAB8B" w14:textId="77777777" w:rsidR="00EE13C0" w:rsidRPr="00526D22" w:rsidRDefault="00EE13C0" w:rsidP="0006780B">
            <w:pPr>
              <w:adjustRightInd w:val="0"/>
              <w:snapToGrid w:val="0"/>
              <w:jc w:val="both"/>
              <w:rPr>
                <w:rFonts w:ascii="Bookman Old Style" w:hAnsi="Bookman Old Style"/>
                <w:spacing w:val="-4"/>
                <w:sz w:val="24"/>
                <w:szCs w:val="24"/>
              </w:rPr>
            </w:pPr>
          </w:p>
        </w:tc>
      </w:tr>
      <w:tr w:rsidR="00CB2A82" w:rsidRPr="00526D22" w14:paraId="21F8FA1F" w14:textId="110323D8" w:rsidTr="00085122">
        <w:tc>
          <w:tcPr>
            <w:tcW w:w="590" w:type="dxa"/>
          </w:tcPr>
          <w:p w14:paraId="1C328B21" w14:textId="77777777" w:rsidR="00EE13C0" w:rsidRPr="00526D22" w:rsidRDefault="00EE13C0" w:rsidP="002F2038">
            <w:pPr>
              <w:pStyle w:val="ListParagraph"/>
              <w:numPr>
                <w:ilvl w:val="0"/>
                <w:numId w:val="59"/>
              </w:numPr>
              <w:adjustRightInd w:val="0"/>
              <w:snapToGrid w:val="0"/>
              <w:ind w:left="357" w:hanging="357"/>
              <w:rPr>
                <w:rFonts w:ascii="Bookman Old Style" w:hAnsi="Bookman Old Style"/>
                <w:spacing w:val="-4"/>
                <w:sz w:val="24"/>
                <w:szCs w:val="24"/>
              </w:rPr>
            </w:pPr>
          </w:p>
        </w:tc>
        <w:tc>
          <w:tcPr>
            <w:tcW w:w="4230" w:type="dxa"/>
          </w:tcPr>
          <w:p w14:paraId="5A102A3B" w14:textId="77777777" w:rsidR="00EE13C0" w:rsidRPr="00526D22" w:rsidRDefault="00EE13C0"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Kebijakan dan prosedur penyaluran pembiayaan ditetapkan oleh Direksi.</w:t>
            </w:r>
          </w:p>
        </w:tc>
        <w:tc>
          <w:tcPr>
            <w:tcW w:w="1332" w:type="dxa"/>
          </w:tcPr>
          <w:p w14:paraId="70204B63" w14:textId="77777777" w:rsidR="00EE13C0" w:rsidRPr="00526D22" w:rsidRDefault="00EE13C0" w:rsidP="0006780B">
            <w:pPr>
              <w:adjustRightInd w:val="0"/>
              <w:snapToGrid w:val="0"/>
              <w:jc w:val="both"/>
              <w:rPr>
                <w:rFonts w:ascii="Bookman Old Style" w:hAnsi="Bookman Old Style"/>
                <w:spacing w:val="-4"/>
                <w:sz w:val="24"/>
                <w:szCs w:val="24"/>
              </w:rPr>
            </w:pPr>
          </w:p>
        </w:tc>
        <w:tc>
          <w:tcPr>
            <w:tcW w:w="2920" w:type="dxa"/>
          </w:tcPr>
          <w:p w14:paraId="4082D070" w14:textId="77777777" w:rsidR="00EE13C0" w:rsidRPr="00526D22" w:rsidRDefault="00EE13C0" w:rsidP="0006780B">
            <w:pPr>
              <w:adjustRightInd w:val="0"/>
              <w:snapToGrid w:val="0"/>
              <w:jc w:val="both"/>
              <w:rPr>
                <w:rFonts w:ascii="Bookman Old Style" w:hAnsi="Bookman Old Style"/>
                <w:spacing w:val="-4"/>
                <w:sz w:val="24"/>
                <w:szCs w:val="24"/>
              </w:rPr>
            </w:pPr>
          </w:p>
        </w:tc>
      </w:tr>
      <w:tr w:rsidR="00CB2A82" w:rsidRPr="00526D22" w14:paraId="0A3AABA2" w14:textId="06FD8CAF" w:rsidTr="00085122">
        <w:tc>
          <w:tcPr>
            <w:tcW w:w="590" w:type="dxa"/>
          </w:tcPr>
          <w:p w14:paraId="67A032FA" w14:textId="77777777" w:rsidR="00EE13C0" w:rsidRPr="00526D22" w:rsidRDefault="00EE13C0" w:rsidP="002F2038">
            <w:pPr>
              <w:pStyle w:val="ListParagraph"/>
              <w:numPr>
                <w:ilvl w:val="0"/>
                <w:numId w:val="59"/>
              </w:numPr>
              <w:adjustRightInd w:val="0"/>
              <w:snapToGrid w:val="0"/>
              <w:ind w:left="357" w:hanging="357"/>
              <w:rPr>
                <w:rFonts w:ascii="Bookman Old Style" w:hAnsi="Bookman Old Style"/>
                <w:spacing w:val="-4"/>
                <w:sz w:val="24"/>
                <w:szCs w:val="24"/>
              </w:rPr>
            </w:pPr>
          </w:p>
        </w:tc>
        <w:tc>
          <w:tcPr>
            <w:tcW w:w="4230" w:type="dxa"/>
          </w:tcPr>
          <w:p w14:paraId="07D0981C" w14:textId="77777777" w:rsidR="00EE13C0" w:rsidRPr="00526D22" w:rsidRDefault="00EE13C0"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Kebijakan dan prosedur penyaluran pembiayaan disetujui oleh Dewan Komisaris.</w:t>
            </w:r>
          </w:p>
        </w:tc>
        <w:tc>
          <w:tcPr>
            <w:tcW w:w="1332" w:type="dxa"/>
          </w:tcPr>
          <w:p w14:paraId="08359250" w14:textId="77777777" w:rsidR="00EE13C0" w:rsidRPr="00526D22" w:rsidRDefault="00EE13C0" w:rsidP="0006780B">
            <w:pPr>
              <w:adjustRightInd w:val="0"/>
              <w:snapToGrid w:val="0"/>
              <w:jc w:val="both"/>
              <w:rPr>
                <w:rFonts w:ascii="Bookman Old Style" w:hAnsi="Bookman Old Style"/>
                <w:spacing w:val="-4"/>
                <w:sz w:val="24"/>
                <w:szCs w:val="24"/>
              </w:rPr>
            </w:pPr>
          </w:p>
        </w:tc>
        <w:tc>
          <w:tcPr>
            <w:tcW w:w="2920" w:type="dxa"/>
          </w:tcPr>
          <w:p w14:paraId="480ABB0A" w14:textId="77777777" w:rsidR="00EE13C0" w:rsidRPr="00526D22" w:rsidRDefault="00EE13C0" w:rsidP="0006780B">
            <w:pPr>
              <w:adjustRightInd w:val="0"/>
              <w:snapToGrid w:val="0"/>
              <w:jc w:val="both"/>
              <w:rPr>
                <w:rFonts w:ascii="Bookman Old Style" w:hAnsi="Bookman Old Style"/>
                <w:spacing w:val="-4"/>
                <w:sz w:val="24"/>
                <w:szCs w:val="24"/>
              </w:rPr>
            </w:pPr>
          </w:p>
        </w:tc>
      </w:tr>
      <w:tr w:rsidR="00CB2A82" w:rsidRPr="00526D22" w14:paraId="58427671" w14:textId="146DBAF1" w:rsidTr="00085122">
        <w:tc>
          <w:tcPr>
            <w:tcW w:w="590" w:type="dxa"/>
          </w:tcPr>
          <w:p w14:paraId="07D70B8B" w14:textId="77777777" w:rsidR="00EE13C0" w:rsidRPr="00526D22" w:rsidRDefault="00EE13C0" w:rsidP="002F2038">
            <w:pPr>
              <w:pStyle w:val="ListParagraph"/>
              <w:numPr>
                <w:ilvl w:val="0"/>
                <w:numId w:val="59"/>
              </w:numPr>
              <w:adjustRightInd w:val="0"/>
              <w:snapToGrid w:val="0"/>
              <w:ind w:left="357" w:hanging="357"/>
              <w:rPr>
                <w:rFonts w:ascii="Bookman Old Style" w:hAnsi="Bookman Old Style"/>
                <w:spacing w:val="-4"/>
                <w:sz w:val="24"/>
                <w:szCs w:val="24"/>
              </w:rPr>
            </w:pPr>
          </w:p>
        </w:tc>
        <w:tc>
          <w:tcPr>
            <w:tcW w:w="4230" w:type="dxa"/>
          </w:tcPr>
          <w:p w14:paraId="5FE294FB" w14:textId="77777777" w:rsidR="00EE13C0" w:rsidRPr="00526D22" w:rsidRDefault="00EE13C0"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Kebijakan dan prosedur penyaluran pembiayaan disosialisasikan kepada manajemen dan pegawai di unit kerja terkait.</w:t>
            </w:r>
          </w:p>
        </w:tc>
        <w:tc>
          <w:tcPr>
            <w:tcW w:w="1332" w:type="dxa"/>
          </w:tcPr>
          <w:p w14:paraId="66CCC22F" w14:textId="77777777" w:rsidR="00EE13C0" w:rsidRPr="00526D22" w:rsidRDefault="00EE13C0" w:rsidP="0006780B">
            <w:pPr>
              <w:adjustRightInd w:val="0"/>
              <w:snapToGrid w:val="0"/>
              <w:jc w:val="both"/>
              <w:rPr>
                <w:rFonts w:ascii="Bookman Old Style" w:hAnsi="Bookman Old Style"/>
                <w:spacing w:val="-4"/>
                <w:sz w:val="24"/>
                <w:szCs w:val="24"/>
              </w:rPr>
            </w:pPr>
          </w:p>
        </w:tc>
        <w:tc>
          <w:tcPr>
            <w:tcW w:w="2920" w:type="dxa"/>
          </w:tcPr>
          <w:p w14:paraId="50A95B4F" w14:textId="77777777" w:rsidR="00EE13C0" w:rsidRPr="00526D22" w:rsidRDefault="00EE13C0" w:rsidP="0006780B">
            <w:pPr>
              <w:adjustRightInd w:val="0"/>
              <w:snapToGrid w:val="0"/>
              <w:jc w:val="both"/>
              <w:rPr>
                <w:rFonts w:ascii="Bookman Old Style" w:hAnsi="Bookman Old Style"/>
                <w:spacing w:val="-4"/>
                <w:sz w:val="24"/>
                <w:szCs w:val="24"/>
              </w:rPr>
            </w:pPr>
          </w:p>
        </w:tc>
      </w:tr>
      <w:tr w:rsidR="00CB2A82" w:rsidRPr="00526D22" w14:paraId="25286D0B" w14:textId="5DEA5DDA" w:rsidTr="00085122">
        <w:tc>
          <w:tcPr>
            <w:tcW w:w="590" w:type="dxa"/>
          </w:tcPr>
          <w:p w14:paraId="20B581C9" w14:textId="77777777" w:rsidR="00EE13C0" w:rsidRPr="00526D22" w:rsidRDefault="00EE13C0" w:rsidP="002F2038">
            <w:pPr>
              <w:pStyle w:val="ListParagraph"/>
              <w:numPr>
                <w:ilvl w:val="0"/>
                <w:numId w:val="59"/>
              </w:numPr>
              <w:adjustRightInd w:val="0"/>
              <w:snapToGrid w:val="0"/>
              <w:ind w:left="357" w:hanging="357"/>
              <w:rPr>
                <w:rFonts w:ascii="Bookman Old Style" w:hAnsi="Bookman Old Style"/>
                <w:spacing w:val="-4"/>
                <w:sz w:val="24"/>
                <w:szCs w:val="24"/>
              </w:rPr>
            </w:pPr>
          </w:p>
        </w:tc>
        <w:tc>
          <w:tcPr>
            <w:tcW w:w="4230" w:type="dxa"/>
          </w:tcPr>
          <w:p w14:paraId="6E40C945" w14:textId="77777777" w:rsidR="00EE13C0" w:rsidRPr="00526D22" w:rsidRDefault="00EE13C0"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PVML memastikan Direksi dan seluruh tingkatan atau jenjang organisasi mengambil keputusan pembiayaan secara profesional dengan tetap memperhatikan pelindungan terhadap konsumen dan Pemangku Kepentingan lainnya.</w:t>
            </w:r>
          </w:p>
        </w:tc>
        <w:tc>
          <w:tcPr>
            <w:tcW w:w="1332" w:type="dxa"/>
          </w:tcPr>
          <w:p w14:paraId="0BF7313B" w14:textId="77777777" w:rsidR="00EE13C0" w:rsidRPr="00526D22" w:rsidRDefault="00EE13C0" w:rsidP="0006780B">
            <w:pPr>
              <w:adjustRightInd w:val="0"/>
              <w:snapToGrid w:val="0"/>
              <w:jc w:val="both"/>
              <w:rPr>
                <w:rFonts w:ascii="Bookman Old Style" w:hAnsi="Bookman Old Style"/>
                <w:spacing w:val="-4"/>
                <w:sz w:val="24"/>
                <w:szCs w:val="24"/>
              </w:rPr>
            </w:pPr>
          </w:p>
        </w:tc>
        <w:tc>
          <w:tcPr>
            <w:tcW w:w="2920" w:type="dxa"/>
          </w:tcPr>
          <w:p w14:paraId="031F5169" w14:textId="77777777" w:rsidR="00EE13C0" w:rsidRPr="00526D22" w:rsidRDefault="00EE13C0" w:rsidP="0006780B">
            <w:pPr>
              <w:adjustRightInd w:val="0"/>
              <w:snapToGrid w:val="0"/>
              <w:jc w:val="both"/>
              <w:rPr>
                <w:rFonts w:ascii="Bookman Old Style" w:hAnsi="Bookman Old Style"/>
                <w:spacing w:val="-4"/>
                <w:sz w:val="24"/>
                <w:szCs w:val="24"/>
              </w:rPr>
            </w:pPr>
          </w:p>
        </w:tc>
      </w:tr>
      <w:tr w:rsidR="00CB2A82" w:rsidRPr="00526D22" w14:paraId="1B8ADA59" w14:textId="2C95F9E8" w:rsidTr="00085122">
        <w:tc>
          <w:tcPr>
            <w:tcW w:w="590" w:type="dxa"/>
          </w:tcPr>
          <w:p w14:paraId="70B6BB75" w14:textId="77777777" w:rsidR="00EE13C0" w:rsidRPr="00526D22" w:rsidRDefault="00EE13C0" w:rsidP="002F2038">
            <w:pPr>
              <w:pStyle w:val="ListParagraph"/>
              <w:numPr>
                <w:ilvl w:val="0"/>
                <w:numId w:val="59"/>
              </w:numPr>
              <w:adjustRightInd w:val="0"/>
              <w:snapToGrid w:val="0"/>
              <w:ind w:left="357" w:hanging="357"/>
              <w:rPr>
                <w:rFonts w:ascii="Bookman Old Style" w:hAnsi="Bookman Old Style"/>
                <w:spacing w:val="-4"/>
                <w:sz w:val="24"/>
                <w:szCs w:val="24"/>
              </w:rPr>
            </w:pPr>
          </w:p>
        </w:tc>
        <w:tc>
          <w:tcPr>
            <w:tcW w:w="4230" w:type="dxa"/>
          </w:tcPr>
          <w:p w14:paraId="2D426906" w14:textId="17C05455" w:rsidR="00EE13C0" w:rsidRPr="00526D22" w:rsidRDefault="00EE13C0"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PVML mengoptimalkan nilai tambah kekayaan PVML dengan tetap memperhatikan pelindungan terhadap konsumen dan Pemangku Kepentingan lainnya.</w:t>
            </w:r>
          </w:p>
        </w:tc>
        <w:tc>
          <w:tcPr>
            <w:tcW w:w="1332" w:type="dxa"/>
          </w:tcPr>
          <w:p w14:paraId="1C4198AD" w14:textId="77777777" w:rsidR="00EE13C0" w:rsidRPr="00526D22" w:rsidRDefault="00EE13C0" w:rsidP="0006780B">
            <w:pPr>
              <w:adjustRightInd w:val="0"/>
              <w:snapToGrid w:val="0"/>
              <w:jc w:val="both"/>
              <w:rPr>
                <w:rFonts w:ascii="Bookman Old Style" w:hAnsi="Bookman Old Style"/>
                <w:spacing w:val="-4"/>
                <w:sz w:val="24"/>
                <w:szCs w:val="24"/>
              </w:rPr>
            </w:pPr>
          </w:p>
        </w:tc>
        <w:tc>
          <w:tcPr>
            <w:tcW w:w="2920" w:type="dxa"/>
          </w:tcPr>
          <w:p w14:paraId="10A0F6F3" w14:textId="77777777" w:rsidR="00EE13C0" w:rsidRPr="00526D22" w:rsidRDefault="00EE13C0" w:rsidP="0006780B">
            <w:pPr>
              <w:adjustRightInd w:val="0"/>
              <w:snapToGrid w:val="0"/>
              <w:jc w:val="both"/>
              <w:rPr>
                <w:rFonts w:ascii="Bookman Old Style" w:hAnsi="Bookman Old Style"/>
                <w:spacing w:val="-4"/>
                <w:sz w:val="24"/>
                <w:szCs w:val="24"/>
              </w:rPr>
            </w:pPr>
          </w:p>
        </w:tc>
      </w:tr>
      <w:tr w:rsidR="00CB2A82" w:rsidRPr="00526D22" w14:paraId="68EAD794" w14:textId="5EBA06F7" w:rsidTr="00085122">
        <w:tc>
          <w:tcPr>
            <w:tcW w:w="590" w:type="dxa"/>
          </w:tcPr>
          <w:p w14:paraId="38E75655" w14:textId="77777777" w:rsidR="00EE13C0" w:rsidRPr="00526D22" w:rsidRDefault="00EE13C0" w:rsidP="002F2038">
            <w:pPr>
              <w:pStyle w:val="ListParagraph"/>
              <w:numPr>
                <w:ilvl w:val="0"/>
                <w:numId w:val="59"/>
              </w:numPr>
              <w:adjustRightInd w:val="0"/>
              <w:snapToGrid w:val="0"/>
              <w:ind w:left="357" w:hanging="357"/>
              <w:rPr>
                <w:rFonts w:ascii="Bookman Old Style" w:hAnsi="Bookman Old Style"/>
                <w:spacing w:val="-4"/>
                <w:sz w:val="24"/>
                <w:szCs w:val="24"/>
              </w:rPr>
            </w:pPr>
          </w:p>
        </w:tc>
        <w:tc>
          <w:tcPr>
            <w:tcW w:w="4230" w:type="dxa"/>
          </w:tcPr>
          <w:p w14:paraId="1DE7D818" w14:textId="0EED510D" w:rsidR="00EE13C0" w:rsidRPr="00526D22" w:rsidRDefault="00EE13C0" w:rsidP="00C10ED4">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PVML secara berkala mengevaluasi dan menginikan kebijakan dan prosedur penyaluran pembiayaan agar disesuaikan   dengan   peraturan   perundang-undangan.</w:t>
            </w:r>
          </w:p>
        </w:tc>
        <w:tc>
          <w:tcPr>
            <w:tcW w:w="1332" w:type="dxa"/>
          </w:tcPr>
          <w:p w14:paraId="622963E9" w14:textId="77777777" w:rsidR="00EE13C0" w:rsidRPr="00526D22" w:rsidRDefault="00EE13C0" w:rsidP="0006780B">
            <w:pPr>
              <w:adjustRightInd w:val="0"/>
              <w:snapToGrid w:val="0"/>
              <w:jc w:val="both"/>
              <w:rPr>
                <w:rFonts w:ascii="Bookman Old Style" w:hAnsi="Bookman Old Style"/>
                <w:spacing w:val="-4"/>
                <w:sz w:val="24"/>
                <w:szCs w:val="24"/>
              </w:rPr>
            </w:pPr>
          </w:p>
        </w:tc>
        <w:tc>
          <w:tcPr>
            <w:tcW w:w="2920" w:type="dxa"/>
          </w:tcPr>
          <w:p w14:paraId="21AA1144" w14:textId="77777777" w:rsidR="00EE13C0" w:rsidRPr="00526D22" w:rsidRDefault="00EE13C0" w:rsidP="0006780B">
            <w:pPr>
              <w:adjustRightInd w:val="0"/>
              <w:snapToGrid w:val="0"/>
              <w:jc w:val="both"/>
              <w:rPr>
                <w:rFonts w:ascii="Bookman Old Style" w:hAnsi="Bookman Old Style"/>
                <w:spacing w:val="-4"/>
                <w:sz w:val="24"/>
                <w:szCs w:val="24"/>
              </w:rPr>
            </w:pPr>
          </w:p>
        </w:tc>
      </w:tr>
      <w:tr w:rsidR="00CB2A82" w:rsidRPr="00526D22" w14:paraId="71FAE554" w14:textId="338754DD" w:rsidTr="00085122">
        <w:tc>
          <w:tcPr>
            <w:tcW w:w="590" w:type="dxa"/>
          </w:tcPr>
          <w:p w14:paraId="145D4539" w14:textId="77777777" w:rsidR="00EE13C0" w:rsidRPr="00526D22" w:rsidRDefault="00EE13C0" w:rsidP="002F2038">
            <w:pPr>
              <w:pStyle w:val="ListParagraph"/>
              <w:numPr>
                <w:ilvl w:val="0"/>
                <w:numId w:val="59"/>
              </w:numPr>
              <w:adjustRightInd w:val="0"/>
              <w:snapToGrid w:val="0"/>
              <w:ind w:left="357" w:hanging="357"/>
              <w:rPr>
                <w:rFonts w:ascii="Bookman Old Style" w:hAnsi="Bookman Old Style"/>
                <w:spacing w:val="-4"/>
                <w:sz w:val="24"/>
                <w:szCs w:val="24"/>
              </w:rPr>
            </w:pPr>
          </w:p>
        </w:tc>
        <w:tc>
          <w:tcPr>
            <w:tcW w:w="4230" w:type="dxa"/>
          </w:tcPr>
          <w:p w14:paraId="59356A3B" w14:textId="4AFF0017" w:rsidR="00EE13C0" w:rsidRPr="00526D22" w:rsidRDefault="00EE13C0"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 xml:space="preserve">Proses penyaluran pembiayaan oleh PVML kepada pihak terkait dan/atau penyaluran pembiayaan besar sesuai ketentuan Otoritas Jasa Keuangan dan memperhatikan prinsip kehati-hatian maupun peraturan perundang-undangan.  </w:t>
            </w:r>
          </w:p>
        </w:tc>
        <w:tc>
          <w:tcPr>
            <w:tcW w:w="1332" w:type="dxa"/>
          </w:tcPr>
          <w:p w14:paraId="36623E40" w14:textId="77777777" w:rsidR="00EE13C0" w:rsidRPr="00526D22" w:rsidRDefault="00EE13C0" w:rsidP="0006780B">
            <w:pPr>
              <w:adjustRightInd w:val="0"/>
              <w:snapToGrid w:val="0"/>
              <w:jc w:val="both"/>
              <w:rPr>
                <w:rFonts w:ascii="Bookman Old Style" w:hAnsi="Bookman Old Style"/>
                <w:spacing w:val="-4"/>
                <w:sz w:val="24"/>
                <w:szCs w:val="24"/>
              </w:rPr>
            </w:pPr>
          </w:p>
        </w:tc>
        <w:tc>
          <w:tcPr>
            <w:tcW w:w="2920" w:type="dxa"/>
          </w:tcPr>
          <w:p w14:paraId="69CF6EEF" w14:textId="77777777" w:rsidR="00EE13C0" w:rsidRPr="00526D22" w:rsidRDefault="00EE13C0" w:rsidP="0006780B">
            <w:pPr>
              <w:adjustRightInd w:val="0"/>
              <w:snapToGrid w:val="0"/>
              <w:jc w:val="both"/>
              <w:rPr>
                <w:rFonts w:ascii="Bookman Old Style" w:hAnsi="Bookman Old Style"/>
                <w:spacing w:val="-4"/>
                <w:sz w:val="24"/>
                <w:szCs w:val="24"/>
              </w:rPr>
            </w:pPr>
          </w:p>
        </w:tc>
      </w:tr>
      <w:tr w:rsidR="00CB2A82" w:rsidRPr="00526D22" w14:paraId="23070FC5" w14:textId="0A1C848B" w:rsidTr="00085122">
        <w:tc>
          <w:tcPr>
            <w:tcW w:w="590" w:type="dxa"/>
          </w:tcPr>
          <w:p w14:paraId="31A7FE4E" w14:textId="77777777" w:rsidR="00EE13C0" w:rsidRPr="00526D22" w:rsidRDefault="00EE13C0" w:rsidP="002F2038">
            <w:pPr>
              <w:pStyle w:val="ListParagraph"/>
              <w:numPr>
                <w:ilvl w:val="0"/>
                <w:numId w:val="59"/>
              </w:numPr>
              <w:adjustRightInd w:val="0"/>
              <w:snapToGrid w:val="0"/>
              <w:ind w:left="357" w:hanging="357"/>
              <w:rPr>
                <w:rFonts w:ascii="Bookman Old Style" w:hAnsi="Bookman Old Style"/>
                <w:spacing w:val="-4"/>
                <w:sz w:val="24"/>
                <w:szCs w:val="24"/>
              </w:rPr>
            </w:pPr>
          </w:p>
        </w:tc>
        <w:tc>
          <w:tcPr>
            <w:tcW w:w="4230" w:type="dxa"/>
          </w:tcPr>
          <w:p w14:paraId="14D3D19A" w14:textId="77777777" w:rsidR="00EE13C0" w:rsidRPr="00526D22" w:rsidRDefault="00EE13C0"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PVML menjelaskan perjanjian pembiayaan serta hak dan kewajiban debitur dalam setiap transaksi pembiayaan.</w:t>
            </w:r>
          </w:p>
        </w:tc>
        <w:tc>
          <w:tcPr>
            <w:tcW w:w="1332" w:type="dxa"/>
          </w:tcPr>
          <w:p w14:paraId="15D18C7B" w14:textId="77777777" w:rsidR="00EE13C0" w:rsidRPr="00526D22" w:rsidRDefault="00EE13C0" w:rsidP="0006780B">
            <w:pPr>
              <w:adjustRightInd w:val="0"/>
              <w:snapToGrid w:val="0"/>
              <w:jc w:val="both"/>
              <w:rPr>
                <w:rFonts w:ascii="Bookman Old Style" w:hAnsi="Bookman Old Style"/>
                <w:spacing w:val="-4"/>
                <w:sz w:val="24"/>
                <w:szCs w:val="24"/>
              </w:rPr>
            </w:pPr>
          </w:p>
        </w:tc>
        <w:tc>
          <w:tcPr>
            <w:tcW w:w="2920" w:type="dxa"/>
          </w:tcPr>
          <w:p w14:paraId="031573E2" w14:textId="77777777" w:rsidR="00EE13C0" w:rsidRPr="00526D22" w:rsidRDefault="00EE13C0" w:rsidP="0006780B">
            <w:pPr>
              <w:adjustRightInd w:val="0"/>
              <w:snapToGrid w:val="0"/>
              <w:jc w:val="both"/>
              <w:rPr>
                <w:rFonts w:ascii="Bookman Old Style" w:hAnsi="Bookman Old Style"/>
                <w:spacing w:val="-4"/>
                <w:sz w:val="24"/>
                <w:szCs w:val="24"/>
              </w:rPr>
            </w:pPr>
          </w:p>
        </w:tc>
      </w:tr>
      <w:tr w:rsidR="00CB2A82" w:rsidRPr="00526D22" w14:paraId="35E2585E" w14:textId="247C7092" w:rsidTr="00085122">
        <w:tc>
          <w:tcPr>
            <w:tcW w:w="590" w:type="dxa"/>
          </w:tcPr>
          <w:p w14:paraId="60F4BE2C" w14:textId="77777777" w:rsidR="00EE13C0" w:rsidRPr="00526D22" w:rsidRDefault="00EE13C0" w:rsidP="002F2038">
            <w:pPr>
              <w:pStyle w:val="ListParagraph"/>
              <w:numPr>
                <w:ilvl w:val="0"/>
                <w:numId w:val="59"/>
              </w:numPr>
              <w:adjustRightInd w:val="0"/>
              <w:snapToGrid w:val="0"/>
              <w:ind w:left="357" w:hanging="357"/>
              <w:rPr>
                <w:rFonts w:ascii="Bookman Old Style" w:hAnsi="Bookman Old Style"/>
                <w:spacing w:val="-4"/>
                <w:sz w:val="24"/>
                <w:szCs w:val="24"/>
              </w:rPr>
            </w:pPr>
          </w:p>
        </w:tc>
        <w:tc>
          <w:tcPr>
            <w:tcW w:w="4230" w:type="dxa"/>
          </w:tcPr>
          <w:p w14:paraId="2830945F" w14:textId="77777777" w:rsidR="00EE13C0" w:rsidRPr="00526D22" w:rsidRDefault="00EE13C0"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PVML melakukan promosi</w:t>
            </w:r>
            <w:r w:rsidRPr="00526D22">
              <w:t xml:space="preserve"> </w:t>
            </w:r>
            <w:r w:rsidRPr="00526D22">
              <w:rPr>
                <w:rFonts w:ascii="Bookman Old Style" w:hAnsi="Bookman Old Style"/>
                <w:spacing w:val="-4"/>
                <w:sz w:val="24"/>
                <w:szCs w:val="24"/>
              </w:rPr>
              <w:t>tentang jasa pembiayaan.</w:t>
            </w:r>
          </w:p>
        </w:tc>
        <w:tc>
          <w:tcPr>
            <w:tcW w:w="1332" w:type="dxa"/>
          </w:tcPr>
          <w:p w14:paraId="63F129ED" w14:textId="77777777" w:rsidR="00EE13C0" w:rsidRPr="00526D22" w:rsidRDefault="00EE13C0" w:rsidP="0006780B">
            <w:pPr>
              <w:adjustRightInd w:val="0"/>
              <w:snapToGrid w:val="0"/>
              <w:jc w:val="both"/>
              <w:rPr>
                <w:rFonts w:ascii="Bookman Old Style" w:hAnsi="Bookman Old Style"/>
                <w:spacing w:val="-4"/>
                <w:sz w:val="24"/>
                <w:szCs w:val="24"/>
              </w:rPr>
            </w:pPr>
          </w:p>
        </w:tc>
        <w:tc>
          <w:tcPr>
            <w:tcW w:w="2920" w:type="dxa"/>
          </w:tcPr>
          <w:p w14:paraId="54F75081" w14:textId="77777777" w:rsidR="00EE13C0" w:rsidRPr="00526D22" w:rsidRDefault="00EE13C0" w:rsidP="0006780B">
            <w:pPr>
              <w:adjustRightInd w:val="0"/>
              <w:snapToGrid w:val="0"/>
              <w:jc w:val="both"/>
              <w:rPr>
                <w:rFonts w:ascii="Bookman Old Style" w:hAnsi="Bookman Old Style"/>
                <w:spacing w:val="-4"/>
                <w:sz w:val="24"/>
                <w:szCs w:val="24"/>
              </w:rPr>
            </w:pPr>
          </w:p>
        </w:tc>
      </w:tr>
      <w:tr w:rsidR="00CB2A82" w:rsidRPr="00526D22" w14:paraId="4F6FA6DD" w14:textId="6506D29E" w:rsidTr="00085122">
        <w:tc>
          <w:tcPr>
            <w:tcW w:w="590" w:type="dxa"/>
          </w:tcPr>
          <w:p w14:paraId="413CBDAE" w14:textId="77777777" w:rsidR="00EE13C0" w:rsidRPr="00526D22" w:rsidRDefault="00EE13C0" w:rsidP="002F2038">
            <w:pPr>
              <w:pStyle w:val="ListParagraph"/>
              <w:numPr>
                <w:ilvl w:val="0"/>
                <w:numId w:val="58"/>
              </w:numPr>
              <w:adjustRightInd w:val="0"/>
              <w:snapToGrid w:val="0"/>
              <w:ind w:left="357" w:hanging="357"/>
              <w:rPr>
                <w:rFonts w:ascii="Bookman Old Style" w:hAnsi="Bookman Old Style"/>
                <w:spacing w:val="-4"/>
                <w:sz w:val="24"/>
                <w:szCs w:val="24"/>
              </w:rPr>
            </w:pPr>
          </w:p>
        </w:tc>
        <w:tc>
          <w:tcPr>
            <w:tcW w:w="4230" w:type="dxa"/>
          </w:tcPr>
          <w:p w14:paraId="1299E26E" w14:textId="77777777" w:rsidR="00EE13C0" w:rsidRPr="00526D22" w:rsidRDefault="00EE13C0"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Hasil Penerapan Tata Kelola (H)</w:t>
            </w:r>
          </w:p>
        </w:tc>
        <w:tc>
          <w:tcPr>
            <w:tcW w:w="1332" w:type="dxa"/>
          </w:tcPr>
          <w:p w14:paraId="524580EB" w14:textId="105B1DFB" w:rsidR="00EE13C0" w:rsidRPr="00526D22" w:rsidRDefault="00EE13C0" w:rsidP="0006780B">
            <w:pPr>
              <w:adjustRightInd w:val="0"/>
              <w:snapToGrid w:val="0"/>
              <w:jc w:val="both"/>
              <w:rPr>
                <w:rFonts w:ascii="Bookman Old Style" w:hAnsi="Bookman Old Style"/>
                <w:spacing w:val="-4"/>
                <w:sz w:val="24"/>
                <w:szCs w:val="24"/>
              </w:rPr>
            </w:pPr>
          </w:p>
        </w:tc>
        <w:tc>
          <w:tcPr>
            <w:tcW w:w="2920" w:type="dxa"/>
          </w:tcPr>
          <w:p w14:paraId="51CAF581" w14:textId="77777777" w:rsidR="00EE13C0" w:rsidRPr="00526D22" w:rsidRDefault="00EE13C0" w:rsidP="0006780B">
            <w:pPr>
              <w:adjustRightInd w:val="0"/>
              <w:snapToGrid w:val="0"/>
              <w:jc w:val="both"/>
              <w:rPr>
                <w:rFonts w:ascii="Bookman Old Style" w:hAnsi="Bookman Old Style"/>
                <w:spacing w:val="-4"/>
                <w:sz w:val="24"/>
                <w:szCs w:val="24"/>
              </w:rPr>
            </w:pPr>
          </w:p>
        </w:tc>
      </w:tr>
      <w:tr w:rsidR="00CB2A82" w:rsidRPr="00526D22" w14:paraId="274B7DC1" w14:textId="70299C01" w:rsidTr="00085122">
        <w:tc>
          <w:tcPr>
            <w:tcW w:w="590" w:type="dxa"/>
          </w:tcPr>
          <w:p w14:paraId="096150EB" w14:textId="77777777" w:rsidR="00EE13C0" w:rsidRPr="00526D22" w:rsidRDefault="00EE13C0" w:rsidP="002F2038">
            <w:pPr>
              <w:pStyle w:val="ListParagraph"/>
              <w:numPr>
                <w:ilvl w:val="0"/>
                <w:numId w:val="59"/>
              </w:numPr>
              <w:adjustRightInd w:val="0"/>
              <w:snapToGrid w:val="0"/>
              <w:ind w:left="357" w:hanging="357"/>
              <w:rPr>
                <w:rFonts w:ascii="Bookman Old Style" w:hAnsi="Bookman Old Style"/>
                <w:spacing w:val="-4"/>
                <w:sz w:val="24"/>
                <w:szCs w:val="24"/>
              </w:rPr>
            </w:pPr>
          </w:p>
        </w:tc>
        <w:tc>
          <w:tcPr>
            <w:tcW w:w="4230" w:type="dxa"/>
          </w:tcPr>
          <w:p w14:paraId="7569F8AC" w14:textId="33B35F4D" w:rsidR="00EE13C0" w:rsidRPr="00526D22" w:rsidRDefault="00EE13C0"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 xml:space="preserve">Laporan penyaluran pembiayaan oleh PVML kepada pihak terkait dan/atau PVML yang melanggar dan/atau melampaui ketentuan Otoritas Jasa Keuangan telah disampaikan secara berkala kepada Otoritas Jasa Keuangan secara benar dan tepat waktu sesuai ketentuan Otoritas Jasa Keuangan.  </w:t>
            </w:r>
          </w:p>
        </w:tc>
        <w:tc>
          <w:tcPr>
            <w:tcW w:w="1332" w:type="dxa"/>
          </w:tcPr>
          <w:p w14:paraId="646C3C20" w14:textId="77777777" w:rsidR="00EE13C0" w:rsidRPr="00526D22" w:rsidRDefault="00EE13C0" w:rsidP="0006780B">
            <w:pPr>
              <w:adjustRightInd w:val="0"/>
              <w:snapToGrid w:val="0"/>
              <w:jc w:val="both"/>
              <w:rPr>
                <w:rFonts w:ascii="Bookman Old Style" w:hAnsi="Bookman Old Style"/>
                <w:spacing w:val="-4"/>
                <w:sz w:val="24"/>
                <w:szCs w:val="24"/>
              </w:rPr>
            </w:pPr>
          </w:p>
        </w:tc>
        <w:tc>
          <w:tcPr>
            <w:tcW w:w="2920" w:type="dxa"/>
          </w:tcPr>
          <w:p w14:paraId="0752BAF8" w14:textId="77777777" w:rsidR="00EE13C0" w:rsidRPr="00526D22" w:rsidRDefault="00EE13C0" w:rsidP="0006780B">
            <w:pPr>
              <w:adjustRightInd w:val="0"/>
              <w:snapToGrid w:val="0"/>
              <w:jc w:val="both"/>
              <w:rPr>
                <w:rFonts w:ascii="Bookman Old Style" w:hAnsi="Bookman Old Style"/>
                <w:spacing w:val="-4"/>
                <w:sz w:val="24"/>
                <w:szCs w:val="24"/>
              </w:rPr>
            </w:pPr>
          </w:p>
        </w:tc>
      </w:tr>
      <w:tr w:rsidR="00CB2A82" w:rsidRPr="00526D22" w14:paraId="466FE2B7" w14:textId="79E8F08F" w:rsidTr="00085122">
        <w:tc>
          <w:tcPr>
            <w:tcW w:w="590" w:type="dxa"/>
          </w:tcPr>
          <w:p w14:paraId="13D59324" w14:textId="77777777" w:rsidR="00EE13C0" w:rsidRPr="00526D22" w:rsidRDefault="00EE13C0" w:rsidP="002F2038">
            <w:pPr>
              <w:pStyle w:val="ListParagraph"/>
              <w:numPr>
                <w:ilvl w:val="0"/>
                <w:numId w:val="59"/>
              </w:numPr>
              <w:adjustRightInd w:val="0"/>
              <w:snapToGrid w:val="0"/>
              <w:ind w:left="357" w:hanging="357"/>
              <w:rPr>
                <w:rFonts w:ascii="Bookman Old Style" w:hAnsi="Bookman Old Style"/>
                <w:spacing w:val="-4"/>
                <w:sz w:val="24"/>
                <w:szCs w:val="24"/>
              </w:rPr>
            </w:pPr>
          </w:p>
        </w:tc>
        <w:tc>
          <w:tcPr>
            <w:tcW w:w="4230" w:type="dxa"/>
          </w:tcPr>
          <w:p w14:paraId="037A7B23" w14:textId="24A8D358" w:rsidR="00EE13C0" w:rsidRPr="00526D22" w:rsidRDefault="00EE13C0"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 xml:space="preserve">PVML tidak melanggar dan/atau melampaui ketentuan Otoritas Jasa Keuangan dalam penyaluran pembiayaan.  </w:t>
            </w:r>
          </w:p>
        </w:tc>
        <w:tc>
          <w:tcPr>
            <w:tcW w:w="1332" w:type="dxa"/>
          </w:tcPr>
          <w:p w14:paraId="1C9CCCF7" w14:textId="77777777" w:rsidR="00EE13C0" w:rsidRPr="00526D22" w:rsidRDefault="00EE13C0" w:rsidP="0006780B">
            <w:pPr>
              <w:adjustRightInd w:val="0"/>
              <w:snapToGrid w:val="0"/>
              <w:jc w:val="both"/>
              <w:rPr>
                <w:rFonts w:ascii="Bookman Old Style" w:hAnsi="Bookman Old Style"/>
                <w:spacing w:val="-4"/>
                <w:sz w:val="24"/>
                <w:szCs w:val="24"/>
              </w:rPr>
            </w:pPr>
          </w:p>
        </w:tc>
        <w:tc>
          <w:tcPr>
            <w:tcW w:w="2920" w:type="dxa"/>
          </w:tcPr>
          <w:p w14:paraId="78618CEA" w14:textId="77777777" w:rsidR="00EE13C0" w:rsidRPr="00526D22" w:rsidRDefault="00EE13C0" w:rsidP="0006780B">
            <w:pPr>
              <w:adjustRightInd w:val="0"/>
              <w:snapToGrid w:val="0"/>
              <w:jc w:val="both"/>
              <w:rPr>
                <w:rFonts w:ascii="Bookman Old Style" w:hAnsi="Bookman Old Style"/>
                <w:spacing w:val="-4"/>
                <w:sz w:val="24"/>
                <w:szCs w:val="24"/>
              </w:rPr>
            </w:pPr>
          </w:p>
        </w:tc>
      </w:tr>
      <w:tr w:rsidR="00CB2A82" w:rsidRPr="00526D22" w14:paraId="169E56CC" w14:textId="1982057D" w:rsidTr="00085122">
        <w:tc>
          <w:tcPr>
            <w:tcW w:w="590" w:type="dxa"/>
          </w:tcPr>
          <w:p w14:paraId="5F2BE300" w14:textId="77777777" w:rsidR="00EE13C0" w:rsidRPr="00526D22" w:rsidRDefault="00EE13C0" w:rsidP="002F2038">
            <w:pPr>
              <w:pStyle w:val="ListParagraph"/>
              <w:numPr>
                <w:ilvl w:val="0"/>
                <w:numId w:val="59"/>
              </w:numPr>
              <w:adjustRightInd w:val="0"/>
              <w:snapToGrid w:val="0"/>
              <w:ind w:left="357" w:hanging="357"/>
              <w:rPr>
                <w:rFonts w:ascii="Bookman Old Style" w:hAnsi="Bookman Old Style"/>
                <w:spacing w:val="-4"/>
                <w:sz w:val="24"/>
                <w:szCs w:val="24"/>
              </w:rPr>
            </w:pPr>
          </w:p>
        </w:tc>
        <w:tc>
          <w:tcPr>
            <w:tcW w:w="4230" w:type="dxa"/>
          </w:tcPr>
          <w:p w14:paraId="31B05A48" w14:textId="07EA0112" w:rsidR="00EE13C0" w:rsidRPr="00526D22" w:rsidRDefault="00EE13C0" w:rsidP="00F2041D">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PVML secara transparan menyampaikan tata cara pengaduan dan  penyelesaian  sengketa  kepada debitur.</w:t>
            </w:r>
          </w:p>
        </w:tc>
        <w:tc>
          <w:tcPr>
            <w:tcW w:w="1332" w:type="dxa"/>
          </w:tcPr>
          <w:p w14:paraId="40E1198F" w14:textId="77777777" w:rsidR="00EE13C0" w:rsidRPr="00526D22" w:rsidRDefault="00EE13C0" w:rsidP="0006780B">
            <w:pPr>
              <w:adjustRightInd w:val="0"/>
              <w:snapToGrid w:val="0"/>
              <w:jc w:val="both"/>
              <w:rPr>
                <w:rFonts w:ascii="Bookman Old Style" w:hAnsi="Bookman Old Style"/>
                <w:spacing w:val="-4"/>
                <w:sz w:val="24"/>
                <w:szCs w:val="24"/>
              </w:rPr>
            </w:pPr>
          </w:p>
        </w:tc>
        <w:tc>
          <w:tcPr>
            <w:tcW w:w="2920" w:type="dxa"/>
          </w:tcPr>
          <w:p w14:paraId="2C1958C3" w14:textId="77777777" w:rsidR="00EE13C0" w:rsidRPr="00526D22" w:rsidRDefault="00EE13C0" w:rsidP="0006780B">
            <w:pPr>
              <w:adjustRightInd w:val="0"/>
              <w:snapToGrid w:val="0"/>
              <w:jc w:val="both"/>
              <w:rPr>
                <w:rFonts w:ascii="Bookman Old Style" w:hAnsi="Bookman Old Style"/>
                <w:spacing w:val="-4"/>
                <w:sz w:val="24"/>
                <w:szCs w:val="24"/>
              </w:rPr>
            </w:pPr>
          </w:p>
        </w:tc>
      </w:tr>
      <w:tr w:rsidR="00CB2A82" w:rsidRPr="00526D22" w14:paraId="4453BA49" w14:textId="7FA5D659" w:rsidTr="00085122">
        <w:tc>
          <w:tcPr>
            <w:tcW w:w="590" w:type="dxa"/>
          </w:tcPr>
          <w:p w14:paraId="6DE43F68" w14:textId="77777777" w:rsidR="00EE13C0" w:rsidRPr="00526D22" w:rsidRDefault="00EE13C0" w:rsidP="002F2038">
            <w:pPr>
              <w:pStyle w:val="ListParagraph"/>
              <w:numPr>
                <w:ilvl w:val="0"/>
                <w:numId w:val="59"/>
              </w:numPr>
              <w:adjustRightInd w:val="0"/>
              <w:snapToGrid w:val="0"/>
              <w:ind w:left="357" w:hanging="357"/>
              <w:rPr>
                <w:rFonts w:ascii="Bookman Old Style" w:hAnsi="Bookman Old Style"/>
                <w:spacing w:val="-4"/>
                <w:sz w:val="24"/>
                <w:szCs w:val="24"/>
              </w:rPr>
            </w:pPr>
          </w:p>
        </w:tc>
        <w:tc>
          <w:tcPr>
            <w:tcW w:w="4230" w:type="dxa"/>
          </w:tcPr>
          <w:p w14:paraId="6861777C" w14:textId="3711E3DD" w:rsidR="00EE13C0" w:rsidRPr="00526D22" w:rsidRDefault="00EE13C0" w:rsidP="003722AD">
            <w:pPr>
              <w:adjustRightInd w:val="0"/>
              <w:snapToGrid w:val="0"/>
              <w:jc w:val="both"/>
              <w:rPr>
                <w:rFonts w:ascii="Bookman Old Style" w:hAnsi="Bookman Old Style"/>
                <w:spacing w:val="-4"/>
                <w:sz w:val="24"/>
                <w:szCs w:val="24"/>
              </w:rPr>
            </w:pPr>
            <w:proofErr w:type="spellStart"/>
            <w:r w:rsidRPr="00526D22">
              <w:rPr>
                <w:rFonts w:ascii="Bookman Old Style" w:hAnsi="Bookman Old Style"/>
                <w:spacing w:val="-4"/>
                <w:sz w:val="24"/>
                <w:szCs w:val="24"/>
                <w:lang w:val="en-US"/>
              </w:rPr>
              <w:t>Penyaluran</w:t>
            </w:r>
            <w:proofErr w:type="spellEnd"/>
            <w:r w:rsidRPr="00526D22">
              <w:rPr>
                <w:rFonts w:ascii="Bookman Old Style" w:hAnsi="Bookman Old Style"/>
                <w:spacing w:val="-4"/>
                <w:sz w:val="24"/>
                <w:szCs w:val="24"/>
                <w:lang w:val="en-US"/>
              </w:rPr>
              <w:t xml:space="preserve"> </w:t>
            </w:r>
            <w:proofErr w:type="spellStart"/>
            <w:r w:rsidRPr="00526D22">
              <w:rPr>
                <w:rFonts w:ascii="Bookman Old Style" w:hAnsi="Bookman Old Style"/>
                <w:spacing w:val="-4"/>
                <w:sz w:val="24"/>
                <w:szCs w:val="24"/>
                <w:lang w:val="en-US"/>
              </w:rPr>
              <w:t>pembiayaan</w:t>
            </w:r>
            <w:proofErr w:type="spellEnd"/>
            <w:r w:rsidRPr="00526D22">
              <w:rPr>
                <w:rFonts w:ascii="Bookman Old Style" w:hAnsi="Bookman Old Style"/>
                <w:spacing w:val="-4"/>
                <w:sz w:val="24"/>
                <w:szCs w:val="24"/>
                <w:lang w:val="en-US"/>
              </w:rPr>
              <w:t xml:space="preserve"> </w:t>
            </w:r>
            <w:proofErr w:type="spellStart"/>
            <w:r w:rsidRPr="00526D22">
              <w:rPr>
                <w:rFonts w:ascii="Bookman Old Style" w:hAnsi="Bookman Old Style"/>
                <w:spacing w:val="-4"/>
                <w:sz w:val="24"/>
                <w:szCs w:val="24"/>
                <w:lang w:val="en-US"/>
              </w:rPr>
              <w:t>dilaksanakan</w:t>
            </w:r>
            <w:proofErr w:type="spellEnd"/>
            <w:r w:rsidRPr="00526D22">
              <w:rPr>
                <w:rFonts w:ascii="Bookman Old Style" w:hAnsi="Bookman Old Style"/>
                <w:spacing w:val="-4"/>
                <w:sz w:val="24"/>
                <w:szCs w:val="24"/>
                <w:lang w:val="en-US"/>
              </w:rPr>
              <w:t xml:space="preserve"> </w:t>
            </w:r>
            <w:proofErr w:type="spellStart"/>
            <w:r w:rsidRPr="00526D22">
              <w:rPr>
                <w:rFonts w:ascii="Bookman Old Style" w:hAnsi="Bookman Old Style"/>
                <w:spacing w:val="-4"/>
                <w:sz w:val="24"/>
                <w:szCs w:val="24"/>
                <w:lang w:val="en-US"/>
              </w:rPr>
              <w:t>dengan</w:t>
            </w:r>
            <w:proofErr w:type="spellEnd"/>
            <w:r w:rsidRPr="00526D22">
              <w:rPr>
                <w:rFonts w:ascii="Bookman Old Style" w:hAnsi="Bookman Old Style"/>
                <w:spacing w:val="-4"/>
                <w:sz w:val="24"/>
                <w:szCs w:val="24"/>
                <w:lang w:val="en-US"/>
              </w:rPr>
              <w:t xml:space="preserve"> </w:t>
            </w:r>
            <w:proofErr w:type="spellStart"/>
            <w:r w:rsidRPr="00526D22">
              <w:rPr>
                <w:rFonts w:ascii="Bookman Old Style" w:hAnsi="Bookman Old Style"/>
                <w:spacing w:val="-4"/>
                <w:sz w:val="24"/>
                <w:szCs w:val="24"/>
                <w:lang w:val="en-US"/>
              </w:rPr>
              <w:t>memperhatikan</w:t>
            </w:r>
            <w:proofErr w:type="spellEnd"/>
            <w:r w:rsidRPr="00526D22">
              <w:rPr>
                <w:rFonts w:ascii="Bookman Old Style" w:hAnsi="Bookman Old Style"/>
                <w:spacing w:val="-4"/>
                <w:sz w:val="24"/>
                <w:szCs w:val="24"/>
                <w:lang w:val="en-US"/>
              </w:rPr>
              <w:t xml:space="preserve"> </w:t>
            </w:r>
            <w:proofErr w:type="spellStart"/>
            <w:r w:rsidRPr="00526D22">
              <w:rPr>
                <w:rFonts w:ascii="Bookman Old Style" w:hAnsi="Bookman Old Style"/>
                <w:spacing w:val="-4"/>
                <w:sz w:val="24"/>
                <w:szCs w:val="24"/>
                <w:lang w:val="en-US"/>
              </w:rPr>
              <w:t>prinsip</w:t>
            </w:r>
            <w:proofErr w:type="spellEnd"/>
            <w:r w:rsidRPr="00526D22">
              <w:rPr>
                <w:rFonts w:ascii="Bookman Old Style" w:hAnsi="Bookman Old Style"/>
                <w:spacing w:val="-4"/>
                <w:sz w:val="24"/>
                <w:szCs w:val="24"/>
                <w:lang w:val="en-US"/>
              </w:rPr>
              <w:t xml:space="preserve"> </w:t>
            </w:r>
            <w:proofErr w:type="spellStart"/>
            <w:r w:rsidRPr="00526D22">
              <w:rPr>
                <w:rFonts w:ascii="Bookman Old Style" w:hAnsi="Bookman Old Style"/>
                <w:spacing w:val="-4"/>
                <w:sz w:val="24"/>
                <w:szCs w:val="24"/>
                <w:lang w:val="en-US"/>
              </w:rPr>
              <w:t>kehati-hatian</w:t>
            </w:r>
            <w:proofErr w:type="spellEnd"/>
            <w:r w:rsidRPr="00526D22">
              <w:rPr>
                <w:rFonts w:ascii="Bookman Old Style" w:hAnsi="Bookman Old Style"/>
                <w:spacing w:val="-4"/>
                <w:sz w:val="24"/>
                <w:szCs w:val="24"/>
                <w:lang w:val="en-US"/>
              </w:rPr>
              <w:t xml:space="preserve"> dan </w:t>
            </w:r>
            <w:proofErr w:type="spellStart"/>
            <w:r w:rsidRPr="00526D22">
              <w:rPr>
                <w:rFonts w:ascii="Bookman Old Style" w:hAnsi="Bookman Old Style"/>
                <w:spacing w:val="-4"/>
                <w:sz w:val="24"/>
                <w:szCs w:val="24"/>
                <w:lang w:val="en-US"/>
              </w:rPr>
              <w:t>prinsip</w:t>
            </w:r>
            <w:proofErr w:type="spellEnd"/>
            <w:r w:rsidRPr="00526D22">
              <w:rPr>
                <w:rFonts w:ascii="Bookman Old Style" w:hAnsi="Bookman Old Style"/>
                <w:spacing w:val="-4"/>
                <w:sz w:val="24"/>
                <w:szCs w:val="24"/>
                <w:lang w:val="en-US"/>
              </w:rPr>
              <w:t xml:space="preserve"> </w:t>
            </w:r>
            <w:proofErr w:type="spellStart"/>
            <w:r w:rsidRPr="00526D22">
              <w:rPr>
                <w:rFonts w:ascii="Bookman Old Style" w:hAnsi="Bookman Old Style"/>
                <w:spacing w:val="-4"/>
                <w:sz w:val="24"/>
                <w:szCs w:val="24"/>
                <w:lang w:val="en-US"/>
              </w:rPr>
              <w:t>penerapan</w:t>
            </w:r>
            <w:proofErr w:type="spellEnd"/>
            <w:r w:rsidRPr="00526D22">
              <w:rPr>
                <w:rFonts w:ascii="Bookman Old Style" w:hAnsi="Bookman Old Style"/>
                <w:spacing w:val="-4"/>
                <w:sz w:val="24"/>
                <w:szCs w:val="24"/>
                <w:lang w:val="en-US"/>
              </w:rPr>
              <w:t xml:space="preserve"> </w:t>
            </w:r>
            <w:proofErr w:type="spellStart"/>
            <w:r w:rsidRPr="00526D22">
              <w:rPr>
                <w:rFonts w:ascii="Bookman Old Style" w:hAnsi="Bookman Old Style"/>
                <w:spacing w:val="-4"/>
                <w:sz w:val="24"/>
                <w:szCs w:val="24"/>
                <w:lang w:val="en-US"/>
              </w:rPr>
              <w:t>manajemen</w:t>
            </w:r>
            <w:proofErr w:type="spellEnd"/>
            <w:r w:rsidRPr="00526D22">
              <w:rPr>
                <w:rFonts w:ascii="Bookman Old Style" w:hAnsi="Bookman Old Style"/>
                <w:spacing w:val="-4"/>
                <w:sz w:val="24"/>
                <w:szCs w:val="24"/>
                <w:lang w:val="en-US"/>
              </w:rPr>
              <w:t xml:space="preserve"> </w:t>
            </w:r>
            <w:proofErr w:type="spellStart"/>
            <w:r w:rsidRPr="00526D22">
              <w:rPr>
                <w:rFonts w:ascii="Bookman Old Style" w:hAnsi="Bookman Old Style"/>
                <w:spacing w:val="-4"/>
                <w:sz w:val="24"/>
                <w:szCs w:val="24"/>
                <w:lang w:val="en-US"/>
              </w:rPr>
              <w:t>risiko</w:t>
            </w:r>
            <w:proofErr w:type="spellEnd"/>
            <w:r w:rsidRPr="00526D22">
              <w:rPr>
                <w:rFonts w:ascii="Bookman Old Style" w:hAnsi="Bookman Old Style"/>
                <w:spacing w:val="-4"/>
                <w:sz w:val="24"/>
                <w:szCs w:val="24"/>
                <w:lang w:val="en-US"/>
              </w:rPr>
              <w:t>.</w:t>
            </w:r>
          </w:p>
        </w:tc>
        <w:tc>
          <w:tcPr>
            <w:tcW w:w="1332" w:type="dxa"/>
          </w:tcPr>
          <w:p w14:paraId="52BD5431" w14:textId="77777777" w:rsidR="00EE13C0" w:rsidRPr="00526D22" w:rsidRDefault="00EE13C0" w:rsidP="0006780B">
            <w:pPr>
              <w:adjustRightInd w:val="0"/>
              <w:snapToGrid w:val="0"/>
              <w:jc w:val="both"/>
              <w:rPr>
                <w:rFonts w:ascii="Bookman Old Style" w:hAnsi="Bookman Old Style"/>
                <w:spacing w:val="-4"/>
                <w:sz w:val="24"/>
                <w:szCs w:val="24"/>
              </w:rPr>
            </w:pPr>
          </w:p>
        </w:tc>
        <w:tc>
          <w:tcPr>
            <w:tcW w:w="2920" w:type="dxa"/>
          </w:tcPr>
          <w:p w14:paraId="181D1A88" w14:textId="77777777" w:rsidR="00EE13C0" w:rsidRPr="00526D22" w:rsidRDefault="00EE13C0" w:rsidP="0006780B">
            <w:pPr>
              <w:adjustRightInd w:val="0"/>
              <w:snapToGrid w:val="0"/>
              <w:jc w:val="both"/>
              <w:rPr>
                <w:rFonts w:ascii="Bookman Old Style" w:hAnsi="Bookman Old Style"/>
                <w:spacing w:val="-4"/>
                <w:sz w:val="24"/>
                <w:szCs w:val="24"/>
              </w:rPr>
            </w:pPr>
          </w:p>
        </w:tc>
      </w:tr>
      <w:tr w:rsidR="00165CBC" w:rsidRPr="00526D22" w14:paraId="5C92C8CF" w14:textId="77777777" w:rsidTr="00085122">
        <w:tc>
          <w:tcPr>
            <w:tcW w:w="4820" w:type="dxa"/>
            <w:gridSpan w:val="2"/>
            <w:shd w:val="clear" w:color="auto" w:fill="D9D9D9" w:themeFill="background1" w:themeFillShade="D9"/>
          </w:tcPr>
          <w:p w14:paraId="175E5F65" w14:textId="77777777" w:rsidR="00165CBC" w:rsidRPr="00526D22" w:rsidRDefault="00165CBC" w:rsidP="005B4BAF">
            <w:pPr>
              <w:adjustRightInd w:val="0"/>
              <w:snapToGrid w:val="0"/>
              <w:jc w:val="center"/>
              <w:rPr>
                <w:rFonts w:ascii="Bookman Old Style" w:hAnsi="Bookman Old Style"/>
                <w:spacing w:val="-4"/>
                <w:sz w:val="24"/>
                <w:szCs w:val="24"/>
              </w:rPr>
            </w:pPr>
            <w:r w:rsidRPr="009F6600">
              <w:rPr>
                <w:rFonts w:ascii="Bookman Old Style" w:hAnsi="Bookman Old Style"/>
                <w:spacing w:val="-4"/>
                <w:sz w:val="24"/>
                <w:szCs w:val="24"/>
              </w:rPr>
              <w:t>Jumlah Nilai Indikator</w:t>
            </w:r>
          </w:p>
        </w:tc>
        <w:tc>
          <w:tcPr>
            <w:tcW w:w="1332" w:type="dxa"/>
          </w:tcPr>
          <w:p w14:paraId="1A7E5BCB" w14:textId="77777777" w:rsidR="00165CBC" w:rsidRPr="00526D22" w:rsidRDefault="00165CBC" w:rsidP="005B4BAF">
            <w:pPr>
              <w:adjustRightInd w:val="0"/>
              <w:snapToGrid w:val="0"/>
              <w:jc w:val="both"/>
              <w:rPr>
                <w:rFonts w:ascii="Bookman Old Style" w:hAnsi="Bookman Old Style"/>
                <w:spacing w:val="-4"/>
                <w:sz w:val="24"/>
                <w:szCs w:val="24"/>
              </w:rPr>
            </w:pPr>
          </w:p>
        </w:tc>
        <w:tc>
          <w:tcPr>
            <w:tcW w:w="2920" w:type="dxa"/>
            <w:shd w:val="clear" w:color="auto" w:fill="D9D9D9" w:themeFill="background1" w:themeFillShade="D9"/>
          </w:tcPr>
          <w:p w14:paraId="7C9433C3" w14:textId="77777777" w:rsidR="00165CBC" w:rsidRPr="00526D22" w:rsidRDefault="00165CBC" w:rsidP="005B4BAF">
            <w:pPr>
              <w:adjustRightInd w:val="0"/>
              <w:snapToGrid w:val="0"/>
              <w:jc w:val="both"/>
              <w:rPr>
                <w:rFonts w:ascii="Bookman Old Style" w:hAnsi="Bookman Old Style"/>
                <w:spacing w:val="-4"/>
                <w:sz w:val="24"/>
                <w:szCs w:val="24"/>
              </w:rPr>
            </w:pPr>
          </w:p>
        </w:tc>
      </w:tr>
    </w:tbl>
    <w:p w14:paraId="5CC1ED43" w14:textId="77777777" w:rsidR="00F24948" w:rsidRDefault="00F24948" w:rsidP="00F24948">
      <w:pPr>
        <w:adjustRightInd w:val="0"/>
        <w:snapToGrid w:val="0"/>
        <w:jc w:val="both"/>
        <w:rPr>
          <w:rFonts w:ascii="Bookman Old Style" w:hAnsi="Bookman Old Style"/>
          <w:spacing w:val="-4"/>
          <w:sz w:val="24"/>
          <w:szCs w:val="24"/>
        </w:rPr>
      </w:pPr>
    </w:p>
    <w:tbl>
      <w:tblPr>
        <w:tblW w:w="9072" w:type="dxa"/>
        <w:tblInd w:w="-5"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72"/>
      </w:tblGrid>
      <w:tr w:rsidR="00F17499" w:rsidRPr="001468BD" w14:paraId="43B4EE86" w14:textId="77777777" w:rsidTr="005B4BAF">
        <w:trPr>
          <w:trHeight w:val="280"/>
        </w:trPr>
        <w:tc>
          <w:tcPr>
            <w:tcW w:w="9072" w:type="dxa"/>
            <w:shd w:val="clear" w:color="auto" w:fill="D9D9D9"/>
          </w:tcPr>
          <w:p w14:paraId="500DFD22" w14:textId="77777777" w:rsidR="00F17499" w:rsidRPr="001468BD" w:rsidRDefault="00F17499" w:rsidP="005B4BAF">
            <w:pPr>
              <w:pStyle w:val="TableParagraph"/>
              <w:spacing w:line="260" w:lineRule="exact"/>
              <w:ind w:left="7"/>
              <w:jc w:val="center"/>
              <w:rPr>
                <w:rFonts w:ascii="Bookman Old Style" w:hAnsi="Bookman Old Style"/>
                <w:bCs/>
                <w:sz w:val="24"/>
              </w:rPr>
            </w:pPr>
            <w:r w:rsidRPr="001468BD">
              <w:rPr>
                <w:rFonts w:ascii="Bookman Old Style" w:hAnsi="Bookman Old Style"/>
                <w:bCs/>
                <w:sz w:val="24"/>
              </w:rPr>
              <w:t xml:space="preserve">Faktor </w:t>
            </w:r>
            <w:r w:rsidRPr="001468BD">
              <w:rPr>
                <w:rFonts w:ascii="Bookman Old Style" w:hAnsi="Bookman Old Style"/>
                <w:bCs/>
                <w:spacing w:val="-2"/>
                <w:sz w:val="24"/>
              </w:rPr>
              <w:t>Positif</w:t>
            </w:r>
          </w:p>
        </w:tc>
      </w:tr>
      <w:tr w:rsidR="00F17499" w:rsidRPr="001468BD" w14:paraId="40204B3B" w14:textId="77777777" w:rsidTr="005B4BAF">
        <w:trPr>
          <w:trHeight w:val="1408"/>
        </w:trPr>
        <w:tc>
          <w:tcPr>
            <w:tcW w:w="9072" w:type="dxa"/>
          </w:tcPr>
          <w:p w14:paraId="0F2F571C" w14:textId="7ADAE06C" w:rsidR="00F17499" w:rsidRPr="001468BD" w:rsidRDefault="00F17499" w:rsidP="005B4BAF">
            <w:pPr>
              <w:pStyle w:val="TableParagraph"/>
              <w:adjustRightInd w:val="0"/>
              <w:snapToGrid w:val="0"/>
              <w:ind w:left="113" w:right="113"/>
              <w:jc w:val="both"/>
              <w:rPr>
                <w:rFonts w:ascii="Bookman Old Style" w:hAnsi="Bookman Old Style"/>
                <w:bCs/>
                <w:sz w:val="24"/>
              </w:rPr>
            </w:pPr>
            <w:r w:rsidRPr="001468BD">
              <w:rPr>
                <w:rFonts w:ascii="Bookman Old Style" w:hAnsi="Bookman Old Style"/>
                <w:bCs/>
                <w:sz w:val="24"/>
              </w:rPr>
              <w:t>Berisikan</w:t>
            </w:r>
            <w:r w:rsidRPr="001468BD">
              <w:rPr>
                <w:rFonts w:ascii="Bookman Old Style" w:hAnsi="Bookman Old Style"/>
                <w:bCs/>
                <w:spacing w:val="40"/>
                <w:sz w:val="24"/>
              </w:rPr>
              <w:t xml:space="preserve"> </w:t>
            </w:r>
            <w:r w:rsidRPr="001468BD">
              <w:rPr>
                <w:rFonts w:ascii="Bookman Old Style" w:hAnsi="Bookman Old Style"/>
                <w:bCs/>
                <w:sz w:val="24"/>
              </w:rPr>
              <w:t>rangkuman</w:t>
            </w:r>
            <w:r w:rsidRPr="001468BD">
              <w:rPr>
                <w:rFonts w:ascii="Bookman Old Style" w:hAnsi="Bookman Old Style"/>
                <w:bCs/>
                <w:spacing w:val="40"/>
                <w:sz w:val="24"/>
              </w:rPr>
              <w:t xml:space="preserve"> </w:t>
            </w:r>
            <w:r w:rsidRPr="001468BD">
              <w:rPr>
                <w:rFonts w:ascii="Bookman Old Style" w:hAnsi="Bookman Old Style"/>
                <w:bCs/>
                <w:sz w:val="24"/>
              </w:rPr>
              <w:t>faktor</w:t>
            </w:r>
            <w:r w:rsidRPr="001468BD">
              <w:rPr>
                <w:rFonts w:ascii="Bookman Old Style" w:hAnsi="Bookman Old Style"/>
                <w:bCs/>
                <w:spacing w:val="40"/>
                <w:sz w:val="24"/>
              </w:rPr>
              <w:t xml:space="preserve"> </w:t>
            </w:r>
            <w:r w:rsidRPr="001468BD">
              <w:rPr>
                <w:rFonts w:ascii="Bookman Old Style" w:hAnsi="Bookman Old Style"/>
                <w:bCs/>
                <w:sz w:val="24"/>
              </w:rPr>
              <w:t>positif</w:t>
            </w:r>
            <w:r w:rsidRPr="001468BD">
              <w:rPr>
                <w:rFonts w:ascii="Bookman Old Style" w:hAnsi="Bookman Old Style"/>
                <w:bCs/>
                <w:spacing w:val="40"/>
                <w:sz w:val="24"/>
              </w:rPr>
              <w:t xml:space="preserve"> </w:t>
            </w:r>
            <w:r w:rsidRPr="001468BD">
              <w:rPr>
                <w:rFonts w:ascii="Bookman Old Style" w:hAnsi="Bookman Old Style"/>
                <w:bCs/>
                <w:sz w:val="24"/>
              </w:rPr>
              <w:t>dari</w:t>
            </w:r>
            <w:r w:rsidRPr="001468BD">
              <w:rPr>
                <w:rFonts w:ascii="Bookman Old Style" w:hAnsi="Bookman Old Style"/>
                <w:bCs/>
                <w:spacing w:val="40"/>
                <w:sz w:val="24"/>
              </w:rPr>
              <w:t xml:space="preserve"> </w:t>
            </w:r>
            <w:r w:rsidRPr="001468BD">
              <w:rPr>
                <w:rFonts w:ascii="Bookman Old Style" w:hAnsi="Bookman Old Style"/>
                <w:bCs/>
                <w:sz w:val="24"/>
              </w:rPr>
              <w:t>faktor</w:t>
            </w:r>
            <w:r w:rsidRPr="001468BD">
              <w:rPr>
                <w:rFonts w:ascii="Bookman Old Style" w:hAnsi="Bookman Old Style"/>
                <w:bCs/>
                <w:spacing w:val="40"/>
                <w:sz w:val="24"/>
              </w:rPr>
              <w:t xml:space="preserve"> </w:t>
            </w:r>
            <w:r w:rsidRPr="00526D22">
              <w:rPr>
                <w:rFonts w:ascii="Bookman Old Style" w:hAnsi="Bookman Old Style"/>
                <w:spacing w:val="-4"/>
                <w:sz w:val="24"/>
                <w:szCs w:val="24"/>
              </w:rPr>
              <w:t>kebijakan pembiayaan</w:t>
            </w:r>
            <w:r w:rsidRPr="001468BD">
              <w:rPr>
                <w:rFonts w:ascii="Bookman Old Style" w:hAnsi="Bookman Old Style"/>
                <w:bCs/>
                <w:sz w:val="24"/>
              </w:rPr>
              <w:t xml:space="preserve"> </w:t>
            </w:r>
            <w:r w:rsidRPr="001468BD">
              <w:rPr>
                <w:rFonts w:ascii="Bookman Old Style" w:hAnsi="Bookman Old Style"/>
                <w:bCs/>
                <w:sz w:val="24"/>
              </w:rPr>
              <w:t>yang</w:t>
            </w:r>
            <w:r w:rsidRPr="001468BD">
              <w:rPr>
                <w:rFonts w:ascii="Bookman Old Style" w:hAnsi="Bookman Old Style"/>
                <w:bCs/>
                <w:spacing w:val="40"/>
                <w:sz w:val="24"/>
              </w:rPr>
              <w:t xml:space="preserve"> </w:t>
            </w:r>
            <w:r w:rsidRPr="001468BD">
              <w:rPr>
                <w:rFonts w:ascii="Bookman Old Style" w:hAnsi="Bookman Old Style"/>
                <w:bCs/>
                <w:sz w:val="24"/>
              </w:rPr>
              <w:t>memberikan</w:t>
            </w:r>
            <w:r w:rsidRPr="001468BD">
              <w:rPr>
                <w:rFonts w:ascii="Bookman Old Style" w:hAnsi="Bookman Old Style"/>
                <w:bCs/>
                <w:spacing w:val="40"/>
                <w:sz w:val="24"/>
              </w:rPr>
              <w:t xml:space="preserve"> </w:t>
            </w:r>
            <w:r w:rsidRPr="001468BD">
              <w:rPr>
                <w:rFonts w:ascii="Bookman Old Style" w:hAnsi="Bookman Old Style"/>
                <w:bCs/>
                <w:sz w:val="24"/>
              </w:rPr>
              <w:t>dampak signifikan terhadap penerapan tata kelola.</w:t>
            </w:r>
          </w:p>
          <w:p w14:paraId="262D8B24" w14:textId="77777777" w:rsidR="00F17499" w:rsidRPr="001468BD" w:rsidRDefault="00F17499" w:rsidP="00F17499">
            <w:pPr>
              <w:pStyle w:val="TableParagraph"/>
              <w:numPr>
                <w:ilvl w:val="0"/>
                <w:numId w:val="98"/>
              </w:numPr>
              <w:adjustRightInd w:val="0"/>
              <w:snapToGrid w:val="0"/>
              <w:ind w:right="113"/>
              <w:jc w:val="both"/>
              <w:rPr>
                <w:rFonts w:ascii="Bookman Old Style" w:hAnsi="Bookman Old Style"/>
                <w:bCs/>
                <w:spacing w:val="-2"/>
                <w:sz w:val="24"/>
              </w:rPr>
            </w:pPr>
            <w:r w:rsidRPr="001468BD">
              <w:rPr>
                <w:rFonts w:ascii="Bookman Old Style" w:hAnsi="Bookman Old Style"/>
                <w:bCs/>
                <w:spacing w:val="-2"/>
                <w:sz w:val="24"/>
              </w:rPr>
              <w:t>Struktur</w:t>
            </w:r>
          </w:p>
          <w:p w14:paraId="3C3F9FDF" w14:textId="77777777" w:rsidR="00F17499" w:rsidRPr="001468BD" w:rsidRDefault="00F17499" w:rsidP="00F17499">
            <w:pPr>
              <w:pStyle w:val="TableParagraph"/>
              <w:numPr>
                <w:ilvl w:val="0"/>
                <w:numId w:val="98"/>
              </w:numPr>
              <w:adjustRightInd w:val="0"/>
              <w:snapToGrid w:val="0"/>
              <w:ind w:left="470" w:right="113" w:hanging="357"/>
              <w:jc w:val="both"/>
              <w:rPr>
                <w:rFonts w:ascii="Bookman Old Style" w:hAnsi="Bookman Old Style"/>
                <w:bCs/>
                <w:spacing w:val="-2"/>
                <w:sz w:val="24"/>
              </w:rPr>
            </w:pPr>
            <w:r w:rsidRPr="001468BD">
              <w:rPr>
                <w:rFonts w:ascii="Bookman Old Style" w:hAnsi="Bookman Old Style"/>
                <w:bCs/>
                <w:spacing w:val="-2"/>
                <w:sz w:val="24"/>
              </w:rPr>
              <w:t>Proses</w:t>
            </w:r>
          </w:p>
          <w:p w14:paraId="6FE505E6" w14:textId="77777777" w:rsidR="00F17499" w:rsidRPr="001468BD" w:rsidRDefault="00F17499" w:rsidP="00F17499">
            <w:pPr>
              <w:pStyle w:val="TableParagraph"/>
              <w:numPr>
                <w:ilvl w:val="0"/>
                <w:numId w:val="98"/>
              </w:numPr>
              <w:adjustRightInd w:val="0"/>
              <w:snapToGrid w:val="0"/>
              <w:ind w:left="470" w:right="113" w:hanging="357"/>
              <w:jc w:val="both"/>
              <w:rPr>
                <w:rFonts w:ascii="Bookman Old Style" w:hAnsi="Bookman Old Style"/>
                <w:bCs/>
                <w:sz w:val="24"/>
              </w:rPr>
            </w:pPr>
            <w:r w:rsidRPr="001468BD">
              <w:rPr>
                <w:rFonts w:ascii="Bookman Old Style" w:hAnsi="Bookman Old Style"/>
                <w:bCs/>
                <w:spacing w:val="-2"/>
                <w:sz w:val="24"/>
              </w:rPr>
              <w:t>Hasil</w:t>
            </w:r>
          </w:p>
        </w:tc>
      </w:tr>
      <w:tr w:rsidR="00F17499" w:rsidRPr="001468BD" w14:paraId="4EB68D96" w14:textId="77777777" w:rsidTr="005B4BAF">
        <w:trPr>
          <w:trHeight w:val="282"/>
        </w:trPr>
        <w:tc>
          <w:tcPr>
            <w:tcW w:w="9072" w:type="dxa"/>
            <w:shd w:val="clear" w:color="auto" w:fill="D9D9D9"/>
          </w:tcPr>
          <w:p w14:paraId="31F2E7E2" w14:textId="77777777" w:rsidR="00F17499" w:rsidRPr="001468BD" w:rsidRDefault="00F17499" w:rsidP="005B4BAF">
            <w:pPr>
              <w:pStyle w:val="TableParagraph"/>
              <w:spacing w:line="263" w:lineRule="exact"/>
              <w:ind w:left="7"/>
              <w:jc w:val="center"/>
              <w:rPr>
                <w:rFonts w:ascii="Bookman Old Style" w:hAnsi="Bookman Old Style"/>
                <w:bCs/>
                <w:sz w:val="24"/>
              </w:rPr>
            </w:pPr>
            <w:r w:rsidRPr="001468BD">
              <w:rPr>
                <w:rFonts w:ascii="Bookman Old Style" w:hAnsi="Bookman Old Style"/>
                <w:bCs/>
                <w:sz w:val="24"/>
              </w:rPr>
              <w:t xml:space="preserve">Faktor </w:t>
            </w:r>
            <w:r w:rsidRPr="001468BD">
              <w:rPr>
                <w:rFonts w:ascii="Bookman Old Style" w:hAnsi="Bookman Old Style"/>
                <w:bCs/>
                <w:spacing w:val="-2"/>
                <w:sz w:val="24"/>
              </w:rPr>
              <w:t>Negatif</w:t>
            </w:r>
          </w:p>
        </w:tc>
      </w:tr>
      <w:tr w:rsidR="00F17499" w:rsidRPr="001468BD" w14:paraId="33122DBB" w14:textId="77777777" w:rsidTr="005B4BAF">
        <w:trPr>
          <w:trHeight w:val="1408"/>
        </w:trPr>
        <w:tc>
          <w:tcPr>
            <w:tcW w:w="9072" w:type="dxa"/>
          </w:tcPr>
          <w:p w14:paraId="4C628E14" w14:textId="76C9B51C" w:rsidR="00F17499" w:rsidRPr="001468BD" w:rsidRDefault="00F17499" w:rsidP="005B4BAF">
            <w:pPr>
              <w:pStyle w:val="TableParagraph"/>
              <w:adjustRightInd w:val="0"/>
              <w:snapToGrid w:val="0"/>
              <w:ind w:left="113" w:right="113"/>
              <w:jc w:val="both"/>
              <w:rPr>
                <w:rFonts w:ascii="Bookman Old Style" w:hAnsi="Bookman Old Style"/>
                <w:bCs/>
                <w:sz w:val="24"/>
              </w:rPr>
            </w:pPr>
            <w:r w:rsidRPr="001468BD">
              <w:rPr>
                <w:rFonts w:ascii="Bookman Old Style" w:hAnsi="Bookman Old Style"/>
                <w:bCs/>
                <w:sz w:val="24"/>
              </w:rPr>
              <w:t>Berisikan</w:t>
            </w:r>
            <w:r w:rsidRPr="001468BD">
              <w:rPr>
                <w:rFonts w:ascii="Bookman Old Style" w:hAnsi="Bookman Old Style"/>
                <w:bCs/>
                <w:spacing w:val="38"/>
                <w:sz w:val="24"/>
              </w:rPr>
              <w:t xml:space="preserve"> </w:t>
            </w:r>
            <w:r w:rsidRPr="001468BD">
              <w:rPr>
                <w:rFonts w:ascii="Bookman Old Style" w:hAnsi="Bookman Old Style"/>
                <w:bCs/>
                <w:sz w:val="24"/>
              </w:rPr>
              <w:t>rangkuman</w:t>
            </w:r>
            <w:r w:rsidRPr="001468BD">
              <w:rPr>
                <w:rFonts w:ascii="Bookman Old Style" w:hAnsi="Bookman Old Style"/>
                <w:bCs/>
                <w:spacing w:val="38"/>
                <w:sz w:val="24"/>
              </w:rPr>
              <w:t xml:space="preserve"> </w:t>
            </w:r>
            <w:r w:rsidRPr="001468BD">
              <w:rPr>
                <w:rFonts w:ascii="Bookman Old Style" w:hAnsi="Bookman Old Style"/>
                <w:bCs/>
                <w:sz w:val="24"/>
              </w:rPr>
              <w:t>faktor</w:t>
            </w:r>
            <w:r w:rsidRPr="001468BD">
              <w:rPr>
                <w:rFonts w:ascii="Bookman Old Style" w:hAnsi="Bookman Old Style"/>
                <w:bCs/>
                <w:spacing w:val="38"/>
                <w:sz w:val="24"/>
              </w:rPr>
              <w:t xml:space="preserve"> </w:t>
            </w:r>
            <w:r w:rsidRPr="001468BD">
              <w:rPr>
                <w:rFonts w:ascii="Bookman Old Style" w:hAnsi="Bookman Old Style"/>
                <w:bCs/>
                <w:sz w:val="24"/>
              </w:rPr>
              <w:t>negatif</w:t>
            </w:r>
            <w:r w:rsidRPr="001468BD">
              <w:rPr>
                <w:rFonts w:ascii="Bookman Old Style" w:hAnsi="Bookman Old Style"/>
                <w:bCs/>
                <w:spacing w:val="38"/>
                <w:sz w:val="24"/>
              </w:rPr>
              <w:t xml:space="preserve"> </w:t>
            </w:r>
            <w:r w:rsidRPr="001468BD">
              <w:rPr>
                <w:rFonts w:ascii="Bookman Old Style" w:hAnsi="Bookman Old Style"/>
                <w:bCs/>
                <w:sz w:val="24"/>
              </w:rPr>
              <w:t>dari</w:t>
            </w:r>
            <w:r w:rsidRPr="001468BD">
              <w:rPr>
                <w:rFonts w:ascii="Bookman Old Style" w:hAnsi="Bookman Old Style"/>
                <w:bCs/>
                <w:spacing w:val="38"/>
                <w:sz w:val="24"/>
              </w:rPr>
              <w:t xml:space="preserve"> </w:t>
            </w:r>
            <w:r w:rsidRPr="001468BD">
              <w:rPr>
                <w:rFonts w:ascii="Bookman Old Style" w:hAnsi="Bookman Old Style"/>
                <w:bCs/>
                <w:sz w:val="24"/>
              </w:rPr>
              <w:t>faktor</w:t>
            </w:r>
            <w:r w:rsidRPr="001468BD">
              <w:rPr>
                <w:rFonts w:ascii="Bookman Old Style" w:hAnsi="Bookman Old Style"/>
                <w:bCs/>
                <w:spacing w:val="38"/>
                <w:sz w:val="24"/>
              </w:rPr>
              <w:t xml:space="preserve"> </w:t>
            </w:r>
            <w:r w:rsidRPr="00526D22">
              <w:rPr>
                <w:rFonts w:ascii="Bookman Old Style" w:hAnsi="Bookman Old Style"/>
                <w:spacing w:val="-4"/>
                <w:sz w:val="24"/>
                <w:szCs w:val="24"/>
              </w:rPr>
              <w:t>kebijakan pembiayaan</w:t>
            </w:r>
            <w:r w:rsidRPr="001468BD">
              <w:rPr>
                <w:rFonts w:ascii="Bookman Old Style" w:hAnsi="Bookman Old Style"/>
                <w:bCs/>
                <w:sz w:val="24"/>
              </w:rPr>
              <w:t xml:space="preserve"> yang</w:t>
            </w:r>
            <w:r w:rsidRPr="001468BD">
              <w:rPr>
                <w:rFonts w:ascii="Bookman Old Style" w:hAnsi="Bookman Old Style"/>
                <w:bCs/>
                <w:spacing w:val="38"/>
                <w:sz w:val="24"/>
              </w:rPr>
              <w:t xml:space="preserve"> </w:t>
            </w:r>
            <w:r w:rsidRPr="001468BD">
              <w:rPr>
                <w:rFonts w:ascii="Bookman Old Style" w:hAnsi="Bookman Old Style"/>
                <w:bCs/>
                <w:sz w:val="24"/>
              </w:rPr>
              <w:t>memberikan</w:t>
            </w:r>
            <w:r w:rsidRPr="001468BD">
              <w:rPr>
                <w:rFonts w:ascii="Bookman Old Style" w:hAnsi="Bookman Old Style"/>
                <w:bCs/>
                <w:spacing w:val="38"/>
                <w:sz w:val="24"/>
              </w:rPr>
              <w:t xml:space="preserve"> </w:t>
            </w:r>
            <w:r w:rsidRPr="001468BD">
              <w:rPr>
                <w:rFonts w:ascii="Bookman Old Style" w:hAnsi="Bookman Old Style"/>
                <w:bCs/>
                <w:sz w:val="24"/>
              </w:rPr>
              <w:t>dampak signifikan terhadap penerapan tata kelola.</w:t>
            </w:r>
          </w:p>
          <w:p w14:paraId="7BF18641" w14:textId="77777777" w:rsidR="00F17499" w:rsidRPr="001468BD" w:rsidRDefault="00F17499" w:rsidP="00F17499">
            <w:pPr>
              <w:pStyle w:val="TableParagraph"/>
              <w:numPr>
                <w:ilvl w:val="0"/>
                <w:numId w:val="99"/>
              </w:numPr>
              <w:adjustRightInd w:val="0"/>
              <w:snapToGrid w:val="0"/>
              <w:ind w:right="113"/>
              <w:jc w:val="both"/>
              <w:rPr>
                <w:rFonts w:ascii="Bookman Old Style" w:hAnsi="Bookman Old Style"/>
                <w:bCs/>
                <w:sz w:val="24"/>
              </w:rPr>
            </w:pPr>
            <w:r w:rsidRPr="001468BD">
              <w:rPr>
                <w:rFonts w:ascii="Bookman Old Style" w:hAnsi="Bookman Old Style"/>
                <w:bCs/>
                <w:spacing w:val="-2"/>
                <w:sz w:val="24"/>
              </w:rPr>
              <w:t>Struktur</w:t>
            </w:r>
          </w:p>
          <w:p w14:paraId="7BB86884" w14:textId="77777777" w:rsidR="00F17499" w:rsidRPr="001468BD" w:rsidRDefault="00F17499" w:rsidP="00F17499">
            <w:pPr>
              <w:pStyle w:val="TableParagraph"/>
              <w:numPr>
                <w:ilvl w:val="0"/>
                <w:numId w:val="99"/>
              </w:numPr>
              <w:tabs>
                <w:tab w:val="left" w:pos="467"/>
              </w:tabs>
              <w:adjustRightInd w:val="0"/>
              <w:snapToGrid w:val="0"/>
              <w:ind w:left="470" w:right="113" w:hanging="357"/>
              <w:jc w:val="both"/>
              <w:rPr>
                <w:rFonts w:ascii="Bookman Old Style" w:hAnsi="Bookman Old Style"/>
                <w:bCs/>
                <w:sz w:val="24"/>
              </w:rPr>
            </w:pPr>
            <w:r w:rsidRPr="001468BD">
              <w:rPr>
                <w:rFonts w:ascii="Bookman Old Style" w:hAnsi="Bookman Old Style"/>
                <w:bCs/>
                <w:spacing w:val="-2"/>
                <w:sz w:val="24"/>
              </w:rPr>
              <w:t>Proses</w:t>
            </w:r>
          </w:p>
          <w:p w14:paraId="6C8E885C" w14:textId="77777777" w:rsidR="00F17499" w:rsidRPr="001468BD" w:rsidRDefault="00F17499" w:rsidP="00F17499">
            <w:pPr>
              <w:pStyle w:val="TableParagraph"/>
              <w:numPr>
                <w:ilvl w:val="0"/>
                <w:numId w:val="99"/>
              </w:numPr>
              <w:tabs>
                <w:tab w:val="left" w:pos="467"/>
              </w:tabs>
              <w:adjustRightInd w:val="0"/>
              <w:snapToGrid w:val="0"/>
              <w:ind w:left="470" w:right="113" w:hanging="357"/>
              <w:jc w:val="both"/>
              <w:rPr>
                <w:rFonts w:ascii="Bookman Old Style" w:hAnsi="Bookman Old Style"/>
                <w:bCs/>
                <w:sz w:val="24"/>
              </w:rPr>
            </w:pPr>
            <w:r w:rsidRPr="001468BD">
              <w:rPr>
                <w:rFonts w:ascii="Bookman Old Style" w:hAnsi="Bookman Old Style"/>
                <w:bCs/>
                <w:spacing w:val="-2"/>
                <w:sz w:val="24"/>
              </w:rPr>
              <w:t>Hasil</w:t>
            </w:r>
          </w:p>
        </w:tc>
      </w:tr>
    </w:tbl>
    <w:p w14:paraId="67011C63" w14:textId="77777777" w:rsidR="00165CBC" w:rsidRPr="00526D22" w:rsidRDefault="00165CBC" w:rsidP="00F24948">
      <w:pPr>
        <w:adjustRightInd w:val="0"/>
        <w:snapToGrid w:val="0"/>
        <w:jc w:val="both"/>
        <w:rPr>
          <w:rFonts w:ascii="Bookman Old Style" w:hAnsi="Bookman Old Style"/>
          <w:spacing w:val="-4"/>
          <w:sz w:val="24"/>
          <w:szCs w:val="24"/>
        </w:rPr>
      </w:pPr>
    </w:p>
    <w:p w14:paraId="2EA5E9A1" w14:textId="7A6A2943" w:rsidR="002C23DF" w:rsidRPr="00526D22" w:rsidRDefault="00085122" w:rsidP="002F2038">
      <w:pPr>
        <w:pStyle w:val="ListParagraph"/>
        <w:numPr>
          <w:ilvl w:val="0"/>
          <w:numId w:val="29"/>
        </w:numPr>
        <w:adjustRightInd w:val="0"/>
        <w:snapToGrid w:val="0"/>
        <w:ind w:left="567" w:hanging="567"/>
        <w:jc w:val="both"/>
        <w:rPr>
          <w:rFonts w:ascii="Bookman Old Style" w:hAnsi="Bookman Old Style"/>
          <w:spacing w:val="-4"/>
          <w:sz w:val="24"/>
          <w:szCs w:val="24"/>
        </w:rPr>
      </w:pPr>
      <w:r>
        <w:rPr>
          <w:rFonts w:ascii="Bookman Old Style" w:hAnsi="Bookman Old Style"/>
          <w:spacing w:val="-4"/>
          <w:sz w:val="24"/>
          <w:szCs w:val="24"/>
        </w:rPr>
        <w:br w:type="column"/>
      </w:r>
      <w:r w:rsidR="002C23DF" w:rsidRPr="00526D22">
        <w:rPr>
          <w:rFonts w:ascii="Bookman Old Style" w:hAnsi="Bookman Old Style"/>
          <w:spacing w:val="-4"/>
          <w:sz w:val="24"/>
          <w:szCs w:val="24"/>
        </w:rPr>
        <w:lastRenderedPageBreak/>
        <w:t>Penerapan Keuangan Berkelanjutan, termasuk Penerapan Tanggung Jawab Sosial dan Lingkungan</w:t>
      </w:r>
    </w:p>
    <w:tbl>
      <w:tblPr>
        <w:tblStyle w:val="TableGrid"/>
        <w:tblW w:w="9072" w:type="dxa"/>
        <w:tblInd w:w="-5" w:type="dxa"/>
        <w:tblLook w:val="04A0" w:firstRow="1" w:lastRow="0" w:firstColumn="1" w:lastColumn="0" w:noHBand="0" w:noVBand="1"/>
      </w:tblPr>
      <w:tblGrid>
        <w:gridCol w:w="590"/>
        <w:gridCol w:w="4230"/>
        <w:gridCol w:w="1332"/>
        <w:gridCol w:w="2920"/>
      </w:tblGrid>
      <w:tr w:rsidR="00D61B6D" w:rsidRPr="00526D22" w14:paraId="25511040" w14:textId="04BA5006" w:rsidTr="00D705E7">
        <w:trPr>
          <w:trHeight w:val="574"/>
          <w:tblHeader/>
        </w:trPr>
        <w:tc>
          <w:tcPr>
            <w:tcW w:w="590" w:type="dxa"/>
            <w:shd w:val="clear" w:color="auto" w:fill="D9D9D9" w:themeFill="background1" w:themeFillShade="D9"/>
            <w:vAlign w:val="center"/>
          </w:tcPr>
          <w:p w14:paraId="4F225882" w14:textId="77777777" w:rsidR="00000223" w:rsidRPr="00526D22" w:rsidRDefault="00000223" w:rsidP="0006780B">
            <w:pPr>
              <w:adjustRightInd w:val="0"/>
              <w:snapToGrid w:val="0"/>
              <w:jc w:val="center"/>
              <w:rPr>
                <w:rFonts w:ascii="Bookman Old Style" w:hAnsi="Bookman Old Style"/>
                <w:spacing w:val="-4"/>
                <w:sz w:val="24"/>
                <w:szCs w:val="24"/>
              </w:rPr>
            </w:pPr>
            <w:r w:rsidRPr="00526D22">
              <w:rPr>
                <w:rFonts w:ascii="Bookman Old Style" w:hAnsi="Bookman Old Style"/>
                <w:spacing w:val="-5"/>
                <w:sz w:val="24"/>
                <w:szCs w:val="24"/>
              </w:rPr>
              <w:t>No.</w:t>
            </w:r>
          </w:p>
        </w:tc>
        <w:tc>
          <w:tcPr>
            <w:tcW w:w="4230" w:type="dxa"/>
            <w:shd w:val="clear" w:color="auto" w:fill="D9D9D9" w:themeFill="background1" w:themeFillShade="D9"/>
            <w:vAlign w:val="center"/>
          </w:tcPr>
          <w:p w14:paraId="73AA456C" w14:textId="77777777" w:rsidR="00000223" w:rsidRPr="00526D22" w:rsidRDefault="00000223" w:rsidP="0006780B">
            <w:pPr>
              <w:adjustRightInd w:val="0"/>
              <w:snapToGrid w:val="0"/>
              <w:jc w:val="center"/>
              <w:rPr>
                <w:rFonts w:ascii="Bookman Old Style" w:hAnsi="Bookman Old Style"/>
                <w:spacing w:val="-4"/>
                <w:sz w:val="24"/>
                <w:szCs w:val="24"/>
              </w:rPr>
            </w:pPr>
            <w:r w:rsidRPr="00526D22">
              <w:rPr>
                <w:rFonts w:ascii="Bookman Old Style" w:hAnsi="Bookman Old Style"/>
                <w:spacing w:val="-2"/>
                <w:w w:val="110"/>
                <w:sz w:val="24"/>
                <w:szCs w:val="24"/>
              </w:rPr>
              <w:t>Pernyataan/ Pertanyaan</w:t>
            </w:r>
          </w:p>
        </w:tc>
        <w:tc>
          <w:tcPr>
            <w:tcW w:w="1332" w:type="dxa"/>
            <w:shd w:val="clear" w:color="auto" w:fill="D9D9D9" w:themeFill="background1" w:themeFillShade="D9"/>
            <w:vAlign w:val="center"/>
          </w:tcPr>
          <w:p w14:paraId="46116B60" w14:textId="77777777" w:rsidR="00000223" w:rsidRPr="00526D22" w:rsidRDefault="00000223" w:rsidP="0006780B">
            <w:pPr>
              <w:adjustRightInd w:val="0"/>
              <w:snapToGrid w:val="0"/>
              <w:jc w:val="center"/>
              <w:rPr>
                <w:rFonts w:ascii="Bookman Old Style" w:hAnsi="Bookman Old Style"/>
                <w:spacing w:val="-4"/>
                <w:sz w:val="24"/>
                <w:szCs w:val="24"/>
              </w:rPr>
            </w:pPr>
            <w:r w:rsidRPr="00526D22">
              <w:rPr>
                <w:rFonts w:ascii="Bookman Old Style" w:hAnsi="Bookman Old Style"/>
                <w:spacing w:val="-2"/>
                <w:w w:val="105"/>
                <w:sz w:val="24"/>
                <w:szCs w:val="24"/>
              </w:rPr>
              <w:t>Nilai Indikator</w:t>
            </w:r>
          </w:p>
        </w:tc>
        <w:tc>
          <w:tcPr>
            <w:tcW w:w="2920" w:type="dxa"/>
            <w:shd w:val="clear" w:color="auto" w:fill="D9D9D9" w:themeFill="background1" w:themeFillShade="D9"/>
            <w:vAlign w:val="center"/>
          </w:tcPr>
          <w:p w14:paraId="7A9CB9FD" w14:textId="0AA01BF7" w:rsidR="00000223" w:rsidRPr="00526D22" w:rsidRDefault="00000223" w:rsidP="00D705E7">
            <w:pPr>
              <w:adjustRightInd w:val="0"/>
              <w:snapToGrid w:val="0"/>
              <w:jc w:val="center"/>
              <w:rPr>
                <w:rFonts w:ascii="Bookman Old Style" w:hAnsi="Bookman Old Style"/>
                <w:spacing w:val="-2"/>
                <w:w w:val="105"/>
                <w:sz w:val="24"/>
                <w:szCs w:val="24"/>
              </w:rPr>
            </w:pPr>
            <w:r>
              <w:rPr>
                <w:rFonts w:ascii="Bookman Old Style" w:hAnsi="Bookman Old Style"/>
                <w:spacing w:val="-2"/>
                <w:w w:val="105"/>
                <w:sz w:val="24"/>
                <w:szCs w:val="24"/>
              </w:rPr>
              <w:t>Keterangan</w:t>
            </w:r>
          </w:p>
        </w:tc>
      </w:tr>
      <w:tr w:rsidR="00FB7333" w:rsidRPr="00526D22" w14:paraId="67C81292" w14:textId="687E316C" w:rsidTr="00966182">
        <w:tc>
          <w:tcPr>
            <w:tcW w:w="590" w:type="dxa"/>
          </w:tcPr>
          <w:p w14:paraId="4DC1C890" w14:textId="77777777" w:rsidR="00FB7333" w:rsidRPr="00526D22" w:rsidRDefault="00FB7333" w:rsidP="002F2038">
            <w:pPr>
              <w:pStyle w:val="ListParagraph"/>
              <w:numPr>
                <w:ilvl w:val="0"/>
                <w:numId w:val="64"/>
              </w:numPr>
              <w:adjustRightInd w:val="0"/>
              <w:snapToGrid w:val="0"/>
              <w:rPr>
                <w:rFonts w:ascii="Bookman Old Style" w:hAnsi="Bookman Old Style"/>
                <w:spacing w:val="-4"/>
                <w:sz w:val="24"/>
                <w:szCs w:val="24"/>
              </w:rPr>
            </w:pPr>
          </w:p>
        </w:tc>
        <w:tc>
          <w:tcPr>
            <w:tcW w:w="8482" w:type="dxa"/>
            <w:gridSpan w:val="3"/>
          </w:tcPr>
          <w:p w14:paraId="4C3AE702" w14:textId="178E2DEA" w:rsidR="00FB7333" w:rsidRPr="00526D22" w:rsidRDefault="00FB7333"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Struktur dan Infrastruktur Tata Kelola (S)</w:t>
            </w:r>
          </w:p>
        </w:tc>
      </w:tr>
      <w:tr w:rsidR="00D61B6D" w:rsidRPr="00526D22" w14:paraId="5FE2B92F" w14:textId="099A0FCD" w:rsidTr="00D61B6D">
        <w:tc>
          <w:tcPr>
            <w:tcW w:w="590" w:type="dxa"/>
          </w:tcPr>
          <w:p w14:paraId="7675EE8E" w14:textId="77777777" w:rsidR="00000223" w:rsidRPr="00526D22" w:rsidRDefault="00000223" w:rsidP="002F2038">
            <w:pPr>
              <w:pStyle w:val="ListParagraph"/>
              <w:numPr>
                <w:ilvl w:val="0"/>
                <w:numId w:val="65"/>
              </w:numPr>
              <w:adjustRightInd w:val="0"/>
              <w:snapToGrid w:val="0"/>
              <w:ind w:left="357" w:hanging="357"/>
              <w:rPr>
                <w:rFonts w:ascii="Bookman Old Style" w:hAnsi="Bookman Old Style"/>
                <w:spacing w:val="-4"/>
                <w:sz w:val="24"/>
                <w:szCs w:val="24"/>
              </w:rPr>
            </w:pPr>
          </w:p>
        </w:tc>
        <w:tc>
          <w:tcPr>
            <w:tcW w:w="4230" w:type="dxa"/>
          </w:tcPr>
          <w:p w14:paraId="254DA5AA" w14:textId="271D8135" w:rsidR="00000223" w:rsidRPr="00526D22" w:rsidRDefault="00000223"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PVML menyusun rencana aksi keuangan berkelanjutan sesuai ketentuan Otoritas Jasa Keuangan serta telah disusun oleh Direksi dan disetujui oleh Dewan Komisaris sesuai dengan  visi dan misi PVML.</w:t>
            </w:r>
          </w:p>
        </w:tc>
        <w:tc>
          <w:tcPr>
            <w:tcW w:w="1332" w:type="dxa"/>
          </w:tcPr>
          <w:p w14:paraId="04D7A507" w14:textId="77777777" w:rsidR="00000223" w:rsidRPr="00526D22" w:rsidRDefault="00000223" w:rsidP="0006780B">
            <w:pPr>
              <w:adjustRightInd w:val="0"/>
              <w:snapToGrid w:val="0"/>
              <w:jc w:val="both"/>
              <w:rPr>
                <w:rFonts w:ascii="Bookman Old Style" w:hAnsi="Bookman Old Style"/>
                <w:spacing w:val="-4"/>
                <w:sz w:val="24"/>
                <w:szCs w:val="24"/>
              </w:rPr>
            </w:pPr>
          </w:p>
        </w:tc>
        <w:tc>
          <w:tcPr>
            <w:tcW w:w="2920" w:type="dxa"/>
          </w:tcPr>
          <w:p w14:paraId="765CDA99" w14:textId="77777777" w:rsidR="00000223" w:rsidRPr="00526D22" w:rsidRDefault="00000223" w:rsidP="0006780B">
            <w:pPr>
              <w:adjustRightInd w:val="0"/>
              <w:snapToGrid w:val="0"/>
              <w:jc w:val="both"/>
              <w:rPr>
                <w:rFonts w:ascii="Bookman Old Style" w:hAnsi="Bookman Old Style"/>
                <w:spacing w:val="-4"/>
                <w:sz w:val="24"/>
                <w:szCs w:val="24"/>
              </w:rPr>
            </w:pPr>
          </w:p>
        </w:tc>
      </w:tr>
      <w:tr w:rsidR="00FB7333" w:rsidRPr="00526D22" w14:paraId="17A3CB5A" w14:textId="1B2A4297" w:rsidTr="00966706">
        <w:tc>
          <w:tcPr>
            <w:tcW w:w="590" w:type="dxa"/>
          </w:tcPr>
          <w:p w14:paraId="7FD53834" w14:textId="77777777" w:rsidR="00FB7333" w:rsidRPr="00526D22" w:rsidRDefault="00FB7333" w:rsidP="002F2038">
            <w:pPr>
              <w:pStyle w:val="ListParagraph"/>
              <w:numPr>
                <w:ilvl w:val="0"/>
                <w:numId w:val="64"/>
              </w:numPr>
              <w:adjustRightInd w:val="0"/>
              <w:snapToGrid w:val="0"/>
              <w:rPr>
                <w:rFonts w:ascii="Bookman Old Style" w:hAnsi="Bookman Old Style"/>
                <w:spacing w:val="-4"/>
                <w:sz w:val="24"/>
                <w:szCs w:val="24"/>
              </w:rPr>
            </w:pPr>
          </w:p>
        </w:tc>
        <w:tc>
          <w:tcPr>
            <w:tcW w:w="8482" w:type="dxa"/>
            <w:gridSpan w:val="3"/>
          </w:tcPr>
          <w:p w14:paraId="3F494CAF" w14:textId="7925C278" w:rsidR="00FB7333" w:rsidRPr="00526D22" w:rsidRDefault="00FB7333"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Proses Penerapan Tata Kelola (P)</w:t>
            </w:r>
          </w:p>
        </w:tc>
      </w:tr>
      <w:tr w:rsidR="00D61B6D" w:rsidRPr="00526D22" w14:paraId="41B2FBD7" w14:textId="1B4E46E0" w:rsidTr="00D61B6D">
        <w:tc>
          <w:tcPr>
            <w:tcW w:w="590" w:type="dxa"/>
          </w:tcPr>
          <w:p w14:paraId="01BCF924" w14:textId="77777777" w:rsidR="00000223" w:rsidRPr="00526D22" w:rsidRDefault="00000223" w:rsidP="002F2038">
            <w:pPr>
              <w:pStyle w:val="ListParagraph"/>
              <w:numPr>
                <w:ilvl w:val="0"/>
                <w:numId w:val="65"/>
              </w:numPr>
              <w:adjustRightInd w:val="0"/>
              <w:snapToGrid w:val="0"/>
              <w:ind w:left="357" w:hanging="357"/>
              <w:rPr>
                <w:rFonts w:ascii="Bookman Old Style" w:hAnsi="Bookman Old Style"/>
                <w:spacing w:val="-4"/>
                <w:sz w:val="24"/>
                <w:szCs w:val="24"/>
              </w:rPr>
            </w:pPr>
          </w:p>
        </w:tc>
        <w:tc>
          <w:tcPr>
            <w:tcW w:w="4230" w:type="dxa"/>
          </w:tcPr>
          <w:p w14:paraId="49AE8B75" w14:textId="4B57F83F" w:rsidR="00000223" w:rsidRPr="00526D22" w:rsidRDefault="00000223"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PVML menerapkan keuangan berkelanjutan dalam kegiatan usaha.</w:t>
            </w:r>
          </w:p>
        </w:tc>
        <w:tc>
          <w:tcPr>
            <w:tcW w:w="1332" w:type="dxa"/>
          </w:tcPr>
          <w:p w14:paraId="41C1C518" w14:textId="77777777" w:rsidR="00000223" w:rsidRPr="00526D22" w:rsidRDefault="00000223" w:rsidP="0006780B">
            <w:pPr>
              <w:adjustRightInd w:val="0"/>
              <w:snapToGrid w:val="0"/>
              <w:jc w:val="both"/>
              <w:rPr>
                <w:rFonts w:ascii="Bookman Old Style" w:hAnsi="Bookman Old Style"/>
                <w:spacing w:val="-4"/>
                <w:sz w:val="24"/>
                <w:szCs w:val="24"/>
              </w:rPr>
            </w:pPr>
          </w:p>
        </w:tc>
        <w:tc>
          <w:tcPr>
            <w:tcW w:w="2920" w:type="dxa"/>
          </w:tcPr>
          <w:p w14:paraId="2501D2D9" w14:textId="77777777" w:rsidR="00000223" w:rsidRPr="00526D22" w:rsidRDefault="00000223" w:rsidP="0006780B">
            <w:pPr>
              <w:adjustRightInd w:val="0"/>
              <w:snapToGrid w:val="0"/>
              <w:jc w:val="both"/>
              <w:rPr>
                <w:rFonts w:ascii="Bookman Old Style" w:hAnsi="Bookman Old Style"/>
                <w:spacing w:val="-4"/>
                <w:sz w:val="24"/>
                <w:szCs w:val="24"/>
              </w:rPr>
            </w:pPr>
          </w:p>
        </w:tc>
      </w:tr>
      <w:tr w:rsidR="00D61B6D" w:rsidRPr="00526D22" w14:paraId="24DB7EC7" w14:textId="04E7D071" w:rsidTr="00D61B6D">
        <w:tc>
          <w:tcPr>
            <w:tcW w:w="590" w:type="dxa"/>
          </w:tcPr>
          <w:p w14:paraId="3826C38A" w14:textId="77777777" w:rsidR="00000223" w:rsidRPr="00526D22" w:rsidRDefault="00000223" w:rsidP="002F2038">
            <w:pPr>
              <w:pStyle w:val="ListParagraph"/>
              <w:numPr>
                <w:ilvl w:val="0"/>
                <w:numId w:val="65"/>
              </w:numPr>
              <w:adjustRightInd w:val="0"/>
              <w:snapToGrid w:val="0"/>
              <w:ind w:left="357" w:hanging="357"/>
              <w:rPr>
                <w:rFonts w:ascii="Bookman Old Style" w:hAnsi="Bookman Old Style"/>
                <w:spacing w:val="-4"/>
                <w:sz w:val="24"/>
                <w:szCs w:val="24"/>
              </w:rPr>
            </w:pPr>
          </w:p>
        </w:tc>
        <w:tc>
          <w:tcPr>
            <w:tcW w:w="4230" w:type="dxa"/>
          </w:tcPr>
          <w:p w14:paraId="42285DFF" w14:textId="39D47DF3" w:rsidR="00000223" w:rsidRPr="00526D22" w:rsidRDefault="00000223"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PVML melaksanakan rencana aksi keuangan berkelanjutan secara efektif.</w:t>
            </w:r>
          </w:p>
        </w:tc>
        <w:tc>
          <w:tcPr>
            <w:tcW w:w="1332" w:type="dxa"/>
          </w:tcPr>
          <w:p w14:paraId="628509F2" w14:textId="77777777" w:rsidR="00000223" w:rsidRPr="00526D22" w:rsidRDefault="00000223" w:rsidP="0006780B">
            <w:pPr>
              <w:adjustRightInd w:val="0"/>
              <w:snapToGrid w:val="0"/>
              <w:jc w:val="both"/>
              <w:rPr>
                <w:rFonts w:ascii="Bookman Old Style" w:hAnsi="Bookman Old Style"/>
                <w:spacing w:val="-4"/>
                <w:sz w:val="24"/>
                <w:szCs w:val="24"/>
              </w:rPr>
            </w:pPr>
          </w:p>
        </w:tc>
        <w:tc>
          <w:tcPr>
            <w:tcW w:w="2920" w:type="dxa"/>
          </w:tcPr>
          <w:p w14:paraId="4C34433C" w14:textId="77777777" w:rsidR="00000223" w:rsidRPr="00526D22" w:rsidRDefault="00000223" w:rsidP="0006780B">
            <w:pPr>
              <w:adjustRightInd w:val="0"/>
              <w:snapToGrid w:val="0"/>
              <w:jc w:val="both"/>
              <w:rPr>
                <w:rFonts w:ascii="Bookman Old Style" w:hAnsi="Bookman Old Style"/>
                <w:spacing w:val="-4"/>
                <w:sz w:val="24"/>
                <w:szCs w:val="24"/>
              </w:rPr>
            </w:pPr>
          </w:p>
        </w:tc>
      </w:tr>
      <w:tr w:rsidR="00D61B6D" w:rsidRPr="00526D22" w14:paraId="5C20FDA9" w14:textId="736A8D73" w:rsidTr="00D61B6D">
        <w:tc>
          <w:tcPr>
            <w:tcW w:w="590" w:type="dxa"/>
          </w:tcPr>
          <w:p w14:paraId="41C02831" w14:textId="77777777" w:rsidR="00000223" w:rsidRPr="00526D22" w:rsidRDefault="00000223" w:rsidP="002F2038">
            <w:pPr>
              <w:pStyle w:val="ListParagraph"/>
              <w:numPr>
                <w:ilvl w:val="0"/>
                <w:numId w:val="65"/>
              </w:numPr>
              <w:adjustRightInd w:val="0"/>
              <w:snapToGrid w:val="0"/>
              <w:ind w:left="357" w:hanging="357"/>
              <w:rPr>
                <w:rFonts w:ascii="Bookman Old Style" w:hAnsi="Bookman Old Style"/>
                <w:spacing w:val="-4"/>
                <w:sz w:val="24"/>
                <w:szCs w:val="24"/>
              </w:rPr>
            </w:pPr>
          </w:p>
        </w:tc>
        <w:tc>
          <w:tcPr>
            <w:tcW w:w="4230" w:type="dxa"/>
          </w:tcPr>
          <w:p w14:paraId="03D2A4AA" w14:textId="63B0C703" w:rsidR="00000223" w:rsidRPr="00526D22" w:rsidRDefault="00000223"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PVML wajib mengomunikasikan rencana aksi keuangan berkelanjutan kepada pemegang saham dan seluruh jenjang organisasi yang ada pada PVML.</w:t>
            </w:r>
          </w:p>
        </w:tc>
        <w:tc>
          <w:tcPr>
            <w:tcW w:w="1332" w:type="dxa"/>
          </w:tcPr>
          <w:p w14:paraId="1DC2FAEC" w14:textId="77777777" w:rsidR="00000223" w:rsidRPr="00526D22" w:rsidRDefault="00000223" w:rsidP="0006780B">
            <w:pPr>
              <w:adjustRightInd w:val="0"/>
              <w:snapToGrid w:val="0"/>
              <w:jc w:val="both"/>
              <w:rPr>
                <w:rFonts w:ascii="Bookman Old Style" w:hAnsi="Bookman Old Style"/>
                <w:spacing w:val="-4"/>
                <w:sz w:val="24"/>
                <w:szCs w:val="24"/>
              </w:rPr>
            </w:pPr>
          </w:p>
        </w:tc>
        <w:tc>
          <w:tcPr>
            <w:tcW w:w="2920" w:type="dxa"/>
          </w:tcPr>
          <w:p w14:paraId="59C17B33" w14:textId="77777777" w:rsidR="00000223" w:rsidRPr="00526D22" w:rsidRDefault="00000223" w:rsidP="0006780B">
            <w:pPr>
              <w:adjustRightInd w:val="0"/>
              <w:snapToGrid w:val="0"/>
              <w:jc w:val="both"/>
              <w:rPr>
                <w:rFonts w:ascii="Bookman Old Style" w:hAnsi="Bookman Old Style"/>
                <w:spacing w:val="-4"/>
                <w:sz w:val="24"/>
                <w:szCs w:val="24"/>
              </w:rPr>
            </w:pPr>
          </w:p>
        </w:tc>
      </w:tr>
      <w:tr w:rsidR="00FB7333" w:rsidRPr="00526D22" w14:paraId="4FA91736" w14:textId="7AF79D54" w:rsidTr="008E7BDD">
        <w:tc>
          <w:tcPr>
            <w:tcW w:w="590" w:type="dxa"/>
          </w:tcPr>
          <w:p w14:paraId="3D70A036" w14:textId="77777777" w:rsidR="00FB7333" w:rsidRPr="00526D22" w:rsidRDefault="00FB7333" w:rsidP="002F2038">
            <w:pPr>
              <w:pStyle w:val="ListParagraph"/>
              <w:numPr>
                <w:ilvl w:val="0"/>
                <w:numId w:val="64"/>
              </w:numPr>
              <w:adjustRightInd w:val="0"/>
              <w:snapToGrid w:val="0"/>
              <w:ind w:left="357" w:hanging="357"/>
              <w:rPr>
                <w:rFonts w:ascii="Bookman Old Style" w:hAnsi="Bookman Old Style"/>
                <w:spacing w:val="-4"/>
                <w:sz w:val="24"/>
                <w:szCs w:val="24"/>
              </w:rPr>
            </w:pPr>
          </w:p>
        </w:tc>
        <w:tc>
          <w:tcPr>
            <w:tcW w:w="8482" w:type="dxa"/>
            <w:gridSpan w:val="3"/>
          </w:tcPr>
          <w:p w14:paraId="085BA03F" w14:textId="5919F0F0" w:rsidR="00FB7333" w:rsidRPr="00526D22" w:rsidRDefault="00FB7333"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Hasil Penerapan Tata Kelola (H)</w:t>
            </w:r>
          </w:p>
        </w:tc>
      </w:tr>
      <w:tr w:rsidR="00D61B6D" w:rsidRPr="00526D22" w14:paraId="3941C6C2" w14:textId="707D4B9C" w:rsidTr="00D61B6D">
        <w:tc>
          <w:tcPr>
            <w:tcW w:w="590" w:type="dxa"/>
          </w:tcPr>
          <w:p w14:paraId="24EC584C" w14:textId="77777777" w:rsidR="00000223" w:rsidRPr="00526D22" w:rsidRDefault="00000223" w:rsidP="002F2038">
            <w:pPr>
              <w:pStyle w:val="ListParagraph"/>
              <w:numPr>
                <w:ilvl w:val="0"/>
                <w:numId w:val="65"/>
              </w:numPr>
              <w:adjustRightInd w:val="0"/>
              <w:snapToGrid w:val="0"/>
              <w:ind w:left="357" w:hanging="357"/>
              <w:rPr>
                <w:rFonts w:ascii="Bookman Old Style" w:hAnsi="Bookman Old Style"/>
                <w:spacing w:val="-4"/>
                <w:sz w:val="24"/>
                <w:szCs w:val="24"/>
              </w:rPr>
            </w:pPr>
          </w:p>
        </w:tc>
        <w:tc>
          <w:tcPr>
            <w:tcW w:w="4230" w:type="dxa"/>
          </w:tcPr>
          <w:p w14:paraId="1A0421BF" w14:textId="663211B7" w:rsidR="00000223" w:rsidRPr="00526D22" w:rsidRDefault="00000223"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PVML menyampaikan rencana aksi keuangan berkelanjutan kepada Otoritas Jasa Keuangan sesuai ketentuan Otoritas Jasa Keuangan.</w:t>
            </w:r>
          </w:p>
        </w:tc>
        <w:tc>
          <w:tcPr>
            <w:tcW w:w="1332" w:type="dxa"/>
          </w:tcPr>
          <w:p w14:paraId="0B96F500" w14:textId="77777777" w:rsidR="00000223" w:rsidRPr="00526D22" w:rsidRDefault="00000223" w:rsidP="0006780B">
            <w:pPr>
              <w:adjustRightInd w:val="0"/>
              <w:snapToGrid w:val="0"/>
              <w:jc w:val="both"/>
              <w:rPr>
                <w:rFonts w:ascii="Bookman Old Style" w:hAnsi="Bookman Old Style"/>
                <w:spacing w:val="-4"/>
                <w:sz w:val="24"/>
                <w:szCs w:val="24"/>
              </w:rPr>
            </w:pPr>
          </w:p>
        </w:tc>
        <w:tc>
          <w:tcPr>
            <w:tcW w:w="2920" w:type="dxa"/>
          </w:tcPr>
          <w:p w14:paraId="11CA9F81" w14:textId="77777777" w:rsidR="00000223" w:rsidRPr="00526D22" w:rsidRDefault="00000223" w:rsidP="0006780B">
            <w:pPr>
              <w:adjustRightInd w:val="0"/>
              <w:snapToGrid w:val="0"/>
              <w:jc w:val="both"/>
              <w:rPr>
                <w:rFonts w:ascii="Bookman Old Style" w:hAnsi="Bookman Old Style"/>
                <w:spacing w:val="-4"/>
                <w:sz w:val="24"/>
                <w:szCs w:val="24"/>
              </w:rPr>
            </w:pPr>
          </w:p>
        </w:tc>
      </w:tr>
      <w:tr w:rsidR="00D61B6D" w:rsidRPr="00526D22" w14:paraId="73C98184" w14:textId="5CF02AFB" w:rsidTr="00D61B6D">
        <w:tc>
          <w:tcPr>
            <w:tcW w:w="590" w:type="dxa"/>
          </w:tcPr>
          <w:p w14:paraId="5371C6CB" w14:textId="77777777" w:rsidR="00000223" w:rsidRPr="00526D22" w:rsidRDefault="00000223" w:rsidP="002F2038">
            <w:pPr>
              <w:pStyle w:val="ListParagraph"/>
              <w:numPr>
                <w:ilvl w:val="0"/>
                <w:numId w:val="65"/>
              </w:numPr>
              <w:adjustRightInd w:val="0"/>
              <w:snapToGrid w:val="0"/>
              <w:ind w:left="357" w:hanging="357"/>
              <w:rPr>
                <w:rFonts w:ascii="Bookman Old Style" w:hAnsi="Bookman Old Style"/>
                <w:spacing w:val="-4"/>
                <w:sz w:val="24"/>
                <w:szCs w:val="24"/>
              </w:rPr>
            </w:pPr>
          </w:p>
        </w:tc>
        <w:tc>
          <w:tcPr>
            <w:tcW w:w="4230" w:type="dxa"/>
          </w:tcPr>
          <w:p w14:paraId="4EE4298B" w14:textId="25AE6C9F" w:rsidR="00000223" w:rsidRPr="00526D22" w:rsidRDefault="00000223"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PVML menyampaikan laporan keberlanjutan (</w:t>
            </w:r>
            <w:r w:rsidRPr="00526D22">
              <w:rPr>
                <w:rFonts w:ascii="Bookman Old Style" w:hAnsi="Bookman Old Style"/>
                <w:i/>
                <w:iCs/>
                <w:spacing w:val="-4"/>
                <w:sz w:val="24"/>
                <w:szCs w:val="24"/>
              </w:rPr>
              <w:t>sustainability report</w:t>
            </w:r>
            <w:r w:rsidRPr="00526D22">
              <w:rPr>
                <w:rFonts w:ascii="Bookman Old Style" w:hAnsi="Bookman Old Style"/>
                <w:spacing w:val="-4"/>
                <w:sz w:val="24"/>
                <w:szCs w:val="24"/>
              </w:rPr>
              <w:t>) kepada Otoritas Jasa Keuangan sesuai ketentuan Otoritas Jasa Keuangan.</w:t>
            </w:r>
          </w:p>
        </w:tc>
        <w:tc>
          <w:tcPr>
            <w:tcW w:w="1332" w:type="dxa"/>
          </w:tcPr>
          <w:p w14:paraId="41B26495" w14:textId="77777777" w:rsidR="00000223" w:rsidRPr="00526D22" w:rsidRDefault="00000223" w:rsidP="0006780B">
            <w:pPr>
              <w:adjustRightInd w:val="0"/>
              <w:snapToGrid w:val="0"/>
              <w:jc w:val="both"/>
              <w:rPr>
                <w:rFonts w:ascii="Bookman Old Style" w:hAnsi="Bookman Old Style"/>
                <w:spacing w:val="-4"/>
                <w:sz w:val="24"/>
                <w:szCs w:val="24"/>
              </w:rPr>
            </w:pPr>
          </w:p>
        </w:tc>
        <w:tc>
          <w:tcPr>
            <w:tcW w:w="2920" w:type="dxa"/>
          </w:tcPr>
          <w:p w14:paraId="04ADD679" w14:textId="77777777" w:rsidR="00000223" w:rsidRPr="00526D22" w:rsidRDefault="00000223" w:rsidP="0006780B">
            <w:pPr>
              <w:adjustRightInd w:val="0"/>
              <w:snapToGrid w:val="0"/>
              <w:jc w:val="both"/>
              <w:rPr>
                <w:rFonts w:ascii="Bookman Old Style" w:hAnsi="Bookman Old Style"/>
                <w:spacing w:val="-4"/>
                <w:sz w:val="24"/>
                <w:szCs w:val="24"/>
              </w:rPr>
            </w:pPr>
          </w:p>
        </w:tc>
      </w:tr>
      <w:tr w:rsidR="00DA01EF" w:rsidRPr="00526D22" w14:paraId="5B78A4CA" w14:textId="77777777" w:rsidTr="005B4BAF">
        <w:tc>
          <w:tcPr>
            <w:tcW w:w="4820" w:type="dxa"/>
            <w:gridSpan w:val="2"/>
            <w:shd w:val="clear" w:color="auto" w:fill="D9D9D9" w:themeFill="background1" w:themeFillShade="D9"/>
          </w:tcPr>
          <w:p w14:paraId="6C67EA03" w14:textId="77777777" w:rsidR="00DA01EF" w:rsidRPr="00526D22" w:rsidRDefault="00DA01EF" w:rsidP="005B4BAF">
            <w:pPr>
              <w:adjustRightInd w:val="0"/>
              <w:snapToGrid w:val="0"/>
              <w:jc w:val="center"/>
              <w:rPr>
                <w:rFonts w:ascii="Bookman Old Style" w:hAnsi="Bookman Old Style"/>
                <w:spacing w:val="-4"/>
                <w:sz w:val="24"/>
                <w:szCs w:val="24"/>
              </w:rPr>
            </w:pPr>
            <w:r w:rsidRPr="009F6600">
              <w:rPr>
                <w:rFonts w:ascii="Bookman Old Style" w:hAnsi="Bookman Old Style"/>
                <w:spacing w:val="-4"/>
                <w:sz w:val="24"/>
                <w:szCs w:val="24"/>
              </w:rPr>
              <w:t>Jumlah Nilai Indikator</w:t>
            </w:r>
          </w:p>
        </w:tc>
        <w:tc>
          <w:tcPr>
            <w:tcW w:w="1332" w:type="dxa"/>
          </w:tcPr>
          <w:p w14:paraId="6989773D" w14:textId="77777777" w:rsidR="00DA01EF" w:rsidRPr="00526D22" w:rsidRDefault="00DA01EF" w:rsidP="005B4BAF">
            <w:pPr>
              <w:adjustRightInd w:val="0"/>
              <w:snapToGrid w:val="0"/>
              <w:jc w:val="both"/>
              <w:rPr>
                <w:rFonts w:ascii="Bookman Old Style" w:hAnsi="Bookman Old Style"/>
                <w:spacing w:val="-4"/>
                <w:sz w:val="24"/>
                <w:szCs w:val="24"/>
              </w:rPr>
            </w:pPr>
          </w:p>
        </w:tc>
        <w:tc>
          <w:tcPr>
            <w:tcW w:w="2920" w:type="dxa"/>
            <w:shd w:val="clear" w:color="auto" w:fill="D9D9D9" w:themeFill="background1" w:themeFillShade="D9"/>
          </w:tcPr>
          <w:p w14:paraId="59B04CA1" w14:textId="77777777" w:rsidR="00DA01EF" w:rsidRPr="00526D22" w:rsidRDefault="00DA01EF" w:rsidP="005B4BAF">
            <w:pPr>
              <w:adjustRightInd w:val="0"/>
              <w:snapToGrid w:val="0"/>
              <w:jc w:val="both"/>
              <w:rPr>
                <w:rFonts w:ascii="Bookman Old Style" w:hAnsi="Bookman Old Style"/>
                <w:spacing w:val="-4"/>
                <w:sz w:val="24"/>
                <w:szCs w:val="24"/>
              </w:rPr>
            </w:pPr>
          </w:p>
        </w:tc>
      </w:tr>
    </w:tbl>
    <w:p w14:paraId="093A2704" w14:textId="77777777" w:rsidR="00E23604" w:rsidRDefault="00E23604" w:rsidP="000425DF">
      <w:pPr>
        <w:adjustRightInd w:val="0"/>
        <w:snapToGrid w:val="0"/>
        <w:jc w:val="both"/>
        <w:rPr>
          <w:rFonts w:ascii="Bookman Old Style" w:hAnsi="Bookman Old Style"/>
          <w:spacing w:val="-4"/>
          <w:sz w:val="24"/>
          <w:szCs w:val="24"/>
        </w:rPr>
      </w:pPr>
    </w:p>
    <w:tbl>
      <w:tblPr>
        <w:tblW w:w="9072" w:type="dxa"/>
        <w:tblInd w:w="-5"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72"/>
      </w:tblGrid>
      <w:tr w:rsidR="001F7F41" w:rsidRPr="001468BD" w14:paraId="2E5AEE8D" w14:textId="77777777" w:rsidTr="005B4BAF">
        <w:trPr>
          <w:trHeight w:val="280"/>
        </w:trPr>
        <w:tc>
          <w:tcPr>
            <w:tcW w:w="9072" w:type="dxa"/>
            <w:shd w:val="clear" w:color="auto" w:fill="D9D9D9"/>
          </w:tcPr>
          <w:p w14:paraId="2E41D37B" w14:textId="77777777" w:rsidR="001F7F41" w:rsidRPr="001468BD" w:rsidRDefault="001F7F41" w:rsidP="005B4BAF">
            <w:pPr>
              <w:pStyle w:val="TableParagraph"/>
              <w:spacing w:line="260" w:lineRule="exact"/>
              <w:ind w:left="7"/>
              <w:jc w:val="center"/>
              <w:rPr>
                <w:rFonts w:ascii="Bookman Old Style" w:hAnsi="Bookman Old Style"/>
                <w:bCs/>
                <w:sz w:val="24"/>
              </w:rPr>
            </w:pPr>
            <w:r w:rsidRPr="001468BD">
              <w:rPr>
                <w:rFonts w:ascii="Bookman Old Style" w:hAnsi="Bookman Old Style"/>
                <w:bCs/>
                <w:sz w:val="24"/>
              </w:rPr>
              <w:t xml:space="preserve">Faktor </w:t>
            </w:r>
            <w:r w:rsidRPr="001468BD">
              <w:rPr>
                <w:rFonts w:ascii="Bookman Old Style" w:hAnsi="Bookman Old Style"/>
                <w:bCs/>
                <w:spacing w:val="-2"/>
                <w:sz w:val="24"/>
              </w:rPr>
              <w:t>Positif</w:t>
            </w:r>
          </w:p>
        </w:tc>
      </w:tr>
      <w:tr w:rsidR="001F7F41" w:rsidRPr="001468BD" w14:paraId="3554B647" w14:textId="77777777" w:rsidTr="005B4BAF">
        <w:trPr>
          <w:trHeight w:val="1408"/>
        </w:trPr>
        <w:tc>
          <w:tcPr>
            <w:tcW w:w="9072" w:type="dxa"/>
          </w:tcPr>
          <w:p w14:paraId="717E5B08" w14:textId="0C9CFC0D" w:rsidR="001F7F41" w:rsidRPr="001468BD" w:rsidRDefault="001F7F41" w:rsidP="005B4BAF">
            <w:pPr>
              <w:pStyle w:val="TableParagraph"/>
              <w:adjustRightInd w:val="0"/>
              <w:snapToGrid w:val="0"/>
              <w:ind w:left="113" w:right="113"/>
              <w:jc w:val="both"/>
              <w:rPr>
                <w:rFonts w:ascii="Bookman Old Style" w:hAnsi="Bookman Old Style"/>
                <w:bCs/>
                <w:sz w:val="24"/>
              </w:rPr>
            </w:pPr>
            <w:r w:rsidRPr="001468BD">
              <w:rPr>
                <w:rFonts w:ascii="Bookman Old Style" w:hAnsi="Bookman Old Style"/>
                <w:bCs/>
                <w:sz w:val="24"/>
              </w:rPr>
              <w:t>Berisikan</w:t>
            </w:r>
            <w:r w:rsidRPr="001468BD">
              <w:rPr>
                <w:rFonts w:ascii="Bookman Old Style" w:hAnsi="Bookman Old Style"/>
                <w:bCs/>
                <w:spacing w:val="40"/>
                <w:sz w:val="24"/>
              </w:rPr>
              <w:t xml:space="preserve"> </w:t>
            </w:r>
            <w:r w:rsidRPr="001468BD">
              <w:rPr>
                <w:rFonts w:ascii="Bookman Old Style" w:hAnsi="Bookman Old Style"/>
                <w:bCs/>
                <w:sz w:val="24"/>
              </w:rPr>
              <w:t>rangkuman</w:t>
            </w:r>
            <w:r w:rsidRPr="001468BD">
              <w:rPr>
                <w:rFonts w:ascii="Bookman Old Style" w:hAnsi="Bookman Old Style"/>
                <w:bCs/>
                <w:spacing w:val="40"/>
                <w:sz w:val="24"/>
              </w:rPr>
              <w:t xml:space="preserve"> </w:t>
            </w:r>
            <w:r w:rsidRPr="001468BD">
              <w:rPr>
                <w:rFonts w:ascii="Bookman Old Style" w:hAnsi="Bookman Old Style"/>
                <w:bCs/>
                <w:sz w:val="24"/>
              </w:rPr>
              <w:t>faktor</w:t>
            </w:r>
            <w:r w:rsidRPr="001468BD">
              <w:rPr>
                <w:rFonts w:ascii="Bookman Old Style" w:hAnsi="Bookman Old Style"/>
                <w:bCs/>
                <w:spacing w:val="40"/>
                <w:sz w:val="24"/>
              </w:rPr>
              <w:t xml:space="preserve"> </w:t>
            </w:r>
            <w:r w:rsidRPr="001468BD">
              <w:rPr>
                <w:rFonts w:ascii="Bookman Old Style" w:hAnsi="Bookman Old Style"/>
                <w:bCs/>
                <w:sz w:val="24"/>
              </w:rPr>
              <w:t>positif</w:t>
            </w:r>
            <w:r w:rsidRPr="001468BD">
              <w:rPr>
                <w:rFonts w:ascii="Bookman Old Style" w:hAnsi="Bookman Old Style"/>
                <w:bCs/>
                <w:spacing w:val="40"/>
                <w:sz w:val="24"/>
              </w:rPr>
              <w:t xml:space="preserve"> </w:t>
            </w:r>
            <w:r w:rsidRPr="001468BD">
              <w:rPr>
                <w:rFonts w:ascii="Bookman Old Style" w:hAnsi="Bookman Old Style"/>
                <w:bCs/>
                <w:sz w:val="24"/>
              </w:rPr>
              <w:t>dari</w:t>
            </w:r>
            <w:r w:rsidRPr="001468BD">
              <w:rPr>
                <w:rFonts w:ascii="Bookman Old Style" w:hAnsi="Bookman Old Style"/>
                <w:bCs/>
                <w:spacing w:val="40"/>
                <w:sz w:val="24"/>
              </w:rPr>
              <w:t xml:space="preserve"> </w:t>
            </w:r>
            <w:r w:rsidRPr="001468BD">
              <w:rPr>
                <w:rFonts w:ascii="Bookman Old Style" w:hAnsi="Bookman Old Style"/>
                <w:bCs/>
                <w:sz w:val="24"/>
              </w:rPr>
              <w:t>faktor</w:t>
            </w:r>
            <w:r w:rsidRPr="001468BD">
              <w:rPr>
                <w:rFonts w:ascii="Bookman Old Style" w:hAnsi="Bookman Old Style"/>
                <w:bCs/>
                <w:spacing w:val="40"/>
                <w:sz w:val="24"/>
              </w:rPr>
              <w:t xml:space="preserve"> </w:t>
            </w:r>
            <w:r w:rsidR="00EC32E3" w:rsidRPr="00526D22">
              <w:rPr>
                <w:rFonts w:ascii="Bookman Old Style" w:hAnsi="Bookman Old Style"/>
                <w:spacing w:val="-4"/>
                <w:sz w:val="24"/>
                <w:szCs w:val="24"/>
              </w:rPr>
              <w:t>penerapan keuangan berkelanjutan, termasuk penerapan tanggung jawab sosial dan lingkungan</w:t>
            </w:r>
            <w:r w:rsidR="00EC32E3" w:rsidRPr="001468BD">
              <w:rPr>
                <w:rFonts w:ascii="Bookman Old Style" w:hAnsi="Bookman Old Style"/>
                <w:bCs/>
                <w:sz w:val="24"/>
              </w:rPr>
              <w:t xml:space="preserve"> </w:t>
            </w:r>
            <w:r w:rsidRPr="001468BD">
              <w:rPr>
                <w:rFonts w:ascii="Bookman Old Style" w:hAnsi="Bookman Old Style"/>
                <w:bCs/>
                <w:sz w:val="24"/>
              </w:rPr>
              <w:t>yang</w:t>
            </w:r>
            <w:r w:rsidRPr="001468BD">
              <w:rPr>
                <w:rFonts w:ascii="Bookman Old Style" w:hAnsi="Bookman Old Style"/>
                <w:bCs/>
                <w:spacing w:val="40"/>
                <w:sz w:val="24"/>
              </w:rPr>
              <w:t xml:space="preserve"> </w:t>
            </w:r>
            <w:r w:rsidRPr="001468BD">
              <w:rPr>
                <w:rFonts w:ascii="Bookman Old Style" w:hAnsi="Bookman Old Style"/>
                <w:bCs/>
                <w:sz w:val="24"/>
              </w:rPr>
              <w:t>memberikan</w:t>
            </w:r>
            <w:r w:rsidRPr="001468BD">
              <w:rPr>
                <w:rFonts w:ascii="Bookman Old Style" w:hAnsi="Bookman Old Style"/>
                <w:bCs/>
                <w:spacing w:val="40"/>
                <w:sz w:val="24"/>
              </w:rPr>
              <w:t xml:space="preserve"> </w:t>
            </w:r>
            <w:r w:rsidRPr="001468BD">
              <w:rPr>
                <w:rFonts w:ascii="Bookman Old Style" w:hAnsi="Bookman Old Style"/>
                <w:bCs/>
                <w:sz w:val="24"/>
              </w:rPr>
              <w:t>dampak signifikan terhadap penerapan tata kelola.</w:t>
            </w:r>
          </w:p>
          <w:p w14:paraId="17772A82" w14:textId="77777777" w:rsidR="001F7F41" w:rsidRPr="001468BD" w:rsidRDefault="001F7F41" w:rsidP="00EC32E3">
            <w:pPr>
              <w:pStyle w:val="TableParagraph"/>
              <w:numPr>
                <w:ilvl w:val="0"/>
                <w:numId w:val="100"/>
              </w:numPr>
              <w:adjustRightInd w:val="0"/>
              <w:snapToGrid w:val="0"/>
              <w:ind w:right="113"/>
              <w:jc w:val="both"/>
              <w:rPr>
                <w:rFonts w:ascii="Bookman Old Style" w:hAnsi="Bookman Old Style"/>
                <w:bCs/>
                <w:spacing w:val="-2"/>
                <w:sz w:val="24"/>
              </w:rPr>
            </w:pPr>
            <w:r w:rsidRPr="001468BD">
              <w:rPr>
                <w:rFonts w:ascii="Bookman Old Style" w:hAnsi="Bookman Old Style"/>
                <w:bCs/>
                <w:spacing w:val="-2"/>
                <w:sz w:val="24"/>
              </w:rPr>
              <w:t>Struktur</w:t>
            </w:r>
          </w:p>
          <w:p w14:paraId="51A68695" w14:textId="77777777" w:rsidR="001F7F41" w:rsidRPr="001468BD" w:rsidRDefault="001F7F41" w:rsidP="00EC32E3">
            <w:pPr>
              <w:pStyle w:val="TableParagraph"/>
              <w:numPr>
                <w:ilvl w:val="0"/>
                <w:numId w:val="100"/>
              </w:numPr>
              <w:adjustRightInd w:val="0"/>
              <w:snapToGrid w:val="0"/>
              <w:ind w:left="470" w:right="113" w:hanging="357"/>
              <w:jc w:val="both"/>
              <w:rPr>
                <w:rFonts w:ascii="Bookman Old Style" w:hAnsi="Bookman Old Style"/>
                <w:bCs/>
                <w:spacing w:val="-2"/>
                <w:sz w:val="24"/>
              </w:rPr>
            </w:pPr>
            <w:r w:rsidRPr="001468BD">
              <w:rPr>
                <w:rFonts w:ascii="Bookman Old Style" w:hAnsi="Bookman Old Style"/>
                <w:bCs/>
                <w:spacing w:val="-2"/>
                <w:sz w:val="24"/>
              </w:rPr>
              <w:t>Proses</w:t>
            </w:r>
          </w:p>
          <w:p w14:paraId="7C85D54C" w14:textId="77777777" w:rsidR="001F7F41" w:rsidRPr="001468BD" w:rsidRDefault="001F7F41" w:rsidP="00EC32E3">
            <w:pPr>
              <w:pStyle w:val="TableParagraph"/>
              <w:numPr>
                <w:ilvl w:val="0"/>
                <w:numId w:val="100"/>
              </w:numPr>
              <w:adjustRightInd w:val="0"/>
              <w:snapToGrid w:val="0"/>
              <w:ind w:left="470" w:right="113" w:hanging="357"/>
              <w:jc w:val="both"/>
              <w:rPr>
                <w:rFonts w:ascii="Bookman Old Style" w:hAnsi="Bookman Old Style"/>
                <w:bCs/>
                <w:sz w:val="24"/>
              </w:rPr>
            </w:pPr>
            <w:r w:rsidRPr="001468BD">
              <w:rPr>
                <w:rFonts w:ascii="Bookman Old Style" w:hAnsi="Bookman Old Style"/>
                <w:bCs/>
                <w:spacing w:val="-2"/>
                <w:sz w:val="24"/>
              </w:rPr>
              <w:t>Hasil</w:t>
            </w:r>
          </w:p>
        </w:tc>
      </w:tr>
      <w:tr w:rsidR="001F7F41" w:rsidRPr="001468BD" w14:paraId="20874545" w14:textId="77777777" w:rsidTr="005B4BAF">
        <w:trPr>
          <w:trHeight w:val="282"/>
        </w:trPr>
        <w:tc>
          <w:tcPr>
            <w:tcW w:w="9072" w:type="dxa"/>
            <w:shd w:val="clear" w:color="auto" w:fill="D9D9D9"/>
          </w:tcPr>
          <w:p w14:paraId="0DE18A67" w14:textId="77777777" w:rsidR="001F7F41" w:rsidRPr="001468BD" w:rsidRDefault="001F7F41" w:rsidP="005B4BAF">
            <w:pPr>
              <w:pStyle w:val="TableParagraph"/>
              <w:spacing w:line="263" w:lineRule="exact"/>
              <w:ind w:left="7"/>
              <w:jc w:val="center"/>
              <w:rPr>
                <w:rFonts w:ascii="Bookman Old Style" w:hAnsi="Bookman Old Style"/>
                <w:bCs/>
                <w:sz w:val="24"/>
              </w:rPr>
            </w:pPr>
            <w:r w:rsidRPr="001468BD">
              <w:rPr>
                <w:rFonts w:ascii="Bookman Old Style" w:hAnsi="Bookman Old Style"/>
                <w:bCs/>
                <w:sz w:val="24"/>
              </w:rPr>
              <w:t xml:space="preserve">Faktor </w:t>
            </w:r>
            <w:r w:rsidRPr="001468BD">
              <w:rPr>
                <w:rFonts w:ascii="Bookman Old Style" w:hAnsi="Bookman Old Style"/>
                <w:bCs/>
                <w:spacing w:val="-2"/>
                <w:sz w:val="24"/>
              </w:rPr>
              <w:t>Negatif</w:t>
            </w:r>
          </w:p>
        </w:tc>
      </w:tr>
      <w:tr w:rsidR="001F7F41" w:rsidRPr="001468BD" w14:paraId="358C03C1" w14:textId="77777777" w:rsidTr="005B4BAF">
        <w:trPr>
          <w:trHeight w:val="1408"/>
        </w:trPr>
        <w:tc>
          <w:tcPr>
            <w:tcW w:w="9072" w:type="dxa"/>
          </w:tcPr>
          <w:p w14:paraId="00793639" w14:textId="3F62724D" w:rsidR="001F7F41" w:rsidRPr="001468BD" w:rsidRDefault="001F7F41" w:rsidP="005B4BAF">
            <w:pPr>
              <w:pStyle w:val="TableParagraph"/>
              <w:adjustRightInd w:val="0"/>
              <w:snapToGrid w:val="0"/>
              <w:ind w:left="113" w:right="113"/>
              <w:jc w:val="both"/>
              <w:rPr>
                <w:rFonts w:ascii="Bookman Old Style" w:hAnsi="Bookman Old Style"/>
                <w:bCs/>
                <w:sz w:val="24"/>
              </w:rPr>
            </w:pPr>
            <w:r w:rsidRPr="001468BD">
              <w:rPr>
                <w:rFonts w:ascii="Bookman Old Style" w:hAnsi="Bookman Old Style"/>
                <w:bCs/>
                <w:sz w:val="24"/>
              </w:rPr>
              <w:t>Berisikan</w:t>
            </w:r>
            <w:r w:rsidRPr="001468BD">
              <w:rPr>
                <w:rFonts w:ascii="Bookman Old Style" w:hAnsi="Bookman Old Style"/>
                <w:bCs/>
                <w:spacing w:val="38"/>
                <w:sz w:val="24"/>
              </w:rPr>
              <w:t xml:space="preserve"> </w:t>
            </w:r>
            <w:r w:rsidRPr="001468BD">
              <w:rPr>
                <w:rFonts w:ascii="Bookman Old Style" w:hAnsi="Bookman Old Style"/>
                <w:bCs/>
                <w:sz w:val="24"/>
              </w:rPr>
              <w:t>rangkuman</w:t>
            </w:r>
            <w:r w:rsidRPr="001468BD">
              <w:rPr>
                <w:rFonts w:ascii="Bookman Old Style" w:hAnsi="Bookman Old Style"/>
                <w:bCs/>
                <w:spacing w:val="38"/>
                <w:sz w:val="24"/>
              </w:rPr>
              <w:t xml:space="preserve"> </w:t>
            </w:r>
            <w:r w:rsidRPr="001468BD">
              <w:rPr>
                <w:rFonts w:ascii="Bookman Old Style" w:hAnsi="Bookman Old Style"/>
                <w:bCs/>
                <w:sz w:val="24"/>
              </w:rPr>
              <w:t>faktor</w:t>
            </w:r>
            <w:r w:rsidRPr="001468BD">
              <w:rPr>
                <w:rFonts w:ascii="Bookman Old Style" w:hAnsi="Bookman Old Style"/>
                <w:bCs/>
                <w:spacing w:val="38"/>
                <w:sz w:val="24"/>
              </w:rPr>
              <w:t xml:space="preserve"> </w:t>
            </w:r>
            <w:r w:rsidRPr="001468BD">
              <w:rPr>
                <w:rFonts w:ascii="Bookman Old Style" w:hAnsi="Bookman Old Style"/>
                <w:bCs/>
                <w:sz w:val="24"/>
              </w:rPr>
              <w:t>negatif</w:t>
            </w:r>
            <w:r w:rsidRPr="001468BD">
              <w:rPr>
                <w:rFonts w:ascii="Bookman Old Style" w:hAnsi="Bookman Old Style"/>
                <w:bCs/>
                <w:spacing w:val="38"/>
                <w:sz w:val="24"/>
              </w:rPr>
              <w:t xml:space="preserve"> </w:t>
            </w:r>
            <w:r w:rsidRPr="001468BD">
              <w:rPr>
                <w:rFonts w:ascii="Bookman Old Style" w:hAnsi="Bookman Old Style"/>
                <w:bCs/>
                <w:sz w:val="24"/>
              </w:rPr>
              <w:t>dari</w:t>
            </w:r>
            <w:r w:rsidRPr="001468BD">
              <w:rPr>
                <w:rFonts w:ascii="Bookman Old Style" w:hAnsi="Bookman Old Style"/>
                <w:bCs/>
                <w:spacing w:val="38"/>
                <w:sz w:val="24"/>
              </w:rPr>
              <w:t xml:space="preserve"> </w:t>
            </w:r>
            <w:r w:rsidRPr="001468BD">
              <w:rPr>
                <w:rFonts w:ascii="Bookman Old Style" w:hAnsi="Bookman Old Style"/>
                <w:bCs/>
                <w:sz w:val="24"/>
              </w:rPr>
              <w:t>faktor</w:t>
            </w:r>
            <w:r w:rsidRPr="001468BD">
              <w:rPr>
                <w:rFonts w:ascii="Bookman Old Style" w:hAnsi="Bookman Old Style"/>
                <w:bCs/>
                <w:spacing w:val="38"/>
                <w:sz w:val="24"/>
              </w:rPr>
              <w:t xml:space="preserve"> </w:t>
            </w:r>
            <w:r w:rsidR="00FB7333" w:rsidRPr="00526D22">
              <w:rPr>
                <w:rFonts w:ascii="Bookman Old Style" w:hAnsi="Bookman Old Style"/>
                <w:spacing w:val="-4"/>
                <w:sz w:val="24"/>
                <w:szCs w:val="24"/>
              </w:rPr>
              <w:t>penerapan keuangan berkelanjutan, termasuk penerapan tanggung jawab sosial dan lingkungan</w:t>
            </w:r>
            <w:r w:rsidR="00FB7333" w:rsidRPr="001468BD">
              <w:rPr>
                <w:rFonts w:ascii="Bookman Old Style" w:hAnsi="Bookman Old Style"/>
                <w:bCs/>
                <w:sz w:val="24"/>
              </w:rPr>
              <w:t xml:space="preserve"> </w:t>
            </w:r>
            <w:r w:rsidRPr="001468BD">
              <w:rPr>
                <w:rFonts w:ascii="Bookman Old Style" w:hAnsi="Bookman Old Style"/>
                <w:bCs/>
                <w:sz w:val="24"/>
              </w:rPr>
              <w:t>yang</w:t>
            </w:r>
            <w:r w:rsidRPr="001468BD">
              <w:rPr>
                <w:rFonts w:ascii="Bookman Old Style" w:hAnsi="Bookman Old Style"/>
                <w:bCs/>
                <w:spacing w:val="38"/>
                <w:sz w:val="24"/>
              </w:rPr>
              <w:t xml:space="preserve"> </w:t>
            </w:r>
            <w:r w:rsidRPr="001468BD">
              <w:rPr>
                <w:rFonts w:ascii="Bookman Old Style" w:hAnsi="Bookman Old Style"/>
                <w:bCs/>
                <w:sz w:val="24"/>
              </w:rPr>
              <w:t>memberikan</w:t>
            </w:r>
            <w:r w:rsidRPr="001468BD">
              <w:rPr>
                <w:rFonts w:ascii="Bookman Old Style" w:hAnsi="Bookman Old Style"/>
                <w:bCs/>
                <w:spacing w:val="38"/>
                <w:sz w:val="24"/>
              </w:rPr>
              <w:t xml:space="preserve"> </w:t>
            </w:r>
            <w:r w:rsidRPr="001468BD">
              <w:rPr>
                <w:rFonts w:ascii="Bookman Old Style" w:hAnsi="Bookman Old Style"/>
                <w:bCs/>
                <w:sz w:val="24"/>
              </w:rPr>
              <w:t>dampak signifikan terhadap penerapan tata kelola.</w:t>
            </w:r>
          </w:p>
          <w:p w14:paraId="4521C721" w14:textId="77777777" w:rsidR="001F7F41" w:rsidRPr="001468BD" w:rsidRDefault="001F7F41" w:rsidP="00EC32E3">
            <w:pPr>
              <w:pStyle w:val="TableParagraph"/>
              <w:numPr>
                <w:ilvl w:val="0"/>
                <w:numId w:val="101"/>
              </w:numPr>
              <w:adjustRightInd w:val="0"/>
              <w:snapToGrid w:val="0"/>
              <w:ind w:right="113"/>
              <w:jc w:val="both"/>
              <w:rPr>
                <w:rFonts w:ascii="Bookman Old Style" w:hAnsi="Bookman Old Style"/>
                <w:bCs/>
                <w:sz w:val="24"/>
              </w:rPr>
            </w:pPr>
            <w:r w:rsidRPr="001468BD">
              <w:rPr>
                <w:rFonts w:ascii="Bookman Old Style" w:hAnsi="Bookman Old Style"/>
                <w:bCs/>
                <w:spacing w:val="-2"/>
                <w:sz w:val="24"/>
              </w:rPr>
              <w:t>Struktur</w:t>
            </w:r>
          </w:p>
          <w:p w14:paraId="3BE10D17" w14:textId="77777777" w:rsidR="001F7F41" w:rsidRPr="001468BD" w:rsidRDefault="001F7F41" w:rsidP="00EC32E3">
            <w:pPr>
              <w:pStyle w:val="TableParagraph"/>
              <w:numPr>
                <w:ilvl w:val="0"/>
                <w:numId w:val="101"/>
              </w:numPr>
              <w:tabs>
                <w:tab w:val="left" w:pos="467"/>
              </w:tabs>
              <w:adjustRightInd w:val="0"/>
              <w:snapToGrid w:val="0"/>
              <w:ind w:left="470" w:right="113" w:hanging="357"/>
              <w:jc w:val="both"/>
              <w:rPr>
                <w:rFonts w:ascii="Bookman Old Style" w:hAnsi="Bookman Old Style"/>
                <w:bCs/>
                <w:sz w:val="24"/>
              </w:rPr>
            </w:pPr>
            <w:r w:rsidRPr="001468BD">
              <w:rPr>
                <w:rFonts w:ascii="Bookman Old Style" w:hAnsi="Bookman Old Style"/>
                <w:bCs/>
                <w:spacing w:val="-2"/>
                <w:sz w:val="24"/>
              </w:rPr>
              <w:t>Proses</w:t>
            </w:r>
          </w:p>
          <w:p w14:paraId="43BFF0F7" w14:textId="77777777" w:rsidR="001F7F41" w:rsidRPr="001468BD" w:rsidRDefault="001F7F41" w:rsidP="00EC32E3">
            <w:pPr>
              <w:pStyle w:val="TableParagraph"/>
              <w:numPr>
                <w:ilvl w:val="0"/>
                <w:numId w:val="101"/>
              </w:numPr>
              <w:tabs>
                <w:tab w:val="left" w:pos="467"/>
              </w:tabs>
              <w:adjustRightInd w:val="0"/>
              <w:snapToGrid w:val="0"/>
              <w:ind w:left="470" w:right="113" w:hanging="357"/>
              <w:jc w:val="both"/>
              <w:rPr>
                <w:rFonts w:ascii="Bookman Old Style" w:hAnsi="Bookman Old Style"/>
                <w:bCs/>
                <w:sz w:val="24"/>
              </w:rPr>
            </w:pPr>
            <w:r w:rsidRPr="001468BD">
              <w:rPr>
                <w:rFonts w:ascii="Bookman Old Style" w:hAnsi="Bookman Old Style"/>
                <w:bCs/>
                <w:spacing w:val="-2"/>
                <w:sz w:val="24"/>
              </w:rPr>
              <w:t>Hasil</w:t>
            </w:r>
          </w:p>
        </w:tc>
      </w:tr>
    </w:tbl>
    <w:p w14:paraId="4A701F97" w14:textId="77777777" w:rsidR="001F7F41" w:rsidRPr="00526D22" w:rsidRDefault="001F7F41" w:rsidP="000425DF">
      <w:pPr>
        <w:adjustRightInd w:val="0"/>
        <w:snapToGrid w:val="0"/>
        <w:jc w:val="both"/>
        <w:rPr>
          <w:rFonts w:ascii="Bookman Old Style" w:hAnsi="Bookman Old Style"/>
          <w:spacing w:val="-4"/>
          <w:sz w:val="24"/>
          <w:szCs w:val="24"/>
        </w:rPr>
      </w:pPr>
    </w:p>
    <w:p w14:paraId="3C453946" w14:textId="55BDF8D5" w:rsidR="00E23604" w:rsidRPr="00526D22" w:rsidRDefault="00085122" w:rsidP="002F2038">
      <w:pPr>
        <w:pStyle w:val="ListParagraph"/>
        <w:numPr>
          <w:ilvl w:val="0"/>
          <w:numId w:val="29"/>
        </w:numPr>
        <w:adjustRightInd w:val="0"/>
        <w:snapToGrid w:val="0"/>
        <w:ind w:left="567" w:hanging="567"/>
        <w:jc w:val="both"/>
        <w:rPr>
          <w:rFonts w:ascii="Bookman Old Style" w:hAnsi="Bookman Old Style"/>
          <w:spacing w:val="-4"/>
          <w:sz w:val="24"/>
          <w:szCs w:val="24"/>
        </w:rPr>
      </w:pPr>
      <w:r>
        <w:rPr>
          <w:rFonts w:ascii="Bookman Old Style" w:hAnsi="Bookman Old Style"/>
          <w:spacing w:val="-4"/>
          <w:sz w:val="24"/>
          <w:szCs w:val="24"/>
        </w:rPr>
        <w:br w:type="column"/>
      </w:r>
      <w:r w:rsidR="00E23604" w:rsidRPr="00526D22">
        <w:rPr>
          <w:rFonts w:ascii="Bookman Old Style" w:hAnsi="Bookman Old Style"/>
          <w:spacing w:val="-4"/>
          <w:sz w:val="24"/>
          <w:szCs w:val="24"/>
        </w:rPr>
        <w:lastRenderedPageBreak/>
        <w:t>Rencana Bisnis</w:t>
      </w:r>
    </w:p>
    <w:tbl>
      <w:tblPr>
        <w:tblStyle w:val="TableGrid"/>
        <w:tblW w:w="9072" w:type="dxa"/>
        <w:tblInd w:w="-5" w:type="dxa"/>
        <w:tblLook w:val="04A0" w:firstRow="1" w:lastRow="0" w:firstColumn="1" w:lastColumn="0" w:noHBand="0" w:noVBand="1"/>
      </w:tblPr>
      <w:tblGrid>
        <w:gridCol w:w="590"/>
        <w:gridCol w:w="4230"/>
        <w:gridCol w:w="1332"/>
        <w:gridCol w:w="2920"/>
      </w:tblGrid>
      <w:tr w:rsidR="00187A95" w:rsidRPr="00526D22" w14:paraId="0987C452" w14:textId="1756D266" w:rsidTr="00187A95">
        <w:trPr>
          <w:trHeight w:val="574"/>
          <w:tblHeader/>
        </w:trPr>
        <w:tc>
          <w:tcPr>
            <w:tcW w:w="590" w:type="dxa"/>
            <w:shd w:val="clear" w:color="auto" w:fill="D9D9D9" w:themeFill="background1" w:themeFillShade="D9"/>
            <w:vAlign w:val="center"/>
          </w:tcPr>
          <w:p w14:paraId="0B7547B2" w14:textId="77777777" w:rsidR="00187A95" w:rsidRPr="00526D22" w:rsidRDefault="00187A95" w:rsidP="0006780B">
            <w:pPr>
              <w:adjustRightInd w:val="0"/>
              <w:snapToGrid w:val="0"/>
              <w:jc w:val="center"/>
              <w:rPr>
                <w:rFonts w:ascii="Bookman Old Style" w:hAnsi="Bookman Old Style"/>
                <w:spacing w:val="-4"/>
                <w:sz w:val="24"/>
                <w:szCs w:val="24"/>
              </w:rPr>
            </w:pPr>
            <w:r w:rsidRPr="00526D22">
              <w:rPr>
                <w:rFonts w:ascii="Bookman Old Style" w:hAnsi="Bookman Old Style"/>
                <w:spacing w:val="-5"/>
                <w:sz w:val="24"/>
                <w:szCs w:val="24"/>
              </w:rPr>
              <w:t>No.</w:t>
            </w:r>
          </w:p>
        </w:tc>
        <w:tc>
          <w:tcPr>
            <w:tcW w:w="4230" w:type="dxa"/>
            <w:shd w:val="clear" w:color="auto" w:fill="D9D9D9" w:themeFill="background1" w:themeFillShade="D9"/>
            <w:vAlign w:val="center"/>
          </w:tcPr>
          <w:p w14:paraId="2D4C2B84" w14:textId="77777777" w:rsidR="00187A95" w:rsidRPr="00526D22" w:rsidRDefault="00187A95" w:rsidP="0006780B">
            <w:pPr>
              <w:adjustRightInd w:val="0"/>
              <w:snapToGrid w:val="0"/>
              <w:jc w:val="center"/>
              <w:rPr>
                <w:rFonts w:ascii="Bookman Old Style" w:hAnsi="Bookman Old Style"/>
                <w:spacing w:val="-4"/>
                <w:sz w:val="24"/>
                <w:szCs w:val="24"/>
              </w:rPr>
            </w:pPr>
            <w:r w:rsidRPr="00526D22">
              <w:rPr>
                <w:rFonts w:ascii="Bookman Old Style" w:hAnsi="Bookman Old Style"/>
                <w:spacing w:val="-2"/>
                <w:w w:val="110"/>
                <w:sz w:val="24"/>
                <w:szCs w:val="24"/>
              </w:rPr>
              <w:t>Pernyataan/ Pertanyaan</w:t>
            </w:r>
          </w:p>
        </w:tc>
        <w:tc>
          <w:tcPr>
            <w:tcW w:w="1332" w:type="dxa"/>
            <w:shd w:val="clear" w:color="auto" w:fill="D9D9D9" w:themeFill="background1" w:themeFillShade="D9"/>
            <w:vAlign w:val="center"/>
          </w:tcPr>
          <w:p w14:paraId="2DB81198" w14:textId="77777777" w:rsidR="00187A95" w:rsidRPr="00526D22" w:rsidRDefault="00187A95" w:rsidP="0006780B">
            <w:pPr>
              <w:adjustRightInd w:val="0"/>
              <w:snapToGrid w:val="0"/>
              <w:jc w:val="center"/>
              <w:rPr>
                <w:rFonts w:ascii="Bookman Old Style" w:hAnsi="Bookman Old Style"/>
                <w:spacing w:val="-4"/>
                <w:sz w:val="24"/>
                <w:szCs w:val="24"/>
              </w:rPr>
            </w:pPr>
            <w:r w:rsidRPr="00526D22">
              <w:rPr>
                <w:rFonts w:ascii="Bookman Old Style" w:hAnsi="Bookman Old Style"/>
                <w:spacing w:val="-2"/>
                <w:w w:val="105"/>
                <w:sz w:val="24"/>
                <w:szCs w:val="24"/>
              </w:rPr>
              <w:t>Nilai Indikator</w:t>
            </w:r>
          </w:p>
        </w:tc>
        <w:tc>
          <w:tcPr>
            <w:tcW w:w="2920" w:type="dxa"/>
            <w:shd w:val="clear" w:color="auto" w:fill="D9D9D9" w:themeFill="background1" w:themeFillShade="D9"/>
            <w:vAlign w:val="center"/>
          </w:tcPr>
          <w:p w14:paraId="78D240FC" w14:textId="252C3167" w:rsidR="00187A95" w:rsidRPr="00526D22" w:rsidRDefault="00187A95" w:rsidP="00187A95">
            <w:pPr>
              <w:adjustRightInd w:val="0"/>
              <w:snapToGrid w:val="0"/>
              <w:jc w:val="center"/>
              <w:rPr>
                <w:rFonts w:ascii="Bookman Old Style" w:hAnsi="Bookman Old Style"/>
                <w:spacing w:val="-2"/>
                <w:w w:val="105"/>
                <w:sz w:val="24"/>
                <w:szCs w:val="24"/>
              </w:rPr>
            </w:pPr>
            <w:r>
              <w:rPr>
                <w:rFonts w:ascii="Bookman Old Style" w:hAnsi="Bookman Old Style"/>
                <w:spacing w:val="-2"/>
                <w:w w:val="105"/>
                <w:sz w:val="24"/>
                <w:szCs w:val="24"/>
              </w:rPr>
              <w:t>Keterangan</w:t>
            </w:r>
          </w:p>
        </w:tc>
      </w:tr>
      <w:tr w:rsidR="00FB7333" w:rsidRPr="00526D22" w14:paraId="09AF9366" w14:textId="006BF242" w:rsidTr="002E48C0">
        <w:tc>
          <w:tcPr>
            <w:tcW w:w="590" w:type="dxa"/>
          </w:tcPr>
          <w:p w14:paraId="5A6E4C02" w14:textId="77777777" w:rsidR="00FB7333" w:rsidRPr="00526D22" w:rsidRDefault="00FB7333" w:rsidP="002F2038">
            <w:pPr>
              <w:pStyle w:val="ListParagraph"/>
              <w:numPr>
                <w:ilvl w:val="0"/>
                <w:numId w:val="62"/>
              </w:numPr>
              <w:adjustRightInd w:val="0"/>
              <w:snapToGrid w:val="0"/>
              <w:rPr>
                <w:rFonts w:ascii="Bookman Old Style" w:hAnsi="Bookman Old Style"/>
                <w:spacing w:val="-4"/>
                <w:sz w:val="24"/>
                <w:szCs w:val="24"/>
              </w:rPr>
            </w:pPr>
          </w:p>
        </w:tc>
        <w:tc>
          <w:tcPr>
            <w:tcW w:w="8482" w:type="dxa"/>
            <w:gridSpan w:val="3"/>
          </w:tcPr>
          <w:p w14:paraId="483972EB" w14:textId="0F6A14E4" w:rsidR="00FB7333" w:rsidRPr="00526D22" w:rsidRDefault="00FB7333"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Struktur dan Infrastruktur Tata Kelola (S)</w:t>
            </w:r>
          </w:p>
        </w:tc>
      </w:tr>
      <w:tr w:rsidR="00187A95" w:rsidRPr="00526D22" w14:paraId="2C78C794" w14:textId="50EE67BE" w:rsidTr="00187A95">
        <w:tc>
          <w:tcPr>
            <w:tcW w:w="590" w:type="dxa"/>
          </w:tcPr>
          <w:p w14:paraId="2FB656A5" w14:textId="77777777" w:rsidR="00187A95" w:rsidRPr="00526D22" w:rsidRDefault="00187A95" w:rsidP="002F2038">
            <w:pPr>
              <w:pStyle w:val="ListParagraph"/>
              <w:numPr>
                <w:ilvl w:val="0"/>
                <w:numId w:val="63"/>
              </w:numPr>
              <w:adjustRightInd w:val="0"/>
              <w:snapToGrid w:val="0"/>
              <w:ind w:left="357" w:hanging="357"/>
              <w:rPr>
                <w:rFonts w:ascii="Bookman Old Style" w:hAnsi="Bookman Old Style"/>
                <w:spacing w:val="-4"/>
                <w:sz w:val="24"/>
                <w:szCs w:val="24"/>
              </w:rPr>
            </w:pPr>
          </w:p>
        </w:tc>
        <w:tc>
          <w:tcPr>
            <w:tcW w:w="4230" w:type="dxa"/>
          </w:tcPr>
          <w:p w14:paraId="0126C054" w14:textId="2A53E6A8" w:rsidR="00187A95" w:rsidRPr="00526D22" w:rsidRDefault="00187A95"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 xml:space="preserve">Rencana bisnis PVML telah disusun oleh Direksi dan disetujui oleh Dewan Komisaris sesuai dengan  visi dan misi PVML.  </w:t>
            </w:r>
          </w:p>
        </w:tc>
        <w:tc>
          <w:tcPr>
            <w:tcW w:w="1332" w:type="dxa"/>
          </w:tcPr>
          <w:p w14:paraId="1F341791" w14:textId="77777777" w:rsidR="00187A95" w:rsidRPr="00526D22" w:rsidRDefault="00187A95" w:rsidP="0006780B">
            <w:pPr>
              <w:adjustRightInd w:val="0"/>
              <w:snapToGrid w:val="0"/>
              <w:jc w:val="both"/>
              <w:rPr>
                <w:rFonts w:ascii="Bookman Old Style" w:hAnsi="Bookman Old Style"/>
                <w:spacing w:val="-4"/>
                <w:sz w:val="24"/>
                <w:szCs w:val="24"/>
              </w:rPr>
            </w:pPr>
          </w:p>
        </w:tc>
        <w:tc>
          <w:tcPr>
            <w:tcW w:w="2920" w:type="dxa"/>
          </w:tcPr>
          <w:p w14:paraId="650EBE16" w14:textId="77777777" w:rsidR="00187A95" w:rsidRPr="00526D22" w:rsidRDefault="00187A95" w:rsidP="0006780B">
            <w:pPr>
              <w:adjustRightInd w:val="0"/>
              <w:snapToGrid w:val="0"/>
              <w:jc w:val="both"/>
              <w:rPr>
                <w:rFonts w:ascii="Bookman Old Style" w:hAnsi="Bookman Old Style"/>
                <w:spacing w:val="-4"/>
                <w:sz w:val="24"/>
                <w:szCs w:val="24"/>
              </w:rPr>
            </w:pPr>
          </w:p>
        </w:tc>
      </w:tr>
      <w:tr w:rsidR="00187A95" w:rsidRPr="00526D22" w14:paraId="2B778084" w14:textId="36D78987" w:rsidTr="00187A95">
        <w:tc>
          <w:tcPr>
            <w:tcW w:w="590" w:type="dxa"/>
          </w:tcPr>
          <w:p w14:paraId="08964C38" w14:textId="77777777" w:rsidR="00187A95" w:rsidRPr="00526D22" w:rsidRDefault="00187A95" w:rsidP="002F2038">
            <w:pPr>
              <w:pStyle w:val="ListParagraph"/>
              <w:numPr>
                <w:ilvl w:val="0"/>
                <w:numId w:val="63"/>
              </w:numPr>
              <w:adjustRightInd w:val="0"/>
              <w:snapToGrid w:val="0"/>
              <w:ind w:left="357" w:hanging="357"/>
              <w:rPr>
                <w:rFonts w:ascii="Bookman Old Style" w:hAnsi="Bookman Old Style"/>
                <w:spacing w:val="-4"/>
                <w:sz w:val="24"/>
                <w:szCs w:val="24"/>
              </w:rPr>
            </w:pPr>
          </w:p>
        </w:tc>
        <w:tc>
          <w:tcPr>
            <w:tcW w:w="4230" w:type="dxa"/>
          </w:tcPr>
          <w:p w14:paraId="08F6B133" w14:textId="5D1E107D" w:rsidR="00187A95" w:rsidRPr="00526D22" w:rsidRDefault="00187A95"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 xml:space="preserve">Rencana bisnis PVML menggambarkan rencana strategis jangka panjang dan rencana bisnis tahunan termasuk rencana penguatan permodalan, rencana penanganan permasalahan keuangan PVML yang memengaruhi keberlangsungan usaha PVML dengan cakupan sesuai ketentuan Otoritas Jasa Keuangan.  </w:t>
            </w:r>
          </w:p>
        </w:tc>
        <w:tc>
          <w:tcPr>
            <w:tcW w:w="1332" w:type="dxa"/>
          </w:tcPr>
          <w:p w14:paraId="7BD4BD85" w14:textId="77777777" w:rsidR="00187A95" w:rsidRPr="00526D22" w:rsidRDefault="00187A95" w:rsidP="0006780B">
            <w:pPr>
              <w:adjustRightInd w:val="0"/>
              <w:snapToGrid w:val="0"/>
              <w:jc w:val="both"/>
              <w:rPr>
                <w:rFonts w:ascii="Bookman Old Style" w:hAnsi="Bookman Old Style"/>
                <w:spacing w:val="-4"/>
                <w:sz w:val="24"/>
                <w:szCs w:val="24"/>
              </w:rPr>
            </w:pPr>
          </w:p>
        </w:tc>
        <w:tc>
          <w:tcPr>
            <w:tcW w:w="2920" w:type="dxa"/>
          </w:tcPr>
          <w:p w14:paraId="05C3CCB3" w14:textId="77777777" w:rsidR="00187A95" w:rsidRPr="00526D22" w:rsidRDefault="00187A95" w:rsidP="0006780B">
            <w:pPr>
              <w:adjustRightInd w:val="0"/>
              <w:snapToGrid w:val="0"/>
              <w:jc w:val="both"/>
              <w:rPr>
                <w:rFonts w:ascii="Bookman Old Style" w:hAnsi="Bookman Old Style"/>
                <w:spacing w:val="-4"/>
                <w:sz w:val="24"/>
                <w:szCs w:val="24"/>
              </w:rPr>
            </w:pPr>
          </w:p>
        </w:tc>
      </w:tr>
      <w:tr w:rsidR="00187A95" w:rsidRPr="00526D22" w14:paraId="283B81A4" w14:textId="5E07E953" w:rsidTr="00187A95">
        <w:tc>
          <w:tcPr>
            <w:tcW w:w="590" w:type="dxa"/>
          </w:tcPr>
          <w:p w14:paraId="5CE2A05B" w14:textId="77777777" w:rsidR="00187A95" w:rsidRPr="00526D22" w:rsidRDefault="00187A95" w:rsidP="002F2038">
            <w:pPr>
              <w:pStyle w:val="ListParagraph"/>
              <w:numPr>
                <w:ilvl w:val="0"/>
                <w:numId w:val="63"/>
              </w:numPr>
              <w:adjustRightInd w:val="0"/>
              <w:snapToGrid w:val="0"/>
              <w:ind w:left="357" w:hanging="357"/>
              <w:rPr>
                <w:rFonts w:ascii="Bookman Old Style" w:hAnsi="Bookman Old Style"/>
                <w:spacing w:val="-4"/>
                <w:sz w:val="24"/>
                <w:szCs w:val="24"/>
              </w:rPr>
            </w:pPr>
          </w:p>
        </w:tc>
        <w:tc>
          <w:tcPr>
            <w:tcW w:w="4230" w:type="dxa"/>
          </w:tcPr>
          <w:p w14:paraId="7D2EA9A2" w14:textId="186DB7A8" w:rsidR="00187A95" w:rsidRPr="00526D22" w:rsidRDefault="00187A95" w:rsidP="0006780B">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 xml:space="preserve">Rencana bisnis PVML didukung sepenuhnya oleh pemegang saham dalam rangka memperkuat permodalan dan infrastruktur yang memadai antara lain sumber daya manusia, teknologi informasi,  jaringan kantor, kebijakan, dan prosedur.  </w:t>
            </w:r>
          </w:p>
        </w:tc>
        <w:tc>
          <w:tcPr>
            <w:tcW w:w="1332" w:type="dxa"/>
          </w:tcPr>
          <w:p w14:paraId="3E038614" w14:textId="77777777" w:rsidR="00187A95" w:rsidRPr="00526D22" w:rsidRDefault="00187A95" w:rsidP="0006780B">
            <w:pPr>
              <w:adjustRightInd w:val="0"/>
              <w:snapToGrid w:val="0"/>
              <w:jc w:val="both"/>
              <w:rPr>
                <w:rFonts w:ascii="Bookman Old Style" w:hAnsi="Bookman Old Style"/>
                <w:spacing w:val="-4"/>
                <w:sz w:val="24"/>
                <w:szCs w:val="24"/>
              </w:rPr>
            </w:pPr>
          </w:p>
        </w:tc>
        <w:tc>
          <w:tcPr>
            <w:tcW w:w="2920" w:type="dxa"/>
          </w:tcPr>
          <w:p w14:paraId="708F0D42" w14:textId="77777777" w:rsidR="00187A95" w:rsidRPr="00526D22" w:rsidRDefault="00187A95" w:rsidP="0006780B">
            <w:pPr>
              <w:adjustRightInd w:val="0"/>
              <w:snapToGrid w:val="0"/>
              <w:jc w:val="both"/>
              <w:rPr>
                <w:rFonts w:ascii="Bookman Old Style" w:hAnsi="Bookman Old Style"/>
                <w:spacing w:val="-4"/>
                <w:sz w:val="24"/>
                <w:szCs w:val="24"/>
              </w:rPr>
            </w:pPr>
          </w:p>
        </w:tc>
      </w:tr>
      <w:tr w:rsidR="00187A95" w:rsidRPr="00526D22" w14:paraId="53EC8838" w14:textId="4B76E87A" w:rsidTr="00187A95">
        <w:tc>
          <w:tcPr>
            <w:tcW w:w="590" w:type="dxa"/>
          </w:tcPr>
          <w:p w14:paraId="00E94487" w14:textId="77777777" w:rsidR="00187A95" w:rsidRPr="00526D22" w:rsidRDefault="00187A95" w:rsidP="00927811">
            <w:pPr>
              <w:pStyle w:val="ListParagraph"/>
              <w:numPr>
                <w:ilvl w:val="0"/>
                <w:numId w:val="63"/>
              </w:numPr>
              <w:adjustRightInd w:val="0"/>
              <w:snapToGrid w:val="0"/>
              <w:ind w:left="357" w:hanging="357"/>
              <w:rPr>
                <w:rFonts w:ascii="Bookman Old Style" w:hAnsi="Bookman Old Style"/>
                <w:spacing w:val="-4"/>
                <w:sz w:val="24"/>
                <w:szCs w:val="24"/>
              </w:rPr>
            </w:pPr>
          </w:p>
        </w:tc>
        <w:tc>
          <w:tcPr>
            <w:tcW w:w="4230" w:type="dxa"/>
          </w:tcPr>
          <w:p w14:paraId="0FF6963C" w14:textId="6CE519DE" w:rsidR="00187A95" w:rsidRPr="00526D22" w:rsidRDefault="00187A95" w:rsidP="00927811">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lang w:val="id-ID"/>
              </w:rPr>
              <w:t xml:space="preserve">Rencana </w:t>
            </w:r>
            <w:r w:rsidRPr="00526D22">
              <w:rPr>
                <w:rFonts w:ascii="Bookman Old Style" w:hAnsi="Bookman Old Style"/>
                <w:spacing w:val="-4"/>
                <w:sz w:val="24"/>
                <w:szCs w:val="24"/>
              </w:rPr>
              <w:t>bisnis PVML</w:t>
            </w:r>
            <w:r w:rsidRPr="00526D22">
              <w:rPr>
                <w:rFonts w:ascii="Bookman Old Style" w:hAnsi="Bookman Old Style"/>
                <w:spacing w:val="-4"/>
                <w:sz w:val="24"/>
                <w:szCs w:val="24"/>
                <w:lang w:val="id-ID"/>
              </w:rPr>
              <w:t xml:space="preserve"> disusun atas dasar kajian yang komprehensif dengan</w:t>
            </w:r>
            <w:r w:rsidRPr="00526D22">
              <w:rPr>
                <w:rFonts w:ascii="Bookman Old Style" w:hAnsi="Bookman Old Style"/>
                <w:spacing w:val="-4"/>
                <w:sz w:val="24"/>
                <w:szCs w:val="24"/>
              </w:rPr>
              <w:t xml:space="preserve"> memperhatikan peluang bisnis dan kekuatan yang dimiliki PVML</w:t>
            </w:r>
            <w:r w:rsidRPr="00526D22">
              <w:rPr>
                <w:rFonts w:ascii="Bookman Old Style" w:hAnsi="Bookman Old Style"/>
                <w:spacing w:val="-4"/>
                <w:sz w:val="24"/>
                <w:szCs w:val="24"/>
                <w:lang w:val="id-ID"/>
              </w:rPr>
              <w:t xml:space="preserve"> </w:t>
            </w:r>
            <w:r w:rsidRPr="00526D22">
              <w:rPr>
                <w:rFonts w:ascii="Bookman Old Style" w:hAnsi="Bookman Old Style"/>
                <w:spacing w:val="-4"/>
                <w:sz w:val="24"/>
                <w:szCs w:val="24"/>
              </w:rPr>
              <w:t>serta mengidentifikasikan kelemahan dan ancaman (</w:t>
            </w:r>
            <w:r w:rsidRPr="00526D22">
              <w:rPr>
                <w:rFonts w:ascii="Bookman Old Style" w:hAnsi="Bookman Old Style"/>
                <w:i/>
                <w:spacing w:val="-4"/>
                <w:sz w:val="24"/>
                <w:szCs w:val="24"/>
              </w:rPr>
              <w:t>strength</w:t>
            </w:r>
            <w:r w:rsidRPr="00526D22">
              <w:rPr>
                <w:rFonts w:ascii="Bookman Old Style" w:hAnsi="Bookman Old Style"/>
                <w:spacing w:val="-4"/>
                <w:sz w:val="24"/>
                <w:szCs w:val="24"/>
              </w:rPr>
              <w:t xml:space="preserve">, </w:t>
            </w:r>
            <w:r w:rsidRPr="00526D22">
              <w:rPr>
                <w:rFonts w:ascii="Bookman Old Style" w:hAnsi="Bookman Old Style"/>
                <w:i/>
                <w:spacing w:val="-4"/>
                <w:sz w:val="24"/>
                <w:szCs w:val="24"/>
              </w:rPr>
              <w:t>weakness</w:t>
            </w:r>
            <w:r w:rsidRPr="00526D22">
              <w:rPr>
                <w:rFonts w:ascii="Bookman Old Style" w:hAnsi="Bookman Old Style"/>
                <w:spacing w:val="-4"/>
                <w:sz w:val="24"/>
                <w:szCs w:val="24"/>
              </w:rPr>
              <w:t xml:space="preserve">, </w:t>
            </w:r>
            <w:r w:rsidRPr="00526D22">
              <w:rPr>
                <w:rFonts w:ascii="Bookman Old Style" w:hAnsi="Bookman Old Style"/>
                <w:i/>
                <w:spacing w:val="-4"/>
                <w:sz w:val="24"/>
                <w:szCs w:val="24"/>
              </w:rPr>
              <w:t>opportunity</w:t>
            </w:r>
            <w:r w:rsidRPr="00526D22">
              <w:rPr>
                <w:rFonts w:ascii="Bookman Old Style" w:hAnsi="Bookman Old Style"/>
                <w:spacing w:val="-4"/>
                <w:sz w:val="24"/>
                <w:szCs w:val="24"/>
              </w:rPr>
              <w:t xml:space="preserve">, </w:t>
            </w:r>
            <w:r w:rsidRPr="00526D22">
              <w:rPr>
                <w:rFonts w:ascii="Bookman Old Style" w:hAnsi="Bookman Old Style"/>
                <w:i/>
                <w:spacing w:val="-4"/>
                <w:sz w:val="24"/>
                <w:szCs w:val="24"/>
              </w:rPr>
              <w:t>threat</w:t>
            </w:r>
            <w:r w:rsidRPr="00526D22">
              <w:rPr>
                <w:rFonts w:ascii="Bookman Old Style" w:hAnsi="Bookman Old Style"/>
                <w:spacing w:val="-4"/>
                <w:sz w:val="24"/>
                <w:szCs w:val="24"/>
              </w:rPr>
              <w:t xml:space="preserve">/SWOT </w:t>
            </w:r>
            <w:r w:rsidRPr="00526D22">
              <w:rPr>
                <w:rFonts w:ascii="Bookman Old Style" w:hAnsi="Bookman Old Style"/>
                <w:i/>
                <w:spacing w:val="-4"/>
                <w:sz w:val="24"/>
                <w:szCs w:val="24"/>
              </w:rPr>
              <w:t>Analysis</w:t>
            </w:r>
            <w:r w:rsidRPr="00526D22">
              <w:rPr>
                <w:rFonts w:ascii="Bookman Old Style" w:hAnsi="Bookman Old Style"/>
                <w:spacing w:val="-4"/>
                <w:sz w:val="24"/>
                <w:szCs w:val="24"/>
              </w:rPr>
              <w:t>);</w:t>
            </w:r>
          </w:p>
        </w:tc>
        <w:tc>
          <w:tcPr>
            <w:tcW w:w="1332" w:type="dxa"/>
          </w:tcPr>
          <w:p w14:paraId="058B8150" w14:textId="77777777" w:rsidR="00187A95" w:rsidRPr="00526D22" w:rsidRDefault="00187A95" w:rsidP="00927811">
            <w:pPr>
              <w:adjustRightInd w:val="0"/>
              <w:snapToGrid w:val="0"/>
              <w:jc w:val="both"/>
              <w:rPr>
                <w:rFonts w:ascii="Bookman Old Style" w:hAnsi="Bookman Old Style"/>
                <w:spacing w:val="-4"/>
                <w:sz w:val="24"/>
                <w:szCs w:val="24"/>
              </w:rPr>
            </w:pPr>
          </w:p>
        </w:tc>
        <w:tc>
          <w:tcPr>
            <w:tcW w:w="2920" w:type="dxa"/>
          </w:tcPr>
          <w:p w14:paraId="2BC17F24" w14:textId="77777777" w:rsidR="00187A95" w:rsidRPr="00526D22" w:rsidRDefault="00187A95" w:rsidP="00927811">
            <w:pPr>
              <w:adjustRightInd w:val="0"/>
              <w:snapToGrid w:val="0"/>
              <w:jc w:val="both"/>
              <w:rPr>
                <w:rFonts w:ascii="Bookman Old Style" w:hAnsi="Bookman Old Style"/>
                <w:spacing w:val="-4"/>
                <w:sz w:val="24"/>
                <w:szCs w:val="24"/>
              </w:rPr>
            </w:pPr>
          </w:p>
        </w:tc>
      </w:tr>
      <w:tr w:rsidR="00187A95" w:rsidRPr="00526D22" w14:paraId="05E9B22A" w14:textId="53270F2D" w:rsidTr="00187A95">
        <w:tc>
          <w:tcPr>
            <w:tcW w:w="590" w:type="dxa"/>
          </w:tcPr>
          <w:p w14:paraId="05784EF4" w14:textId="77777777" w:rsidR="00187A95" w:rsidRPr="00526D22" w:rsidRDefault="00187A95" w:rsidP="00927811">
            <w:pPr>
              <w:pStyle w:val="ListParagraph"/>
              <w:numPr>
                <w:ilvl w:val="0"/>
                <w:numId w:val="63"/>
              </w:numPr>
              <w:adjustRightInd w:val="0"/>
              <w:snapToGrid w:val="0"/>
              <w:ind w:left="357" w:hanging="357"/>
              <w:rPr>
                <w:rFonts w:ascii="Bookman Old Style" w:hAnsi="Bookman Old Style"/>
                <w:spacing w:val="-4"/>
                <w:sz w:val="24"/>
                <w:szCs w:val="24"/>
              </w:rPr>
            </w:pPr>
          </w:p>
        </w:tc>
        <w:tc>
          <w:tcPr>
            <w:tcW w:w="4230" w:type="dxa"/>
          </w:tcPr>
          <w:p w14:paraId="7379A68D" w14:textId="6B4DB051" w:rsidR="00187A95" w:rsidRPr="00526D22" w:rsidRDefault="00187A95" w:rsidP="00927811">
            <w:pPr>
              <w:adjustRightInd w:val="0"/>
              <w:snapToGrid w:val="0"/>
              <w:jc w:val="both"/>
              <w:rPr>
                <w:rFonts w:ascii="Bookman Old Style" w:hAnsi="Bookman Old Style"/>
                <w:spacing w:val="-4"/>
                <w:sz w:val="24"/>
                <w:szCs w:val="24"/>
                <w:lang w:val="id-ID"/>
              </w:rPr>
            </w:pPr>
            <w:r w:rsidRPr="00526D22">
              <w:rPr>
                <w:rFonts w:ascii="Bookman Old Style" w:hAnsi="Bookman Old Style"/>
                <w:spacing w:val="-4"/>
                <w:sz w:val="24"/>
                <w:szCs w:val="24"/>
                <w:lang w:val="id-ID"/>
              </w:rPr>
              <w:t>Rencana</w:t>
            </w:r>
            <w:r w:rsidRPr="00526D22">
              <w:rPr>
                <w:rFonts w:ascii="Bookman Old Style" w:hAnsi="Bookman Old Style"/>
                <w:spacing w:val="-4"/>
                <w:sz w:val="24"/>
                <w:szCs w:val="24"/>
              </w:rPr>
              <w:t xml:space="preserve"> bisnis PVML harus didukung dengan persiapan infrastruktur yang memadai antara lain sumber daya manusia, teknologi informasi, jaringan kantor, serta kebijakan dan prosedur.</w:t>
            </w:r>
          </w:p>
        </w:tc>
        <w:tc>
          <w:tcPr>
            <w:tcW w:w="1332" w:type="dxa"/>
          </w:tcPr>
          <w:p w14:paraId="6850FC3E" w14:textId="77777777" w:rsidR="00187A95" w:rsidRPr="00526D22" w:rsidRDefault="00187A95" w:rsidP="00927811">
            <w:pPr>
              <w:adjustRightInd w:val="0"/>
              <w:snapToGrid w:val="0"/>
              <w:jc w:val="both"/>
              <w:rPr>
                <w:rFonts w:ascii="Bookman Old Style" w:hAnsi="Bookman Old Style"/>
                <w:spacing w:val="-4"/>
                <w:sz w:val="24"/>
                <w:szCs w:val="24"/>
              </w:rPr>
            </w:pPr>
          </w:p>
        </w:tc>
        <w:tc>
          <w:tcPr>
            <w:tcW w:w="2920" w:type="dxa"/>
          </w:tcPr>
          <w:p w14:paraId="1C7E087E" w14:textId="77777777" w:rsidR="00187A95" w:rsidRPr="00526D22" w:rsidRDefault="00187A95" w:rsidP="00927811">
            <w:pPr>
              <w:adjustRightInd w:val="0"/>
              <w:snapToGrid w:val="0"/>
              <w:jc w:val="both"/>
              <w:rPr>
                <w:rFonts w:ascii="Bookman Old Style" w:hAnsi="Bookman Old Style"/>
                <w:spacing w:val="-4"/>
                <w:sz w:val="24"/>
                <w:szCs w:val="24"/>
              </w:rPr>
            </w:pPr>
          </w:p>
        </w:tc>
      </w:tr>
      <w:tr w:rsidR="005848C1" w:rsidRPr="00526D22" w14:paraId="6B920D1A" w14:textId="5F35AC3D" w:rsidTr="00956470">
        <w:tc>
          <w:tcPr>
            <w:tcW w:w="590" w:type="dxa"/>
          </w:tcPr>
          <w:p w14:paraId="308D518F" w14:textId="77777777" w:rsidR="005848C1" w:rsidRPr="00526D22" w:rsidRDefault="005848C1" w:rsidP="00927811">
            <w:pPr>
              <w:pStyle w:val="ListParagraph"/>
              <w:numPr>
                <w:ilvl w:val="0"/>
                <w:numId w:val="62"/>
              </w:numPr>
              <w:adjustRightInd w:val="0"/>
              <w:snapToGrid w:val="0"/>
              <w:rPr>
                <w:rFonts w:ascii="Bookman Old Style" w:hAnsi="Bookman Old Style"/>
                <w:spacing w:val="-4"/>
                <w:sz w:val="24"/>
                <w:szCs w:val="24"/>
              </w:rPr>
            </w:pPr>
          </w:p>
        </w:tc>
        <w:tc>
          <w:tcPr>
            <w:tcW w:w="8482" w:type="dxa"/>
            <w:gridSpan w:val="3"/>
          </w:tcPr>
          <w:p w14:paraId="291D779A" w14:textId="736E75B4" w:rsidR="005848C1" w:rsidRPr="00526D22" w:rsidRDefault="005848C1" w:rsidP="00927811">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Proses Penerapan Tata Kelola (P)</w:t>
            </w:r>
          </w:p>
        </w:tc>
      </w:tr>
      <w:tr w:rsidR="00187A95" w:rsidRPr="00526D22" w14:paraId="38643DF1" w14:textId="4F86971C" w:rsidTr="00187A95">
        <w:tc>
          <w:tcPr>
            <w:tcW w:w="590" w:type="dxa"/>
          </w:tcPr>
          <w:p w14:paraId="5D0D8DCA" w14:textId="77777777" w:rsidR="00187A95" w:rsidRPr="00526D22" w:rsidRDefault="00187A95" w:rsidP="00927811">
            <w:pPr>
              <w:pStyle w:val="ListParagraph"/>
              <w:numPr>
                <w:ilvl w:val="0"/>
                <w:numId w:val="63"/>
              </w:numPr>
              <w:adjustRightInd w:val="0"/>
              <w:snapToGrid w:val="0"/>
              <w:ind w:left="357" w:hanging="357"/>
              <w:rPr>
                <w:rFonts w:ascii="Bookman Old Style" w:hAnsi="Bookman Old Style"/>
                <w:spacing w:val="-4"/>
                <w:sz w:val="24"/>
                <w:szCs w:val="24"/>
              </w:rPr>
            </w:pPr>
          </w:p>
        </w:tc>
        <w:tc>
          <w:tcPr>
            <w:tcW w:w="4230" w:type="dxa"/>
          </w:tcPr>
          <w:p w14:paraId="2C68582E" w14:textId="282C0718" w:rsidR="00187A95" w:rsidRPr="00526D22" w:rsidRDefault="00187A95" w:rsidP="00927811">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Rencana bisnis PVML disusun secara realistis, komprehensif dan terukur (</w:t>
            </w:r>
            <w:r w:rsidRPr="00526D22">
              <w:rPr>
                <w:rFonts w:ascii="Bookman Old Style" w:hAnsi="Bookman Old Style"/>
                <w:i/>
                <w:iCs/>
                <w:spacing w:val="-4"/>
                <w:sz w:val="24"/>
                <w:szCs w:val="24"/>
              </w:rPr>
              <w:t>achievable</w:t>
            </w:r>
            <w:r w:rsidRPr="00526D22">
              <w:rPr>
                <w:rFonts w:ascii="Bookman Old Style" w:hAnsi="Bookman Old Style"/>
                <w:spacing w:val="-4"/>
                <w:sz w:val="24"/>
                <w:szCs w:val="24"/>
              </w:rPr>
              <w:t>) dengan mempertimbangkan paling sedikit:</w:t>
            </w:r>
          </w:p>
          <w:p w14:paraId="793F847A" w14:textId="4E127D94" w:rsidR="00187A95" w:rsidRPr="00526D22" w:rsidRDefault="00187A95" w:rsidP="00927811">
            <w:pPr>
              <w:pStyle w:val="ListParagraph"/>
              <w:numPr>
                <w:ilvl w:val="4"/>
                <w:numId w:val="63"/>
              </w:numPr>
              <w:adjustRightInd w:val="0"/>
              <w:snapToGrid w:val="0"/>
              <w:ind w:left="357" w:hanging="357"/>
              <w:jc w:val="both"/>
              <w:rPr>
                <w:rFonts w:ascii="Bookman Old Style" w:hAnsi="Bookman Old Style"/>
                <w:spacing w:val="-4"/>
                <w:sz w:val="24"/>
                <w:szCs w:val="24"/>
              </w:rPr>
            </w:pPr>
            <w:r w:rsidRPr="00526D22">
              <w:rPr>
                <w:rFonts w:ascii="Bookman Old Style" w:hAnsi="Bookman Old Style"/>
                <w:spacing w:val="-4"/>
                <w:sz w:val="24"/>
                <w:szCs w:val="24"/>
              </w:rPr>
              <w:t xml:space="preserve">faktor eksternal dan internal yang dapat memengaruhi kelangsungan usaha PVML;  </w:t>
            </w:r>
          </w:p>
          <w:p w14:paraId="2D137758" w14:textId="49A82831" w:rsidR="00187A95" w:rsidRPr="00526D22" w:rsidRDefault="00187A95" w:rsidP="00927811">
            <w:pPr>
              <w:pStyle w:val="ListParagraph"/>
              <w:numPr>
                <w:ilvl w:val="4"/>
                <w:numId w:val="63"/>
              </w:numPr>
              <w:adjustRightInd w:val="0"/>
              <w:snapToGrid w:val="0"/>
              <w:ind w:left="357" w:hanging="357"/>
              <w:jc w:val="both"/>
              <w:rPr>
                <w:rFonts w:ascii="Bookman Old Style" w:hAnsi="Bookman Old Style"/>
                <w:spacing w:val="-4"/>
                <w:sz w:val="24"/>
                <w:szCs w:val="24"/>
              </w:rPr>
            </w:pPr>
            <w:r w:rsidRPr="00526D22">
              <w:rPr>
                <w:rFonts w:ascii="Bookman Old Style" w:hAnsi="Bookman Old Style"/>
                <w:spacing w:val="-4"/>
                <w:sz w:val="24"/>
                <w:szCs w:val="24"/>
              </w:rPr>
              <w:t xml:space="preserve">prinsip kehati- hatian; dan  </w:t>
            </w:r>
          </w:p>
          <w:p w14:paraId="6C055513" w14:textId="50C3D1F3" w:rsidR="00187A95" w:rsidRPr="00526D22" w:rsidRDefault="00187A95" w:rsidP="00927811">
            <w:pPr>
              <w:pStyle w:val="ListParagraph"/>
              <w:numPr>
                <w:ilvl w:val="4"/>
                <w:numId w:val="63"/>
              </w:numPr>
              <w:adjustRightInd w:val="0"/>
              <w:snapToGrid w:val="0"/>
              <w:ind w:left="357" w:hanging="357"/>
              <w:jc w:val="both"/>
              <w:rPr>
                <w:rFonts w:ascii="Bookman Old Style" w:hAnsi="Bookman Old Style"/>
                <w:spacing w:val="-4"/>
                <w:sz w:val="24"/>
                <w:szCs w:val="24"/>
              </w:rPr>
            </w:pPr>
            <w:r w:rsidRPr="00526D22">
              <w:rPr>
                <w:rFonts w:ascii="Bookman Old Style" w:hAnsi="Bookman Old Style"/>
                <w:spacing w:val="-4"/>
                <w:sz w:val="24"/>
                <w:szCs w:val="24"/>
              </w:rPr>
              <w:t xml:space="preserve">penerapan manajemen risiko.  </w:t>
            </w:r>
          </w:p>
        </w:tc>
        <w:tc>
          <w:tcPr>
            <w:tcW w:w="1332" w:type="dxa"/>
          </w:tcPr>
          <w:p w14:paraId="63E08BE8" w14:textId="77777777" w:rsidR="00187A95" w:rsidRPr="00526D22" w:rsidRDefault="00187A95" w:rsidP="00927811">
            <w:pPr>
              <w:adjustRightInd w:val="0"/>
              <w:snapToGrid w:val="0"/>
              <w:jc w:val="both"/>
              <w:rPr>
                <w:rFonts w:ascii="Bookman Old Style" w:hAnsi="Bookman Old Style"/>
                <w:spacing w:val="-4"/>
                <w:sz w:val="24"/>
                <w:szCs w:val="24"/>
              </w:rPr>
            </w:pPr>
          </w:p>
        </w:tc>
        <w:tc>
          <w:tcPr>
            <w:tcW w:w="2920" w:type="dxa"/>
          </w:tcPr>
          <w:p w14:paraId="795FFCE3" w14:textId="77777777" w:rsidR="00187A95" w:rsidRPr="00526D22" w:rsidRDefault="00187A95" w:rsidP="00927811">
            <w:pPr>
              <w:adjustRightInd w:val="0"/>
              <w:snapToGrid w:val="0"/>
              <w:jc w:val="both"/>
              <w:rPr>
                <w:rFonts w:ascii="Bookman Old Style" w:hAnsi="Bookman Old Style"/>
                <w:spacing w:val="-4"/>
                <w:sz w:val="24"/>
                <w:szCs w:val="24"/>
              </w:rPr>
            </w:pPr>
          </w:p>
        </w:tc>
      </w:tr>
      <w:tr w:rsidR="00187A95" w:rsidRPr="00526D22" w14:paraId="6D64083B" w14:textId="700B91F0" w:rsidTr="00187A95">
        <w:tc>
          <w:tcPr>
            <w:tcW w:w="590" w:type="dxa"/>
          </w:tcPr>
          <w:p w14:paraId="78A90749" w14:textId="77777777" w:rsidR="00187A95" w:rsidRPr="00526D22" w:rsidRDefault="00187A95" w:rsidP="00927811">
            <w:pPr>
              <w:pStyle w:val="ListParagraph"/>
              <w:numPr>
                <w:ilvl w:val="0"/>
                <w:numId w:val="63"/>
              </w:numPr>
              <w:adjustRightInd w:val="0"/>
              <w:snapToGrid w:val="0"/>
              <w:ind w:left="357" w:hanging="357"/>
              <w:rPr>
                <w:rFonts w:ascii="Bookman Old Style" w:hAnsi="Bookman Old Style"/>
                <w:spacing w:val="-4"/>
                <w:sz w:val="24"/>
                <w:szCs w:val="24"/>
              </w:rPr>
            </w:pPr>
          </w:p>
        </w:tc>
        <w:tc>
          <w:tcPr>
            <w:tcW w:w="4230" w:type="dxa"/>
          </w:tcPr>
          <w:p w14:paraId="07897954" w14:textId="79EB1113" w:rsidR="00187A95" w:rsidRPr="00526D22" w:rsidRDefault="00187A95" w:rsidP="00927811">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Dewan Komisaris melaksanakan pengawasan terhadap pelaksanaan rencana bisnis PVML.</w:t>
            </w:r>
          </w:p>
        </w:tc>
        <w:tc>
          <w:tcPr>
            <w:tcW w:w="1332" w:type="dxa"/>
          </w:tcPr>
          <w:p w14:paraId="6A983CDE" w14:textId="77777777" w:rsidR="00187A95" w:rsidRPr="00526D22" w:rsidRDefault="00187A95" w:rsidP="00927811">
            <w:pPr>
              <w:adjustRightInd w:val="0"/>
              <w:snapToGrid w:val="0"/>
              <w:jc w:val="both"/>
              <w:rPr>
                <w:rFonts w:ascii="Bookman Old Style" w:hAnsi="Bookman Old Style"/>
                <w:spacing w:val="-4"/>
                <w:sz w:val="24"/>
                <w:szCs w:val="24"/>
              </w:rPr>
            </w:pPr>
          </w:p>
        </w:tc>
        <w:tc>
          <w:tcPr>
            <w:tcW w:w="2920" w:type="dxa"/>
          </w:tcPr>
          <w:p w14:paraId="06EAA4C5" w14:textId="77777777" w:rsidR="00187A95" w:rsidRPr="00526D22" w:rsidRDefault="00187A95" w:rsidP="00927811">
            <w:pPr>
              <w:adjustRightInd w:val="0"/>
              <w:snapToGrid w:val="0"/>
              <w:jc w:val="both"/>
              <w:rPr>
                <w:rFonts w:ascii="Bookman Old Style" w:hAnsi="Bookman Old Style"/>
                <w:spacing w:val="-4"/>
                <w:sz w:val="24"/>
                <w:szCs w:val="24"/>
              </w:rPr>
            </w:pPr>
          </w:p>
        </w:tc>
      </w:tr>
      <w:tr w:rsidR="00187A95" w:rsidRPr="00526D22" w14:paraId="26098A57" w14:textId="081A2292" w:rsidTr="00187A95">
        <w:tc>
          <w:tcPr>
            <w:tcW w:w="590" w:type="dxa"/>
          </w:tcPr>
          <w:p w14:paraId="7F4552A9" w14:textId="77777777" w:rsidR="00187A95" w:rsidRPr="00526D22" w:rsidRDefault="00187A95" w:rsidP="00927811">
            <w:pPr>
              <w:pStyle w:val="ListParagraph"/>
              <w:numPr>
                <w:ilvl w:val="0"/>
                <w:numId w:val="63"/>
              </w:numPr>
              <w:adjustRightInd w:val="0"/>
              <w:snapToGrid w:val="0"/>
              <w:ind w:left="357" w:hanging="357"/>
              <w:rPr>
                <w:rFonts w:ascii="Bookman Old Style" w:hAnsi="Bookman Old Style"/>
                <w:spacing w:val="-4"/>
                <w:sz w:val="24"/>
                <w:szCs w:val="24"/>
              </w:rPr>
            </w:pPr>
          </w:p>
        </w:tc>
        <w:tc>
          <w:tcPr>
            <w:tcW w:w="4230" w:type="dxa"/>
          </w:tcPr>
          <w:p w14:paraId="21811D4D" w14:textId="5AC8AFD5" w:rsidR="00187A95" w:rsidRPr="00526D22" w:rsidRDefault="00187A95" w:rsidP="00927811">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lang w:val="id-ID"/>
              </w:rPr>
              <w:t xml:space="preserve">Rencana bisnis PVML menggambarkan </w:t>
            </w:r>
            <w:r w:rsidRPr="00526D22">
              <w:rPr>
                <w:rFonts w:ascii="Bookman Old Style" w:hAnsi="Bookman Old Style"/>
                <w:spacing w:val="-4"/>
                <w:sz w:val="24"/>
                <w:szCs w:val="24"/>
              </w:rPr>
              <w:t>pertumbuhan</w:t>
            </w:r>
            <w:r w:rsidRPr="00526D22">
              <w:rPr>
                <w:rFonts w:ascii="Bookman Old Style" w:hAnsi="Bookman Old Style"/>
                <w:spacing w:val="-4"/>
                <w:sz w:val="24"/>
                <w:szCs w:val="24"/>
                <w:lang w:val="id-ID"/>
              </w:rPr>
              <w:t xml:space="preserve"> PVML yang berkesinambungan.</w:t>
            </w:r>
          </w:p>
        </w:tc>
        <w:tc>
          <w:tcPr>
            <w:tcW w:w="1332" w:type="dxa"/>
          </w:tcPr>
          <w:p w14:paraId="45FD6B48" w14:textId="77777777" w:rsidR="00187A95" w:rsidRPr="00526D22" w:rsidRDefault="00187A95" w:rsidP="00927811">
            <w:pPr>
              <w:adjustRightInd w:val="0"/>
              <w:snapToGrid w:val="0"/>
              <w:jc w:val="both"/>
              <w:rPr>
                <w:rFonts w:ascii="Bookman Old Style" w:hAnsi="Bookman Old Style"/>
                <w:spacing w:val="-4"/>
                <w:sz w:val="24"/>
                <w:szCs w:val="24"/>
              </w:rPr>
            </w:pPr>
          </w:p>
        </w:tc>
        <w:tc>
          <w:tcPr>
            <w:tcW w:w="2920" w:type="dxa"/>
          </w:tcPr>
          <w:p w14:paraId="6DACF52E" w14:textId="77777777" w:rsidR="00187A95" w:rsidRPr="00526D22" w:rsidRDefault="00187A95" w:rsidP="00927811">
            <w:pPr>
              <w:adjustRightInd w:val="0"/>
              <w:snapToGrid w:val="0"/>
              <w:jc w:val="both"/>
              <w:rPr>
                <w:rFonts w:ascii="Bookman Old Style" w:hAnsi="Bookman Old Style"/>
                <w:spacing w:val="-4"/>
                <w:sz w:val="24"/>
                <w:szCs w:val="24"/>
              </w:rPr>
            </w:pPr>
          </w:p>
        </w:tc>
      </w:tr>
      <w:tr w:rsidR="005848C1" w:rsidRPr="00526D22" w14:paraId="145B251A" w14:textId="013BC619" w:rsidTr="00B60204">
        <w:tc>
          <w:tcPr>
            <w:tcW w:w="590" w:type="dxa"/>
          </w:tcPr>
          <w:p w14:paraId="1A2D450D" w14:textId="77777777" w:rsidR="005848C1" w:rsidRPr="00526D22" w:rsidRDefault="005848C1" w:rsidP="00927811">
            <w:pPr>
              <w:pStyle w:val="ListParagraph"/>
              <w:numPr>
                <w:ilvl w:val="0"/>
                <w:numId w:val="62"/>
              </w:numPr>
              <w:adjustRightInd w:val="0"/>
              <w:snapToGrid w:val="0"/>
              <w:ind w:left="357" w:hanging="357"/>
              <w:rPr>
                <w:rFonts w:ascii="Bookman Old Style" w:hAnsi="Bookman Old Style"/>
                <w:spacing w:val="-4"/>
                <w:sz w:val="24"/>
                <w:szCs w:val="24"/>
              </w:rPr>
            </w:pPr>
          </w:p>
        </w:tc>
        <w:tc>
          <w:tcPr>
            <w:tcW w:w="8482" w:type="dxa"/>
            <w:gridSpan w:val="3"/>
          </w:tcPr>
          <w:p w14:paraId="6D2B6E31" w14:textId="221E856F" w:rsidR="005848C1" w:rsidRPr="00526D22" w:rsidRDefault="005848C1" w:rsidP="00927811">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Hasil Penerapan Tata Kelola (H)</w:t>
            </w:r>
          </w:p>
        </w:tc>
      </w:tr>
      <w:tr w:rsidR="00187A95" w:rsidRPr="00526D22" w14:paraId="3E7C6BD0" w14:textId="7F4E8760" w:rsidTr="00187A95">
        <w:tc>
          <w:tcPr>
            <w:tcW w:w="590" w:type="dxa"/>
          </w:tcPr>
          <w:p w14:paraId="07AB17A3" w14:textId="77777777" w:rsidR="00187A95" w:rsidRPr="00526D22" w:rsidRDefault="00187A95" w:rsidP="00927811">
            <w:pPr>
              <w:pStyle w:val="ListParagraph"/>
              <w:numPr>
                <w:ilvl w:val="0"/>
                <w:numId w:val="63"/>
              </w:numPr>
              <w:adjustRightInd w:val="0"/>
              <w:snapToGrid w:val="0"/>
              <w:ind w:left="357" w:hanging="357"/>
              <w:rPr>
                <w:rFonts w:ascii="Bookman Old Style" w:hAnsi="Bookman Old Style"/>
                <w:spacing w:val="-4"/>
                <w:sz w:val="24"/>
                <w:szCs w:val="24"/>
              </w:rPr>
            </w:pPr>
          </w:p>
        </w:tc>
        <w:tc>
          <w:tcPr>
            <w:tcW w:w="4230" w:type="dxa"/>
          </w:tcPr>
          <w:p w14:paraId="49B67CBD" w14:textId="632BC0FA" w:rsidR="00187A95" w:rsidRPr="00526D22" w:rsidRDefault="00187A95" w:rsidP="00927811">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 xml:space="preserve">Rencana bisnis termasuk perubahan rencana bisnis disampaikan kepada Otoritas Jasa Keuangan sesuai  ketentuan Otoritas Jasa Keuangan.  </w:t>
            </w:r>
          </w:p>
        </w:tc>
        <w:tc>
          <w:tcPr>
            <w:tcW w:w="1332" w:type="dxa"/>
          </w:tcPr>
          <w:p w14:paraId="786B111D" w14:textId="77777777" w:rsidR="00187A95" w:rsidRPr="00526D22" w:rsidRDefault="00187A95" w:rsidP="00927811">
            <w:pPr>
              <w:adjustRightInd w:val="0"/>
              <w:snapToGrid w:val="0"/>
              <w:jc w:val="both"/>
              <w:rPr>
                <w:rFonts w:ascii="Bookman Old Style" w:hAnsi="Bookman Old Style"/>
                <w:spacing w:val="-4"/>
                <w:sz w:val="24"/>
                <w:szCs w:val="24"/>
              </w:rPr>
            </w:pPr>
          </w:p>
        </w:tc>
        <w:tc>
          <w:tcPr>
            <w:tcW w:w="2920" w:type="dxa"/>
          </w:tcPr>
          <w:p w14:paraId="02AC7CC4" w14:textId="77777777" w:rsidR="00187A95" w:rsidRPr="00526D22" w:rsidRDefault="00187A95" w:rsidP="00927811">
            <w:pPr>
              <w:adjustRightInd w:val="0"/>
              <w:snapToGrid w:val="0"/>
              <w:jc w:val="both"/>
              <w:rPr>
                <w:rFonts w:ascii="Bookman Old Style" w:hAnsi="Bookman Old Style"/>
                <w:spacing w:val="-4"/>
                <w:sz w:val="24"/>
                <w:szCs w:val="24"/>
              </w:rPr>
            </w:pPr>
          </w:p>
        </w:tc>
      </w:tr>
      <w:tr w:rsidR="00187A95" w:rsidRPr="00526D22" w14:paraId="6C787D93" w14:textId="38BAEAA1" w:rsidTr="00187A95">
        <w:tc>
          <w:tcPr>
            <w:tcW w:w="590" w:type="dxa"/>
          </w:tcPr>
          <w:p w14:paraId="553CB1EC" w14:textId="77777777" w:rsidR="00187A95" w:rsidRPr="00526D22" w:rsidRDefault="00187A95" w:rsidP="00927811">
            <w:pPr>
              <w:pStyle w:val="ListParagraph"/>
              <w:numPr>
                <w:ilvl w:val="0"/>
                <w:numId w:val="63"/>
              </w:numPr>
              <w:adjustRightInd w:val="0"/>
              <w:snapToGrid w:val="0"/>
              <w:ind w:left="357" w:hanging="357"/>
              <w:rPr>
                <w:rFonts w:ascii="Bookman Old Style" w:hAnsi="Bookman Old Style"/>
                <w:spacing w:val="-4"/>
                <w:sz w:val="24"/>
                <w:szCs w:val="24"/>
              </w:rPr>
            </w:pPr>
          </w:p>
        </w:tc>
        <w:tc>
          <w:tcPr>
            <w:tcW w:w="4230" w:type="dxa"/>
          </w:tcPr>
          <w:p w14:paraId="14828912" w14:textId="50E9006B" w:rsidR="00187A95" w:rsidRPr="00526D22" w:rsidRDefault="00187A95" w:rsidP="00927811">
            <w:pPr>
              <w:adjustRightInd w:val="0"/>
              <w:snapToGrid w:val="0"/>
              <w:jc w:val="both"/>
              <w:rPr>
                <w:rFonts w:ascii="Bookman Old Style" w:hAnsi="Bookman Old Style"/>
                <w:spacing w:val="-4"/>
                <w:sz w:val="24"/>
                <w:szCs w:val="24"/>
              </w:rPr>
            </w:pPr>
            <w:r w:rsidRPr="00526D22">
              <w:rPr>
                <w:rFonts w:ascii="Bookman Old Style" w:hAnsi="Bookman Old Style"/>
                <w:spacing w:val="-4"/>
                <w:sz w:val="24"/>
                <w:szCs w:val="24"/>
              </w:rPr>
              <w:t xml:space="preserve">Indikator kinerja keuangan dan nonkeuangan dalam rencana bisnis tercapai sesuai target yang ditetapkan,  termasuk  realisasi  atas  komitmen  pemegang saham.  </w:t>
            </w:r>
          </w:p>
        </w:tc>
        <w:tc>
          <w:tcPr>
            <w:tcW w:w="1332" w:type="dxa"/>
          </w:tcPr>
          <w:p w14:paraId="3720480A" w14:textId="77777777" w:rsidR="00187A95" w:rsidRPr="00526D22" w:rsidRDefault="00187A95" w:rsidP="00927811">
            <w:pPr>
              <w:adjustRightInd w:val="0"/>
              <w:snapToGrid w:val="0"/>
              <w:jc w:val="both"/>
              <w:rPr>
                <w:rFonts w:ascii="Bookman Old Style" w:hAnsi="Bookman Old Style"/>
                <w:spacing w:val="-4"/>
                <w:sz w:val="24"/>
                <w:szCs w:val="24"/>
              </w:rPr>
            </w:pPr>
          </w:p>
        </w:tc>
        <w:tc>
          <w:tcPr>
            <w:tcW w:w="2920" w:type="dxa"/>
          </w:tcPr>
          <w:p w14:paraId="75C7E5D9" w14:textId="77777777" w:rsidR="00187A95" w:rsidRPr="00526D22" w:rsidRDefault="00187A95" w:rsidP="00927811">
            <w:pPr>
              <w:adjustRightInd w:val="0"/>
              <w:snapToGrid w:val="0"/>
              <w:jc w:val="both"/>
              <w:rPr>
                <w:rFonts w:ascii="Bookman Old Style" w:hAnsi="Bookman Old Style"/>
                <w:spacing w:val="-4"/>
                <w:sz w:val="24"/>
                <w:szCs w:val="24"/>
              </w:rPr>
            </w:pPr>
          </w:p>
        </w:tc>
      </w:tr>
      <w:tr w:rsidR="005848C1" w:rsidRPr="00526D22" w14:paraId="4BB852CF" w14:textId="77777777" w:rsidTr="005B4BAF">
        <w:tc>
          <w:tcPr>
            <w:tcW w:w="4820" w:type="dxa"/>
            <w:gridSpan w:val="2"/>
            <w:shd w:val="clear" w:color="auto" w:fill="D9D9D9" w:themeFill="background1" w:themeFillShade="D9"/>
          </w:tcPr>
          <w:p w14:paraId="1EEFC14E" w14:textId="77777777" w:rsidR="005848C1" w:rsidRPr="00526D22" w:rsidRDefault="005848C1" w:rsidP="005B4BAF">
            <w:pPr>
              <w:adjustRightInd w:val="0"/>
              <w:snapToGrid w:val="0"/>
              <w:jc w:val="center"/>
              <w:rPr>
                <w:rFonts w:ascii="Bookman Old Style" w:hAnsi="Bookman Old Style"/>
                <w:spacing w:val="-4"/>
                <w:sz w:val="24"/>
                <w:szCs w:val="24"/>
              </w:rPr>
            </w:pPr>
            <w:r w:rsidRPr="009F6600">
              <w:rPr>
                <w:rFonts w:ascii="Bookman Old Style" w:hAnsi="Bookman Old Style"/>
                <w:spacing w:val="-4"/>
                <w:sz w:val="24"/>
                <w:szCs w:val="24"/>
              </w:rPr>
              <w:t>Jumlah Nilai Indikator</w:t>
            </w:r>
          </w:p>
        </w:tc>
        <w:tc>
          <w:tcPr>
            <w:tcW w:w="1332" w:type="dxa"/>
          </w:tcPr>
          <w:p w14:paraId="6ED77F03" w14:textId="77777777" w:rsidR="005848C1" w:rsidRPr="00526D22" w:rsidRDefault="005848C1" w:rsidP="005B4BAF">
            <w:pPr>
              <w:adjustRightInd w:val="0"/>
              <w:snapToGrid w:val="0"/>
              <w:jc w:val="both"/>
              <w:rPr>
                <w:rFonts w:ascii="Bookman Old Style" w:hAnsi="Bookman Old Style"/>
                <w:spacing w:val="-4"/>
                <w:sz w:val="24"/>
                <w:szCs w:val="24"/>
              </w:rPr>
            </w:pPr>
          </w:p>
        </w:tc>
        <w:tc>
          <w:tcPr>
            <w:tcW w:w="2920" w:type="dxa"/>
            <w:shd w:val="clear" w:color="auto" w:fill="D9D9D9" w:themeFill="background1" w:themeFillShade="D9"/>
          </w:tcPr>
          <w:p w14:paraId="5C308056" w14:textId="77777777" w:rsidR="005848C1" w:rsidRPr="00526D22" w:rsidRDefault="005848C1" w:rsidP="005B4BAF">
            <w:pPr>
              <w:adjustRightInd w:val="0"/>
              <w:snapToGrid w:val="0"/>
              <w:jc w:val="both"/>
              <w:rPr>
                <w:rFonts w:ascii="Bookman Old Style" w:hAnsi="Bookman Old Style"/>
                <w:spacing w:val="-4"/>
                <w:sz w:val="24"/>
                <w:szCs w:val="24"/>
              </w:rPr>
            </w:pPr>
          </w:p>
        </w:tc>
      </w:tr>
    </w:tbl>
    <w:p w14:paraId="2E00931E" w14:textId="77777777" w:rsidR="002C23DF" w:rsidRDefault="002C23DF" w:rsidP="002C23DF">
      <w:pPr>
        <w:pStyle w:val="BodyText"/>
        <w:adjustRightInd w:val="0"/>
        <w:snapToGrid w:val="0"/>
        <w:rPr>
          <w:rFonts w:ascii="Bookman Old Style" w:hAnsi="Bookman Old Style"/>
        </w:rPr>
      </w:pPr>
    </w:p>
    <w:tbl>
      <w:tblPr>
        <w:tblW w:w="9072" w:type="dxa"/>
        <w:tblInd w:w="-5"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72"/>
      </w:tblGrid>
      <w:tr w:rsidR="005848C1" w:rsidRPr="001468BD" w14:paraId="2D362732" w14:textId="77777777" w:rsidTr="005B4BAF">
        <w:trPr>
          <w:trHeight w:val="280"/>
        </w:trPr>
        <w:tc>
          <w:tcPr>
            <w:tcW w:w="9072" w:type="dxa"/>
            <w:shd w:val="clear" w:color="auto" w:fill="D9D9D9"/>
          </w:tcPr>
          <w:p w14:paraId="31693C2C" w14:textId="77777777" w:rsidR="005848C1" w:rsidRPr="001468BD" w:rsidRDefault="005848C1" w:rsidP="005B4BAF">
            <w:pPr>
              <w:pStyle w:val="TableParagraph"/>
              <w:spacing w:line="260" w:lineRule="exact"/>
              <w:ind w:left="7"/>
              <w:jc w:val="center"/>
              <w:rPr>
                <w:rFonts w:ascii="Bookman Old Style" w:hAnsi="Bookman Old Style"/>
                <w:bCs/>
                <w:sz w:val="24"/>
              </w:rPr>
            </w:pPr>
            <w:r w:rsidRPr="001468BD">
              <w:rPr>
                <w:rFonts w:ascii="Bookman Old Style" w:hAnsi="Bookman Old Style"/>
                <w:bCs/>
                <w:sz w:val="24"/>
              </w:rPr>
              <w:t xml:space="preserve">Faktor </w:t>
            </w:r>
            <w:r w:rsidRPr="001468BD">
              <w:rPr>
                <w:rFonts w:ascii="Bookman Old Style" w:hAnsi="Bookman Old Style"/>
                <w:bCs/>
                <w:spacing w:val="-2"/>
                <w:sz w:val="24"/>
              </w:rPr>
              <w:t>Positif</w:t>
            </w:r>
          </w:p>
        </w:tc>
      </w:tr>
      <w:tr w:rsidR="005848C1" w:rsidRPr="001468BD" w14:paraId="3DC1379A" w14:textId="77777777" w:rsidTr="005B4BAF">
        <w:trPr>
          <w:trHeight w:val="1408"/>
        </w:trPr>
        <w:tc>
          <w:tcPr>
            <w:tcW w:w="9072" w:type="dxa"/>
          </w:tcPr>
          <w:p w14:paraId="118A8062" w14:textId="16FFFF4B" w:rsidR="005848C1" w:rsidRPr="001468BD" w:rsidRDefault="005848C1" w:rsidP="005B4BAF">
            <w:pPr>
              <w:pStyle w:val="TableParagraph"/>
              <w:adjustRightInd w:val="0"/>
              <w:snapToGrid w:val="0"/>
              <w:ind w:left="113" w:right="113"/>
              <w:jc w:val="both"/>
              <w:rPr>
                <w:rFonts w:ascii="Bookman Old Style" w:hAnsi="Bookman Old Style"/>
                <w:bCs/>
                <w:sz w:val="24"/>
              </w:rPr>
            </w:pPr>
            <w:r w:rsidRPr="001468BD">
              <w:rPr>
                <w:rFonts w:ascii="Bookman Old Style" w:hAnsi="Bookman Old Style"/>
                <w:bCs/>
                <w:sz w:val="24"/>
              </w:rPr>
              <w:t>Berisikan</w:t>
            </w:r>
            <w:r w:rsidRPr="001468BD">
              <w:rPr>
                <w:rFonts w:ascii="Bookman Old Style" w:hAnsi="Bookman Old Style"/>
                <w:bCs/>
                <w:spacing w:val="40"/>
                <w:sz w:val="24"/>
              </w:rPr>
              <w:t xml:space="preserve"> </w:t>
            </w:r>
            <w:r w:rsidRPr="001468BD">
              <w:rPr>
                <w:rFonts w:ascii="Bookman Old Style" w:hAnsi="Bookman Old Style"/>
                <w:bCs/>
                <w:sz w:val="24"/>
              </w:rPr>
              <w:t>rangkuman</w:t>
            </w:r>
            <w:r w:rsidRPr="001468BD">
              <w:rPr>
                <w:rFonts w:ascii="Bookman Old Style" w:hAnsi="Bookman Old Style"/>
                <w:bCs/>
                <w:spacing w:val="40"/>
                <w:sz w:val="24"/>
              </w:rPr>
              <w:t xml:space="preserve"> </w:t>
            </w:r>
            <w:r w:rsidRPr="001468BD">
              <w:rPr>
                <w:rFonts w:ascii="Bookman Old Style" w:hAnsi="Bookman Old Style"/>
                <w:bCs/>
                <w:sz w:val="24"/>
              </w:rPr>
              <w:t>faktor</w:t>
            </w:r>
            <w:r w:rsidRPr="001468BD">
              <w:rPr>
                <w:rFonts w:ascii="Bookman Old Style" w:hAnsi="Bookman Old Style"/>
                <w:bCs/>
                <w:spacing w:val="40"/>
                <w:sz w:val="24"/>
              </w:rPr>
              <w:t xml:space="preserve"> </w:t>
            </w:r>
            <w:r w:rsidRPr="001468BD">
              <w:rPr>
                <w:rFonts w:ascii="Bookman Old Style" w:hAnsi="Bookman Old Style"/>
                <w:bCs/>
                <w:sz w:val="24"/>
              </w:rPr>
              <w:t>positif</w:t>
            </w:r>
            <w:r w:rsidRPr="001468BD">
              <w:rPr>
                <w:rFonts w:ascii="Bookman Old Style" w:hAnsi="Bookman Old Style"/>
                <w:bCs/>
                <w:spacing w:val="40"/>
                <w:sz w:val="24"/>
              </w:rPr>
              <w:t xml:space="preserve"> </w:t>
            </w:r>
            <w:r w:rsidRPr="001468BD">
              <w:rPr>
                <w:rFonts w:ascii="Bookman Old Style" w:hAnsi="Bookman Old Style"/>
                <w:bCs/>
                <w:sz w:val="24"/>
              </w:rPr>
              <w:t>dari</w:t>
            </w:r>
            <w:r w:rsidRPr="001468BD">
              <w:rPr>
                <w:rFonts w:ascii="Bookman Old Style" w:hAnsi="Bookman Old Style"/>
                <w:bCs/>
                <w:spacing w:val="40"/>
                <w:sz w:val="24"/>
              </w:rPr>
              <w:t xml:space="preserve"> </w:t>
            </w:r>
            <w:r w:rsidRPr="001468BD">
              <w:rPr>
                <w:rFonts w:ascii="Bookman Old Style" w:hAnsi="Bookman Old Style"/>
                <w:bCs/>
                <w:sz w:val="24"/>
              </w:rPr>
              <w:t>faktor</w:t>
            </w:r>
            <w:r w:rsidRPr="001468BD">
              <w:rPr>
                <w:rFonts w:ascii="Bookman Old Style" w:hAnsi="Bookman Old Style"/>
                <w:bCs/>
                <w:spacing w:val="40"/>
                <w:sz w:val="24"/>
              </w:rPr>
              <w:t xml:space="preserve"> </w:t>
            </w:r>
            <w:r w:rsidR="00B47515" w:rsidRPr="00526D22">
              <w:rPr>
                <w:rFonts w:ascii="Bookman Old Style" w:hAnsi="Bookman Old Style"/>
                <w:spacing w:val="-4"/>
                <w:sz w:val="24"/>
                <w:szCs w:val="24"/>
              </w:rPr>
              <w:t>rencana bisnis</w:t>
            </w:r>
            <w:r w:rsidR="00B47515" w:rsidRPr="001468BD">
              <w:rPr>
                <w:rFonts w:ascii="Bookman Old Style" w:hAnsi="Bookman Old Style"/>
                <w:bCs/>
                <w:sz w:val="24"/>
              </w:rPr>
              <w:t xml:space="preserve"> </w:t>
            </w:r>
            <w:r w:rsidRPr="001468BD">
              <w:rPr>
                <w:rFonts w:ascii="Bookman Old Style" w:hAnsi="Bookman Old Style"/>
                <w:bCs/>
                <w:sz w:val="24"/>
              </w:rPr>
              <w:t>yang</w:t>
            </w:r>
            <w:r w:rsidRPr="001468BD">
              <w:rPr>
                <w:rFonts w:ascii="Bookman Old Style" w:hAnsi="Bookman Old Style"/>
                <w:bCs/>
                <w:spacing w:val="40"/>
                <w:sz w:val="24"/>
              </w:rPr>
              <w:t xml:space="preserve"> </w:t>
            </w:r>
            <w:r w:rsidRPr="001468BD">
              <w:rPr>
                <w:rFonts w:ascii="Bookman Old Style" w:hAnsi="Bookman Old Style"/>
                <w:bCs/>
                <w:sz w:val="24"/>
              </w:rPr>
              <w:t>memberikan</w:t>
            </w:r>
            <w:r w:rsidRPr="001468BD">
              <w:rPr>
                <w:rFonts w:ascii="Bookman Old Style" w:hAnsi="Bookman Old Style"/>
                <w:bCs/>
                <w:spacing w:val="40"/>
                <w:sz w:val="24"/>
              </w:rPr>
              <w:t xml:space="preserve"> </w:t>
            </w:r>
            <w:r w:rsidRPr="001468BD">
              <w:rPr>
                <w:rFonts w:ascii="Bookman Old Style" w:hAnsi="Bookman Old Style"/>
                <w:bCs/>
                <w:sz w:val="24"/>
              </w:rPr>
              <w:t>dampak signifikan terhadap penerapan tata kelola.</w:t>
            </w:r>
          </w:p>
          <w:p w14:paraId="096BF391" w14:textId="77777777" w:rsidR="005848C1" w:rsidRPr="001468BD" w:rsidRDefault="005848C1" w:rsidP="00B47515">
            <w:pPr>
              <w:pStyle w:val="TableParagraph"/>
              <w:numPr>
                <w:ilvl w:val="0"/>
                <w:numId w:val="102"/>
              </w:numPr>
              <w:adjustRightInd w:val="0"/>
              <w:snapToGrid w:val="0"/>
              <w:ind w:right="113"/>
              <w:jc w:val="both"/>
              <w:rPr>
                <w:rFonts w:ascii="Bookman Old Style" w:hAnsi="Bookman Old Style"/>
                <w:bCs/>
                <w:spacing w:val="-2"/>
                <w:sz w:val="24"/>
              </w:rPr>
            </w:pPr>
            <w:r w:rsidRPr="001468BD">
              <w:rPr>
                <w:rFonts w:ascii="Bookman Old Style" w:hAnsi="Bookman Old Style"/>
                <w:bCs/>
                <w:spacing w:val="-2"/>
                <w:sz w:val="24"/>
              </w:rPr>
              <w:t>Struktur</w:t>
            </w:r>
          </w:p>
          <w:p w14:paraId="0D6BAB7D" w14:textId="77777777" w:rsidR="005848C1" w:rsidRPr="001468BD" w:rsidRDefault="005848C1" w:rsidP="00B47515">
            <w:pPr>
              <w:pStyle w:val="TableParagraph"/>
              <w:numPr>
                <w:ilvl w:val="0"/>
                <w:numId w:val="102"/>
              </w:numPr>
              <w:adjustRightInd w:val="0"/>
              <w:snapToGrid w:val="0"/>
              <w:ind w:left="470" w:right="113" w:hanging="357"/>
              <w:jc w:val="both"/>
              <w:rPr>
                <w:rFonts w:ascii="Bookman Old Style" w:hAnsi="Bookman Old Style"/>
                <w:bCs/>
                <w:spacing w:val="-2"/>
                <w:sz w:val="24"/>
              </w:rPr>
            </w:pPr>
            <w:r w:rsidRPr="001468BD">
              <w:rPr>
                <w:rFonts w:ascii="Bookman Old Style" w:hAnsi="Bookman Old Style"/>
                <w:bCs/>
                <w:spacing w:val="-2"/>
                <w:sz w:val="24"/>
              </w:rPr>
              <w:t>Proses</w:t>
            </w:r>
          </w:p>
          <w:p w14:paraId="769E9B85" w14:textId="77777777" w:rsidR="005848C1" w:rsidRPr="001468BD" w:rsidRDefault="005848C1" w:rsidP="00B47515">
            <w:pPr>
              <w:pStyle w:val="TableParagraph"/>
              <w:numPr>
                <w:ilvl w:val="0"/>
                <w:numId w:val="102"/>
              </w:numPr>
              <w:adjustRightInd w:val="0"/>
              <w:snapToGrid w:val="0"/>
              <w:ind w:left="470" w:right="113" w:hanging="357"/>
              <w:jc w:val="both"/>
              <w:rPr>
                <w:rFonts w:ascii="Bookman Old Style" w:hAnsi="Bookman Old Style"/>
                <w:bCs/>
                <w:sz w:val="24"/>
              </w:rPr>
            </w:pPr>
            <w:r w:rsidRPr="001468BD">
              <w:rPr>
                <w:rFonts w:ascii="Bookman Old Style" w:hAnsi="Bookman Old Style"/>
                <w:bCs/>
                <w:spacing w:val="-2"/>
                <w:sz w:val="24"/>
              </w:rPr>
              <w:t>Hasil</w:t>
            </w:r>
          </w:p>
        </w:tc>
      </w:tr>
      <w:tr w:rsidR="005848C1" w:rsidRPr="001468BD" w14:paraId="74795DEF" w14:textId="77777777" w:rsidTr="005B4BAF">
        <w:trPr>
          <w:trHeight w:val="282"/>
        </w:trPr>
        <w:tc>
          <w:tcPr>
            <w:tcW w:w="9072" w:type="dxa"/>
            <w:shd w:val="clear" w:color="auto" w:fill="D9D9D9"/>
          </w:tcPr>
          <w:p w14:paraId="387ED335" w14:textId="77777777" w:rsidR="005848C1" w:rsidRPr="001468BD" w:rsidRDefault="005848C1" w:rsidP="005B4BAF">
            <w:pPr>
              <w:pStyle w:val="TableParagraph"/>
              <w:spacing w:line="263" w:lineRule="exact"/>
              <w:ind w:left="7"/>
              <w:jc w:val="center"/>
              <w:rPr>
                <w:rFonts w:ascii="Bookman Old Style" w:hAnsi="Bookman Old Style"/>
                <w:bCs/>
                <w:sz w:val="24"/>
              </w:rPr>
            </w:pPr>
            <w:r w:rsidRPr="001468BD">
              <w:rPr>
                <w:rFonts w:ascii="Bookman Old Style" w:hAnsi="Bookman Old Style"/>
                <w:bCs/>
                <w:sz w:val="24"/>
              </w:rPr>
              <w:t xml:space="preserve">Faktor </w:t>
            </w:r>
            <w:r w:rsidRPr="001468BD">
              <w:rPr>
                <w:rFonts w:ascii="Bookman Old Style" w:hAnsi="Bookman Old Style"/>
                <w:bCs/>
                <w:spacing w:val="-2"/>
                <w:sz w:val="24"/>
              </w:rPr>
              <w:t>Negatif</w:t>
            </w:r>
          </w:p>
        </w:tc>
      </w:tr>
      <w:tr w:rsidR="005848C1" w:rsidRPr="001468BD" w14:paraId="6402A17B" w14:textId="77777777" w:rsidTr="005B4BAF">
        <w:trPr>
          <w:trHeight w:val="1408"/>
        </w:trPr>
        <w:tc>
          <w:tcPr>
            <w:tcW w:w="9072" w:type="dxa"/>
          </w:tcPr>
          <w:p w14:paraId="6F15972D" w14:textId="0966B9AF" w:rsidR="005848C1" w:rsidRPr="001468BD" w:rsidRDefault="005848C1" w:rsidP="005B4BAF">
            <w:pPr>
              <w:pStyle w:val="TableParagraph"/>
              <w:adjustRightInd w:val="0"/>
              <w:snapToGrid w:val="0"/>
              <w:ind w:left="113" w:right="113"/>
              <w:jc w:val="both"/>
              <w:rPr>
                <w:rFonts w:ascii="Bookman Old Style" w:hAnsi="Bookman Old Style"/>
                <w:bCs/>
                <w:sz w:val="24"/>
              </w:rPr>
            </w:pPr>
            <w:r w:rsidRPr="001468BD">
              <w:rPr>
                <w:rFonts w:ascii="Bookman Old Style" w:hAnsi="Bookman Old Style"/>
                <w:bCs/>
                <w:sz w:val="24"/>
              </w:rPr>
              <w:t>Berisikan</w:t>
            </w:r>
            <w:r w:rsidRPr="001468BD">
              <w:rPr>
                <w:rFonts w:ascii="Bookman Old Style" w:hAnsi="Bookman Old Style"/>
                <w:bCs/>
                <w:spacing w:val="38"/>
                <w:sz w:val="24"/>
              </w:rPr>
              <w:t xml:space="preserve"> </w:t>
            </w:r>
            <w:r w:rsidRPr="001468BD">
              <w:rPr>
                <w:rFonts w:ascii="Bookman Old Style" w:hAnsi="Bookman Old Style"/>
                <w:bCs/>
                <w:sz w:val="24"/>
              </w:rPr>
              <w:t>rangkuman</w:t>
            </w:r>
            <w:r w:rsidRPr="001468BD">
              <w:rPr>
                <w:rFonts w:ascii="Bookman Old Style" w:hAnsi="Bookman Old Style"/>
                <w:bCs/>
                <w:spacing w:val="38"/>
                <w:sz w:val="24"/>
              </w:rPr>
              <w:t xml:space="preserve"> </w:t>
            </w:r>
            <w:r w:rsidRPr="001468BD">
              <w:rPr>
                <w:rFonts w:ascii="Bookman Old Style" w:hAnsi="Bookman Old Style"/>
                <w:bCs/>
                <w:sz w:val="24"/>
              </w:rPr>
              <w:t>faktor</w:t>
            </w:r>
            <w:r w:rsidRPr="001468BD">
              <w:rPr>
                <w:rFonts w:ascii="Bookman Old Style" w:hAnsi="Bookman Old Style"/>
                <w:bCs/>
                <w:spacing w:val="38"/>
                <w:sz w:val="24"/>
              </w:rPr>
              <w:t xml:space="preserve"> </w:t>
            </w:r>
            <w:r w:rsidRPr="001468BD">
              <w:rPr>
                <w:rFonts w:ascii="Bookman Old Style" w:hAnsi="Bookman Old Style"/>
                <w:bCs/>
                <w:sz w:val="24"/>
              </w:rPr>
              <w:t>negatif</w:t>
            </w:r>
            <w:r w:rsidRPr="001468BD">
              <w:rPr>
                <w:rFonts w:ascii="Bookman Old Style" w:hAnsi="Bookman Old Style"/>
                <w:bCs/>
                <w:spacing w:val="38"/>
                <w:sz w:val="24"/>
              </w:rPr>
              <w:t xml:space="preserve"> </w:t>
            </w:r>
            <w:r w:rsidRPr="001468BD">
              <w:rPr>
                <w:rFonts w:ascii="Bookman Old Style" w:hAnsi="Bookman Old Style"/>
                <w:bCs/>
                <w:sz w:val="24"/>
              </w:rPr>
              <w:t>dari</w:t>
            </w:r>
            <w:r w:rsidRPr="001468BD">
              <w:rPr>
                <w:rFonts w:ascii="Bookman Old Style" w:hAnsi="Bookman Old Style"/>
                <w:bCs/>
                <w:spacing w:val="38"/>
                <w:sz w:val="24"/>
              </w:rPr>
              <w:t xml:space="preserve"> </w:t>
            </w:r>
            <w:r w:rsidRPr="001468BD">
              <w:rPr>
                <w:rFonts w:ascii="Bookman Old Style" w:hAnsi="Bookman Old Style"/>
                <w:bCs/>
                <w:sz w:val="24"/>
              </w:rPr>
              <w:t>faktor</w:t>
            </w:r>
            <w:r w:rsidRPr="001468BD">
              <w:rPr>
                <w:rFonts w:ascii="Bookman Old Style" w:hAnsi="Bookman Old Style"/>
                <w:bCs/>
                <w:spacing w:val="38"/>
                <w:sz w:val="24"/>
              </w:rPr>
              <w:t xml:space="preserve"> </w:t>
            </w:r>
            <w:r w:rsidR="00B47515" w:rsidRPr="00526D22">
              <w:rPr>
                <w:rFonts w:ascii="Bookman Old Style" w:hAnsi="Bookman Old Style"/>
                <w:spacing w:val="-4"/>
                <w:sz w:val="24"/>
                <w:szCs w:val="24"/>
              </w:rPr>
              <w:t>rencana bisnis</w:t>
            </w:r>
            <w:r w:rsidR="00B47515" w:rsidRPr="001468BD">
              <w:rPr>
                <w:rFonts w:ascii="Bookman Old Style" w:hAnsi="Bookman Old Style"/>
                <w:bCs/>
                <w:sz w:val="24"/>
              </w:rPr>
              <w:t xml:space="preserve"> </w:t>
            </w:r>
            <w:r w:rsidRPr="001468BD">
              <w:rPr>
                <w:rFonts w:ascii="Bookman Old Style" w:hAnsi="Bookman Old Style"/>
                <w:bCs/>
                <w:sz w:val="24"/>
              </w:rPr>
              <w:t>yang</w:t>
            </w:r>
            <w:r w:rsidRPr="001468BD">
              <w:rPr>
                <w:rFonts w:ascii="Bookman Old Style" w:hAnsi="Bookman Old Style"/>
                <w:bCs/>
                <w:spacing w:val="38"/>
                <w:sz w:val="24"/>
              </w:rPr>
              <w:t xml:space="preserve"> </w:t>
            </w:r>
            <w:r w:rsidRPr="001468BD">
              <w:rPr>
                <w:rFonts w:ascii="Bookman Old Style" w:hAnsi="Bookman Old Style"/>
                <w:bCs/>
                <w:sz w:val="24"/>
              </w:rPr>
              <w:t>memberikan</w:t>
            </w:r>
            <w:r w:rsidRPr="001468BD">
              <w:rPr>
                <w:rFonts w:ascii="Bookman Old Style" w:hAnsi="Bookman Old Style"/>
                <w:bCs/>
                <w:spacing w:val="38"/>
                <w:sz w:val="24"/>
              </w:rPr>
              <w:t xml:space="preserve"> </w:t>
            </w:r>
            <w:r w:rsidRPr="001468BD">
              <w:rPr>
                <w:rFonts w:ascii="Bookman Old Style" w:hAnsi="Bookman Old Style"/>
                <w:bCs/>
                <w:sz w:val="24"/>
              </w:rPr>
              <w:t>dampak signifikan terhadap penerapan tata kelola.</w:t>
            </w:r>
          </w:p>
          <w:p w14:paraId="2A559535" w14:textId="77777777" w:rsidR="005848C1" w:rsidRPr="001468BD" w:rsidRDefault="005848C1" w:rsidP="00B47515">
            <w:pPr>
              <w:pStyle w:val="TableParagraph"/>
              <w:numPr>
                <w:ilvl w:val="0"/>
                <w:numId w:val="103"/>
              </w:numPr>
              <w:adjustRightInd w:val="0"/>
              <w:snapToGrid w:val="0"/>
              <w:ind w:right="113"/>
              <w:jc w:val="both"/>
              <w:rPr>
                <w:rFonts w:ascii="Bookman Old Style" w:hAnsi="Bookman Old Style"/>
                <w:bCs/>
                <w:sz w:val="24"/>
              </w:rPr>
            </w:pPr>
            <w:r w:rsidRPr="001468BD">
              <w:rPr>
                <w:rFonts w:ascii="Bookman Old Style" w:hAnsi="Bookman Old Style"/>
                <w:bCs/>
                <w:spacing w:val="-2"/>
                <w:sz w:val="24"/>
              </w:rPr>
              <w:t>Struktur</w:t>
            </w:r>
          </w:p>
          <w:p w14:paraId="3049CF79" w14:textId="77777777" w:rsidR="005848C1" w:rsidRPr="001468BD" w:rsidRDefault="005848C1" w:rsidP="00B47515">
            <w:pPr>
              <w:pStyle w:val="TableParagraph"/>
              <w:numPr>
                <w:ilvl w:val="0"/>
                <w:numId w:val="103"/>
              </w:numPr>
              <w:tabs>
                <w:tab w:val="left" w:pos="467"/>
              </w:tabs>
              <w:adjustRightInd w:val="0"/>
              <w:snapToGrid w:val="0"/>
              <w:ind w:left="470" w:right="113" w:hanging="357"/>
              <w:jc w:val="both"/>
              <w:rPr>
                <w:rFonts w:ascii="Bookman Old Style" w:hAnsi="Bookman Old Style"/>
                <w:bCs/>
                <w:sz w:val="24"/>
              </w:rPr>
            </w:pPr>
            <w:r w:rsidRPr="001468BD">
              <w:rPr>
                <w:rFonts w:ascii="Bookman Old Style" w:hAnsi="Bookman Old Style"/>
                <w:bCs/>
                <w:spacing w:val="-2"/>
                <w:sz w:val="24"/>
              </w:rPr>
              <w:t>Proses</w:t>
            </w:r>
          </w:p>
          <w:p w14:paraId="1AA917CC" w14:textId="77777777" w:rsidR="005848C1" w:rsidRPr="001468BD" w:rsidRDefault="005848C1" w:rsidP="00B47515">
            <w:pPr>
              <w:pStyle w:val="TableParagraph"/>
              <w:numPr>
                <w:ilvl w:val="0"/>
                <w:numId w:val="103"/>
              </w:numPr>
              <w:tabs>
                <w:tab w:val="left" w:pos="467"/>
              </w:tabs>
              <w:adjustRightInd w:val="0"/>
              <w:snapToGrid w:val="0"/>
              <w:ind w:left="470" w:right="113" w:hanging="357"/>
              <w:jc w:val="both"/>
              <w:rPr>
                <w:rFonts w:ascii="Bookman Old Style" w:hAnsi="Bookman Old Style"/>
                <w:bCs/>
                <w:sz w:val="24"/>
              </w:rPr>
            </w:pPr>
            <w:r w:rsidRPr="001468BD">
              <w:rPr>
                <w:rFonts w:ascii="Bookman Old Style" w:hAnsi="Bookman Old Style"/>
                <w:bCs/>
                <w:spacing w:val="-2"/>
                <w:sz w:val="24"/>
              </w:rPr>
              <w:t>Hasil</w:t>
            </w:r>
          </w:p>
        </w:tc>
      </w:tr>
    </w:tbl>
    <w:p w14:paraId="129EB478" w14:textId="77777777" w:rsidR="005848C1" w:rsidRPr="00526D22" w:rsidRDefault="005848C1" w:rsidP="002C23DF">
      <w:pPr>
        <w:pStyle w:val="BodyText"/>
        <w:adjustRightInd w:val="0"/>
        <w:snapToGrid w:val="0"/>
        <w:rPr>
          <w:rFonts w:ascii="Bookman Old Style" w:hAnsi="Bookman Old Style"/>
        </w:rPr>
      </w:pPr>
    </w:p>
    <w:p w14:paraId="102EA1B1" w14:textId="19A9B424" w:rsidR="00981F5C" w:rsidRDefault="00F631DC" w:rsidP="0078198F">
      <w:pPr>
        <w:pStyle w:val="ListParagraph"/>
        <w:adjustRightInd w:val="0"/>
        <w:snapToGrid w:val="0"/>
        <w:ind w:left="0" w:firstLine="0"/>
        <w:jc w:val="both"/>
        <w:rPr>
          <w:rFonts w:ascii="Bookman Old Style" w:hAnsi="Bookman Old Style"/>
          <w:spacing w:val="-4"/>
          <w:sz w:val="24"/>
          <w:szCs w:val="24"/>
        </w:rPr>
      </w:pPr>
      <w:r>
        <w:rPr>
          <w:rFonts w:ascii="Bookman Old Style" w:hAnsi="Bookman Old Style"/>
          <w:spacing w:val="-4"/>
          <w:sz w:val="24"/>
          <w:szCs w:val="24"/>
        </w:rPr>
        <w:t xml:space="preserve">Rekapitulasi </w:t>
      </w:r>
      <w:r w:rsidR="006B57A3">
        <w:rPr>
          <w:rFonts w:ascii="Bookman Old Style" w:hAnsi="Bookman Old Style"/>
          <w:spacing w:val="-4"/>
          <w:sz w:val="24"/>
          <w:szCs w:val="24"/>
        </w:rPr>
        <w:t>N</w:t>
      </w:r>
      <w:r>
        <w:rPr>
          <w:rFonts w:ascii="Bookman Old Style" w:hAnsi="Bookman Old Style"/>
          <w:spacing w:val="-4"/>
          <w:sz w:val="24"/>
          <w:szCs w:val="24"/>
        </w:rPr>
        <w:t>ilai</w:t>
      </w:r>
      <w:r w:rsidR="006B57A3">
        <w:rPr>
          <w:rFonts w:ascii="Bookman Old Style" w:hAnsi="Bookman Old Style"/>
          <w:spacing w:val="-4"/>
          <w:sz w:val="24"/>
          <w:szCs w:val="24"/>
        </w:rPr>
        <w:t xml:space="preserve"> bagi PVML</w:t>
      </w:r>
    </w:p>
    <w:tbl>
      <w:tblPr>
        <w:tblStyle w:val="TableGrid"/>
        <w:tblW w:w="9067" w:type="dxa"/>
        <w:tblLook w:val="04A0" w:firstRow="1" w:lastRow="0" w:firstColumn="1" w:lastColumn="0" w:noHBand="0" w:noVBand="1"/>
      </w:tblPr>
      <w:tblGrid>
        <w:gridCol w:w="1555"/>
        <w:gridCol w:w="1842"/>
        <w:gridCol w:w="2835"/>
        <w:gridCol w:w="1276"/>
        <w:gridCol w:w="1559"/>
      </w:tblGrid>
      <w:tr w:rsidR="00981F5C" w14:paraId="49FE9A38" w14:textId="77777777" w:rsidTr="00187A95">
        <w:tc>
          <w:tcPr>
            <w:tcW w:w="1555" w:type="dxa"/>
            <w:shd w:val="clear" w:color="auto" w:fill="D9D9D9" w:themeFill="background1" w:themeFillShade="D9"/>
            <w:vAlign w:val="center"/>
          </w:tcPr>
          <w:p w14:paraId="67FDC935" w14:textId="06AD38EC" w:rsidR="00981F5C" w:rsidRDefault="00C633C5" w:rsidP="00C633C5">
            <w:pPr>
              <w:pStyle w:val="ListParagraph"/>
              <w:adjustRightInd w:val="0"/>
              <w:snapToGrid w:val="0"/>
              <w:ind w:left="0" w:firstLine="0"/>
              <w:jc w:val="center"/>
              <w:rPr>
                <w:rFonts w:ascii="Bookman Old Style" w:hAnsi="Bookman Old Style"/>
                <w:spacing w:val="-4"/>
                <w:sz w:val="24"/>
                <w:szCs w:val="24"/>
              </w:rPr>
            </w:pPr>
            <w:r>
              <w:rPr>
                <w:rFonts w:ascii="Bookman Old Style" w:hAnsi="Bookman Old Style"/>
                <w:spacing w:val="-4"/>
                <w:sz w:val="24"/>
                <w:szCs w:val="24"/>
              </w:rPr>
              <w:t>Faktor</w:t>
            </w:r>
          </w:p>
        </w:tc>
        <w:tc>
          <w:tcPr>
            <w:tcW w:w="1842" w:type="dxa"/>
            <w:shd w:val="clear" w:color="auto" w:fill="D9D9D9" w:themeFill="background1" w:themeFillShade="D9"/>
            <w:vAlign w:val="center"/>
          </w:tcPr>
          <w:p w14:paraId="0E1CE227" w14:textId="51115275" w:rsidR="00981F5C" w:rsidRDefault="00981F5C" w:rsidP="00C633C5">
            <w:pPr>
              <w:pStyle w:val="ListParagraph"/>
              <w:adjustRightInd w:val="0"/>
              <w:snapToGrid w:val="0"/>
              <w:ind w:left="0" w:firstLine="0"/>
              <w:jc w:val="center"/>
              <w:rPr>
                <w:rFonts w:ascii="Bookman Old Style" w:hAnsi="Bookman Old Style"/>
                <w:spacing w:val="-4"/>
                <w:sz w:val="24"/>
                <w:szCs w:val="24"/>
              </w:rPr>
            </w:pPr>
            <w:r w:rsidRPr="00FA5320">
              <w:rPr>
                <w:rFonts w:ascii="Bookman Old Style" w:hAnsi="Bookman Old Style"/>
                <w:color w:val="000000"/>
              </w:rPr>
              <w:t>Jumlah Nilai Indikator</w:t>
            </w:r>
          </w:p>
        </w:tc>
        <w:tc>
          <w:tcPr>
            <w:tcW w:w="2835" w:type="dxa"/>
            <w:shd w:val="clear" w:color="auto" w:fill="D9D9D9" w:themeFill="background1" w:themeFillShade="D9"/>
            <w:vAlign w:val="center"/>
          </w:tcPr>
          <w:p w14:paraId="051CBB3A" w14:textId="20953377" w:rsidR="00981F5C" w:rsidRDefault="00981F5C" w:rsidP="00C633C5">
            <w:pPr>
              <w:pStyle w:val="ListParagraph"/>
              <w:adjustRightInd w:val="0"/>
              <w:snapToGrid w:val="0"/>
              <w:ind w:left="0" w:firstLine="0"/>
              <w:jc w:val="center"/>
              <w:rPr>
                <w:rFonts w:ascii="Bookman Old Style" w:hAnsi="Bookman Old Style"/>
                <w:spacing w:val="-4"/>
                <w:sz w:val="24"/>
                <w:szCs w:val="24"/>
              </w:rPr>
            </w:pPr>
            <w:r w:rsidRPr="00FA5320">
              <w:rPr>
                <w:rFonts w:ascii="Bookman Old Style" w:hAnsi="Bookman Old Style"/>
                <w:color w:val="000000"/>
              </w:rPr>
              <w:t>Jumlah Pernyataan/Pertanyaan</w:t>
            </w:r>
          </w:p>
        </w:tc>
        <w:tc>
          <w:tcPr>
            <w:tcW w:w="1276" w:type="dxa"/>
            <w:shd w:val="clear" w:color="auto" w:fill="D9D9D9" w:themeFill="background1" w:themeFillShade="D9"/>
            <w:vAlign w:val="center"/>
          </w:tcPr>
          <w:p w14:paraId="3A47575E" w14:textId="77777777" w:rsidR="00981F5C" w:rsidRDefault="00981F5C" w:rsidP="00C633C5">
            <w:pPr>
              <w:pStyle w:val="ListParagraph"/>
              <w:adjustRightInd w:val="0"/>
              <w:snapToGrid w:val="0"/>
              <w:ind w:left="0" w:firstLine="0"/>
              <w:jc w:val="center"/>
              <w:rPr>
                <w:rFonts w:ascii="Bookman Old Style" w:hAnsi="Bookman Old Style"/>
                <w:spacing w:val="-4"/>
                <w:sz w:val="24"/>
                <w:szCs w:val="24"/>
              </w:rPr>
            </w:pPr>
            <w:r w:rsidRPr="00FA5320">
              <w:rPr>
                <w:rFonts w:ascii="Bookman Old Style" w:hAnsi="Bookman Old Style"/>
                <w:color w:val="000000"/>
              </w:rPr>
              <w:t>Bobot</w:t>
            </w:r>
          </w:p>
        </w:tc>
        <w:tc>
          <w:tcPr>
            <w:tcW w:w="1559" w:type="dxa"/>
            <w:shd w:val="clear" w:color="auto" w:fill="D9D9D9" w:themeFill="background1" w:themeFillShade="D9"/>
            <w:vAlign w:val="center"/>
          </w:tcPr>
          <w:p w14:paraId="5DEF8CEF" w14:textId="77777777" w:rsidR="00981F5C" w:rsidRDefault="00981F5C" w:rsidP="00C633C5">
            <w:pPr>
              <w:pStyle w:val="ListParagraph"/>
              <w:adjustRightInd w:val="0"/>
              <w:snapToGrid w:val="0"/>
              <w:ind w:left="0" w:firstLine="0"/>
              <w:jc w:val="center"/>
              <w:rPr>
                <w:rFonts w:ascii="Bookman Old Style" w:hAnsi="Bookman Old Style"/>
                <w:spacing w:val="-4"/>
                <w:sz w:val="24"/>
                <w:szCs w:val="24"/>
              </w:rPr>
            </w:pPr>
            <w:r w:rsidRPr="00FA5320">
              <w:rPr>
                <w:rFonts w:ascii="Bookman Old Style" w:hAnsi="Bookman Old Style"/>
                <w:color w:val="000000"/>
              </w:rPr>
              <w:t>Nilai Faktor</w:t>
            </w:r>
          </w:p>
        </w:tc>
      </w:tr>
      <w:tr w:rsidR="000326C6" w14:paraId="1D92372A" w14:textId="77777777" w:rsidTr="001C1F0E">
        <w:tc>
          <w:tcPr>
            <w:tcW w:w="1555" w:type="dxa"/>
            <w:vAlign w:val="center"/>
          </w:tcPr>
          <w:p w14:paraId="476F37AD" w14:textId="2D5F1E71" w:rsidR="000326C6" w:rsidRPr="00FA5320" w:rsidRDefault="000326C6" w:rsidP="000326C6">
            <w:pPr>
              <w:pStyle w:val="ListParagraph"/>
              <w:adjustRightInd w:val="0"/>
              <w:snapToGrid w:val="0"/>
              <w:ind w:left="0" w:firstLine="0"/>
              <w:jc w:val="center"/>
              <w:rPr>
                <w:rFonts w:ascii="Bookman Old Style" w:hAnsi="Bookman Old Style"/>
                <w:spacing w:val="-4"/>
                <w:sz w:val="24"/>
                <w:szCs w:val="24"/>
              </w:rPr>
            </w:pPr>
            <w:r>
              <w:rPr>
                <w:rFonts w:ascii="Bookman Old Style" w:hAnsi="Bookman Old Style"/>
                <w:spacing w:val="-4"/>
                <w:sz w:val="24"/>
                <w:szCs w:val="24"/>
              </w:rPr>
              <w:t>1</w:t>
            </w:r>
          </w:p>
        </w:tc>
        <w:tc>
          <w:tcPr>
            <w:tcW w:w="1842" w:type="dxa"/>
          </w:tcPr>
          <w:p w14:paraId="10B7BFD1" w14:textId="77777777" w:rsidR="000326C6" w:rsidRDefault="000326C6" w:rsidP="000326C6">
            <w:pPr>
              <w:pStyle w:val="ListParagraph"/>
              <w:adjustRightInd w:val="0"/>
              <w:snapToGrid w:val="0"/>
              <w:ind w:left="0" w:firstLine="0"/>
              <w:jc w:val="both"/>
              <w:rPr>
                <w:rFonts w:ascii="Bookman Old Style" w:hAnsi="Bookman Old Style"/>
                <w:spacing w:val="-4"/>
                <w:sz w:val="24"/>
                <w:szCs w:val="24"/>
              </w:rPr>
            </w:pPr>
          </w:p>
        </w:tc>
        <w:tc>
          <w:tcPr>
            <w:tcW w:w="2835" w:type="dxa"/>
          </w:tcPr>
          <w:p w14:paraId="744671D7" w14:textId="5D8F6BB5" w:rsidR="000326C6" w:rsidRDefault="000326C6" w:rsidP="000326C6">
            <w:pPr>
              <w:pStyle w:val="ListParagraph"/>
              <w:adjustRightInd w:val="0"/>
              <w:snapToGrid w:val="0"/>
              <w:ind w:left="0" w:firstLine="0"/>
              <w:jc w:val="center"/>
              <w:rPr>
                <w:rFonts w:ascii="Bookman Old Style" w:hAnsi="Bookman Old Style"/>
                <w:spacing w:val="-4"/>
                <w:sz w:val="24"/>
                <w:szCs w:val="24"/>
              </w:rPr>
            </w:pPr>
            <w:r>
              <w:rPr>
                <w:rFonts w:ascii="Bookman Old Style" w:hAnsi="Bookman Old Style"/>
                <w:spacing w:val="-4"/>
                <w:sz w:val="24"/>
                <w:szCs w:val="24"/>
              </w:rPr>
              <w:t>18</w:t>
            </w:r>
          </w:p>
        </w:tc>
        <w:tc>
          <w:tcPr>
            <w:tcW w:w="1276" w:type="dxa"/>
            <w:vAlign w:val="center"/>
          </w:tcPr>
          <w:p w14:paraId="4D8A38CB" w14:textId="03DAABDC" w:rsidR="000326C6" w:rsidRDefault="000326C6" w:rsidP="000326C6">
            <w:pPr>
              <w:pStyle w:val="ListParagraph"/>
              <w:adjustRightInd w:val="0"/>
              <w:snapToGrid w:val="0"/>
              <w:ind w:left="0" w:firstLine="0"/>
              <w:jc w:val="center"/>
              <w:rPr>
                <w:rFonts w:ascii="Bookman Old Style" w:hAnsi="Bookman Old Style"/>
                <w:spacing w:val="-4"/>
                <w:sz w:val="24"/>
                <w:szCs w:val="24"/>
              </w:rPr>
            </w:pPr>
            <w:r w:rsidRPr="000326C6">
              <w:rPr>
                <w:rFonts w:ascii="Bookman Old Style" w:hAnsi="Bookman Old Style"/>
                <w:spacing w:val="-4"/>
                <w:sz w:val="24"/>
                <w:szCs w:val="24"/>
              </w:rPr>
              <w:t>5.00</w:t>
            </w:r>
          </w:p>
        </w:tc>
        <w:tc>
          <w:tcPr>
            <w:tcW w:w="1559" w:type="dxa"/>
          </w:tcPr>
          <w:p w14:paraId="4AB1AEF8" w14:textId="77777777" w:rsidR="000326C6" w:rsidRDefault="000326C6" w:rsidP="000326C6">
            <w:pPr>
              <w:pStyle w:val="ListParagraph"/>
              <w:adjustRightInd w:val="0"/>
              <w:snapToGrid w:val="0"/>
              <w:ind w:left="0" w:firstLine="0"/>
              <w:jc w:val="both"/>
              <w:rPr>
                <w:rFonts w:ascii="Bookman Old Style" w:hAnsi="Bookman Old Style"/>
                <w:spacing w:val="-4"/>
                <w:sz w:val="24"/>
                <w:szCs w:val="24"/>
              </w:rPr>
            </w:pPr>
          </w:p>
        </w:tc>
      </w:tr>
      <w:tr w:rsidR="000326C6" w14:paraId="0F9E84C4" w14:textId="77777777" w:rsidTr="001C1F0E">
        <w:tc>
          <w:tcPr>
            <w:tcW w:w="1555" w:type="dxa"/>
            <w:vAlign w:val="center"/>
          </w:tcPr>
          <w:p w14:paraId="0D5AFC49" w14:textId="407D20F7" w:rsidR="000326C6" w:rsidRPr="00FA5320" w:rsidRDefault="000326C6" w:rsidP="000326C6">
            <w:pPr>
              <w:pStyle w:val="ListParagraph"/>
              <w:adjustRightInd w:val="0"/>
              <w:snapToGrid w:val="0"/>
              <w:ind w:left="0" w:firstLine="0"/>
              <w:jc w:val="center"/>
              <w:rPr>
                <w:rFonts w:ascii="Bookman Old Style" w:hAnsi="Bookman Old Style"/>
                <w:spacing w:val="-4"/>
                <w:sz w:val="24"/>
                <w:szCs w:val="24"/>
              </w:rPr>
            </w:pPr>
            <w:r>
              <w:rPr>
                <w:rFonts w:ascii="Bookman Old Style" w:hAnsi="Bookman Old Style"/>
                <w:spacing w:val="-4"/>
                <w:sz w:val="24"/>
                <w:szCs w:val="24"/>
              </w:rPr>
              <w:t>2</w:t>
            </w:r>
          </w:p>
        </w:tc>
        <w:tc>
          <w:tcPr>
            <w:tcW w:w="1842" w:type="dxa"/>
          </w:tcPr>
          <w:p w14:paraId="768D2E92" w14:textId="77777777" w:rsidR="000326C6" w:rsidRDefault="000326C6" w:rsidP="000326C6">
            <w:pPr>
              <w:pStyle w:val="ListParagraph"/>
              <w:adjustRightInd w:val="0"/>
              <w:snapToGrid w:val="0"/>
              <w:ind w:left="0" w:firstLine="0"/>
              <w:jc w:val="both"/>
              <w:rPr>
                <w:rFonts w:ascii="Bookman Old Style" w:hAnsi="Bookman Old Style"/>
                <w:spacing w:val="-4"/>
                <w:sz w:val="24"/>
                <w:szCs w:val="24"/>
              </w:rPr>
            </w:pPr>
          </w:p>
        </w:tc>
        <w:tc>
          <w:tcPr>
            <w:tcW w:w="2835" w:type="dxa"/>
          </w:tcPr>
          <w:p w14:paraId="21407DC5" w14:textId="7A94622A" w:rsidR="000326C6" w:rsidRDefault="000326C6" w:rsidP="000326C6">
            <w:pPr>
              <w:pStyle w:val="ListParagraph"/>
              <w:adjustRightInd w:val="0"/>
              <w:snapToGrid w:val="0"/>
              <w:ind w:left="0" w:firstLine="0"/>
              <w:jc w:val="center"/>
              <w:rPr>
                <w:rFonts w:ascii="Bookman Old Style" w:hAnsi="Bookman Old Style"/>
                <w:spacing w:val="-4"/>
                <w:sz w:val="24"/>
                <w:szCs w:val="24"/>
              </w:rPr>
            </w:pPr>
            <w:r>
              <w:rPr>
                <w:rFonts w:ascii="Bookman Old Style" w:hAnsi="Bookman Old Style"/>
                <w:spacing w:val="-4"/>
                <w:sz w:val="24"/>
                <w:szCs w:val="24"/>
              </w:rPr>
              <w:t>59</w:t>
            </w:r>
          </w:p>
        </w:tc>
        <w:tc>
          <w:tcPr>
            <w:tcW w:w="1276" w:type="dxa"/>
            <w:vAlign w:val="center"/>
          </w:tcPr>
          <w:p w14:paraId="4225A33E" w14:textId="76FFB6EA" w:rsidR="000326C6" w:rsidRDefault="000326C6" w:rsidP="000326C6">
            <w:pPr>
              <w:pStyle w:val="ListParagraph"/>
              <w:adjustRightInd w:val="0"/>
              <w:snapToGrid w:val="0"/>
              <w:ind w:left="0" w:firstLine="0"/>
              <w:jc w:val="center"/>
              <w:rPr>
                <w:rFonts w:ascii="Bookman Old Style" w:hAnsi="Bookman Old Style"/>
                <w:spacing w:val="-4"/>
                <w:sz w:val="24"/>
                <w:szCs w:val="24"/>
              </w:rPr>
            </w:pPr>
            <w:r w:rsidRPr="000326C6">
              <w:rPr>
                <w:rFonts w:ascii="Bookman Old Style" w:hAnsi="Bookman Old Style"/>
                <w:spacing w:val="-4"/>
                <w:sz w:val="24"/>
                <w:szCs w:val="24"/>
              </w:rPr>
              <w:t>15.00</w:t>
            </w:r>
          </w:p>
        </w:tc>
        <w:tc>
          <w:tcPr>
            <w:tcW w:w="1559" w:type="dxa"/>
          </w:tcPr>
          <w:p w14:paraId="38F44F99" w14:textId="77777777" w:rsidR="000326C6" w:rsidRDefault="000326C6" w:rsidP="000326C6">
            <w:pPr>
              <w:pStyle w:val="ListParagraph"/>
              <w:adjustRightInd w:val="0"/>
              <w:snapToGrid w:val="0"/>
              <w:ind w:left="0" w:firstLine="0"/>
              <w:jc w:val="both"/>
              <w:rPr>
                <w:rFonts w:ascii="Bookman Old Style" w:hAnsi="Bookman Old Style"/>
                <w:spacing w:val="-4"/>
                <w:sz w:val="24"/>
                <w:szCs w:val="24"/>
              </w:rPr>
            </w:pPr>
          </w:p>
        </w:tc>
      </w:tr>
      <w:tr w:rsidR="000326C6" w14:paraId="559D25E3" w14:textId="77777777" w:rsidTr="001C1F0E">
        <w:tc>
          <w:tcPr>
            <w:tcW w:w="1555" w:type="dxa"/>
            <w:vAlign w:val="center"/>
          </w:tcPr>
          <w:p w14:paraId="4F58010F" w14:textId="1B66891C" w:rsidR="000326C6" w:rsidRPr="00FA5320" w:rsidRDefault="000326C6" w:rsidP="000326C6">
            <w:pPr>
              <w:pStyle w:val="ListParagraph"/>
              <w:adjustRightInd w:val="0"/>
              <w:snapToGrid w:val="0"/>
              <w:ind w:left="0" w:firstLine="0"/>
              <w:jc w:val="center"/>
              <w:rPr>
                <w:rFonts w:ascii="Bookman Old Style" w:hAnsi="Bookman Old Style"/>
                <w:spacing w:val="-4"/>
                <w:sz w:val="24"/>
                <w:szCs w:val="24"/>
              </w:rPr>
            </w:pPr>
            <w:r>
              <w:rPr>
                <w:rFonts w:ascii="Bookman Old Style" w:hAnsi="Bookman Old Style"/>
                <w:spacing w:val="-4"/>
                <w:sz w:val="24"/>
                <w:szCs w:val="24"/>
              </w:rPr>
              <w:t>3</w:t>
            </w:r>
          </w:p>
        </w:tc>
        <w:tc>
          <w:tcPr>
            <w:tcW w:w="1842" w:type="dxa"/>
          </w:tcPr>
          <w:p w14:paraId="7E2D7C94" w14:textId="77777777" w:rsidR="000326C6" w:rsidRDefault="000326C6" w:rsidP="000326C6">
            <w:pPr>
              <w:pStyle w:val="ListParagraph"/>
              <w:adjustRightInd w:val="0"/>
              <w:snapToGrid w:val="0"/>
              <w:ind w:left="0" w:firstLine="0"/>
              <w:jc w:val="both"/>
              <w:rPr>
                <w:rFonts w:ascii="Bookman Old Style" w:hAnsi="Bookman Old Style"/>
                <w:spacing w:val="-4"/>
                <w:sz w:val="24"/>
                <w:szCs w:val="24"/>
              </w:rPr>
            </w:pPr>
          </w:p>
        </w:tc>
        <w:tc>
          <w:tcPr>
            <w:tcW w:w="2835" w:type="dxa"/>
          </w:tcPr>
          <w:p w14:paraId="32113BB1" w14:textId="69DAF436" w:rsidR="000326C6" w:rsidRDefault="000326C6" w:rsidP="000326C6">
            <w:pPr>
              <w:pStyle w:val="ListParagraph"/>
              <w:adjustRightInd w:val="0"/>
              <w:snapToGrid w:val="0"/>
              <w:ind w:left="0" w:firstLine="0"/>
              <w:jc w:val="center"/>
              <w:rPr>
                <w:rFonts w:ascii="Bookman Old Style" w:hAnsi="Bookman Old Style"/>
                <w:spacing w:val="-4"/>
                <w:sz w:val="24"/>
                <w:szCs w:val="24"/>
              </w:rPr>
            </w:pPr>
            <w:r>
              <w:rPr>
                <w:rFonts w:ascii="Bookman Old Style" w:hAnsi="Bookman Old Style"/>
                <w:spacing w:val="-4"/>
                <w:sz w:val="24"/>
                <w:szCs w:val="24"/>
              </w:rPr>
              <w:t>57</w:t>
            </w:r>
          </w:p>
        </w:tc>
        <w:tc>
          <w:tcPr>
            <w:tcW w:w="1276" w:type="dxa"/>
            <w:vAlign w:val="center"/>
          </w:tcPr>
          <w:p w14:paraId="5A2BCDF1" w14:textId="4B191E5A" w:rsidR="000326C6" w:rsidRDefault="000326C6" w:rsidP="000326C6">
            <w:pPr>
              <w:pStyle w:val="ListParagraph"/>
              <w:adjustRightInd w:val="0"/>
              <w:snapToGrid w:val="0"/>
              <w:ind w:left="0" w:firstLine="0"/>
              <w:jc w:val="center"/>
              <w:rPr>
                <w:rFonts w:ascii="Bookman Old Style" w:hAnsi="Bookman Old Style"/>
                <w:spacing w:val="-4"/>
                <w:sz w:val="24"/>
                <w:szCs w:val="24"/>
              </w:rPr>
            </w:pPr>
            <w:r w:rsidRPr="000326C6">
              <w:rPr>
                <w:rFonts w:ascii="Bookman Old Style" w:hAnsi="Bookman Old Style"/>
                <w:spacing w:val="-4"/>
                <w:sz w:val="24"/>
                <w:szCs w:val="24"/>
              </w:rPr>
              <w:t>15.00</w:t>
            </w:r>
          </w:p>
        </w:tc>
        <w:tc>
          <w:tcPr>
            <w:tcW w:w="1559" w:type="dxa"/>
          </w:tcPr>
          <w:p w14:paraId="5D886BD1" w14:textId="77777777" w:rsidR="000326C6" w:rsidRDefault="000326C6" w:rsidP="000326C6">
            <w:pPr>
              <w:pStyle w:val="ListParagraph"/>
              <w:adjustRightInd w:val="0"/>
              <w:snapToGrid w:val="0"/>
              <w:ind w:left="0" w:firstLine="0"/>
              <w:jc w:val="both"/>
              <w:rPr>
                <w:rFonts w:ascii="Bookman Old Style" w:hAnsi="Bookman Old Style"/>
                <w:spacing w:val="-4"/>
                <w:sz w:val="24"/>
                <w:szCs w:val="24"/>
              </w:rPr>
            </w:pPr>
          </w:p>
        </w:tc>
      </w:tr>
      <w:tr w:rsidR="000326C6" w14:paraId="7416ED2B" w14:textId="77777777" w:rsidTr="001C1F0E">
        <w:tc>
          <w:tcPr>
            <w:tcW w:w="1555" w:type="dxa"/>
            <w:vAlign w:val="center"/>
          </w:tcPr>
          <w:p w14:paraId="08C36410" w14:textId="47A6C7CB" w:rsidR="000326C6" w:rsidRPr="00FA5320" w:rsidRDefault="000326C6" w:rsidP="000326C6">
            <w:pPr>
              <w:pStyle w:val="ListParagraph"/>
              <w:adjustRightInd w:val="0"/>
              <w:snapToGrid w:val="0"/>
              <w:ind w:left="0" w:firstLine="0"/>
              <w:jc w:val="center"/>
              <w:rPr>
                <w:rFonts w:ascii="Bookman Old Style" w:hAnsi="Bookman Old Style"/>
                <w:spacing w:val="-4"/>
                <w:sz w:val="24"/>
                <w:szCs w:val="24"/>
              </w:rPr>
            </w:pPr>
            <w:r>
              <w:rPr>
                <w:rFonts w:ascii="Bookman Old Style" w:hAnsi="Bookman Old Style"/>
                <w:spacing w:val="-4"/>
                <w:sz w:val="24"/>
                <w:szCs w:val="24"/>
              </w:rPr>
              <w:t>4</w:t>
            </w:r>
          </w:p>
        </w:tc>
        <w:tc>
          <w:tcPr>
            <w:tcW w:w="1842" w:type="dxa"/>
          </w:tcPr>
          <w:p w14:paraId="4AE2712F" w14:textId="77777777" w:rsidR="000326C6" w:rsidRDefault="000326C6" w:rsidP="000326C6">
            <w:pPr>
              <w:pStyle w:val="ListParagraph"/>
              <w:adjustRightInd w:val="0"/>
              <w:snapToGrid w:val="0"/>
              <w:ind w:left="0" w:firstLine="0"/>
              <w:jc w:val="both"/>
              <w:rPr>
                <w:rFonts w:ascii="Bookman Old Style" w:hAnsi="Bookman Old Style"/>
                <w:spacing w:val="-4"/>
                <w:sz w:val="24"/>
                <w:szCs w:val="24"/>
              </w:rPr>
            </w:pPr>
          </w:p>
        </w:tc>
        <w:tc>
          <w:tcPr>
            <w:tcW w:w="2835" w:type="dxa"/>
          </w:tcPr>
          <w:p w14:paraId="6C1CFAD4" w14:textId="0E771C44" w:rsidR="000326C6" w:rsidRDefault="000326C6" w:rsidP="000326C6">
            <w:pPr>
              <w:pStyle w:val="ListParagraph"/>
              <w:adjustRightInd w:val="0"/>
              <w:snapToGrid w:val="0"/>
              <w:ind w:left="0" w:firstLine="0"/>
              <w:jc w:val="center"/>
              <w:rPr>
                <w:rFonts w:ascii="Bookman Old Style" w:hAnsi="Bookman Old Style"/>
                <w:spacing w:val="-4"/>
                <w:sz w:val="24"/>
                <w:szCs w:val="24"/>
              </w:rPr>
            </w:pPr>
            <w:r>
              <w:rPr>
                <w:rFonts w:ascii="Bookman Old Style" w:hAnsi="Bookman Old Style"/>
                <w:spacing w:val="-4"/>
                <w:sz w:val="24"/>
                <w:szCs w:val="24"/>
              </w:rPr>
              <w:t>24</w:t>
            </w:r>
          </w:p>
        </w:tc>
        <w:tc>
          <w:tcPr>
            <w:tcW w:w="1276" w:type="dxa"/>
            <w:vAlign w:val="center"/>
          </w:tcPr>
          <w:p w14:paraId="2ECF804B" w14:textId="1DAE3964" w:rsidR="000326C6" w:rsidRDefault="000326C6" w:rsidP="000326C6">
            <w:pPr>
              <w:pStyle w:val="ListParagraph"/>
              <w:adjustRightInd w:val="0"/>
              <w:snapToGrid w:val="0"/>
              <w:ind w:left="0" w:firstLine="0"/>
              <w:jc w:val="center"/>
              <w:rPr>
                <w:rFonts w:ascii="Bookman Old Style" w:hAnsi="Bookman Old Style"/>
                <w:spacing w:val="-4"/>
                <w:sz w:val="24"/>
                <w:szCs w:val="24"/>
              </w:rPr>
            </w:pPr>
            <w:r w:rsidRPr="000326C6">
              <w:rPr>
                <w:rFonts w:ascii="Bookman Old Style" w:hAnsi="Bookman Old Style"/>
                <w:spacing w:val="-4"/>
                <w:sz w:val="24"/>
                <w:szCs w:val="24"/>
              </w:rPr>
              <w:t>5.00</w:t>
            </w:r>
          </w:p>
        </w:tc>
        <w:tc>
          <w:tcPr>
            <w:tcW w:w="1559" w:type="dxa"/>
          </w:tcPr>
          <w:p w14:paraId="697978A9" w14:textId="77777777" w:rsidR="000326C6" w:rsidRDefault="000326C6" w:rsidP="000326C6">
            <w:pPr>
              <w:pStyle w:val="ListParagraph"/>
              <w:adjustRightInd w:val="0"/>
              <w:snapToGrid w:val="0"/>
              <w:ind w:left="0" w:firstLine="0"/>
              <w:jc w:val="both"/>
              <w:rPr>
                <w:rFonts w:ascii="Bookman Old Style" w:hAnsi="Bookman Old Style"/>
                <w:spacing w:val="-4"/>
                <w:sz w:val="24"/>
                <w:szCs w:val="24"/>
              </w:rPr>
            </w:pPr>
          </w:p>
        </w:tc>
      </w:tr>
      <w:tr w:rsidR="000326C6" w14:paraId="0E17EB4F" w14:textId="77777777" w:rsidTr="001C1F0E">
        <w:tc>
          <w:tcPr>
            <w:tcW w:w="1555" w:type="dxa"/>
            <w:vAlign w:val="center"/>
          </w:tcPr>
          <w:p w14:paraId="64242969" w14:textId="793ED5A3" w:rsidR="000326C6" w:rsidRDefault="000326C6" w:rsidP="000326C6">
            <w:pPr>
              <w:pStyle w:val="ListParagraph"/>
              <w:adjustRightInd w:val="0"/>
              <w:snapToGrid w:val="0"/>
              <w:ind w:left="0" w:firstLine="0"/>
              <w:jc w:val="center"/>
              <w:rPr>
                <w:rFonts w:ascii="Bookman Old Style" w:hAnsi="Bookman Old Style"/>
                <w:spacing w:val="-4"/>
                <w:sz w:val="24"/>
                <w:szCs w:val="24"/>
              </w:rPr>
            </w:pPr>
            <w:r>
              <w:rPr>
                <w:rFonts w:ascii="Bookman Old Style" w:hAnsi="Bookman Old Style"/>
                <w:spacing w:val="-4"/>
                <w:sz w:val="24"/>
                <w:szCs w:val="24"/>
              </w:rPr>
              <w:t>5</w:t>
            </w:r>
          </w:p>
        </w:tc>
        <w:tc>
          <w:tcPr>
            <w:tcW w:w="1842" w:type="dxa"/>
          </w:tcPr>
          <w:p w14:paraId="5A559A3A" w14:textId="77777777" w:rsidR="000326C6" w:rsidRDefault="000326C6" w:rsidP="000326C6">
            <w:pPr>
              <w:pStyle w:val="ListParagraph"/>
              <w:adjustRightInd w:val="0"/>
              <w:snapToGrid w:val="0"/>
              <w:ind w:left="0" w:firstLine="0"/>
              <w:jc w:val="both"/>
              <w:rPr>
                <w:rFonts w:ascii="Bookman Old Style" w:hAnsi="Bookman Old Style"/>
                <w:spacing w:val="-4"/>
                <w:sz w:val="24"/>
                <w:szCs w:val="24"/>
              </w:rPr>
            </w:pPr>
          </w:p>
        </w:tc>
        <w:tc>
          <w:tcPr>
            <w:tcW w:w="2835" w:type="dxa"/>
          </w:tcPr>
          <w:p w14:paraId="210A914B" w14:textId="0A8427B6" w:rsidR="000326C6" w:rsidRDefault="000326C6" w:rsidP="000326C6">
            <w:pPr>
              <w:pStyle w:val="ListParagraph"/>
              <w:adjustRightInd w:val="0"/>
              <w:snapToGrid w:val="0"/>
              <w:ind w:left="0" w:firstLine="0"/>
              <w:jc w:val="center"/>
              <w:rPr>
                <w:rFonts w:ascii="Bookman Old Style" w:hAnsi="Bookman Old Style"/>
                <w:spacing w:val="-4"/>
                <w:sz w:val="24"/>
                <w:szCs w:val="24"/>
              </w:rPr>
            </w:pPr>
            <w:r>
              <w:rPr>
                <w:rFonts w:ascii="Bookman Old Style" w:hAnsi="Bookman Old Style"/>
                <w:spacing w:val="-4"/>
                <w:sz w:val="24"/>
                <w:szCs w:val="24"/>
              </w:rPr>
              <w:t>21</w:t>
            </w:r>
          </w:p>
        </w:tc>
        <w:tc>
          <w:tcPr>
            <w:tcW w:w="1276" w:type="dxa"/>
            <w:vAlign w:val="center"/>
          </w:tcPr>
          <w:p w14:paraId="2D74A524" w14:textId="3FDC6AE0" w:rsidR="000326C6" w:rsidRDefault="000326C6" w:rsidP="000326C6">
            <w:pPr>
              <w:pStyle w:val="ListParagraph"/>
              <w:adjustRightInd w:val="0"/>
              <w:snapToGrid w:val="0"/>
              <w:ind w:left="0" w:firstLine="0"/>
              <w:jc w:val="center"/>
              <w:rPr>
                <w:rFonts w:ascii="Bookman Old Style" w:hAnsi="Bookman Old Style"/>
                <w:spacing w:val="-4"/>
                <w:sz w:val="24"/>
                <w:szCs w:val="24"/>
              </w:rPr>
            </w:pPr>
            <w:r w:rsidRPr="000326C6">
              <w:rPr>
                <w:rFonts w:ascii="Bookman Old Style" w:hAnsi="Bookman Old Style"/>
                <w:spacing w:val="-4"/>
                <w:sz w:val="24"/>
                <w:szCs w:val="24"/>
              </w:rPr>
              <w:t>10.00</w:t>
            </w:r>
          </w:p>
        </w:tc>
        <w:tc>
          <w:tcPr>
            <w:tcW w:w="1559" w:type="dxa"/>
          </w:tcPr>
          <w:p w14:paraId="6EF02713" w14:textId="77777777" w:rsidR="000326C6" w:rsidRDefault="000326C6" w:rsidP="000326C6">
            <w:pPr>
              <w:pStyle w:val="ListParagraph"/>
              <w:adjustRightInd w:val="0"/>
              <w:snapToGrid w:val="0"/>
              <w:ind w:left="0" w:firstLine="0"/>
              <w:jc w:val="both"/>
              <w:rPr>
                <w:rFonts w:ascii="Bookman Old Style" w:hAnsi="Bookman Old Style"/>
                <w:spacing w:val="-4"/>
                <w:sz w:val="24"/>
                <w:szCs w:val="24"/>
              </w:rPr>
            </w:pPr>
          </w:p>
        </w:tc>
      </w:tr>
      <w:tr w:rsidR="000326C6" w14:paraId="11B3EBC3" w14:textId="77777777" w:rsidTr="001C1F0E">
        <w:tc>
          <w:tcPr>
            <w:tcW w:w="1555" w:type="dxa"/>
            <w:vAlign w:val="center"/>
          </w:tcPr>
          <w:p w14:paraId="46AADC4A" w14:textId="7A96C798" w:rsidR="000326C6" w:rsidRDefault="000326C6" w:rsidP="000326C6">
            <w:pPr>
              <w:pStyle w:val="ListParagraph"/>
              <w:adjustRightInd w:val="0"/>
              <w:snapToGrid w:val="0"/>
              <w:ind w:left="0" w:firstLine="0"/>
              <w:jc w:val="center"/>
              <w:rPr>
                <w:rFonts w:ascii="Bookman Old Style" w:hAnsi="Bookman Old Style"/>
                <w:spacing w:val="-4"/>
                <w:sz w:val="24"/>
                <w:szCs w:val="24"/>
              </w:rPr>
            </w:pPr>
            <w:r>
              <w:rPr>
                <w:rFonts w:ascii="Bookman Old Style" w:hAnsi="Bookman Old Style"/>
                <w:spacing w:val="-4"/>
                <w:sz w:val="24"/>
                <w:szCs w:val="24"/>
              </w:rPr>
              <w:t>6</w:t>
            </w:r>
          </w:p>
        </w:tc>
        <w:tc>
          <w:tcPr>
            <w:tcW w:w="1842" w:type="dxa"/>
          </w:tcPr>
          <w:p w14:paraId="23D1CB44" w14:textId="77777777" w:rsidR="000326C6" w:rsidRDefault="000326C6" w:rsidP="000326C6">
            <w:pPr>
              <w:pStyle w:val="ListParagraph"/>
              <w:adjustRightInd w:val="0"/>
              <w:snapToGrid w:val="0"/>
              <w:ind w:left="0" w:firstLine="0"/>
              <w:jc w:val="both"/>
              <w:rPr>
                <w:rFonts w:ascii="Bookman Old Style" w:hAnsi="Bookman Old Style"/>
                <w:spacing w:val="-4"/>
                <w:sz w:val="24"/>
                <w:szCs w:val="24"/>
              </w:rPr>
            </w:pPr>
          </w:p>
        </w:tc>
        <w:tc>
          <w:tcPr>
            <w:tcW w:w="2835" w:type="dxa"/>
          </w:tcPr>
          <w:p w14:paraId="426FB503" w14:textId="0AF41DC7" w:rsidR="000326C6" w:rsidRDefault="000326C6" w:rsidP="000326C6">
            <w:pPr>
              <w:pStyle w:val="ListParagraph"/>
              <w:adjustRightInd w:val="0"/>
              <w:snapToGrid w:val="0"/>
              <w:ind w:left="0" w:firstLine="0"/>
              <w:jc w:val="center"/>
              <w:rPr>
                <w:rFonts w:ascii="Bookman Old Style" w:hAnsi="Bookman Old Style"/>
                <w:spacing w:val="-4"/>
                <w:sz w:val="24"/>
                <w:szCs w:val="24"/>
              </w:rPr>
            </w:pPr>
            <w:r>
              <w:rPr>
                <w:rFonts w:ascii="Bookman Old Style" w:hAnsi="Bookman Old Style"/>
                <w:spacing w:val="-4"/>
                <w:sz w:val="24"/>
                <w:szCs w:val="24"/>
              </w:rPr>
              <w:t>8</w:t>
            </w:r>
          </w:p>
        </w:tc>
        <w:tc>
          <w:tcPr>
            <w:tcW w:w="1276" w:type="dxa"/>
            <w:vAlign w:val="center"/>
          </w:tcPr>
          <w:p w14:paraId="52800E9A" w14:textId="05FCDA09" w:rsidR="000326C6" w:rsidRDefault="000326C6" w:rsidP="000326C6">
            <w:pPr>
              <w:pStyle w:val="ListParagraph"/>
              <w:adjustRightInd w:val="0"/>
              <w:snapToGrid w:val="0"/>
              <w:ind w:left="0" w:firstLine="0"/>
              <w:jc w:val="center"/>
              <w:rPr>
                <w:rFonts w:ascii="Bookman Old Style" w:hAnsi="Bookman Old Style"/>
                <w:spacing w:val="-4"/>
                <w:sz w:val="24"/>
                <w:szCs w:val="24"/>
              </w:rPr>
            </w:pPr>
            <w:r w:rsidRPr="000326C6">
              <w:rPr>
                <w:rFonts w:ascii="Bookman Old Style" w:hAnsi="Bookman Old Style"/>
                <w:spacing w:val="-4"/>
                <w:sz w:val="24"/>
                <w:szCs w:val="24"/>
              </w:rPr>
              <w:t>5.00</w:t>
            </w:r>
          </w:p>
        </w:tc>
        <w:tc>
          <w:tcPr>
            <w:tcW w:w="1559" w:type="dxa"/>
          </w:tcPr>
          <w:p w14:paraId="15BD13F9" w14:textId="77777777" w:rsidR="000326C6" w:rsidRDefault="000326C6" w:rsidP="000326C6">
            <w:pPr>
              <w:pStyle w:val="ListParagraph"/>
              <w:adjustRightInd w:val="0"/>
              <w:snapToGrid w:val="0"/>
              <w:ind w:left="0" w:firstLine="0"/>
              <w:jc w:val="both"/>
              <w:rPr>
                <w:rFonts w:ascii="Bookman Old Style" w:hAnsi="Bookman Old Style"/>
                <w:spacing w:val="-4"/>
                <w:sz w:val="24"/>
                <w:szCs w:val="24"/>
              </w:rPr>
            </w:pPr>
          </w:p>
        </w:tc>
      </w:tr>
      <w:tr w:rsidR="000326C6" w14:paraId="61566B5C" w14:textId="77777777" w:rsidTr="001C1F0E">
        <w:tc>
          <w:tcPr>
            <w:tcW w:w="1555" w:type="dxa"/>
            <w:vAlign w:val="center"/>
          </w:tcPr>
          <w:p w14:paraId="3E684313" w14:textId="05741C51" w:rsidR="000326C6" w:rsidRDefault="000326C6" w:rsidP="000326C6">
            <w:pPr>
              <w:pStyle w:val="ListParagraph"/>
              <w:adjustRightInd w:val="0"/>
              <w:snapToGrid w:val="0"/>
              <w:ind w:left="0" w:firstLine="0"/>
              <w:jc w:val="center"/>
              <w:rPr>
                <w:rFonts w:ascii="Bookman Old Style" w:hAnsi="Bookman Old Style"/>
                <w:spacing w:val="-4"/>
                <w:sz w:val="24"/>
                <w:szCs w:val="24"/>
              </w:rPr>
            </w:pPr>
            <w:r>
              <w:rPr>
                <w:rFonts w:ascii="Bookman Old Style" w:hAnsi="Bookman Old Style"/>
                <w:spacing w:val="-4"/>
                <w:sz w:val="24"/>
                <w:szCs w:val="24"/>
              </w:rPr>
              <w:t>7</w:t>
            </w:r>
          </w:p>
        </w:tc>
        <w:tc>
          <w:tcPr>
            <w:tcW w:w="1842" w:type="dxa"/>
          </w:tcPr>
          <w:p w14:paraId="40E20253" w14:textId="77777777" w:rsidR="000326C6" w:rsidRDefault="000326C6" w:rsidP="000326C6">
            <w:pPr>
              <w:pStyle w:val="ListParagraph"/>
              <w:adjustRightInd w:val="0"/>
              <w:snapToGrid w:val="0"/>
              <w:ind w:left="0" w:firstLine="0"/>
              <w:jc w:val="both"/>
              <w:rPr>
                <w:rFonts w:ascii="Bookman Old Style" w:hAnsi="Bookman Old Style"/>
                <w:spacing w:val="-4"/>
                <w:sz w:val="24"/>
                <w:szCs w:val="24"/>
              </w:rPr>
            </w:pPr>
          </w:p>
        </w:tc>
        <w:tc>
          <w:tcPr>
            <w:tcW w:w="2835" w:type="dxa"/>
          </w:tcPr>
          <w:p w14:paraId="397FFC80" w14:textId="522718A9" w:rsidR="000326C6" w:rsidRDefault="000326C6" w:rsidP="000326C6">
            <w:pPr>
              <w:pStyle w:val="ListParagraph"/>
              <w:adjustRightInd w:val="0"/>
              <w:snapToGrid w:val="0"/>
              <w:ind w:left="0" w:firstLine="0"/>
              <w:jc w:val="center"/>
              <w:rPr>
                <w:rFonts w:ascii="Bookman Old Style" w:hAnsi="Bookman Old Style"/>
                <w:spacing w:val="-4"/>
                <w:sz w:val="24"/>
                <w:szCs w:val="24"/>
              </w:rPr>
            </w:pPr>
            <w:r>
              <w:rPr>
                <w:rFonts w:ascii="Bookman Old Style" w:hAnsi="Bookman Old Style"/>
                <w:spacing w:val="-4"/>
                <w:sz w:val="24"/>
                <w:szCs w:val="24"/>
              </w:rPr>
              <w:t>17</w:t>
            </w:r>
          </w:p>
        </w:tc>
        <w:tc>
          <w:tcPr>
            <w:tcW w:w="1276" w:type="dxa"/>
            <w:vAlign w:val="center"/>
          </w:tcPr>
          <w:p w14:paraId="7E0685E0" w14:textId="504549C2" w:rsidR="000326C6" w:rsidRDefault="000326C6" w:rsidP="000326C6">
            <w:pPr>
              <w:pStyle w:val="ListParagraph"/>
              <w:adjustRightInd w:val="0"/>
              <w:snapToGrid w:val="0"/>
              <w:ind w:left="0" w:firstLine="0"/>
              <w:jc w:val="center"/>
              <w:rPr>
                <w:rFonts w:ascii="Bookman Old Style" w:hAnsi="Bookman Old Style"/>
                <w:spacing w:val="-4"/>
                <w:sz w:val="24"/>
                <w:szCs w:val="24"/>
              </w:rPr>
            </w:pPr>
            <w:r w:rsidRPr="000326C6">
              <w:rPr>
                <w:rFonts w:ascii="Bookman Old Style" w:hAnsi="Bookman Old Style"/>
                <w:spacing w:val="-4"/>
                <w:sz w:val="24"/>
                <w:szCs w:val="24"/>
              </w:rPr>
              <w:t>5.00</w:t>
            </w:r>
          </w:p>
        </w:tc>
        <w:tc>
          <w:tcPr>
            <w:tcW w:w="1559" w:type="dxa"/>
          </w:tcPr>
          <w:p w14:paraId="5B4AD83C" w14:textId="77777777" w:rsidR="000326C6" w:rsidRDefault="000326C6" w:rsidP="000326C6">
            <w:pPr>
              <w:pStyle w:val="ListParagraph"/>
              <w:adjustRightInd w:val="0"/>
              <w:snapToGrid w:val="0"/>
              <w:ind w:left="0" w:firstLine="0"/>
              <w:jc w:val="both"/>
              <w:rPr>
                <w:rFonts w:ascii="Bookman Old Style" w:hAnsi="Bookman Old Style"/>
                <w:spacing w:val="-4"/>
                <w:sz w:val="24"/>
                <w:szCs w:val="24"/>
              </w:rPr>
            </w:pPr>
          </w:p>
        </w:tc>
      </w:tr>
      <w:tr w:rsidR="000326C6" w14:paraId="522ECC3E" w14:textId="77777777" w:rsidTr="001C1F0E">
        <w:tc>
          <w:tcPr>
            <w:tcW w:w="1555" w:type="dxa"/>
            <w:vAlign w:val="center"/>
          </w:tcPr>
          <w:p w14:paraId="4B618209" w14:textId="526EF9E9" w:rsidR="000326C6" w:rsidRDefault="000326C6" w:rsidP="000326C6">
            <w:pPr>
              <w:pStyle w:val="ListParagraph"/>
              <w:adjustRightInd w:val="0"/>
              <w:snapToGrid w:val="0"/>
              <w:ind w:left="0" w:firstLine="0"/>
              <w:jc w:val="center"/>
              <w:rPr>
                <w:rFonts w:ascii="Bookman Old Style" w:hAnsi="Bookman Old Style"/>
                <w:spacing w:val="-4"/>
                <w:sz w:val="24"/>
                <w:szCs w:val="24"/>
              </w:rPr>
            </w:pPr>
            <w:r>
              <w:rPr>
                <w:rFonts w:ascii="Bookman Old Style" w:hAnsi="Bookman Old Style"/>
                <w:spacing w:val="-4"/>
                <w:sz w:val="24"/>
                <w:szCs w:val="24"/>
              </w:rPr>
              <w:t>8</w:t>
            </w:r>
          </w:p>
        </w:tc>
        <w:tc>
          <w:tcPr>
            <w:tcW w:w="1842" w:type="dxa"/>
          </w:tcPr>
          <w:p w14:paraId="76C67666" w14:textId="77777777" w:rsidR="000326C6" w:rsidRDefault="000326C6" w:rsidP="000326C6">
            <w:pPr>
              <w:pStyle w:val="ListParagraph"/>
              <w:adjustRightInd w:val="0"/>
              <w:snapToGrid w:val="0"/>
              <w:ind w:left="0" w:firstLine="0"/>
              <w:jc w:val="both"/>
              <w:rPr>
                <w:rFonts w:ascii="Bookman Old Style" w:hAnsi="Bookman Old Style"/>
                <w:spacing w:val="-4"/>
                <w:sz w:val="24"/>
                <w:szCs w:val="24"/>
              </w:rPr>
            </w:pPr>
          </w:p>
        </w:tc>
        <w:tc>
          <w:tcPr>
            <w:tcW w:w="2835" w:type="dxa"/>
          </w:tcPr>
          <w:p w14:paraId="36B90CCF" w14:textId="40E9DC2B" w:rsidR="000326C6" w:rsidRDefault="000326C6" w:rsidP="000326C6">
            <w:pPr>
              <w:pStyle w:val="ListParagraph"/>
              <w:adjustRightInd w:val="0"/>
              <w:snapToGrid w:val="0"/>
              <w:ind w:left="0" w:firstLine="0"/>
              <w:jc w:val="center"/>
              <w:rPr>
                <w:rFonts w:ascii="Bookman Old Style" w:hAnsi="Bookman Old Style"/>
                <w:spacing w:val="-4"/>
                <w:sz w:val="24"/>
                <w:szCs w:val="24"/>
              </w:rPr>
            </w:pPr>
            <w:r>
              <w:rPr>
                <w:rFonts w:ascii="Bookman Old Style" w:hAnsi="Bookman Old Style"/>
                <w:spacing w:val="-4"/>
                <w:sz w:val="24"/>
                <w:szCs w:val="24"/>
              </w:rPr>
              <w:t>22</w:t>
            </w:r>
          </w:p>
        </w:tc>
        <w:tc>
          <w:tcPr>
            <w:tcW w:w="1276" w:type="dxa"/>
            <w:vAlign w:val="center"/>
          </w:tcPr>
          <w:p w14:paraId="742D2E73" w14:textId="0D2B840D" w:rsidR="000326C6" w:rsidRDefault="000326C6" w:rsidP="000326C6">
            <w:pPr>
              <w:pStyle w:val="ListParagraph"/>
              <w:adjustRightInd w:val="0"/>
              <w:snapToGrid w:val="0"/>
              <w:ind w:left="0" w:firstLine="0"/>
              <w:jc w:val="center"/>
              <w:rPr>
                <w:rFonts w:ascii="Bookman Old Style" w:hAnsi="Bookman Old Style"/>
                <w:spacing w:val="-4"/>
                <w:sz w:val="24"/>
                <w:szCs w:val="24"/>
              </w:rPr>
            </w:pPr>
            <w:r w:rsidRPr="000326C6">
              <w:rPr>
                <w:rFonts w:ascii="Bookman Old Style" w:hAnsi="Bookman Old Style"/>
                <w:spacing w:val="-4"/>
                <w:sz w:val="24"/>
                <w:szCs w:val="24"/>
              </w:rPr>
              <w:t>5.00</w:t>
            </w:r>
          </w:p>
        </w:tc>
        <w:tc>
          <w:tcPr>
            <w:tcW w:w="1559" w:type="dxa"/>
          </w:tcPr>
          <w:p w14:paraId="045BD609" w14:textId="77777777" w:rsidR="000326C6" w:rsidRDefault="000326C6" w:rsidP="000326C6">
            <w:pPr>
              <w:pStyle w:val="ListParagraph"/>
              <w:adjustRightInd w:val="0"/>
              <w:snapToGrid w:val="0"/>
              <w:ind w:left="0" w:firstLine="0"/>
              <w:jc w:val="both"/>
              <w:rPr>
                <w:rFonts w:ascii="Bookman Old Style" w:hAnsi="Bookman Old Style"/>
                <w:spacing w:val="-4"/>
                <w:sz w:val="24"/>
                <w:szCs w:val="24"/>
              </w:rPr>
            </w:pPr>
          </w:p>
        </w:tc>
      </w:tr>
      <w:tr w:rsidR="000326C6" w14:paraId="40BBB84D" w14:textId="77777777" w:rsidTr="001C1F0E">
        <w:tc>
          <w:tcPr>
            <w:tcW w:w="1555" w:type="dxa"/>
            <w:vAlign w:val="center"/>
          </w:tcPr>
          <w:p w14:paraId="5DFA07FC" w14:textId="0676391D" w:rsidR="000326C6" w:rsidRDefault="000326C6" w:rsidP="000326C6">
            <w:pPr>
              <w:pStyle w:val="ListParagraph"/>
              <w:adjustRightInd w:val="0"/>
              <w:snapToGrid w:val="0"/>
              <w:ind w:left="0" w:firstLine="0"/>
              <w:jc w:val="center"/>
              <w:rPr>
                <w:rFonts w:ascii="Bookman Old Style" w:hAnsi="Bookman Old Style"/>
                <w:spacing w:val="-4"/>
                <w:sz w:val="24"/>
                <w:szCs w:val="24"/>
              </w:rPr>
            </w:pPr>
            <w:r>
              <w:rPr>
                <w:rFonts w:ascii="Bookman Old Style" w:hAnsi="Bookman Old Style"/>
                <w:spacing w:val="-4"/>
                <w:sz w:val="24"/>
                <w:szCs w:val="24"/>
              </w:rPr>
              <w:t>9</w:t>
            </w:r>
          </w:p>
        </w:tc>
        <w:tc>
          <w:tcPr>
            <w:tcW w:w="1842" w:type="dxa"/>
          </w:tcPr>
          <w:p w14:paraId="5C114289" w14:textId="77777777" w:rsidR="000326C6" w:rsidRDefault="000326C6" w:rsidP="000326C6">
            <w:pPr>
              <w:pStyle w:val="ListParagraph"/>
              <w:adjustRightInd w:val="0"/>
              <w:snapToGrid w:val="0"/>
              <w:ind w:left="0" w:firstLine="0"/>
              <w:jc w:val="both"/>
              <w:rPr>
                <w:rFonts w:ascii="Bookman Old Style" w:hAnsi="Bookman Old Style"/>
                <w:spacing w:val="-4"/>
                <w:sz w:val="24"/>
                <w:szCs w:val="24"/>
              </w:rPr>
            </w:pPr>
          </w:p>
        </w:tc>
        <w:tc>
          <w:tcPr>
            <w:tcW w:w="2835" w:type="dxa"/>
          </w:tcPr>
          <w:p w14:paraId="1D326281" w14:textId="66B0301D" w:rsidR="000326C6" w:rsidRDefault="000326C6" w:rsidP="000326C6">
            <w:pPr>
              <w:pStyle w:val="ListParagraph"/>
              <w:adjustRightInd w:val="0"/>
              <w:snapToGrid w:val="0"/>
              <w:ind w:left="0" w:firstLine="0"/>
              <w:jc w:val="center"/>
              <w:rPr>
                <w:rFonts w:ascii="Bookman Old Style" w:hAnsi="Bookman Old Style"/>
                <w:spacing w:val="-4"/>
                <w:sz w:val="24"/>
                <w:szCs w:val="24"/>
              </w:rPr>
            </w:pPr>
            <w:r>
              <w:rPr>
                <w:rFonts w:ascii="Bookman Old Style" w:hAnsi="Bookman Old Style"/>
                <w:spacing w:val="-4"/>
                <w:sz w:val="24"/>
                <w:szCs w:val="24"/>
              </w:rPr>
              <w:t>5</w:t>
            </w:r>
          </w:p>
        </w:tc>
        <w:tc>
          <w:tcPr>
            <w:tcW w:w="1276" w:type="dxa"/>
            <w:vAlign w:val="center"/>
          </w:tcPr>
          <w:p w14:paraId="30F9B572" w14:textId="5975A1C4" w:rsidR="000326C6" w:rsidRDefault="000326C6" w:rsidP="000326C6">
            <w:pPr>
              <w:pStyle w:val="ListParagraph"/>
              <w:adjustRightInd w:val="0"/>
              <w:snapToGrid w:val="0"/>
              <w:ind w:left="0" w:firstLine="0"/>
              <w:jc w:val="center"/>
              <w:rPr>
                <w:rFonts w:ascii="Bookman Old Style" w:hAnsi="Bookman Old Style"/>
                <w:spacing w:val="-4"/>
                <w:sz w:val="24"/>
                <w:szCs w:val="24"/>
              </w:rPr>
            </w:pPr>
            <w:r w:rsidRPr="000326C6">
              <w:rPr>
                <w:rFonts w:ascii="Bookman Old Style" w:hAnsi="Bookman Old Style"/>
                <w:spacing w:val="-4"/>
                <w:sz w:val="24"/>
                <w:szCs w:val="24"/>
              </w:rPr>
              <w:t>8.00</w:t>
            </w:r>
          </w:p>
        </w:tc>
        <w:tc>
          <w:tcPr>
            <w:tcW w:w="1559" w:type="dxa"/>
          </w:tcPr>
          <w:p w14:paraId="76B2B44C" w14:textId="77777777" w:rsidR="000326C6" w:rsidRDefault="000326C6" w:rsidP="000326C6">
            <w:pPr>
              <w:pStyle w:val="ListParagraph"/>
              <w:adjustRightInd w:val="0"/>
              <w:snapToGrid w:val="0"/>
              <w:ind w:left="0" w:firstLine="0"/>
              <w:jc w:val="both"/>
              <w:rPr>
                <w:rFonts w:ascii="Bookman Old Style" w:hAnsi="Bookman Old Style"/>
                <w:spacing w:val="-4"/>
                <w:sz w:val="24"/>
                <w:szCs w:val="24"/>
              </w:rPr>
            </w:pPr>
          </w:p>
        </w:tc>
      </w:tr>
      <w:tr w:rsidR="000326C6" w14:paraId="2063CBFE" w14:textId="77777777" w:rsidTr="001C1F0E">
        <w:tc>
          <w:tcPr>
            <w:tcW w:w="1555" w:type="dxa"/>
            <w:vAlign w:val="center"/>
          </w:tcPr>
          <w:p w14:paraId="7C9A4300" w14:textId="593C29C7" w:rsidR="000326C6" w:rsidRDefault="000326C6" w:rsidP="000326C6">
            <w:pPr>
              <w:pStyle w:val="ListParagraph"/>
              <w:adjustRightInd w:val="0"/>
              <w:snapToGrid w:val="0"/>
              <w:ind w:left="0" w:firstLine="0"/>
              <w:jc w:val="center"/>
              <w:rPr>
                <w:rFonts w:ascii="Bookman Old Style" w:hAnsi="Bookman Old Style"/>
                <w:spacing w:val="-4"/>
                <w:sz w:val="24"/>
                <w:szCs w:val="24"/>
              </w:rPr>
            </w:pPr>
            <w:r>
              <w:rPr>
                <w:rFonts w:ascii="Bookman Old Style" w:hAnsi="Bookman Old Style"/>
                <w:spacing w:val="-4"/>
                <w:sz w:val="24"/>
                <w:szCs w:val="24"/>
              </w:rPr>
              <w:t>10</w:t>
            </w:r>
          </w:p>
        </w:tc>
        <w:tc>
          <w:tcPr>
            <w:tcW w:w="1842" w:type="dxa"/>
          </w:tcPr>
          <w:p w14:paraId="45095FD2" w14:textId="77777777" w:rsidR="000326C6" w:rsidRDefault="000326C6" w:rsidP="000326C6">
            <w:pPr>
              <w:pStyle w:val="ListParagraph"/>
              <w:adjustRightInd w:val="0"/>
              <w:snapToGrid w:val="0"/>
              <w:ind w:left="0" w:firstLine="0"/>
              <w:jc w:val="both"/>
              <w:rPr>
                <w:rFonts w:ascii="Bookman Old Style" w:hAnsi="Bookman Old Style"/>
                <w:spacing w:val="-4"/>
                <w:sz w:val="24"/>
                <w:szCs w:val="24"/>
              </w:rPr>
            </w:pPr>
          </w:p>
        </w:tc>
        <w:tc>
          <w:tcPr>
            <w:tcW w:w="2835" w:type="dxa"/>
          </w:tcPr>
          <w:p w14:paraId="13ADC8D8" w14:textId="1032C837" w:rsidR="000326C6" w:rsidRDefault="000326C6" w:rsidP="000326C6">
            <w:pPr>
              <w:pStyle w:val="ListParagraph"/>
              <w:adjustRightInd w:val="0"/>
              <w:snapToGrid w:val="0"/>
              <w:ind w:left="0" w:firstLine="0"/>
              <w:jc w:val="center"/>
              <w:rPr>
                <w:rFonts w:ascii="Bookman Old Style" w:hAnsi="Bookman Old Style"/>
                <w:spacing w:val="-4"/>
                <w:sz w:val="24"/>
                <w:szCs w:val="24"/>
              </w:rPr>
            </w:pPr>
            <w:r>
              <w:rPr>
                <w:rFonts w:ascii="Bookman Old Style" w:hAnsi="Bookman Old Style"/>
                <w:spacing w:val="-4"/>
                <w:sz w:val="24"/>
                <w:szCs w:val="24"/>
              </w:rPr>
              <w:t>10</w:t>
            </w:r>
          </w:p>
        </w:tc>
        <w:tc>
          <w:tcPr>
            <w:tcW w:w="1276" w:type="dxa"/>
            <w:vAlign w:val="center"/>
          </w:tcPr>
          <w:p w14:paraId="0CFEB9DF" w14:textId="10CBBB24" w:rsidR="000326C6" w:rsidRDefault="000326C6" w:rsidP="000326C6">
            <w:pPr>
              <w:pStyle w:val="ListParagraph"/>
              <w:adjustRightInd w:val="0"/>
              <w:snapToGrid w:val="0"/>
              <w:ind w:left="0" w:firstLine="0"/>
              <w:jc w:val="center"/>
              <w:rPr>
                <w:rFonts w:ascii="Bookman Old Style" w:hAnsi="Bookman Old Style"/>
                <w:spacing w:val="-4"/>
                <w:sz w:val="24"/>
                <w:szCs w:val="24"/>
              </w:rPr>
            </w:pPr>
            <w:r w:rsidRPr="000326C6">
              <w:rPr>
                <w:rFonts w:ascii="Bookman Old Style" w:hAnsi="Bookman Old Style"/>
                <w:spacing w:val="-4"/>
                <w:sz w:val="24"/>
                <w:szCs w:val="24"/>
              </w:rPr>
              <w:t>3.00</w:t>
            </w:r>
          </w:p>
        </w:tc>
        <w:tc>
          <w:tcPr>
            <w:tcW w:w="1559" w:type="dxa"/>
          </w:tcPr>
          <w:p w14:paraId="232D6AB8" w14:textId="77777777" w:rsidR="000326C6" w:rsidRDefault="000326C6" w:rsidP="000326C6">
            <w:pPr>
              <w:pStyle w:val="ListParagraph"/>
              <w:adjustRightInd w:val="0"/>
              <w:snapToGrid w:val="0"/>
              <w:ind w:left="0" w:firstLine="0"/>
              <w:jc w:val="both"/>
              <w:rPr>
                <w:rFonts w:ascii="Bookman Old Style" w:hAnsi="Bookman Old Style"/>
                <w:spacing w:val="-4"/>
                <w:sz w:val="24"/>
                <w:szCs w:val="24"/>
              </w:rPr>
            </w:pPr>
          </w:p>
        </w:tc>
      </w:tr>
      <w:tr w:rsidR="000326C6" w14:paraId="61E716D3" w14:textId="77777777" w:rsidTr="001C1F0E">
        <w:tc>
          <w:tcPr>
            <w:tcW w:w="1555" w:type="dxa"/>
            <w:vAlign w:val="center"/>
          </w:tcPr>
          <w:p w14:paraId="2F959D20" w14:textId="0DDB0EBF" w:rsidR="000326C6" w:rsidRDefault="000326C6" w:rsidP="000326C6">
            <w:pPr>
              <w:pStyle w:val="ListParagraph"/>
              <w:adjustRightInd w:val="0"/>
              <w:snapToGrid w:val="0"/>
              <w:ind w:left="0" w:firstLine="0"/>
              <w:jc w:val="center"/>
              <w:rPr>
                <w:rFonts w:ascii="Bookman Old Style" w:hAnsi="Bookman Old Style"/>
                <w:spacing w:val="-4"/>
                <w:sz w:val="24"/>
                <w:szCs w:val="24"/>
              </w:rPr>
            </w:pPr>
            <w:r>
              <w:rPr>
                <w:rFonts w:ascii="Bookman Old Style" w:hAnsi="Bookman Old Style"/>
                <w:spacing w:val="-4"/>
                <w:sz w:val="24"/>
                <w:szCs w:val="24"/>
              </w:rPr>
              <w:t>11</w:t>
            </w:r>
          </w:p>
        </w:tc>
        <w:tc>
          <w:tcPr>
            <w:tcW w:w="1842" w:type="dxa"/>
          </w:tcPr>
          <w:p w14:paraId="19B9A3E7" w14:textId="77777777" w:rsidR="000326C6" w:rsidRDefault="000326C6" w:rsidP="000326C6">
            <w:pPr>
              <w:pStyle w:val="ListParagraph"/>
              <w:adjustRightInd w:val="0"/>
              <w:snapToGrid w:val="0"/>
              <w:ind w:left="0" w:firstLine="0"/>
              <w:jc w:val="both"/>
              <w:rPr>
                <w:rFonts w:ascii="Bookman Old Style" w:hAnsi="Bookman Old Style"/>
                <w:spacing w:val="-4"/>
                <w:sz w:val="24"/>
                <w:szCs w:val="24"/>
              </w:rPr>
            </w:pPr>
          </w:p>
        </w:tc>
        <w:tc>
          <w:tcPr>
            <w:tcW w:w="2835" w:type="dxa"/>
          </w:tcPr>
          <w:p w14:paraId="01D18F24" w14:textId="0737AD3E" w:rsidR="000326C6" w:rsidRDefault="000326C6" w:rsidP="000326C6">
            <w:pPr>
              <w:pStyle w:val="ListParagraph"/>
              <w:adjustRightInd w:val="0"/>
              <w:snapToGrid w:val="0"/>
              <w:ind w:left="0" w:firstLine="0"/>
              <w:jc w:val="center"/>
              <w:rPr>
                <w:rFonts w:ascii="Bookman Old Style" w:hAnsi="Bookman Old Style"/>
                <w:spacing w:val="-4"/>
                <w:sz w:val="24"/>
                <w:szCs w:val="24"/>
              </w:rPr>
            </w:pPr>
            <w:r>
              <w:rPr>
                <w:rFonts w:ascii="Bookman Old Style" w:hAnsi="Bookman Old Style"/>
                <w:spacing w:val="-4"/>
                <w:sz w:val="24"/>
                <w:szCs w:val="24"/>
              </w:rPr>
              <w:t>45</w:t>
            </w:r>
          </w:p>
        </w:tc>
        <w:tc>
          <w:tcPr>
            <w:tcW w:w="1276" w:type="dxa"/>
            <w:vAlign w:val="center"/>
          </w:tcPr>
          <w:p w14:paraId="5F6D10B9" w14:textId="72D70CDF" w:rsidR="000326C6" w:rsidRDefault="000326C6" w:rsidP="000326C6">
            <w:pPr>
              <w:pStyle w:val="ListParagraph"/>
              <w:adjustRightInd w:val="0"/>
              <w:snapToGrid w:val="0"/>
              <w:ind w:left="0" w:firstLine="0"/>
              <w:jc w:val="center"/>
              <w:rPr>
                <w:rFonts w:ascii="Bookman Old Style" w:hAnsi="Bookman Old Style"/>
                <w:spacing w:val="-4"/>
                <w:sz w:val="24"/>
                <w:szCs w:val="24"/>
              </w:rPr>
            </w:pPr>
            <w:r w:rsidRPr="000326C6">
              <w:rPr>
                <w:rFonts w:ascii="Bookman Old Style" w:hAnsi="Bookman Old Style"/>
                <w:spacing w:val="-4"/>
                <w:sz w:val="24"/>
                <w:szCs w:val="24"/>
              </w:rPr>
              <w:t>10.00</w:t>
            </w:r>
          </w:p>
        </w:tc>
        <w:tc>
          <w:tcPr>
            <w:tcW w:w="1559" w:type="dxa"/>
          </w:tcPr>
          <w:p w14:paraId="76276F55" w14:textId="77777777" w:rsidR="000326C6" w:rsidRDefault="000326C6" w:rsidP="000326C6">
            <w:pPr>
              <w:pStyle w:val="ListParagraph"/>
              <w:adjustRightInd w:val="0"/>
              <w:snapToGrid w:val="0"/>
              <w:ind w:left="0" w:firstLine="0"/>
              <w:jc w:val="both"/>
              <w:rPr>
                <w:rFonts w:ascii="Bookman Old Style" w:hAnsi="Bookman Old Style"/>
                <w:spacing w:val="-4"/>
                <w:sz w:val="24"/>
                <w:szCs w:val="24"/>
              </w:rPr>
            </w:pPr>
          </w:p>
        </w:tc>
      </w:tr>
      <w:tr w:rsidR="000326C6" w14:paraId="0B55E500" w14:textId="77777777" w:rsidTr="001C1F0E">
        <w:tc>
          <w:tcPr>
            <w:tcW w:w="1555" w:type="dxa"/>
            <w:vAlign w:val="center"/>
          </w:tcPr>
          <w:p w14:paraId="79637BBC" w14:textId="28013456" w:rsidR="000326C6" w:rsidRDefault="000326C6" w:rsidP="000326C6">
            <w:pPr>
              <w:pStyle w:val="ListParagraph"/>
              <w:adjustRightInd w:val="0"/>
              <w:snapToGrid w:val="0"/>
              <w:ind w:left="0" w:firstLine="0"/>
              <w:jc w:val="center"/>
              <w:rPr>
                <w:rFonts w:ascii="Bookman Old Style" w:hAnsi="Bookman Old Style"/>
                <w:spacing w:val="-4"/>
                <w:sz w:val="24"/>
                <w:szCs w:val="24"/>
              </w:rPr>
            </w:pPr>
            <w:r>
              <w:rPr>
                <w:rFonts w:ascii="Bookman Old Style" w:hAnsi="Bookman Old Style"/>
                <w:spacing w:val="-4"/>
                <w:sz w:val="24"/>
                <w:szCs w:val="24"/>
              </w:rPr>
              <w:t>12</w:t>
            </w:r>
          </w:p>
        </w:tc>
        <w:tc>
          <w:tcPr>
            <w:tcW w:w="1842" w:type="dxa"/>
          </w:tcPr>
          <w:p w14:paraId="788EC864" w14:textId="77777777" w:rsidR="000326C6" w:rsidRDefault="000326C6" w:rsidP="000326C6">
            <w:pPr>
              <w:pStyle w:val="ListParagraph"/>
              <w:adjustRightInd w:val="0"/>
              <w:snapToGrid w:val="0"/>
              <w:ind w:left="0" w:firstLine="0"/>
              <w:jc w:val="both"/>
              <w:rPr>
                <w:rFonts w:ascii="Bookman Old Style" w:hAnsi="Bookman Old Style"/>
                <w:spacing w:val="-4"/>
                <w:sz w:val="24"/>
                <w:szCs w:val="24"/>
              </w:rPr>
            </w:pPr>
          </w:p>
        </w:tc>
        <w:tc>
          <w:tcPr>
            <w:tcW w:w="2835" w:type="dxa"/>
          </w:tcPr>
          <w:p w14:paraId="18AA9027" w14:textId="7DFDCD08" w:rsidR="000326C6" w:rsidRDefault="000326C6" w:rsidP="000326C6">
            <w:pPr>
              <w:pStyle w:val="ListParagraph"/>
              <w:adjustRightInd w:val="0"/>
              <w:snapToGrid w:val="0"/>
              <w:ind w:left="0" w:firstLine="0"/>
              <w:jc w:val="center"/>
              <w:rPr>
                <w:rFonts w:ascii="Bookman Old Style" w:hAnsi="Bookman Old Style"/>
                <w:spacing w:val="-4"/>
                <w:sz w:val="24"/>
                <w:szCs w:val="24"/>
              </w:rPr>
            </w:pPr>
            <w:r>
              <w:rPr>
                <w:rFonts w:ascii="Bookman Old Style" w:hAnsi="Bookman Old Style"/>
                <w:spacing w:val="-4"/>
                <w:sz w:val="24"/>
                <w:szCs w:val="24"/>
              </w:rPr>
              <w:t>5</w:t>
            </w:r>
          </w:p>
        </w:tc>
        <w:tc>
          <w:tcPr>
            <w:tcW w:w="1276" w:type="dxa"/>
            <w:vAlign w:val="center"/>
          </w:tcPr>
          <w:p w14:paraId="6268EA54" w14:textId="3F15BB13" w:rsidR="000326C6" w:rsidRDefault="000326C6" w:rsidP="000326C6">
            <w:pPr>
              <w:pStyle w:val="ListParagraph"/>
              <w:adjustRightInd w:val="0"/>
              <w:snapToGrid w:val="0"/>
              <w:ind w:left="0" w:firstLine="0"/>
              <w:jc w:val="center"/>
              <w:rPr>
                <w:rFonts w:ascii="Bookman Old Style" w:hAnsi="Bookman Old Style"/>
                <w:spacing w:val="-4"/>
                <w:sz w:val="24"/>
                <w:szCs w:val="24"/>
              </w:rPr>
            </w:pPr>
            <w:r w:rsidRPr="000326C6">
              <w:rPr>
                <w:rFonts w:ascii="Bookman Old Style" w:hAnsi="Bookman Old Style"/>
                <w:spacing w:val="-4"/>
                <w:sz w:val="24"/>
                <w:szCs w:val="24"/>
              </w:rPr>
              <w:t>3.00</w:t>
            </w:r>
          </w:p>
        </w:tc>
        <w:tc>
          <w:tcPr>
            <w:tcW w:w="1559" w:type="dxa"/>
          </w:tcPr>
          <w:p w14:paraId="6DF28143" w14:textId="77777777" w:rsidR="000326C6" w:rsidRDefault="000326C6" w:rsidP="000326C6">
            <w:pPr>
              <w:pStyle w:val="ListParagraph"/>
              <w:adjustRightInd w:val="0"/>
              <w:snapToGrid w:val="0"/>
              <w:ind w:left="0" w:firstLine="0"/>
              <w:jc w:val="both"/>
              <w:rPr>
                <w:rFonts w:ascii="Bookman Old Style" w:hAnsi="Bookman Old Style"/>
                <w:spacing w:val="-4"/>
                <w:sz w:val="24"/>
                <w:szCs w:val="24"/>
              </w:rPr>
            </w:pPr>
          </w:p>
        </w:tc>
      </w:tr>
      <w:tr w:rsidR="000326C6" w14:paraId="7E36A05A" w14:textId="77777777" w:rsidTr="001C1F0E">
        <w:tc>
          <w:tcPr>
            <w:tcW w:w="1555" w:type="dxa"/>
            <w:vAlign w:val="center"/>
          </w:tcPr>
          <w:p w14:paraId="3E9E1614" w14:textId="5DB0B598" w:rsidR="000326C6" w:rsidRDefault="000326C6" w:rsidP="000326C6">
            <w:pPr>
              <w:pStyle w:val="ListParagraph"/>
              <w:adjustRightInd w:val="0"/>
              <w:snapToGrid w:val="0"/>
              <w:ind w:left="0" w:firstLine="0"/>
              <w:jc w:val="center"/>
              <w:rPr>
                <w:rFonts w:ascii="Bookman Old Style" w:hAnsi="Bookman Old Style"/>
                <w:spacing w:val="-4"/>
                <w:sz w:val="24"/>
                <w:szCs w:val="24"/>
              </w:rPr>
            </w:pPr>
            <w:r>
              <w:rPr>
                <w:rFonts w:ascii="Bookman Old Style" w:hAnsi="Bookman Old Style"/>
                <w:spacing w:val="-4"/>
                <w:sz w:val="24"/>
                <w:szCs w:val="24"/>
              </w:rPr>
              <w:t>13</w:t>
            </w:r>
          </w:p>
        </w:tc>
        <w:tc>
          <w:tcPr>
            <w:tcW w:w="1842" w:type="dxa"/>
          </w:tcPr>
          <w:p w14:paraId="51C1DBE6" w14:textId="77777777" w:rsidR="000326C6" w:rsidRDefault="000326C6" w:rsidP="000326C6">
            <w:pPr>
              <w:pStyle w:val="ListParagraph"/>
              <w:adjustRightInd w:val="0"/>
              <w:snapToGrid w:val="0"/>
              <w:ind w:left="0" w:firstLine="0"/>
              <w:jc w:val="both"/>
              <w:rPr>
                <w:rFonts w:ascii="Bookman Old Style" w:hAnsi="Bookman Old Style"/>
                <w:spacing w:val="-4"/>
                <w:sz w:val="24"/>
                <w:szCs w:val="24"/>
              </w:rPr>
            </w:pPr>
          </w:p>
        </w:tc>
        <w:tc>
          <w:tcPr>
            <w:tcW w:w="2835" w:type="dxa"/>
          </w:tcPr>
          <w:p w14:paraId="151DF035" w14:textId="0CAF9DE0" w:rsidR="000326C6" w:rsidRDefault="000326C6" w:rsidP="000326C6">
            <w:pPr>
              <w:pStyle w:val="ListParagraph"/>
              <w:adjustRightInd w:val="0"/>
              <w:snapToGrid w:val="0"/>
              <w:ind w:left="0" w:firstLine="0"/>
              <w:jc w:val="center"/>
              <w:rPr>
                <w:rFonts w:ascii="Bookman Old Style" w:hAnsi="Bookman Old Style"/>
                <w:spacing w:val="-4"/>
                <w:sz w:val="24"/>
                <w:szCs w:val="24"/>
              </w:rPr>
            </w:pPr>
            <w:r>
              <w:rPr>
                <w:rFonts w:ascii="Bookman Old Style" w:hAnsi="Bookman Old Style"/>
                <w:spacing w:val="-4"/>
                <w:sz w:val="24"/>
                <w:szCs w:val="24"/>
              </w:rPr>
              <w:t>15</w:t>
            </w:r>
          </w:p>
        </w:tc>
        <w:tc>
          <w:tcPr>
            <w:tcW w:w="1276" w:type="dxa"/>
            <w:vAlign w:val="center"/>
          </w:tcPr>
          <w:p w14:paraId="3894D914" w14:textId="3FB6AFAE" w:rsidR="000326C6" w:rsidRDefault="000326C6" w:rsidP="000326C6">
            <w:pPr>
              <w:pStyle w:val="ListParagraph"/>
              <w:adjustRightInd w:val="0"/>
              <w:snapToGrid w:val="0"/>
              <w:ind w:left="0" w:firstLine="0"/>
              <w:jc w:val="center"/>
              <w:rPr>
                <w:rFonts w:ascii="Bookman Old Style" w:hAnsi="Bookman Old Style"/>
                <w:spacing w:val="-4"/>
                <w:sz w:val="24"/>
                <w:szCs w:val="24"/>
              </w:rPr>
            </w:pPr>
            <w:r w:rsidRPr="000326C6">
              <w:rPr>
                <w:rFonts w:ascii="Bookman Old Style" w:hAnsi="Bookman Old Style"/>
                <w:spacing w:val="-4"/>
                <w:sz w:val="24"/>
                <w:szCs w:val="24"/>
              </w:rPr>
              <w:t>5.00</w:t>
            </w:r>
          </w:p>
        </w:tc>
        <w:tc>
          <w:tcPr>
            <w:tcW w:w="1559" w:type="dxa"/>
          </w:tcPr>
          <w:p w14:paraId="4158941B" w14:textId="77777777" w:rsidR="000326C6" w:rsidRDefault="000326C6" w:rsidP="000326C6">
            <w:pPr>
              <w:pStyle w:val="ListParagraph"/>
              <w:adjustRightInd w:val="0"/>
              <w:snapToGrid w:val="0"/>
              <w:ind w:left="0" w:firstLine="0"/>
              <w:jc w:val="both"/>
              <w:rPr>
                <w:rFonts w:ascii="Bookman Old Style" w:hAnsi="Bookman Old Style"/>
                <w:spacing w:val="-4"/>
                <w:sz w:val="24"/>
                <w:szCs w:val="24"/>
              </w:rPr>
            </w:pPr>
          </w:p>
        </w:tc>
      </w:tr>
      <w:tr w:rsidR="000326C6" w14:paraId="4373150B" w14:textId="77777777" w:rsidTr="001C1F0E">
        <w:tc>
          <w:tcPr>
            <w:tcW w:w="1555" w:type="dxa"/>
            <w:vAlign w:val="center"/>
          </w:tcPr>
          <w:p w14:paraId="10B2A704" w14:textId="51A1A6FB" w:rsidR="000326C6" w:rsidRDefault="000326C6" w:rsidP="000326C6">
            <w:pPr>
              <w:pStyle w:val="ListParagraph"/>
              <w:adjustRightInd w:val="0"/>
              <w:snapToGrid w:val="0"/>
              <w:ind w:left="0" w:firstLine="0"/>
              <w:jc w:val="center"/>
              <w:rPr>
                <w:rFonts w:ascii="Bookman Old Style" w:hAnsi="Bookman Old Style"/>
                <w:spacing w:val="-4"/>
                <w:sz w:val="24"/>
                <w:szCs w:val="24"/>
              </w:rPr>
            </w:pPr>
            <w:r>
              <w:rPr>
                <w:rFonts w:ascii="Bookman Old Style" w:hAnsi="Bookman Old Style"/>
                <w:spacing w:val="-4"/>
                <w:sz w:val="24"/>
                <w:szCs w:val="24"/>
              </w:rPr>
              <w:t>14</w:t>
            </w:r>
          </w:p>
        </w:tc>
        <w:tc>
          <w:tcPr>
            <w:tcW w:w="1842" w:type="dxa"/>
          </w:tcPr>
          <w:p w14:paraId="30BE03EB" w14:textId="77777777" w:rsidR="000326C6" w:rsidRDefault="000326C6" w:rsidP="000326C6">
            <w:pPr>
              <w:pStyle w:val="ListParagraph"/>
              <w:adjustRightInd w:val="0"/>
              <w:snapToGrid w:val="0"/>
              <w:ind w:left="0" w:firstLine="0"/>
              <w:jc w:val="both"/>
              <w:rPr>
                <w:rFonts w:ascii="Bookman Old Style" w:hAnsi="Bookman Old Style"/>
                <w:spacing w:val="-4"/>
                <w:sz w:val="24"/>
                <w:szCs w:val="24"/>
              </w:rPr>
            </w:pPr>
          </w:p>
        </w:tc>
        <w:tc>
          <w:tcPr>
            <w:tcW w:w="2835" w:type="dxa"/>
          </w:tcPr>
          <w:p w14:paraId="04A92272" w14:textId="4848587E" w:rsidR="000326C6" w:rsidRDefault="000326C6" w:rsidP="000326C6">
            <w:pPr>
              <w:pStyle w:val="ListParagraph"/>
              <w:adjustRightInd w:val="0"/>
              <w:snapToGrid w:val="0"/>
              <w:ind w:left="0" w:firstLine="0"/>
              <w:jc w:val="center"/>
              <w:rPr>
                <w:rFonts w:ascii="Bookman Old Style" w:hAnsi="Bookman Old Style"/>
                <w:spacing w:val="-4"/>
                <w:sz w:val="24"/>
                <w:szCs w:val="24"/>
              </w:rPr>
            </w:pPr>
            <w:r>
              <w:rPr>
                <w:rFonts w:ascii="Bookman Old Style" w:hAnsi="Bookman Old Style"/>
                <w:spacing w:val="-4"/>
                <w:sz w:val="24"/>
                <w:szCs w:val="24"/>
              </w:rPr>
              <w:t>6</w:t>
            </w:r>
          </w:p>
        </w:tc>
        <w:tc>
          <w:tcPr>
            <w:tcW w:w="1276" w:type="dxa"/>
            <w:vAlign w:val="center"/>
          </w:tcPr>
          <w:p w14:paraId="679B1B3F" w14:textId="5E7E6FA4" w:rsidR="000326C6" w:rsidRDefault="000326C6" w:rsidP="000326C6">
            <w:pPr>
              <w:pStyle w:val="ListParagraph"/>
              <w:adjustRightInd w:val="0"/>
              <w:snapToGrid w:val="0"/>
              <w:ind w:left="0" w:firstLine="0"/>
              <w:jc w:val="center"/>
              <w:rPr>
                <w:rFonts w:ascii="Bookman Old Style" w:hAnsi="Bookman Old Style"/>
                <w:spacing w:val="-4"/>
                <w:sz w:val="24"/>
                <w:szCs w:val="24"/>
              </w:rPr>
            </w:pPr>
            <w:r w:rsidRPr="000326C6">
              <w:rPr>
                <w:rFonts w:ascii="Bookman Old Style" w:hAnsi="Bookman Old Style"/>
                <w:spacing w:val="-4"/>
                <w:sz w:val="24"/>
                <w:szCs w:val="24"/>
              </w:rPr>
              <w:t>3.00</w:t>
            </w:r>
          </w:p>
        </w:tc>
        <w:tc>
          <w:tcPr>
            <w:tcW w:w="1559" w:type="dxa"/>
          </w:tcPr>
          <w:p w14:paraId="447123B1" w14:textId="77777777" w:rsidR="000326C6" w:rsidRDefault="000326C6" w:rsidP="000326C6">
            <w:pPr>
              <w:pStyle w:val="ListParagraph"/>
              <w:adjustRightInd w:val="0"/>
              <w:snapToGrid w:val="0"/>
              <w:ind w:left="0" w:firstLine="0"/>
              <w:jc w:val="both"/>
              <w:rPr>
                <w:rFonts w:ascii="Bookman Old Style" w:hAnsi="Bookman Old Style"/>
                <w:spacing w:val="-4"/>
                <w:sz w:val="24"/>
                <w:szCs w:val="24"/>
              </w:rPr>
            </w:pPr>
          </w:p>
        </w:tc>
      </w:tr>
      <w:tr w:rsidR="000326C6" w14:paraId="044F6650" w14:textId="77777777" w:rsidTr="001C1F0E">
        <w:tc>
          <w:tcPr>
            <w:tcW w:w="1555" w:type="dxa"/>
            <w:vAlign w:val="center"/>
          </w:tcPr>
          <w:p w14:paraId="30FB155F" w14:textId="46B0E462" w:rsidR="000326C6" w:rsidRDefault="000326C6" w:rsidP="000326C6">
            <w:pPr>
              <w:pStyle w:val="ListParagraph"/>
              <w:adjustRightInd w:val="0"/>
              <w:snapToGrid w:val="0"/>
              <w:ind w:left="0" w:firstLine="0"/>
              <w:jc w:val="center"/>
              <w:rPr>
                <w:rFonts w:ascii="Bookman Old Style" w:hAnsi="Bookman Old Style"/>
                <w:spacing w:val="-4"/>
                <w:sz w:val="24"/>
                <w:szCs w:val="24"/>
              </w:rPr>
            </w:pPr>
            <w:r>
              <w:rPr>
                <w:rFonts w:ascii="Bookman Old Style" w:hAnsi="Bookman Old Style"/>
                <w:spacing w:val="-4"/>
                <w:sz w:val="24"/>
                <w:szCs w:val="24"/>
              </w:rPr>
              <w:t>15</w:t>
            </w:r>
          </w:p>
        </w:tc>
        <w:tc>
          <w:tcPr>
            <w:tcW w:w="1842" w:type="dxa"/>
          </w:tcPr>
          <w:p w14:paraId="2B6FB734" w14:textId="77777777" w:rsidR="000326C6" w:rsidRDefault="000326C6" w:rsidP="000326C6">
            <w:pPr>
              <w:pStyle w:val="ListParagraph"/>
              <w:adjustRightInd w:val="0"/>
              <w:snapToGrid w:val="0"/>
              <w:ind w:left="0" w:firstLine="0"/>
              <w:jc w:val="both"/>
              <w:rPr>
                <w:rFonts w:ascii="Bookman Old Style" w:hAnsi="Bookman Old Style"/>
                <w:spacing w:val="-4"/>
                <w:sz w:val="24"/>
                <w:szCs w:val="24"/>
              </w:rPr>
            </w:pPr>
          </w:p>
        </w:tc>
        <w:tc>
          <w:tcPr>
            <w:tcW w:w="2835" w:type="dxa"/>
          </w:tcPr>
          <w:p w14:paraId="77D4099F" w14:textId="59A90A8D" w:rsidR="000326C6" w:rsidRDefault="000326C6" w:rsidP="000326C6">
            <w:pPr>
              <w:pStyle w:val="ListParagraph"/>
              <w:adjustRightInd w:val="0"/>
              <w:snapToGrid w:val="0"/>
              <w:ind w:left="0" w:firstLine="0"/>
              <w:jc w:val="center"/>
              <w:rPr>
                <w:rFonts w:ascii="Bookman Old Style" w:hAnsi="Bookman Old Style"/>
                <w:spacing w:val="-4"/>
                <w:sz w:val="24"/>
                <w:szCs w:val="24"/>
              </w:rPr>
            </w:pPr>
            <w:r>
              <w:rPr>
                <w:rFonts w:ascii="Bookman Old Style" w:hAnsi="Bookman Old Style"/>
                <w:spacing w:val="-4"/>
                <w:sz w:val="24"/>
                <w:szCs w:val="24"/>
              </w:rPr>
              <w:t>10</w:t>
            </w:r>
          </w:p>
        </w:tc>
        <w:tc>
          <w:tcPr>
            <w:tcW w:w="1276" w:type="dxa"/>
            <w:vAlign w:val="center"/>
          </w:tcPr>
          <w:p w14:paraId="1C8220C2" w14:textId="338DC0B8" w:rsidR="000326C6" w:rsidRDefault="000326C6" w:rsidP="000326C6">
            <w:pPr>
              <w:pStyle w:val="ListParagraph"/>
              <w:adjustRightInd w:val="0"/>
              <w:snapToGrid w:val="0"/>
              <w:ind w:left="0" w:firstLine="0"/>
              <w:jc w:val="center"/>
              <w:rPr>
                <w:rFonts w:ascii="Bookman Old Style" w:hAnsi="Bookman Old Style"/>
                <w:spacing w:val="-4"/>
                <w:sz w:val="24"/>
                <w:szCs w:val="24"/>
              </w:rPr>
            </w:pPr>
            <w:r w:rsidRPr="000326C6">
              <w:rPr>
                <w:rFonts w:ascii="Bookman Old Style" w:hAnsi="Bookman Old Style"/>
                <w:spacing w:val="-4"/>
                <w:sz w:val="24"/>
                <w:szCs w:val="24"/>
              </w:rPr>
              <w:t>3.00</w:t>
            </w:r>
          </w:p>
        </w:tc>
        <w:tc>
          <w:tcPr>
            <w:tcW w:w="1559" w:type="dxa"/>
          </w:tcPr>
          <w:p w14:paraId="472F8007" w14:textId="77777777" w:rsidR="000326C6" w:rsidRDefault="000326C6" w:rsidP="000326C6">
            <w:pPr>
              <w:pStyle w:val="ListParagraph"/>
              <w:adjustRightInd w:val="0"/>
              <w:snapToGrid w:val="0"/>
              <w:ind w:left="0" w:firstLine="0"/>
              <w:jc w:val="both"/>
              <w:rPr>
                <w:rFonts w:ascii="Bookman Old Style" w:hAnsi="Bookman Old Style"/>
                <w:spacing w:val="-4"/>
                <w:sz w:val="24"/>
                <w:szCs w:val="24"/>
              </w:rPr>
            </w:pPr>
          </w:p>
        </w:tc>
      </w:tr>
      <w:tr w:rsidR="000326C6" w14:paraId="689EA767" w14:textId="77777777" w:rsidTr="003C755A">
        <w:tc>
          <w:tcPr>
            <w:tcW w:w="7508" w:type="dxa"/>
            <w:gridSpan w:val="4"/>
            <w:shd w:val="clear" w:color="auto" w:fill="D9D9D9" w:themeFill="background1" w:themeFillShade="D9"/>
            <w:vAlign w:val="center"/>
          </w:tcPr>
          <w:p w14:paraId="3DF77B56" w14:textId="406828BF" w:rsidR="000326C6" w:rsidRDefault="000326C6" w:rsidP="000326C6">
            <w:pPr>
              <w:pStyle w:val="ListParagraph"/>
              <w:adjustRightInd w:val="0"/>
              <w:snapToGrid w:val="0"/>
              <w:ind w:left="0" w:firstLine="0"/>
              <w:jc w:val="center"/>
              <w:rPr>
                <w:rFonts w:ascii="Bookman Old Style" w:hAnsi="Bookman Old Style"/>
                <w:spacing w:val="-4"/>
                <w:sz w:val="24"/>
                <w:szCs w:val="24"/>
              </w:rPr>
            </w:pPr>
            <w:r>
              <w:rPr>
                <w:rFonts w:ascii="Bookman Old Style" w:hAnsi="Bookman Old Style"/>
                <w:spacing w:val="-4"/>
                <w:sz w:val="24"/>
                <w:szCs w:val="24"/>
              </w:rPr>
              <w:t>Total Nilai Faktor</w:t>
            </w:r>
          </w:p>
        </w:tc>
        <w:tc>
          <w:tcPr>
            <w:tcW w:w="1559" w:type="dxa"/>
          </w:tcPr>
          <w:p w14:paraId="5A4372F9" w14:textId="77777777" w:rsidR="000326C6" w:rsidRDefault="000326C6" w:rsidP="000326C6">
            <w:pPr>
              <w:pStyle w:val="ListParagraph"/>
              <w:adjustRightInd w:val="0"/>
              <w:snapToGrid w:val="0"/>
              <w:ind w:left="0" w:firstLine="0"/>
              <w:jc w:val="both"/>
              <w:rPr>
                <w:rFonts w:ascii="Bookman Old Style" w:hAnsi="Bookman Old Style"/>
                <w:spacing w:val="-4"/>
                <w:sz w:val="24"/>
                <w:szCs w:val="24"/>
              </w:rPr>
            </w:pPr>
          </w:p>
        </w:tc>
      </w:tr>
    </w:tbl>
    <w:p w14:paraId="50C20728" w14:textId="77777777" w:rsidR="00981F5C" w:rsidRDefault="00981F5C" w:rsidP="0078198F">
      <w:pPr>
        <w:pStyle w:val="ListParagraph"/>
        <w:adjustRightInd w:val="0"/>
        <w:snapToGrid w:val="0"/>
        <w:ind w:left="0" w:firstLine="0"/>
        <w:jc w:val="both"/>
        <w:rPr>
          <w:rFonts w:ascii="Bookman Old Style" w:hAnsi="Bookman Old Style"/>
          <w:spacing w:val="-4"/>
          <w:sz w:val="24"/>
          <w:szCs w:val="24"/>
        </w:rPr>
      </w:pPr>
    </w:p>
    <w:p w14:paraId="3F728E8F" w14:textId="1E708686" w:rsidR="006B57A3" w:rsidRDefault="000F404A" w:rsidP="006B57A3">
      <w:pPr>
        <w:pStyle w:val="ListParagraph"/>
        <w:adjustRightInd w:val="0"/>
        <w:snapToGrid w:val="0"/>
        <w:ind w:left="0" w:firstLine="0"/>
        <w:jc w:val="both"/>
        <w:rPr>
          <w:rFonts w:ascii="Bookman Old Style" w:hAnsi="Bookman Old Style"/>
          <w:spacing w:val="-4"/>
          <w:sz w:val="24"/>
          <w:szCs w:val="24"/>
        </w:rPr>
      </w:pPr>
      <w:r>
        <w:rPr>
          <w:rFonts w:ascii="Bookman Old Style" w:hAnsi="Bookman Old Style"/>
          <w:spacing w:val="-4"/>
          <w:sz w:val="24"/>
          <w:szCs w:val="24"/>
        </w:rPr>
        <w:br w:type="column"/>
      </w:r>
      <w:r w:rsidR="006B57A3">
        <w:rPr>
          <w:rFonts w:ascii="Bookman Old Style" w:hAnsi="Bookman Old Style"/>
          <w:spacing w:val="-4"/>
          <w:sz w:val="24"/>
          <w:szCs w:val="24"/>
        </w:rPr>
        <w:lastRenderedPageBreak/>
        <w:t>Rekapitulasi Nilai bagi PVML</w:t>
      </w:r>
      <w:r w:rsidR="007D27EE" w:rsidRPr="007D27EE">
        <w:rPr>
          <w:rFonts w:ascii="Bookman Old Style" w:hAnsi="Bookman Old Style"/>
          <w:spacing w:val="-4"/>
        </w:rPr>
        <w:t xml:space="preserve"> </w:t>
      </w:r>
      <w:r w:rsidR="007D27EE" w:rsidRPr="007D27EE">
        <w:rPr>
          <w:rFonts w:ascii="Bookman Old Style" w:hAnsi="Bookman Old Style"/>
          <w:spacing w:val="-4"/>
          <w:sz w:val="24"/>
          <w:szCs w:val="24"/>
        </w:rPr>
        <w:t>berdasarkan Prinsip Syariah</w:t>
      </w:r>
    </w:p>
    <w:tbl>
      <w:tblPr>
        <w:tblStyle w:val="TableGrid"/>
        <w:tblW w:w="9067" w:type="dxa"/>
        <w:tblLook w:val="04A0" w:firstRow="1" w:lastRow="0" w:firstColumn="1" w:lastColumn="0" w:noHBand="0" w:noVBand="1"/>
      </w:tblPr>
      <w:tblGrid>
        <w:gridCol w:w="1487"/>
        <w:gridCol w:w="1780"/>
        <w:gridCol w:w="3030"/>
        <w:gridCol w:w="1274"/>
        <w:gridCol w:w="1496"/>
      </w:tblGrid>
      <w:tr w:rsidR="00CC4D70" w:rsidRPr="00CC4D70" w14:paraId="6B37A182" w14:textId="77777777" w:rsidTr="009132FD">
        <w:tc>
          <w:tcPr>
            <w:tcW w:w="1487" w:type="dxa"/>
            <w:shd w:val="clear" w:color="auto" w:fill="D9D9D9" w:themeFill="background1" w:themeFillShade="D9"/>
            <w:vAlign w:val="center"/>
          </w:tcPr>
          <w:p w14:paraId="19DC5160" w14:textId="77777777" w:rsidR="00BB60D0" w:rsidRPr="00CC4D70" w:rsidRDefault="00BB60D0" w:rsidP="00D75A32">
            <w:pPr>
              <w:pStyle w:val="ListParagraph"/>
              <w:adjustRightInd w:val="0"/>
              <w:snapToGrid w:val="0"/>
              <w:ind w:left="0" w:firstLine="0"/>
              <w:jc w:val="center"/>
              <w:rPr>
                <w:rFonts w:ascii="Bookman Old Style" w:hAnsi="Bookman Old Style"/>
                <w:spacing w:val="-4"/>
                <w:sz w:val="24"/>
                <w:szCs w:val="24"/>
              </w:rPr>
            </w:pPr>
            <w:r w:rsidRPr="00CC4D70">
              <w:rPr>
                <w:rFonts w:ascii="Bookman Old Style" w:hAnsi="Bookman Old Style"/>
                <w:spacing w:val="-4"/>
                <w:sz w:val="24"/>
                <w:szCs w:val="24"/>
              </w:rPr>
              <w:t>Faktor</w:t>
            </w:r>
          </w:p>
        </w:tc>
        <w:tc>
          <w:tcPr>
            <w:tcW w:w="1780" w:type="dxa"/>
            <w:shd w:val="clear" w:color="auto" w:fill="D9D9D9" w:themeFill="background1" w:themeFillShade="D9"/>
            <w:vAlign w:val="center"/>
          </w:tcPr>
          <w:p w14:paraId="342A9376" w14:textId="77777777" w:rsidR="00BB60D0" w:rsidRPr="00CC4D70" w:rsidRDefault="00BB60D0" w:rsidP="00D75A32">
            <w:pPr>
              <w:pStyle w:val="ListParagraph"/>
              <w:adjustRightInd w:val="0"/>
              <w:snapToGrid w:val="0"/>
              <w:ind w:left="0" w:firstLine="0"/>
              <w:jc w:val="center"/>
              <w:rPr>
                <w:rFonts w:ascii="Bookman Old Style" w:hAnsi="Bookman Old Style"/>
                <w:spacing w:val="-4"/>
                <w:sz w:val="24"/>
                <w:szCs w:val="24"/>
              </w:rPr>
            </w:pPr>
            <w:r w:rsidRPr="00CC4D70">
              <w:rPr>
                <w:rFonts w:ascii="Bookman Old Style" w:hAnsi="Bookman Old Style"/>
                <w:color w:val="000000"/>
                <w:sz w:val="24"/>
                <w:szCs w:val="24"/>
              </w:rPr>
              <w:t>Jumlah Nilai Indikator</w:t>
            </w:r>
          </w:p>
        </w:tc>
        <w:tc>
          <w:tcPr>
            <w:tcW w:w="3030" w:type="dxa"/>
            <w:shd w:val="clear" w:color="auto" w:fill="D9D9D9" w:themeFill="background1" w:themeFillShade="D9"/>
            <w:vAlign w:val="center"/>
          </w:tcPr>
          <w:p w14:paraId="6067E98F" w14:textId="77777777" w:rsidR="00BB60D0" w:rsidRPr="00CC4D70" w:rsidRDefault="00BB60D0" w:rsidP="00D75A32">
            <w:pPr>
              <w:pStyle w:val="ListParagraph"/>
              <w:adjustRightInd w:val="0"/>
              <w:snapToGrid w:val="0"/>
              <w:ind w:left="0" w:firstLine="0"/>
              <w:jc w:val="center"/>
              <w:rPr>
                <w:rFonts w:ascii="Bookman Old Style" w:hAnsi="Bookman Old Style"/>
                <w:spacing w:val="-4"/>
                <w:sz w:val="24"/>
                <w:szCs w:val="24"/>
              </w:rPr>
            </w:pPr>
            <w:r w:rsidRPr="00CC4D70">
              <w:rPr>
                <w:rFonts w:ascii="Bookman Old Style" w:hAnsi="Bookman Old Style"/>
                <w:color w:val="000000"/>
                <w:sz w:val="24"/>
                <w:szCs w:val="24"/>
              </w:rPr>
              <w:t>Jumlah Pernyataan/Pertanyaan</w:t>
            </w:r>
          </w:p>
        </w:tc>
        <w:tc>
          <w:tcPr>
            <w:tcW w:w="1274" w:type="dxa"/>
            <w:shd w:val="clear" w:color="auto" w:fill="D9D9D9" w:themeFill="background1" w:themeFillShade="D9"/>
            <w:vAlign w:val="center"/>
          </w:tcPr>
          <w:p w14:paraId="0D780F09" w14:textId="77777777" w:rsidR="00BB60D0" w:rsidRPr="00CC4D70" w:rsidRDefault="00BB60D0" w:rsidP="00D75A32">
            <w:pPr>
              <w:pStyle w:val="ListParagraph"/>
              <w:adjustRightInd w:val="0"/>
              <w:snapToGrid w:val="0"/>
              <w:ind w:left="0" w:firstLine="0"/>
              <w:jc w:val="center"/>
              <w:rPr>
                <w:rFonts w:ascii="Bookman Old Style" w:hAnsi="Bookman Old Style"/>
                <w:spacing w:val="-4"/>
                <w:sz w:val="24"/>
                <w:szCs w:val="24"/>
              </w:rPr>
            </w:pPr>
            <w:r w:rsidRPr="00CC4D70">
              <w:rPr>
                <w:rFonts w:ascii="Bookman Old Style" w:hAnsi="Bookman Old Style"/>
                <w:color w:val="000000"/>
                <w:sz w:val="24"/>
                <w:szCs w:val="24"/>
              </w:rPr>
              <w:t>Bobot</w:t>
            </w:r>
          </w:p>
        </w:tc>
        <w:tc>
          <w:tcPr>
            <w:tcW w:w="1496" w:type="dxa"/>
            <w:shd w:val="clear" w:color="auto" w:fill="D9D9D9" w:themeFill="background1" w:themeFillShade="D9"/>
            <w:vAlign w:val="center"/>
          </w:tcPr>
          <w:p w14:paraId="51E577F4" w14:textId="77777777" w:rsidR="00BB60D0" w:rsidRPr="00CC4D70" w:rsidRDefault="00BB60D0" w:rsidP="00D75A32">
            <w:pPr>
              <w:pStyle w:val="ListParagraph"/>
              <w:adjustRightInd w:val="0"/>
              <w:snapToGrid w:val="0"/>
              <w:ind w:left="0" w:firstLine="0"/>
              <w:jc w:val="center"/>
              <w:rPr>
                <w:rFonts w:ascii="Bookman Old Style" w:hAnsi="Bookman Old Style"/>
                <w:spacing w:val="-4"/>
                <w:sz w:val="24"/>
                <w:szCs w:val="24"/>
              </w:rPr>
            </w:pPr>
            <w:r w:rsidRPr="00CC4D70">
              <w:rPr>
                <w:rFonts w:ascii="Bookman Old Style" w:hAnsi="Bookman Old Style"/>
                <w:color w:val="000000"/>
                <w:sz w:val="24"/>
                <w:szCs w:val="24"/>
              </w:rPr>
              <w:t>Nilai Faktor</w:t>
            </w:r>
          </w:p>
        </w:tc>
      </w:tr>
      <w:tr w:rsidR="002A5F2F" w:rsidRPr="00CC4D70" w14:paraId="62F23070" w14:textId="77777777" w:rsidTr="00F27AD3">
        <w:tc>
          <w:tcPr>
            <w:tcW w:w="1487" w:type="dxa"/>
            <w:vAlign w:val="center"/>
          </w:tcPr>
          <w:p w14:paraId="503BD836" w14:textId="77777777" w:rsidR="002A5F2F" w:rsidRPr="00CC4D70" w:rsidRDefault="002A5F2F" w:rsidP="002A5F2F">
            <w:pPr>
              <w:pStyle w:val="ListParagraph"/>
              <w:adjustRightInd w:val="0"/>
              <w:snapToGrid w:val="0"/>
              <w:ind w:left="0" w:firstLine="0"/>
              <w:jc w:val="center"/>
              <w:rPr>
                <w:rFonts w:ascii="Bookman Old Style" w:hAnsi="Bookman Old Style"/>
                <w:spacing w:val="-4"/>
                <w:sz w:val="24"/>
                <w:szCs w:val="24"/>
              </w:rPr>
            </w:pPr>
            <w:r w:rsidRPr="00CC4D70">
              <w:rPr>
                <w:rFonts w:ascii="Bookman Old Style" w:hAnsi="Bookman Old Style"/>
                <w:spacing w:val="-4"/>
                <w:sz w:val="24"/>
                <w:szCs w:val="24"/>
              </w:rPr>
              <w:t>1</w:t>
            </w:r>
          </w:p>
        </w:tc>
        <w:tc>
          <w:tcPr>
            <w:tcW w:w="1780" w:type="dxa"/>
          </w:tcPr>
          <w:p w14:paraId="22E25D52" w14:textId="77777777" w:rsidR="002A5F2F" w:rsidRPr="00CC4D70" w:rsidRDefault="002A5F2F" w:rsidP="002A5F2F">
            <w:pPr>
              <w:pStyle w:val="ListParagraph"/>
              <w:adjustRightInd w:val="0"/>
              <w:snapToGrid w:val="0"/>
              <w:ind w:left="0" w:firstLine="0"/>
              <w:jc w:val="both"/>
              <w:rPr>
                <w:rFonts w:ascii="Bookman Old Style" w:hAnsi="Bookman Old Style"/>
                <w:spacing w:val="-4"/>
                <w:sz w:val="24"/>
                <w:szCs w:val="24"/>
              </w:rPr>
            </w:pPr>
          </w:p>
        </w:tc>
        <w:tc>
          <w:tcPr>
            <w:tcW w:w="3030" w:type="dxa"/>
          </w:tcPr>
          <w:p w14:paraId="6122D420" w14:textId="4F5B3E8C" w:rsidR="002A5F2F" w:rsidRPr="00CC4D70" w:rsidRDefault="002A5F2F" w:rsidP="002A5F2F">
            <w:pPr>
              <w:pStyle w:val="ListParagraph"/>
              <w:adjustRightInd w:val="0"/>
              <w:snapToGrid w:val="0"/>
              <w:ind w:left="0" w:firstLine="0"/>
              <w:jc w:val="center"/>
              <w:rPr>
                <w:rFonts w:ascii="Bookman Old Style" w:hAnsi="Bookman Old Style"/>
                <w:spacing w:val="-4"/>
                <w:sz w:val="24"/>
                <w:szCs w:val="24"/>
              </w:rPr>
            </w:pPr>
            <w:r>
              <w:rPr>
                <w:rFonts w:ascii="Bookman Old Style" w:hAnsi="Bookman Old Style"/>
                <w:spacing w:val="-4"/>
                <w:sz w:val="24"/>
                <w:szCs w:val="24"/>
              </w:rPr>
              <w:t>18</w:t>
            </w:r>
          </w:p>
        </w:tc>
        <w:tc>
          <w:tcPr>
            <w:tcW w:w="1274" w:type="dxa"/>
            <w:vAlign w:val="center"/>
          </w:tcPr>
          <w:p w14:paraId="1030B874" w14:textId="53EB0999" w:rsidR="002A5F2F" w:rsidRPr="00CC4D70" w:rsidRDefault="002A5F2F" w:rsidP="002A5F2F">
            <w:pPr>
              <w:pStyle w:val="ListParagraph"/>
              <w:adjustRightInd w:val="0"/>
              <w:snapToGrid w:val="0"/>
              <w:ind w:left="0" w:firstLine="0"/>
              <w:jc w:val="center"/>
              <w:rPr>
                <w:rFonts w:ascii="Bookman Old Style" w:hAnsi="Bookman Old Style"/>
                <w:spacing w:val="-4"/>
                <w:sz w:val="24"/>
                <w:szCs w:val="24"/>
              </w:rPr>
            </w:pPr>
            <w:r w:rsidRPr="002A5F2F">
              <w:rPr>
                <w:rFonts w:ascii="Bookman Old Style" w:hAnsi="Bookman Old Style"/>
                <w:spacing w:val="-4"/>
                <w:sz w:val="24"/>
                <w:szCs w:val="24"/>
              </w:rPr>
              <w:t>5.00</w:t>
            </w:r>
          </w:p>
        </w:tc>
        <w:tc>
          <w:tcPr>
            <w:tcW w:w="1496" w:type="dxa"/>
          </w:tcPr>
          <w:p w14:paraId="3820F20A" w14:textId="77777777" w:rsidR="002A5F2F" w:rsidRPr="00CC4D70" w:rsidRDefault="002A5F2F" w:rsidP="002A5F2F">
            <w:pPr>
              <w:pStyle w:val="ListParagraph"/>
              <w:adjustRightInd w:val="0"/>
              <w:snapToGrid w:val="0"/>
              <w:ind w:left="0" w:firstLine="0"/>
              <w:jc w:val="both"/>
              <w:rPr>
                <w:rFonts w:ascii="Bookman Old Style" w:hAnsi="Bookman Old Style"/>
                <w:spacing w:val="-4"/>
                <w:sz w:val="24"/>
                <w:szCs w:val="24"/>
              </w:rPr>
            </w:pPr>
          </w:p>
        </w:tc>
      </w:tr>
      <w:tr w:rsidR="002A5F2F" w:rsidRPr="00CC4D70" w14:paraId="3C63B2D6" w14:textId="77777777" w:rsidTr="00F27AD3">
        <w:tc>
          <w:tcPr>
            <w:tcW w:w="1487" w:type="dxa"/>
            <w:vAlign w:val="center"/>
          </w:tcPr>
          <w:p w14:paraId="00392B7B" w14:textId="77777777" w:rsidR="002A5F2F" w:rsidRPr="00CC4D70" w:rsidRDefault="002A5F2F" w:rsidP="002A5F2F">
            <w:pPr>
              <w:pStyle w:val="ListParagraph"/>
              <w:adjustRightInd w:val="0"/>
              <w:snapToGrid w:val="0"/>
              <w:ind w:left="0" w:firstLine="0"/>
              <w:jc w:val="center"/>
              <w:rPr>
                <w:rFonts w:ascii="Bookman Old Style" w:hAnsi="Bookman Old Style"/>
                <w:spacing w:val="-4"/>
                <w:sz w:val="24"/>
                <w:szCs w:val="24"/>
              </w:rPr>
            </w:pPr>
            <w:r w:rsidRPr="00CC4D70">
              <w:rPr>
                <w:rFonts w:ascii="Bookman Old Style" w:hAnsi="Bookman Old Style"/>
                <w:spacing w:val="-4"/>
                <w:sz w:val="24"/>
                <w:szCs w:val="24"/>
              </w:rPr>
              <w:t>2</w:t>
            </w:r>
          </w:p>
        </w:tc>
        <w:tc>
          <w:tcPr>
            <w:tcW w:w="1780" w:type="dxa"/>
          </w:tcPr>
          <w:p w14:paraId="2C45CBA7" w14:textId="77777777" w:rsidR="002A5F2F" w:rsidRPr="00CC4D70" w:rsidRDefault="002A5F2F" w:rsidP="002A5F2F">
            <w:pPr>
              <w:pStyle w:val="ListParagraph"/>
              <w:adjustRightInd w:val="0"/>
              <w:snapToGrid w:val="0"/>
              <w:ind w:left="0" w:firstLine="0"/>
              <w:jc w:val="both"/>
              <w:rPr>
                <w:rFonts w:ascii="Bookman Old Style" w:hAnsi="Bookman Old Style"/>
                <w:spacing w:val="-4"/>
                <w:sz w:val="24"/>
                <w:szCs w:val="24"/>
              </w:rPr>
            </w:pPr>
          </w:p>
        </w:tc>
        <w:tc>
          <w:tcPr>
            <w:tcW w:w="3030" w:type="dxa"/>
          </w:tcPr>
          <w:p w14:paraId="0CA28177" w14:textId="7A7B67E2" w:rsidR="002A5F2F" w:rsidRPr="00CC4D70" w:rsidRDefault="002A5F2F" w:rsidP="002A5F2F">
            <w:pPr>
              <w:pStyle w:val="ListParagraph"/>
              <w:adjustRightInd w:val="0"/>
              <w:snapToGrid w:val="0"/>
              <w:ind w:left="0" w:firstLine="0"/>
              <w:jc w:val="center"/>
              <w:rPr>
                <w:rFonts w:ascii="Bookman Old Style" w:hAnsi="Bookman Old Style"/>
                <w:spacing w:val="-4"/>
                <w:sz w:val="24"/>
                <w:szCs w:val="24"/>
              </w:rPr>
            </w:pPr>
            <w:r>
              <w:rPr>
                <w:rFonts w:ascii="Bookman Old Style" w:hAnsi="Bookman Old Style"/>
                <w:spacing w:val="-4"/>
                <w:sz w:val="24"/>
                <w:szCs w:val="24"/>
              </w:rPr>
              <w:t>59</w:t>
            </w:r>
          </w:p>
        </w:tc>
        <w:tc>
          <w:tcPr>
            <w:tcW w:w="1274" w:type="dxa"/>
            <w:vAlign w:val="center"/>
          </w:tcPr>
          <w:p w14:paraId="514D7225" w14:textId="7ADC12B6" w:rsidR="002A5F2F" w:rsidRPr="00CC4D70" w:rsidRDefault="002A5F2F" w:rsidP="002A5F2F">
            <w:pPr>
              <w:pStyle w:val="ListParagraph"/>
              <w:adjustRightInd w:val="0"/>
              <w:snapToGrid w:val="0"/>
              <w:ind w:left="0" w:firstLine="0"/>
              <w:jc w:val="center"/>
              <w:rPr>
                <w:rFonts w:ascii="Bookman Old Style" w:hAnsi="Bookman Old Style"/>
                <w:spacing w:val="-4"/>
                <w:sz w:val="24"/>
                <w:szCs w:val="24"/>
              </w:rPr>
            </w:pPr>
            <w:r w:rsidRPr="002A5F2F">
              <w:rPr>
                <w:rFonts w:ascii="Bookman Old Style" w:hAnsi="Bookman Old Style"/>
                <w:spacing w:val="-4"/>
                <w:sz w:val="24"/>
                <w:szCs w:val="24"/>
              </w:rPr>
              <w:t>15.00</w:t>
            </w:r>
          </w:p>
        </w:tc>
        <w:tc>
          <w:tcPr>
            <w:tcW w:w="1496" w:type="dxa"/>
          </w:tcPr>
          <w:p w14:paraId="2320CCF6" w14:textId="77777777" w:rsidR="002A5F2F" w:rsidRPr="00CC4D70" w:rsidRDefault="002A5F2F" w:rsidP="002A5F2F">
            <w:pPr>
              <w:pStyle w:val="ListParagraph"/>
              <w:adjustRightInd w:val="0"/>
              <w:snapToGrid w:val="0"/>
              <w:ind w:left="0" w:firstLine="0"/>
              <w:jc w:val="both"/>
              <w:rPr>
                <w:rFonts w:ascii="Bookman Old Style" w:hAnsi="Bookman Old Style"/>
                <w:spacing w:val="-4"/>
                <w:sz w:val="24"/>
                <w:szCs w:val="24"/>
              </w:rPr>
            </w:pPr>
          </w:p>
        </w:tc>
      </w:tr>
      <w:tr w:rsidR="002A5F2F" w:rsidRPr="00CC4D70" w14:paraId="70B28128" w14:textId="77777777" w:rsidTr="00F27AD3">
        <w:tc>
          <w:tcPr>
            <w:tcW w:w="1487" w:type="dxa"/>
            <w:vAlign w:val="center"/>
          </w:tcPr>
          <w:p w14:paraId="57D0A1CB" w14:textId="77777777" w:rsidR="002A5F2F" w:rsidRPr="00CC4D70" w:rsidRDefault="002A5F2F" w:rsidP="002A5F2F">
            <w:pPr>
              <w:pStyle w:val="ListParagraph"/>
              <w:adjustRightInd w:val="0"/>
              <w:snapToGrid w:val="0"/>
              <w:ind w:left="0" w:firstLine="0"/>
              <w:jc w:val="center"/>
              <w:rPr>
                <w:rFonts w:ascii="Bookman Old Style" w:hAnsi="Bookman Old Style"/>
                <w:spacing w:val="-4"/>
                <w:sz w:val="24"/>
                <w:szCs w:val="24"/>
              </w:rPr>
            </w:pPr>
            <w:r w:rsidRPr="00CC4D70">
              <w:rPr>
                <w:rFonts w:ascii="Bookman Old Style" w:hAnsi="Bookman Old Style"/>
                <w:spacing w:val="-4"/>
                <w:sz w:val="24"/>
                <w:szCs w:val="24"/>
              </w:rPr>
              <w:t>3</w:t>
            </w:r>
          </w:p>
        </w:tc>
        <w:tc>
          <w:tcPr>
            <w:tcW w:w="1780" w:type="dxa"/>
          </w:tcPr>
          <w:p w14:paraId="79DBD1B8" w14:textId="77777777" w:rsidR="002A5F2F" w:rsidRPr="00CC4D70" w:rsidRDefault="002A5F2F" w:rsidP="002A5F2F">
            <w:pPr>
              <w:pStyle w:val="ListParagraph"/>
              <w:adjustRightInd w:val="0"/>
              <w:snapToGrid w:val="0"/>
              <w:ind w:left="0" w:firstLine="0"/>
              <w:jc w:val="both"/>
              <w:rPr>
                <w:rFonts w:ascii="Bookman Old Style" w:hAnsi="Bookman Old Style"/>
                <w:spacing w:val="-4"/>
                <w:sz w:val="24"/>
                <w:szCs w:val="24"/>
              </w:rPr>
            </w:pPr>
          </w:p>
        </w:tc>
        <w:tc>
          <w:tcPr>
            <w:tcW w:w="3030" w:type="dxa"/>
          </w:tcPr>
          <w:p w14:paraId="01096C0B" w14:textId="6B4D3FEF" w:rsidR="002A5F2F" w:rsidRPr="00CC4D70" w:rsidRDefault="002A5F2F" w:rsidP="002A5F2F">
            <w:pPr>
              <w:pStyle w:val="ListParagraph"/>
              <w:adjustRightInd w:val="0"/>
              <w:snapToGrid w:val="0"/>
              <w:ind w:left="0" w:firstLine="0"/>
              <w:jc w:val="center"/>
              <w:rPr>
                <w:rFonts w:ascii="Bookman Old Style" w:hAnsi="Bookman Old Style"/>
                <w:spacing w:val="-4"/>
                <w:sz w:val="24"/>
                <w:szCs w:val="24"/>
              </w:rPr>
            </w:pPr>
            <w:r>
              <w:rPr>
                <w:rFonts w:ascii="Bookman Old Style" w:hAnsi="Bookman Old Style"/>
                <w:spacing w:val="-4"/>
                <w:sz w:val="24"/>
                <w:szCs w:val="24"/>
              </w:rPr>
              <w:t>57</w:t>
            </w:r>
          </w:p>
        </w:tc>
        <w:tc>
          <w:tcPr>
            <w:tcW w:w="1274" w:type="dxa"/>
            <w:vAlign w:val="center"/>
          </w:tcPr>
          <w:p w14:paraId="6182A08F" w14:textId="67C6D20A" w:rsidR="002A5F2F" w:rsidRPr="00CC4D70" w:rsidRDefault="002A5F2F" w:rsidP="002A5F2F">
            <w:pPr>
              <w:pStyle w:val="ListParagraph"/>
              <w:adjustRightInd w:val="0"/>
              <w:snapToGrid w:val="0"/>
              <w:ind w:left="0" w:firstLine="0"/>
              <w:jc w:val="center"/>
              <w:rPr>
                <w:rFonts w:ascii="Bookman Old Style" w:hAnsi="Bookman Old Style"/>
                <w:spacing w:val="-4"/>
                <w:sz w:val="24"/>
                <w:szCs w:val="24"/>
              </w:rPr>
            </w:pPr>
            <w:r w:rsidRPr="002A5F2F">
              <w:rPr>
                <w:rFonts w:ascii="Bookman Old Style" w:hAnsi="Bookman Old Style"/>
                <w:spacing w:val="-4"/>
                <w:sz w:val="24"/>
                <w:szCs w:val="24"/>
              </w:rPr>
              <w:t>15.00</w:t>
            </w:r>
          </w:p>
        </w:tc>
        <w:tc>
          <w:tcPr>
            <w:tcW w:w="1496" w:type="dxa"/>
          </w:tcPr>
          <w:p w14:paraId="6B56817D" w14:textId="77777777" w:rsidR="002A5F2F" w:rsidRPr="00CC4D70" w:rsidRDefault="002A5F2F" w:rsidP="002A5F2F">
            <w:pPr>
              <w:pStyle w:val="ListParagraph"/>
              <w:adjustRightInd w:val="0"/>
              <w:snapToGrid w:val="0"/>
              <w:ind w:left="0" w:firstLine="0"/>
              <w:jc w:val="both"/>
              <w:rPr>
                <w:rFonts w:ascii="Bookman Old Style" w:hAnsi="Bookman Old Style"/>
                <w:spacing w:val="-4"/>
                <w:sz w:val="24"/>
                <w:szCs w:val="24"/>
              </w:rPr>
            </w:pPr>
          </w:p>
        </w:tc>
      </w:tr>
      <w:tr w:rsidR="002A5F2F" w:rsidRPr="00CC4D70" w14:paraId="49E2EC6A" w14:textId="77777777" w:rsidTr="00F27AD3">
        <w:tc>
          <w:tcPr>
            <w:tcW w:w="1487" w:type="dxa"/>
            <w:vAlign w:val="center"/>
          </w:tcPr>
          <w:p w14:paraId="0B11D957" w14:textId="77777777" w:rsidR="002A5F2F" w:rsidRPr="00CC4D70" w:rsidRDefault="002A5F2F" w:rsidP="002A5F2F">
            <w:pPr>
              <w:pStyle w:val="ListParagraph"/>
              <w:adjustRightInd w:val="0"/>
              <w:snapToGrid w:val="0"/>
              <w:ind w:left="0" w:firstLine="0"/>
              <w:jc w:val="center"/>
              <w:rPr>
                <w:rFonts w:ascii="Bookman Old Style" w:hAnsi="Bookman Old Style"/>
                <w:spacing w:val="-4"/>
                <w:sz w:val="24"/>
                <w:szCs w:val="24"/>
              </w:rPr>
            </w:pPr>
            <w:r w:rsidRPr="00CC4D70">
              <w:rPr>
                <w:rFonts w:ascii="Bookman Old Style" w:hAnsi="Bookman Old Style"/>
                <w:spacing w:val="-4"/>
                <w:sz w:val="24"/>
                <w:szCs w:val="24"/>
              </w:rPr>
              <w:t>4</w:t>
            </w:r>
          </w:p>
        </w:tc>
        <w:tc>
          <w:tcPr>
            <w:tcW w:w="1780" w:type="dxa"/>
          </w:tcPr>
          <w:p w14:paraId="46CB912F" w14:textId="77777777" w:rsidR="002A5F2F" w:rsidRPr="00CC4D70" w:rsidRDefault="002A5F2F" w:rsidP="002A5F2F">
            <w:pPr>
              <w:pStyle w:val="ListParagraph"/>
              <w:adjustRightInd w:val="0"/>
              <w:snapToGrid w:val="0"/>
              <w:ind w:left="0" w:firstLine="0"/>
              <w:jc w:val="both"/>
              <w:rPr>
                <w:rFonts w:ascii="Bookman Old Style" w:hAnsi="Bookman Old Style"/>
                <w:spacing w:val="-4"/>
                <w:sz w:val="24"/>
                <w:szCs w:val="24"/>
              </w:rPr>
            </w:pPr>
          </w:p>
        </w:tc>
        <w:tc>
          <w:tcPr>
            <w:tcW w:w="3030" w:type="dxa"/>
          </w:tcPr>
          <w:p w14:paraId="0A8D82DB" w14:textId="0D9AB72D" w:rsidR="002A5F2F" w:rsidRPr="00CC4D70" w:rsidRDefault="002A5F2F" w:rsidP="002A5F2F">
            <w:pPr>
              <w:pStyle w:val="ListParagraph"/>
              <w:adjustRightInd w:val="0"/>
              <w:snapToGrid w:val="0"/>
              <w:ind w:left="0" w:firstLine="0"/>
              <w:jc w:val="center"/>
              <w:rPr>
                <w:rFonts w:ascii="Bookman Old Style" w:hAnsi="Bookman Old Style"/>
                <w:spacing w:val="-4"/>
                <w:sz w:val="24"/>
                <w:szCs w:val="24"/>
              </w:rPr>
            </w:pPr>
            <w:r>
              <w:rPr>
                <w:rFonts w:ascii="Bookman Old Style" w:hAnsi="Bookman Old Style"/>
                <w:spacing w:val="-4"/>
                <w:sz w:val="24"/>
                <w:szCs w:val="24"/>
              </w:rPr>
              <w:t>38</w:t>
            </w:r>
          </w:p>
        </w:tc>
        <w:tc>
          <w:tcPr>
            <w:tcW w:w="1274" w:type="dxa"/>
            <w:vAlign w:val="center"/>
          </w:tcPr>
          <w:p w14:paraId="71E1C9AC" w14:textId="5174C87C" w:rsidR="002A5F2F" w:rsidRPr="00CC4D70" w:rsidRDefault="002A5F2F" w:rsidP="002A5F2F">
            <w:pPr>
              <w:pStyle w:val="ListParagraph"/>
              <w:adjustRightInd w:val="0"/>
              <w:snapToGrid w:val="0"/>
              <w:ind w:left="0" w:firstLine="0"/>
              <w:jc w:val="center"/>
              <w:rPr>
                <w:rFonts w:ascii="Bookman Old Style" w:hAnsi="Bookman Old Style"/>
                <w:spacing w:val="-4"/>
                <w:sz w:val="24"/>
                <w:szCs w:val="24"/>
              </w:rPr>
            </w:pPr>
            <w:r w:rsidRPr="002A5F2F">
              <w:rPr>
                <w:rFonts w:ascii="Bookman Old Style" w:hAnsi="Bookman Old Style"/>
                <w:spacing w:val="-4"/>
                <w:sz w:val="24"/>
                <w:szCs w:val="24"/>
              </w:rPr>
              <w:t>12.00</w:t>
            </w:r>
          </w:p>
        </w:tc>
        <w:tc>
          <w:tcPr>
            <w:tcW w:w="1496" w:type="dxa"/>
          </w:tcPr>
          <w:p w14:paraId="7E02BB93" w14:textId="77777777" w:rsidR="002A5F2F" w:rsidRPr="00CC4D70" w:rsidRDefault="002A5F2F" w:rsidP="002A5F2F">
            <w:pPr>
              <w:pStyle w:val="ListParagraph"/>
              <w:adjustRightInd w:val="0"/>
              <w:snapToGrid w:val="0"/>
              <w:ind w:left="0" w:firstLine="0"/>
              <w:jc w:val="both"/>
              <w:rPr>
                <w:rFonts w:ascii="Bookman Old Style" w:hAnsi="Bookman Old Style"/>
                <w:spacing w:val="-4"/>
                <w:sz w:val="24"/>
                <w:szCs w:val="24"/>
              </w:rPr>
            </w:pPr>
          </w:p>
        </w:tc>
      </w:tr>
      <w:tr w:rsidR="002A5F2F" w:rsidRPr="00CC4D70" w14:paraId="53423B48" w14:textId="77777777" w:rsidTr="00F27AD3">
        <w:tc>
          <w:tcPr>
            <w:tcW w:w="1487" w:type="dxa"/>
            <w:vAlign w:val="center"/>
          </w:tcPr>
          <w:p w14:paraId="21947BA5" w14:textId="77777777" w:rsidR="002A5F2F" w:rsidRPr="00CC4D70" w:rsidRDefault="002A5F2F" w:rsidP="002A5F2F">
            <w:pPr>
              <w:pStyle w:val="ListParagraph"/>
              <w:adjustRightInd w:val="0"/>
              <w:snapToGrid w:val="0"/>
              <w:ind w:left="0" w:firstLine="0"/>
              <w:jc w:val="center"/>
              <w:rPr>
                <w:rFonts w:ascii="Bookman Old Style" w:hAnsi="Bookman Old Style"/>
                <w:spacing w:val="-4"/>
                <w:sz w:val="24"/>
                <w:szCs w:val="24"/>
              </w:rPr>
            </w:pPr>
            <w:r w:rsidRPr="00CC4D70">
              <w:rPr>
                <w:rFonts w:ascii="Bookman Old Style" w:hAnsi="Bookman Old Style"/>
                <w:spacing w:val="-4"/>
                <w:sz w:val="24"/>
                <w:szCs w:val="24"/>
              </w:rPr>
              <w:t>5</w:t>
            </w:r>
          </w:p>
        </w:tc>
        <w:tc>
          <w:tcPr>
            <w:tcW w:w="1780" w:type="dxa"/>
          </w:tcPr>
          <w:p w14:paraId="58583A50" w14:textId="77777777" w:rsidR="002A5F2F" w:rsidRPr="00CC4D70" w:rsidRDefault="002A5F2F" w:rsidP="002A5F2F">
            <w:pPr>
              <w:pStyle w:val="ListParagraph"/>
              <w:adjustRightInd w:val="0"/>
              <w:snapToGrid w:val="0"/>
              <w:ind w:left="0" w:firstLine="0"/>
              <w:jc w:val="both"/>
              <w:rPr>
                <w:rFonts w:ascii="Bookman Old Style" w:hAnsi="Bookman Old Style"/>
                <w:spacing w:val="-4"/>
                <w:sz w:val="24"/>
                <w:szCs w:val="24"/>
              </w:rPr>
            </w:pPr>
          </w:p>
        </w:tc>
        <w:tc>
          <w:tcPr>
            <w:tcW w:w="3030" w:type="dxa"/>
          </w:tcPr>
          <w:p w14:paraId="4BC1F2F1" w14:textId="0371FCDD" w:rsidR="002A5F2F" w:rsidRPr="00CC4D70" w:rsidRDefault="002A5F2F" w:rsidP="002A5F2F">
            <w:pPr>
              <w:pStyle w:val="ListParagraph"/>
              <w:adjustRightInd w:val="0"/>
              <w:snapToGrid w:val="0"/>
              <w:ind w:left="0" w:firstLine="0"/>
              <w:jc w:val="center"/>
              <w:rPr>
                <w:rFonts w:ascii="Bookman Old Style" w:hAnsi="Bookman Old Style"/>
                <w:spacing w:val="-4"/>
                <w:sz w:val="24"/>
                <w:szCs w:val="24"/>
              </w:rPr>
            </w:pPr>
            <w:r>
              <w:rPr>
                <w:rFonts w:ascii="Bookman Old Style" w:hAnsi="Bookman Old Style"/>
                <w:spacing w:val="-4"/>
                <w:sz w:val="24"/>
                <w:szCs w:val="24"/>
              </w:rPr>
              <w:t>24</w:t>
            </w:r>
          </w:p>
        </w:tc>
        <w:tc>
          <w:tcPr>
            <w:tcW w:w="1274" w:type="dxa"/>
            <w:vAlign w:val="center"/>
          </w:tcPr>
          <w:p w14:paraId="6A91E642" w14:textId="083C2ABF" w:rsidR="002A5F2F" w:rsidRPr="00CC4D70" w:rsidRDefault="002A5F2F" w:rsidP="002A5F2F">
            <w:pPr>
              <w:pStyle w:val="ListParagraph"/>
              <w:adjustRightInd w:val="0"/>
              <w:snapToGrid w:val="0"/>
              <w:ind w:left="0" w:firstLine="0"/>
              <w:jc w:val="center"/>
              <w:rPr>
                <w:rFonts w:ascii="Bookman Old Style" w:hAnsi="Bookman Old Style"/>
                <w:spacing w:val="-4"/>
                <w:sz w:val="24"/>
                <w:szCs w:val="24"/>
              </w:rPr>
            </w:pPr>
            <w:r w:rsidRPr="002A5F2F">
              <w:rPr>
                <w:rFonts w:ascii="Bookman Old Style" w:hAnsi="Bookman Old Style"/>
                <w:spacing w:val="-4"/>
                <w:sz w:val="24"/>
                <w:szCs w:val="24"/>
              </w:rPr>
              <w:t>4.00</w:t>
            </w:r>
          </w:p>
        </w:tc>
        <w:tc>
          <w:tcPr>
            <w:tcW w:w="1496" w:type="dxa"/>
          </w:tcPr>
          <w:p w14:paraId="7A3B6297" w14:textId="77777777" w:rsidR="002A5F2F" w:rsidRPr="00CC4D70" w:rsidRDefault="002A5F2F" w:rsidP="002A5F2F">
            <w:pPr>
              <w:pStyle w:val="ListParagraph"/>
              <w:adjustRightInd w:val="0"/>
              <w:snapToGrid w:val="0"/>
              <w:ind w:left="0" w:firstLine="0"/>
              <w:jc w:val="both"/>
              <w:rPr>
                <w:rFonts w:ascii="Bookman Old Style" w:hAnsi="Bookman Old Style"/>
                <w:spacing w:val="-4"/>
                <w:sz w:val="24"/>
                <w:szCs w:val="24"/>
              </w:rPr>
            </w:pPr>
          </w:p>
        </w:tc>
      </w:tr>
      <w:tr w:rsidR="002A5F2F" w:rsidRPr="00CC4D70" w14:paraId="421CC2FD" w14:textId="77777777" w:rsidTr="00F27AD3">
        <w:tc>
          <w:tcPr>
            <w:tcW w:w="1487" w:type="dxa"/>
            <w:vAlign w:val="center"/>
          </w:tcPr>
          <w:p w14:paraId="2EE91FE2" w14:textId="77777777" w:rsidR="002A5F2F" w:rsidRPr="00CC4D70" w:rsidRDefault="002A5F2F" w:rsidP="002A5F2F">
            <w:pPr>
              <w:pStyle w:val="ListParagraph"/>
              <w:adjustRightInd w:val="0"/>
              <w:snapToGrid w:val="0"/>
              <w:ind w:left="0" w:firstLine="0"/>
              <w:jc w:val="center"/>
              <w:rPr>
                <w:rFonts w:ascii="Bookman Old Style" w:hAnsi="Bookman Old Style"/>
                <w:spacing w:val="-4"/>
                <w:sz w:val="24"/>
                <w:szCs w:val="24"/>
              </w:rPr>
            </w:pPr>
            <w:r w:rsidRPr="00CC4D70">
              <w:rPr>
                <w:rFonts w:ascii="Bookman Old Style" w:hAnsi="Bookman Old Style"/>
                <w:spacing w:val="-4"/>
                <w:sz w:val="24"/>
                <w:szCs w:val="24"/>
              </w:rPr>
              <w:t>6</w:t>
            </w:r>
          </w:p>
        </w:tc>
        <w:tc>
          <w:tcPr>
            <w:tcW w:w="1780" w:type="dxa"/>
          </w:tcPr>
          <w:p w14:paraId="4078FC11" w14:textId="77777777" w:rsidR="002A5F2F" w:rsidRPr="00CC4D70" w:rsidRDefault="002A5F2F" w:rsidP="002A5F2F">
            <w:pPr>
              <w:pStyle w:val="ListParagraph"/>
              <w:adjustRightInd w:val="0"/>
              <w:snapToGrid w:val="0"/>
              <w:ind w:left="0" w:firstLine="0"/>
              <w:jc w:val="both"/>
              <w:rPr>
                <w:rFonts w:ascii="Bookman Old Style" w:hAnsi="Bookman Old Style"/>
                <w:spacing w:val="-4"/>
                <w:sz w:val="24"/>
                <w:szCs w:val="24"/>
              </w:rPr>
            </w:pPr>
          </w:p>
        </w:tc>
        <w:tc>
          <w:tcPr>
            <w:tcW w:w="3030" w:type="dxa"/>
          </w:tcPr>
          <w:p w14:paraId="7C6ADF48" w14:textId="46FE50A6" w:rsidR="002A5F2F" w:rsidRPr="00CC4D70" w:rsidRDefault="002A5F2F" w:rsidP="002A5F2F">
            <w:pPr>
              <w:pStyle w:val="ListParagraph"/>
              <w:adjustRightInd w:val="0"/>
              <w:snapToGrid w:val="0"/>
              <w:ind w:left="0" w:firstLine="0"/>
              <w:jc w:val="center"/>
              <w:rPr>
                <w:rFonts w:ascii="Bookman Old Style" w:hAnsi="Bookman Old Style"/>
                <w:spacing w:val="-4"/>
                <w:sz w:val="24"/>
                <w:szCs w:val="24"/>
              </w:rPr>
            </w:pPr>
            <w:r>
              <w:rPr>
                <w:rFonts w:ascii="Bookman Old Style" w:hAnsi="Bookman Old Style"/>
                <w:spacing w:val="-4"/>
                <w:sz w:val="24"/>
                <w:szCs w:val="24"/>
              </w:rPr>
              <w:t>21</w:t>
            </w:r>
          </w:p>
        </w:tc>
        <w:tc>
          <w:tcPr>
            <w:tcW w:w="1274" w:type="dxa"/>
            <w:vAlign w:val="center"/>
          </w:tcPr>
          <w:p w14:paraId="2B04B575" w14:textId="074091DE" w:rsidR="002A5F2F" w:rsidRPr="00CC4D70" w:rsidRDefault="002A5F2F" w:rsidP="002A5F2F">
            <w:pPr>
              <w:pStyle w:val="ListParagraph"/>
              <w:adjustRightInd w:val="0"/>
              <w:snapToGrid w:val="0"/>
              <w:ind w:left="0" w:firstLine="0"/>
              <w:jc w:val="center"/>
              <w:rPr>
                <w:rFonts w:ascii="Bookman Old Style" w:hAnsi="Bookman Old Style"/>
                <w:spacing w:val="-4"/>
                <w:sz w:val="24"/>
                <w:szCs w:val="24"/>
              </w:rPr>
            </w:pPr>
            <w:r w:rsidRPr="002A5F2F">
              <w:rPr>
                <w:rFonts w:ascii="Bookman Old Style" w:hAnsi="Bookman Old Style"/>
                <w:spacing w:val="-4"/>
                <w:sz w:val="24"/>
                <w:szCs w:val="24"/>
              </w:rPr>
              <w:t>8.00</w:t>
            </w:r>
          </w:p>
        </w:tc>
        <w:tc>
          <w:tcPr>
            <w:tcW w:w="1496" w:type="dxa"/>
          </w:tcPr>
          <w:p w14:paraId="6EB21D59" w14:textId="77777777" w:rsidR="002A5F2F" w:rsidRPr="00CC4D70" w:rsidRDefault="002A5F2F" w:rsidP="002A5F2F">
            <w:pPr>
              <w:pStyle w:val="ListParagraph"/>
              <w:adjustRightInd w:val="0"/>
              <w:snapToGrid w:val="0"/>
              <w:ind w:left="0" w:firstLine="0"/>
              <w:jc w:val="both"/>
              <w:rPr>
                <w:rFonts w:ascii="Bookman Old Style" w:hAnsi="Bookman Old Style"/>
                <w:spacing w:val="-4"/>
                <w:sz w:val="24"/>
                <w:szCs w:val="24"/>
              </w:rPr>
            </w:pPr>
          </w:p>
        </w:tc>
      </w:tr>
      <w:tr w:rsidR="002A5F2F" w:rsidRPr="00CC4D70" w14:paraId="475BB7AA" w14:textId="77777777" w:rsidTr="009132FD">
        <w:tc>
          <w:tcPr>
            <w:tcW w:w="1487" w:type="dxa"/>
            <w:vAlign w:val="center"/>
          </w:tcPr>
          <w:p w14:paraId="64712DDD" w14:textId="77777777" w:rsidR="002A5F2F" w:rsidRPr="00CC4D70" w:rsidRDefault="002A5F2F" w:rsidP="002A5F2F">
            <w:pPr>
              <w:pStyle w:val="ListParagraph"/>
              <w:adjustRightInd w:val="0"/>
              <w:snapToGrid w:val="0"/>
              <w:ind w:left="0" w:firstLine="0"/>
              <w:jc w:val="center"/>
              <w:rPr>
                <w:rFonts w:ascii="Bookman Old Style" w:hAnsi="Bookman Old Style"/>
                <w:spacing w:val="-4"/>
                <w:sz w:val="24"/>
                <w:szCs w:val="24"/>
              </w:rPr>
            </w:pPr>
            <w:r w:rsidRPr="00CC4D70">
              <w:rPr>
                <w:rFonts w:ascii="Bookman Old Style" w:hAnsi="Bookman Old Style"/>
                <w:spacing w:val="-4"/>
                <w:sz w:val="24"/>
                <w:szCs w:val="24"/>
              </w:rPr>
              <w:t>7</w:t>
            </w:r>
          </w:p>
        </w:tc>
        <w:tc>
          <w:tcPr>
            <w:tcW w:w="1780" w:type="dxa"/>
          </w:tcPr>
          <w:p w14:paraId="64F95BD6" w14:textId="77777777" w:rsidR="002A5F2F" w:rsidRPr="00CC4D70" w:rsidRDefault="002A5F2F" w:rsidP="002A5F2F">
            <w:pPr>
              <w:pStyle w:val="ListParagraph"/>
              <w:adjustRightInd w:val="0"/>
              <w:snapToGrid w:val="0"/>
              <w:ind w:left="0" w:firstLine="0"/>
              <w:jc w:val="both"/>
              <w:rPr>
                <w:rFonts w:ascii="Bookman Old Style" w:hAnsi="Bookman Old Style"/>
                <w:spacing w:val="-4"/>
                <w:sz w:val="24"/>
                <w:szCs w:val="24"/>
              </w:rPr>
            </w:pPr>
          </w:p>
        </w:tc>
        <w:tc>
          <w:tcPr>
            <w:tcW w:w="3030" w:type="dxa"/>
          </w:tcPr>
          <w:p w14:paraId="4D4517CE" w14:textId="2568CA25" w:rsidR="002A5F2F" w:rsidRPr="00CC4D70" w:rsidRDefault="002A5F2F" w:rsidP="002A5F2F">
            <w:pPr>
              <w:pStyle w:val="ListParagraph"/>
              <w:adjustRightInd w:val="0"/>
              <w:snapToGrid w:val="0"/>
              <w:ind w:left="0" w:firstLine="0"/>
              <w:jc w:val="center"/>
              <w:rPr>
                <w:rFonts w:ascii="Bookman Old Style" w:hAnsi="Bookman Old Style"/>
                <w:spacing w:val="-4"/>
                <w:sz w:val="24"/>
                <w:szCs w:val="24"/>
              </w:rPr>
            </w:pPr>
            <w:r>
              <w:rPr>
                <w:rFonts w:ascii="Bookman Old Style" w:hAnsi="Bookman Old Style"/>
                <w:spacing w:val="-4"/>
                <w:sz w:val="24"/>
                <w:szCs w:val="24"/>
              </w:rPr>
              <w:t>8</w:t>
            </w:r>
          </w:p>
        </w:tc>
        <w:tc>
          <w:tcPr>
            <w:tcW w:w="1274" w:type="dxa"/>
          </w:tcPr>
          <w:p w14:paraId="6EAF055C" w14:textId="5328B921" w:rsidR="002A5F2F" w:rsidRPr="00CC4D70" w:rsidRDefault="002A5F2F" w:rsidP="002A5F2F">
            <w:pPr>
              <w:pStyle w:val="ListParagraph"/>
              <w:adjustRightInd w:val="0"/>
              <w:snapToGrid w:val="0"/>
              <w:ind w:left="0" w:firstLine="0"/>
              <w:jc w:val="center"/>
              <w:rPr>
                <w:rFonts w:ascii="Bookman Old Style" w:hAnsi="Bookman Old Style"/>
                <w:spacing w:val="-4"/>
                <w:sz w:val="24"/>
                <w:szCs w:val="24"/>
              </w:rPr>
            </w:pPr>
            <w:r w:rsidRPr="002A5F2F">
              <w:rPr>
                <w:rFonts w:ascii="Bookman Old Style" w:hAnsi="Bookman Old Style"/>
                <w:spacing w:val="-4"/>
                <w:sz w:val="24"/>
                <w:szCs w:val="24"/>
              </w:rPr>
              <w:t>4.00</w:t>
            </w:r>
          </w:p>
        </w:tc>
        <w:tc>
          <w:tcPr>
            <w:tcW w:w="1496" w:type="dxa"/>
          </w:tcPr>
          <w:p w14:paraId="4B6D9E38" w14:textId="77777777" w:rsidR="002A5F2F" w:rsidRPr="00CC4D70" w:rsidRDefault="002A5F2F" w:rsidP="002A5F2F">
            <w:pPr>
              <w:pStyle w:val="ListParagraph"/>
              <w:adjustRightInd w:val="0"/>
              <w:snapToGrid w:val="0"/>
              <w:ind w:left="0" w:firstLine="0"/>
              <w:jc w:val="both"/>
              <w:rPr>
                <w:rFonts w:ascii="Bookman Old Style" w:hAnsi="Bookman Old Style"/>
                <w:spacing w:val="-4"/>
                <w:sz w:val="24"/>
                <w:szCs w:val="24"/>
              </w:rPr>
            </w:pPr>
          </w:p>
        </w:tc>
      </w:tr>
      <w:tr w:rsidR="002A5F2F" w:rsidRPr="00CC4D70" w14:paraId="5AAA68FF" w14:textId="77777777" w:rsidTr="009132FD">
        <w:tc>
          <w:tcPr>
            <w:tcW w:w="1487" w:type="dxa"/>
            <w:vAlign w:val="center"/>
          </w:tcPr>
          <w:p w14:paraId="24A1CF20" w14:textId="77777777" w:rsidR="002A5F2F" w:rsidRPr="00CC4D70" w:rsidRDefault="002A5F2F" w:rsidP="002A5F2F">
            <w:pPr>
              <w:pStyle w:val="ListParagraph"/>
              <w:adjustRightInd w:val="0"/>
              <w:snapToGrid w:val="0"/>
              <w:ind w:left="0" w:firstLine="0"/>
              <w:jc w:val="center"/>
              <w:rPr>
                <w:rFonts w:ascii="Bookman Old Style" w:hAnsi="Bookman Old Style"/>
                <w:spacing w:val="-4"/>
                <w:sz w:val="24"/>
                <w:szCs w:val="24"/>
              </w:rPr>
            </w:pPr>
            <w:r w:rsidRPr="00CC4D70">
              <w:rPr>
                <w:rFonts w:ascii="Bookman Old Style" w:hAnsi="Bookman Old Style"/>
                <w:spacing w:val="-4"/>
                <w:sz w:val="24"/>
                <w:szCs w:val="24"/>
              </w:rPr>
              <w:t>8</w:t>
            </w:r>
          </w:p>
        </w:tc>
        <w:tc>
          <w:tcPr>
            <w:tcW w:w="1780" w:type="dxa"/>
          </w:tcPr>
          <w:p w14:paraId="6E93B459" w14:textId="77777777" w:rsidR="002A5F2F" w:rsidRPr="00CC4D70" w:rsidRDefault="002A5F2F" w:rsidP="002A5F2F">
            <w:pPr>
              <w:pStyle w:val="ListParagraph"/>
              <w:adjustRightInd w:val="0"/>
              <w:snapToGrid w:val="0"/>
              <w:ind w:left="0" w:firstLine="0"/>
              <w:jc w:val="both"/>
              <w:rPr>
                <w:rFonts w:ascii="Bookman Old Style" w:hAnsi="Bookman Old Style"/>
                <w:spacing w:val="-4"/>
                <w:sz w:val="24"/>
                <w:szCs w:val="24"/>
              </w:rPr>
            </w:pPr>
          </w:p>
        </w:tc>
        <w:tc>
          <w:tcPr>
            <w:tcW w:w="3030" w:type="dxa"/>
          </w:tcPr>
          <w:p w14:paraId="337A9D3D" w14:textId="401FBF1D" w:rsidR="002A5F2F" w:rsidRPr="00CC4D70" w:rsidRDefault="002A5F2F" w:rsidP="002A5F2F">
            <w:pPr>
              <w:pStyle w:val="ListParagraph"/>
              <w:adjustRightInd w:val="0"/>
              <w:snapToGrid w:val="0"/>
              <w:ind w:left="0" w:firstLine="0"/>
              <w:jc w:val="center"/>
              <w:rPr>
                <w:rFonts w:ascii="Bookman Old Style" w:hAnsi="Bookman Old Style"/>
                <w:spacing w:val="-4"/>
                <w:sz w:val="24"/>
                <w:szCs w:val="24"/>
              </w:rPr>
            </w:pPr>
            <w:r>
              <w:rPr>
                <w:rFonts w:ascii="Bookman Old Style" w:hAnsi="Bookman Old Style"/>
                <w:spacing w:val="-4"/>
                <w:sz w:val="24"/>
                <w:szCs w:val="24"/>
              </w:rPr>
              <w:t>17</w:t>
            </w:r>
          </w:p>
        </w:tc>
        <w:tc>
          <w:tcPr>
            <w:tcW w:w="1274" w:type="dxa"/>
          </w:tcPr>
          <w:p w14:paraId="01EEFE03" w14:textId="5C530BC4" w:rsidR="002A5F2F" w:rsidRPr="00CC4D70" w:rsidRDefault="002A5F2F" w:rsidP="002A5F2F">
            <w:pPr>
              <w:pStyle w:val="ListParagraph"/>
              <w:adjustRightInd w:val="0"/>
              <w:snapToGrid w:val="0"/>
              <w:ind w:left="0" w:firstLine="0"/>
              <w:jc w:val="center"/>
              <w:rPr>
                <w:rFonts w:ascii="Bookman Old Style" w:hAnsi="Bookman Old Style"/>
                <w:spacing w:val="-4"/>
                <w:sz w:val="24"/>
                <w:szCs w:val="24"/>
              </w:rPr>
            </w:pPr>
            <w:r w:rsidRPr="002A5F2F">
              <w:rPr>
                <w:rFonts w:ascii="Bookman Old Style" w:hAnsi="Bookman Old Style"/>
                <w:spacing w:val="-4"/>
                <w:sz w:val="24"/>
                <w:szCs w:val="24"/>
              </w:rPr>
              <w:t>4.00</w:t>
            </w:r>
          </w:p>
        </w:tc>
        <w:tc>
          <w:tcPr>
            <w:tcW w:w="1496" w:type="dxa"/>
          </w:tcPr>
          <w:p w14:paraId="48936C31" w14:textId="77777777" w:rsidR="002A5F2F" w:rsidRPr="00CC4D70" w:rsidRDefault="002A5F2F" w:rsidP="002A5F2F">
            <w:pPr>
              <w:pStyle w:val="ListParagraph"/>
              <w:adjustRightInd w:val="0"/>
              <w:snapToGrid w:val="0"/>
              <w:ind w:left="0" w:firstLine="0"/>
              <w:jc w:val="both"/>
              <w:rPr>
                <w:rFonts w:ascii="Bookman Old Style" w:hAnsi="Bookman Old Style"/>
                <w:spacing w:val="-4"/>
                <w:sz w:val="24"/>
                <w:szCs w:val="24"/>
              </w:rPr>
            </w:pPr>
          </w:p>
        </w:tc>
      </w:tr>
      <w:tr w:rsidR="002A5F2F" w:rsidRPr="00CC4D70" w14:paraId="295CB00A" w14:textId="77777777" w:rsidTr="009132FD">
        <w:tc>
          <w:tcPr>
            <w:tcW w:w="1487" w:type="dxa"/>
            <w:vAlign w:val="center"/>
          </w:tcPr>
          <w:p w14:paraId="568ADD45" w14:textId="77777777" w:rsidR="002A5F2F" w:rsidRPr="00CC4D70" w:rsidRDefault="002A5F2F" w:rsidP="002A5F2F">
            <w:pPr>
              <w:pStyle w:val="ListParagraph"/>
              <w:adjustRightInd w:val="0"/>
              <w:snapToGrid w:val="0"/>
              <w:ind w:left="0" w:firstLine="0"/>
              <w:jc w:val="center"/>
              <w:rPr>
                <w:rFonts w:ascii="Bookman Old Style" w:hAnsi="Bookman Old Style"/>
                <w:spacing w:val="-4"/>
                <w:sz w:val="24"/>
                <w:szCs w:val="24"/>
              </w:rPr>
            </w:pPr>
            <w:r w:rsidRPr="00CC4D70">
              <w:rPr>
                <w:rFonts w:ascii="Bookman Old Style" w:hAnsi="Bookman Old Style"/>
                <w:spacing w:val="-4"/>
                <w:sz w:val="24"/>
                <w:szCs w:val="24"/>
              </w:rPr>
              <w:t>9</w:t>
            </w:r>
          </w:p>
        </w:tc>
        <w:tc>
          <w:tcPr>
            <w:tcW w:w="1780" w:type="dxa"/>
          </w:tcPr>
          <w:p w14:paraId="285789B8" w14:textId="77777777" w:rsidR="002A5F2F" w:rsidRPr="00CC4D70" w:rsidRDefault="002A5F2F" w:rsidP="002A5F2F">
            <w:pPr>
              <w:pStyle w:val="ListParagraph"/>
              <w:adjustRightInd w:val="0"/>
              <w:snapToGrid w:val="0"/>
              <w:ind w:left="0" w:firstLine="0"/>
              <w:jc w:val="both"/>
              <w:rPr>
                <w:rFonts w:ascii="Bookman Old Style" w:hAnsi="Bookman Old Style"/>
                <w:spacing w:val="-4"/>
                <w:sz w:val="24"/>
                <w:szCs w:val="24"/>
              </w:rPr>
            </w:pPr>
          </w:p>
        </w:tc>
        <w:tc>
          <w:tcPr>
            <w:tcW w:w="3030" w:type="dxa"/>
          </w:tcPr>
          <w:p w14:paraId="414B0FAA" w14:textId="1CF394ED" w:rsidR="002A5F2F" w:rsidRPr="00CC4D70" w:rsidRDefault="002A5F2F" w:rsidP="002A5F2F">
            <w:pPr>
              <w:pStyle w:val="ListParagraph"/>
              <w:adjustRightInd w:val="0"/>
              <w:snapToGrid w:val="0"/>
              <w:ind w:left="0" w:firstLine="0"/>
              <w:jc w:val="center"/>
              <w:rPr>
                <w:rFonts w:ascii="Bookman Old Style" w:hAnsi="Bookman Old Style"/>
                <w:spacing w:val="-4"/>
                <w:sz w:val="24"/>
                <w:szCs w:val="24"/>
              </w:rPr>
            </w:pPr>
            <w:r>
              <w:rPr>
                <w:rFonts w:ascii="Bookman Old Style" w:hAnsi="Bookman Old Style"/>
                <w:spacing w:val="-4"/>
                <w:sz w:val="24"/>
                <w:szCs w:val="24"/>
              </w:rPr>
              <w:t>22</w:t>
            </w:r>
          </w:p>
        </w:tc>
        <w:tc>
          <w:tcPr>
            <w:tcW w:w="1274" w:type="dxa"/>
          </w:tcPr>
          <w:p w14:paraId="77A4D2F5" w14:textId="78F743CE" w:rsidR="002A5F2F" w:rsidRPr="00CC4D70" w:rsidRDefault="002A5F2F" w:rsidP="002A5F2F">
            <w:pPr>
              <w:pStyle w:val="ListParagraph"/>
              <w:adjustRightInd w:val="0"/>
              <w:snapToGrid w:val="0"/>
              <w:ind w:left="0" w:firstLine="0"/>
              <w:jc w:val="center"/>
              <w:rPr>
                <w:rFonts w:ascii="Bookman Old Style" w:hAnsi="Bookman Old Style"/>
                <w:spacing w:val="-4"/>
                <w:sz w:val="24"/>
                <w:szCs w:val="24"/>
              </w:rPr>
            </w:pPr>
            <w:r w:rsidRPr="002A5F2F">
              <w:rPr>
                <w:rFonts w:ascii="Bookman Old Style" w:hAnsi="Bookman Old Style"/>
                <w:spacing w:val="-4"/>
                <w:sz w:val="24"/>
                <w:szCs w:val="24"/>
              </w:rPr>
              <w:t>4.00</w:t>
            </w:r>
          </w:p>
        </w:tc>
        <w:tc>
          <w:tcPr>
            <w:tcW w:w="1496" w:type="dxa"/>
          </w:tcPr>
          <w:p w14:paraId="093DF7EB" w14:textId="77777777" w:rsidR="002A5F2F" w:rsidRPr="00CC4D70" w:rsidRDefault="002A5F2F" w:rsidP="002A5F2F">
            <w:pPr>
              <w:pStyle w:val="ListParagraph"/>
              <w:adjustRightInd w:val="0"/>
              <w:snapToGrid w:val="0"/>
              <w:ind w:left="0" w:firstLine="0"/>
              <w:jc w:val="both"/>
              <w:rPr>
                <w:rFonts w:ascii="Bookman Old Style" w:hAnsi="Bookman Old Style"/>
                <w:spacing w:val="-4"/>
                <w:sz w:val="24"/>
                <w:szCs w:val="24"/>
              </w:rPr>
            </w:pPr>
          </w:p>
        </w:tc>
      </w:tr>
      <w:tr w:rsidR="002A5F2F" w:rsidRPr="00CC4D70" w14:paraId="75629F71" w14:textId="77777777" w:rsidTr="00F27AD3">
        <w:tc>
          <w:tcPr>
            <w:tcW w:w="1487" w:type="dxa"/>
            <w:vAlign w:val="center"/>
          </w:tcPr>
          <w:p w14:paraId="63DA35EA" w14:textId="77777777" w:rsidR="002A5F2F" w:rsidRPr="00CC4D70" w:rsidRDefault="002A5F2F" w:rsidP="002A5F2F">
            <w:pPr>
              <w:pStyle w:val="ListParagraph"/>
              <w:adjustRightInd w:val="0"/>
              <w:snapToGrid w:val="0"/>
              <w:ind w:left="0" w:firstLine="0"/>
              <w:jc w:val="center"/>
              <w:rPr>
                <w:rFonts w:ascii="Bookman Old Style" w:hAnsi="Bookman Old Style"/>
                <w:spacing w:val="-4"/>
                <w:sz w:val="24"/>
                <w:szCs w:val="24"/>
              </w:rPr>
            </w:pPr>
            <w:r w:rsidRPr="00CC4D70">
              <w:rPr>
                <w:rFonts w:ascii="Bookman Old Style" w:hAnsi="Bookman Old Style"/>
                <w:spacing w:val="-4"/>
                <w:sz w:val="24"/>
                <w:szCs w:val="24"/>
              </w:rPr>
              <w:t>10</w:t>
            </w:r>
          </w:p>
        </w:tc>
        <w:tc>
          <w:tcPr>
            <w:tcW w:w="1780" w:type="dxa"/>
          </w:tcPr>
          <w:p w14:paraId="45533A62" w14:textId="77777777" w:rsidR="002A5F2F" w:rsidRPr="00CC4D70" w:rsidRDefault="002A5F2F" w:rsidP="002A5F2F">
            <w:pPr>
              <w:pStyle w:val="ListParagraph"/>
              <w:adjustRightInd w:val="0"/>
              <w:snapToGrid w:val="0"/>
              <w:ind w:left="0" w:firstLine="0"/>
              <w:jc w:val="both"/>
              <w:rPr>
                <w:rFonts w:ascii="Bookman Old Style" w:hAnsi="Bookman Old Style"/>
                <w:spacing w:val="-4"/>
                <w:sz w:val="24"/>
                <w:szCs w:val="24"/>
              </w:rPr>
            </w:pPr>
          </w:p>
        </w:tc>
        <w:tc>
          <w:tcPr>
            <w:tcW w:w="3030" w:type="dxa"/>
          </w:tcPr>
          <w:p w14:paraId="24F39C6B" w14:textId="47A51653" w:rsidR="002A5F2F" w:rsidRPr="00CC4D70" w:rsidRDefault="002A5F2F" w:rsidP="002A5F2F">
            <w:pPr>
              <w:pStyle w:val="ListParagraph"/>
              <w:adjustRightInd w:val="0"/>
              <w:snapToGrid w:val="0"/>
              <w:ind w:left="0" w:firstLine="0"/>
              <w:jc w:val="center"/>
              <w:rPr>
                <w:rFonts w:ascii="Bookman Old Style" w:hAnsi="Bookman Old Style"/>
                <w:spacing w:val="-4"/>
                <w:sz w:val="24"/>
                <w:szCs w:val="24"/>
              </w:rPr>
            </w:pPr>
            <w:r>
              <w:rPr>
                <w:rFonts w:ascii="Bookman Old Style" w:hAnsi="Bookman Old Style"/>
                <w:spacing w:val="-4"/>
                <w:sz w:val="24"/>
                <w:szCs w:val="24"/>
              </w:rPr>
              <w:t>5</w:t>
            </w:r>
          </w:p>
        </w:tc>
        <w:tc>
          <w:tcPr>
            <w:tcW w:w="1274" w:type="dxa"/>
            <w:vAlign w:val="center"/>
          </w:tcPr>
          <w:p w14:paraId="30C46E0B" w14:textId="40F11B5D" w:rsidR="002A5F2F" w:rsidRPr="00CC4D70" w:rsidRDefault="002A5F2F" w:rsidP="002A5F2F">
            <w:pPr>
              <w:pStyle w:val="ListParagraph"/>
              <w:adjustRightInd w:val="0"/>
              <w:snapToGrid w:val="0"/>
              <w:ind w:left="0" w:firstLine="0"/>
              <w:jc w:val="center"/>
              <w:rPr>
                <w:rFonts w:ascii="Bookman Old Style" w:hAnsi="Bookman Old Style"/>
                <w:spacing w:val="-4"/>
                <w:sz w:val="24"/>
                <w:szCs w:val="24"/>
              </w:rPr>
            </w:pPr>
            <w:r w:rsidRPr="002A5F2F">
              <w:rPr>
                <w:rFonts w:ascii="Bookman Old Style" w:hAnsi="Bookman Old Style"/>
                <w:spacing w:val="-4"/>
                <w:sz w:val="24"/>
                <w:szCs w:val="24"/>
              </w:rPr>
              <w:t>6.00</w:t>
            </w:r>
          </w:p>
        </w:tc>
        <w:tc>
          <w:tcPr>
            <w:tcW w:w="1496" w:type="dxa"/>
          </w:tcPr>
          <w:p w14:paraId="7ABE662C" w14:textId="77777777" w:rsidR="002A5F2F" w:rsidRPr="00CC4D70" w:rsidRDefault="002A5F2F" w:rsidP="002A5F2F">
            <w:pPr>
              <w:pStyle w:val="ListParagraph"/>
              <w:adjustRightInd w:val="0"/>
              <w:snapToGrid w:val="0"/>
              <w:ind w:left="0" w:firstLine="0"/>
              <w:jc w:val="both"/>
              <w:rPr>
                <w:rFonts w:ascii="Bookman Old Style" w:hAnsi="Bookman Old Style"/>
                <w:spacing w:val="-4"/>
                <w:sz w:val="24"/>
                <w:szCs w:val="24"/>
              </w:rPr>
            </w:pPr>
          </w:p>
        </w:tc>
      </w:tr>
      <w:tr w:rsidR="002A5F2F" w:rsidRPr="00CC4D70" w14:paraId="6A27CF4E" w14:textId="77777777" w:rsidTr="00F27AD3">
        <w:tc>
          <w:tcPr>
            <w:tcW w:w="1487" w:type="dxa"/>
            <w:vAlign w:val="center"/>
          </w:tcPr>
          <w:p w14:paraId="638B9CD2" w14:textId="77777777" w:rsidR="002A5F2F" w:rsidRPr="00CC4D70" w:rsidRDefault="002A5F2F" w:rsidP="002A5F2F">
            <w:pPr>
              <w:pStyle w:val="ListParagraph"/>
              <w:adjustRightInd w:val="0"/>
              <w:snapToGrid w:val="0"/>
              <w:ind w:left="0" w:firstLine="0"/>
              <w:jc w:val="center"/>
              <w:rPr>
                <w:rFonts w:ascii="Bookman Old Style" w:hAnsi="Bookman Old Style"/>
                <w:spacing w:val="-4"/>
                <w:sz w:val="24"/>
                <w:szCs w:val="24"/>
              </w:rPr>
            </w:pPr>
            <w:r w:rsidRPr="00CC4D70">
              <w:rPr>
                <w:rFonts w:ascii="Bookman Old Style" w:hAnsi="Bookman Old Style"/>
                <w:spacing w:val="-4"/>
                <w:sz w:val="24"/>
                <w:szCs w:val="24"/>
              </w:rPr>
              <w:t>11</w:t>
            </w:r>
          </w:p>
        </w:tc>
        <w:tc>
          <w:tcPr>
            <w:tcW w:w="1780" w:type="dxa"/>
          </w:tcPr>
          <w:p w14:paraId="7E0C1E58" w14:textId="77777777" w:rsidR="002A5F2F" w:rsidRPr="00CC4D70" w:rsidRDefault="002A5F2F" w:rsidP="002A5F2F">
            <w:pPr>
              <w:pStyle w:val="ListParagraph"/>
              <w:adjustRightInd w:val="0"/>
              <w:snapToGrid w:val="0"/>
              <w:ind w:left="0" w:firstLine="0"/>
              <w:jc w:val="both"/>
              <w:rPr>
                <w:rFonts w:ascii="Bookman Old Style" w:hAnsi="Bookman Old Style"/>
                <w:spacing w:val="-4"/>
                <w:sz w:val="24"/>
                <w:szCs w:val="24"/>
              </w:rPr>
            </w:pPr>
          </w:p>
        </w:tc>
        <w:tc>
          <w:tcPr>
            <w:tcW w:w="3030" w:type="dxa"/>
          </w:tcPr>
          <w:p w14:paraId="31F5120D" w14:textId="235639E8" w:rsidR="002A5F2F" w:rsidRPr="00CC4D70" w:rsidRDefault="002A5F2F" w:rsidP="002A5F2F">
            <w:pPr>
              <w:pStyle w:val="ListParagraph"/>
              <w:adjustRightInd w:val="0"/>
              <w:snapToGrid w:val="0"/>
              <w:ind w:left="0" w:firstLine="0"/>
              <w:jc w:val="center"/>
              <w:rPr>
                <w:rFonts w:ascii="Bookman Old Style" w:hAnsi="Bookman Old Style"/>
                <w:spacing w:val="-4"/>
                <w:sz w:val="24"/>
                <w:szCs w:val="24"/>
              </w:rPr>
            </w:pPr>
            <w:r>
              <w:rPr>
                <w:rFonts w:ascii="Bookman Old Style" w:hAnsi="Bookman Old Style"/>
                <w:spacing w:val="-4"/>
                <w:sz w:val="24"/>
                <w:szCs w:val="24"/>
              </w:rPr>
              <w:t>10</w:t>
            </w:r>
          </w:p>
        </w:tc>
        <w:tc>
          <w:tcPr>
            <w:tcW w:w="1274" w:type="dxa"/>
            <w:vAlign w:val="center"/>
          </w:tcPr>
          <w:p w14:paraId="21C24EC5" w14:textId="7CB39D6B" w:rsidR="002A5F2F" w:rsidRPr="00CC4D70" w:rsidRDefault="002A5F2F" w:rsidP="002A5F2F">
            <w:pPr>
              <w:pStyle w:val="ListParagraph"/>
              <w:adjustRightInd w:val="0"/>
              <w:snapToGrid w:val="0"/>
              <w:ind w:left="0" w:firstLine="0"/>
              <w:jc w:val="center"/>
              <w:rPr>
                <w:rFonts w:ascii="Bookman Old Style" w:hAnsi="Bookman Old Style"/>
                <w:spacing w:val="-4"/>
                <w:sz w:val="24"/>
                <w:szCs w:val="24"/>
              </w:rPr>
            </w:pPr>
            <w:r w:rsidRPr="002A5F2F">
              <w:rPr>
                <w:rFonts w:ascii="Bookman Old Style" w:hAnsi="Bookman Old Style"/>
                <w:spacing w:val="-4"/>
                <w:sz w:val="24"/>
                <w:szCs w:val="24"/>
              </w:rPr>
              <w:t>2.50</w:t>
            </w:r>
          </w:p>
        </w:tc>
        <w:tc>
          <w:tcPr>
            <w:tcW w:w="1496" w:type="dxa"/>
          </w:tcPr>
          <w:p w14:paraId="3654B16F" w14:textId="77777777" w:rsidR="002A5F2F" w:rsidRPr="00CC4D70" w:rsidRDefault="002A5F2F" w:rsidP="002A5F2F">
            <w:pPr>
              <w:pStyle w:val="ListParagraph"/>
              <w:adjustRightInd w:val="0"/>
              <w:snapToGrid w:val="0"/>
              <w:ind w:left="0" w:firstLine="0"/>
              <w:jc w:val="both"/>
              <w:rPr>
                <w:rFonts w:ascii="Bookman Old Style" w:hAnsi="Bookman Old Style"/>
                <w:spacing w:val="-4"/>
                <w:sz w:val="24"/>
                <w:szCs w:val="24"/>
              </w:rPr>
            </w:pPr>
          </w:p>
        </w:tc>
      </w:tr>
      <w:tr w:rsidR="002A5F2F" w:rsidRPr="00CC4D70" w14:paraId="449F5A03" w14:textId="77777777" w:rsidTr="00F27AD3">
        <w:tc>
          <w:tcPr>
            <w:tcW w:w="1487" w:type="dxa"/>
            <w:vAlign w:val="center"/>
          </w:tcPr>
          <w:p w14:paraId="1448D754" w14:textId="77777777" w:rsidR="002A5F2F" w:rsidRPr="00CC4D70" w:rsidRDefault="002A5F2F" w:rsidP="002A5F2F">
            <w:pPr>
              <w:pStyle w:val="ListParagraph"/>
              <w:adjustRightInd w:val="0"/>
              <w:snapToGrid w:val="0"/>
              <w:ind w:left="0" w:firstLine="0"/>
              <w:jc w:val="center"/>
              <w:rPr>
                <w:rFonts w:ascii="Bookman Old Style" w:hAnsi="Bookman Old Style"/>
                <w:spacing w:val="-4"/>
                <w:sz w:val="24"/>
                <w:szCs w:val="24"/>
              </w:rPr>
            </w:pPr>
            <w:r w:rsidRPr="00CC4D70">
              <w:rPr>
                <w:rFonts w:ascii="Bookman Old Style" w:hAnsi="Bookman Old Style"/>
                <w:spacing w:val="-4"/>
                <w:sz w:val="24"/>
                <w:szCs w:val="24"/>
              </w:rPr>
              <w:t>12</w:t>
            </w:r>
          </w:p>
        </w:tc>
        <w:tc>
          <w:tcPr>
            <w:tcW w:w="1780" w:type="dxa"/>
          </w:tcPr>
          <w:p w14:paraId="49796BE2" w14:textId="77777777" w:rsidR="002A5F2F" w:rsidRPr="00CC4D70" w:rsidRDefault="002A5F2F" w:rsidP="002A5F2F">
            <w:pPr>
              <w:pStyle w:val="ListParagraph"/>
              <w:adjustRightInd w:val="0"/>
              <w:snapToGrid w:val="0"/>
              <w:ind w:left="0" w:firstLine="0"/>
              <w:jc w:val="both"/>
              <w:rPr>
                <w:rFonts w:ascii="Bookman Old Style" w:hAnsi="Bookman Old Style"/>
                <w:spacing w:val="-4"/>
                <w:sz w:val="24"/>
                <w:szCs w:val="24"/>
              </w:rPr>
            </w:pPr>
          </w:p>
        </w:tc>
        <w:tc>
          <w:tcPr>
            <w:tcW w:w="3030" w:type="dxa"/>
          </w:tcPr>
          <w:p w14:paraId="522CAA0C" w14:textId="3DF84542" w:rsidR="002A5F2F" w:rsidRPr="00CC4D70" w:rsidRDefault="002A5F2F" w:rsidP="002A5F2F">
            <w:pPr>
              <w:pStyle w:val="ListParagraph"/>
              <w:adjustRightInd w:val="0"/>
              <w:snapToGrid w:val="0"/>
              <w:ind w:left="0" w:firstLine="0"/>
              <w:jc w:val="center"/>
              <w:rPr>
                <w:rFonts w:ascii="Bookman Old Style" w:hAnsi="Bookman Old Style"/>
                <w:spacing w:val="-4"/>
                <w:sz w:val="24"/>
                <w:szCs w:val="24"/>
              </w:rPr>
            </w:pPr>
            <w:r>
              <w:rPr>
                <w:rFonts w:ascii="Bookman Old Style" w:hAnsi="Bookman Old Style"/>
                <w:spacing w:val="-4"/>
                <w:sz w:val="24"/>
                <w:szCs w:val="24"/>
              </w:rPr>
              <w:t>45</w:t>
            </w:r>
          </w:p>
        </w:tc>
        <w:tc>
          <w:tcPr>
            <w:tcW w:w="1274" w:type="dxa"/>
            <w:vAlign w:val="center"/>
          </w:tcPr>
          <w:p w14:paraId="16846C3F" w14:textId="11AAFB86" w:rsidR="002A5F2F" w:rsidRPr="00CC4D70" w:rsidRDefault="002A5F2F" w:rsidP="002A5F2F">
            <w:pPr>
              <w:pStyle w:val="ListParagraph"/>
              <w:adjustRightInd w:val="0"/>
              <w:snapToGrid w:val="0"/>
              <w:ind w:left="0" w:firstLine="0"/>
              <w:jc w:val="center"/>
              <w:rPr>
                <w:rFonts w:ascii="Bookman Old Style" w:hAnsi="Bookman Old Style"/>
                <w:spacing w:val="-4"/>
                <w:sz w:val="24"/>
                <w:szCs w:val="24"/>
              </w:rPr>
            </w:pPr>
            <w:r w:rsidRPr="002A5F2F">
              <w:rPr>
                <w:rFonts w:ascii="Bookman Old Style" w:hAnsi="Bookman Old Style"/>
                <w:spacing w:val="-4"/>
                <w:sz w:val="24"/>
                <w:szCs w:val="24"/>
              </w:rPr>
              <w:t>8.00</w:t>
            </w:r>
          </w:p>
        </w:tc>
        <w:tc>
          <w:tcPr>
            <w:tcW w:w="1496" w:type="dxa"/>
          </w:tcPr>
          <w:p w14:paraId="71397737" w14:textId="77777777" w:rsidR="002A5F2F" w:rsidRPr="00CC4D70" w:rsidRDefault="002A5F2F" w:rsidP="002A5F2F">
            <w:pPr>
              <w:pStyle w:val="ListParagraph"/>
              <w:adjustRightInd w:val="0"/>
              <w:snapToGrid w:val="0"/>
              <w:ind w:left="0" w:firstLine="0"/>
              <w:jc w:val="both"/>
              <w:rPr>
                <w:rFonts w:ascii="Bookman Old Style" w:hAnsi="Bookman Old Style"/>
                <w:spacing w:val="-4"/>
                <w:sz w:val="24"/>
                <w:szCs w:val="24"/>
              </w:rPr>
            </w:pPr>
          </w:p>
        </w:tc>
      </w:tr>
      <w:tr w:rsidR="002A5F2F" w:rsidRPr="00CC4D70" w14:paraId="21F5107D" w14:textId="77777777" w:rsidTr="00F27AD3">
        <w:tc>
          <w:tcPr>
            <w:tcW w:w="1487" w:type="dxa"/>
            <w:vAlign w:val="center"/>
          </w:tcPr>
          <w:p w14:paraId="304D079F" w14:textId="77777777" w:rsidR="002A5F2F" w:rsidRPr="00CC4D70" w:rsidRDefault="002A5F2F" w:rsidP="002A5F2F">
            <w:pPr>
              <w:pStyle w:val="ListParagraph"/>
              <w:adjustRightInd w:val="0"/>
              <w:snapToGrid w:val="0"/>
              <w:ind w:left="0" w:firstLine="0"/>
              <w:jc w:val="center"/>
              <w:rPr>
                <w:rFonts w:ascii="Bookman Old Style" w:hAnsi="Bookman Old Style"/>
                <w:spacing w:val="-4"/>
                <w:sz w:val="24"/>
                <w:szCs w:val="24"/>
              </w:rPr>
            </w:pPr>
            <w:r w:rsidRPr="00CC4D70">
              <w:rPr>
                <w:rFonts w:ascii="Bookman Old Style" w:hAnsi="Bookman Old Style"/>
                <w:spacing w:val="-4"/>
                <w:sz w:val="24"/>
                <w:szCs w:val="24"/>
              </w:rPr>
              <w:t>13</w:t>
            </w:r>
          </w:p>
        </w:tc>
        <w:tc>
          <w:tcPr>
            <w:tcW w:w="1780" w:type="dxa"/>
          </w:tcPr>
          <w:p w14:paraId="162A3322" w14:textId="77777777" w:rsidR="002A5F2F" w:rsidRPr="00CC4D70" w:rsidRDefault="002A5F2F" w:rsidP="002A5F2F">
            <w:pPr>
              <w:pStyle w:val="ListParagraph"/>
              <w:adjustRightInd w:val="0"/>
              <w:snapToGrid w:val="0"/>
              <w:ind w:left="0" w:firstLine="0"/>
              <w:jc w:val="both"/>
              <w:rPr>
                <w:rFonts w:ascii="Bookman Old Style" w:hAnsi="Bookman Old Style"/>
                <w:spacing w:val="-4"/>
                <w:sz w:val="24"/>
                <w:szCs w:val="24"/>
              </w:rPr>
            </w:pPr>
          </w:p>
        </w:tc>
        <w:tc>
          <w:tcPr>
            <w:tcW w:w="3030" w:type="dxa"/>
          </w:tcPr>
          <w:p w14:paraId="6BF8670E" w14:textId="7885D5DB" w:rsidR="002A5F2F" w:rsidRPr="00CC4D70" w:rsidRDefault="002A5F2F" w:rsidP="002A5F2F">
            <w:pPr>
              <w:pStyle w:val="ListParagraph"/>
              <w:adjustRightInd w:val="0"/>
              <w:snapToGrid w:val="0"/>
              <w:ind w:left="0" w:firstLine="0"/>
              <w:jc w:val="center"/>
              <w:rPr>
                <w:rFonts w:ascii="Bookman Old Style" w:hAnsi="Bookman Old Style"/>
                <w:spacing w:val="-4"/>
                <w:sz w:val="24"/>
                <w:szCs w:val="24"/>
              </w:rPr>
            </w:pPr>
            <w:r>
              <w:rPr>
                <w:rFonts w:ascii="Bookman Old Style" w:hAnsi="Bookman Old Style"/>
                <w:spacing w:val="-4"/>
                <w:sz w:val="24"/>
                <w:szCs w:val="24"/>
              </w:rPr>
              <w:t>5</w:t>
            </w:r>
          </w:p>
        </w:tc>
        <w:tc>
          <w:tcPr>
            <w:tcW w:w="1274" w:type="dxa"/>
            <w:vAlign w:val="center"/>
          </w:tcPr>
          <w:p w14:paraId="33967DC5" w14:textId="677FFB80" w:rsidR="002A5F2F" w:rsidRPr="00CC4D70" w:rsidRDefault="002A5F2F" w:rsidP="002A5F2F">
            <w:pPr>
              <w:pStyle w:val="ListParagraph"/>
              <w:adjustRightInd w:val="0"/>
              <w:snapToGrid w:val="0"/>
              <w:ind w:left="0" w:firstLine="0"/>
              <w:jc w:val="center"/>
              <w:rPr>
                <w:rFonts w:ascii="Bookman Old Style" w:hAnsi="Bookman Old Style"/>
                <w:spacing w:val="-4"/>
                <w:sz w:val="24"/>
                <w:szCs w:val="24"/>
              </w:rPr>
            </w:pPr>
            <w:r w:rsidRPr="002A5F2F">
              <w:rPr>
                <w:rFonts w:ascii="Bookman Old Style" w:hAnsi="Bookman Old Style"/>
                <w:spacing w:val="-4"/>
                <w:sz w:val="24"/>
                <w:szCs w:val="24"/>
              </w:rPr>
              <w:t>2.50</w:t>
            </w:r>
          </w:p>
        </w:tc>
        <w:tc>
          <w:tcPr>
            <w:tcW w:w="1496" w:type="dxa"/>
          </w:tcPr>
          <w:p w14:paraId="2F63C7CF" w14:textId="77777777" w:rsidR="002A5F2F" w:rsidRPr="00CC4D70" w:rsidRDefault="002A5F2F" w:rsidP="002A5F2F">
            <w:pPr>
              <w:pStyle w:val="ListParagraph"/>
              <w:adjustRightInd w:val="0"/>
              <w:snapToGrid w:val="0"/>
              <w:ind w:left="0" w:firstLine="0"/>
              <w:jc w:val="both"/>
              <w:rPr>
                <w:rFonts w:ascii="Bookman Old Style" w:hAnsi="Bookman Old Style"/>
                <w:spacing w:val="-4"/>
                <w:sz w:val="24"/>
                <w:szCs w:val="24"/>
              </w:rPr>
            </w:pPr>
          </w:p>
        </w:tc>
      </w:tr>
      <w:tr w:rsidR="002A5F2F" w:rsidRPr="00CC4D70" w14:paraId="0B7A4E8E" w14:textId="77777777" w:rsidTr="00F27AD3">
        <w:tc>
          <w:tcPr>
            <w:tcW w:w="1487" w:type="dxa"/>
            <w:vAlign w:val="center"/>
          </w:tcPr>
          <w:p w14:paraId="51865F67" w14:textId="77777777" w:rsidR="002A5F2F" w:rsidRPr="00CC4D70" w:rsidRDefault="002A5F2F" w:rsidP="002A5F2F">
            <w:pPr>
              <w:pStyle w:val="ListParagraph"/>
              <w:adjustRightInd w:val="0"/>
              <w:snapToGrid w:val="0"/>
              <w:ind w:left="0" w:firstLine="0"/>
              <w:jc w:val="center"/>
              <w:rPr>
                <w:rFonts w:ascii="Bookman Old Style" w:hAnsi="Bookman Old Style"/>
                <w:spacing w:val="-4"/>
                <w:sz w:val="24"/>
                <w:szCs w:val="24"/>
              </w:rPr>
            </w:pPr>
            <w:r w:rsidRPr="00CC4D70">
              <w:rPr>
                <w:rFonts w:ascii="Bookman Old Style" w:hAnsi="Bookman Old Style"/>
                <w:spacing w:val="-4"/>
                <w:sz w:val="24"/>
                <w:szCs w:val="24"/>
              </w:rPr>
              <w:t>14</w:t>
            </w:r>
          </w:p>
        </w:tc>
        <w:tc>
          <w:tcPr>
            <w:tcW w:w="1780" w:type="dxa"/>
          </w:tcPr>
          <w:p w14:paraId="2B06E403" w14:textId="77777777" w:rsidR="002A5F2F" w:rsidRPr="00CC4D70" w:rsidRDefault="002A5F2F" w:rsidP="002A5F2F">
            <w:pPr>
              <w:pStyle w:val="ListParagraph"/>
              <w:adjustRightInd w:val="0"/>
              <w:snapToGrid w:val="0"/>
              <w:ind w:left="0" w:firstLine="0"/>
              <w:jc w:val="both"/>
              <w:rPr>
                <w:rFonts w:ascii="Bookman Old Style" w:hAnsi="Bookman Old Style"/>
                <w:spacing w:val="-4"/>
                <w:sz w:val="24"/>
                <w:szCs w:val="24"/>
              </w:rPr>
            </w:pPr>
          </w:p>
        </w:tc>
        <w:tc>
          <w:tcPr>
            <w:tcW w:w="3030" w:type="dxa"/>
          </w:tcPr>
          <w:p w14:paraId="426608A7" w14:textId="416A2D71" w:rsidR="002A5F2F" w:rsidRPr="00CC4D70" w:rsidRDefault="002A5F2F" w:rsidP="002A5F2F">
            <w:pPr>
              <w:pStyle w:val="ListParagraph"/>
              <w:adjustRightInd w:val="0"/>
              <w:snapToGrid w:val="0"/>
              <w:ind w:left="0" w:firstLine="0"/>
              <w:jc w:val="center"/>
              <w:rPr>
                <w:rFonts w:ascii="Bookman Old Style" w:hAnsi="Bookman Old Style"/>
                <w:spacing w:val="-4"/>
                <w:sz w:val="24"/>
                <w:szCs w:val="24"/>
              </w:rPr>
            </w:pPr>
            <w:r>
              <w:rPr>
                <w:rFonts w:ascii="Bookman Old Style" w:hAnsi="Bookman Old Style"/>
                <w:spacing w:val="-4"/>
                <w:sz w:val="24"/>
                <w:szCs w:val="24"/>
              </w:rPr>
              <w:t>15</w:t>
            </w:r>
          </w:p>
        </w:tc>
        <w:tc>
          <w:tcPr>
            <w:tcW w:w="1274" w:type="dxa"/>
            <w:vAlign w:val="center"/>
          </w:tcPr>
          <w:p w14:paraId="5F66C608" w14:textId="33E043B4" w:rsidR="002A5F2F" w:rsidRPr="00CC4D70" w:rsidRDefault="002A5F2F" w:rsidP="002A5F2F">
            <w:pPr>
              <w:pStyle w:val="ListParagraph"/>
              <w:adjustRightInd w:val="0"/>
              <w:snapToGrid w:val="0"/>
              <w:ind w:left="0" w:firstLine="0"/>
              <w:jc w:val="center"/>
              <w:rPr>
                <w:rFonts w:ascii="Bookman Old Style" w:hAnsi="Bookman Old Style"/>
                <w:spacing w:val="-4"/>
                <w:sz w:val="24"/>
                <w:szCs w:val="24"/>
              </w:rPr>
            </w:pPr>
            <w:r w:rsidRPr="002A5F2F">
              <w:rPr>
                <w:rFonts w:ascii="Bookman Old Style" w:hAnsi="Bookman Old Style"/>
                <w:spacing w:val="-4"/>
                <w:sz w:val="24"/>
                <w:szCs w:val="24"/>
              </w:rPr>
              <w:t>5.00</w:t>
            </w:r>
          </w:p>
        </w:tc>
        <w:tc>
          <w:tcPr>
            <w:tcW w:w="1496" w:type="dxa"/>
          </w:tcPr>
          <w:p w14:paraId="04C8192C" w14:textId="77777777" w:rsidR="002A5F2F" w:rsidRPr="00CC4D70" w:rsidRDefault="002A5F2F" w:rsidP="002A5F2F">
            <w:pPr>
              <w:pStyle w:val="ListParagraph"/>
              <w:adjustRightInd w:val="0"/>
              <w:snapToGrid w:val="0"/>
              <w:ind w:left="0" w:firstLine="0"/>
              <w:jc w:val="both"/>
              <w:rPr>
                <w:rFonts w:ascii="Bookman Old Style" w:hAnsi="Bookman Old Style"/>
                <w:spacing w:val="-4"/>
                <w:sz w:val="24"/>
                <w:szCs w:val="24"/>
              </w:rPr>
            </w:pPr>
          </w:p>
        </w:tc>
      </w:tr>
      <w:tr w:rsidR="002A5F2F" w:rsidRPr="00CC4D70" w14:paraId="7CAD8F42" w14:textId="77777777" w:rsidTr="00F27AD3">
        <w:tc>
          <w:tcPr>
            <w:tcW w:w="1487" w:type="dxa"/>
            <w:vAlign w:val="center"/>
          </w:tcPr>
          <w:p w14:paraId="6E245F72" w14:textId="77777777" w:rsidR="002A5F2F" w:rsidRPr="00CC4D70" w:rsidRDefault="002A5F2F" w:rsidP="002A5F2F">
            <w:pPr>
              <w:pStyle w:val="ListParagraph"/>
              <w:adjustRightInd w:val="0"/>
              <w:snapToGrid w:val="0"/>
              <w:ind w:left="0" w:firstLine="0"/>
              <w:jc w:val="center"/>
              <w:rPr>
                <w:rFonts w:ascii="Bookman Old Style" w:hAnsi="Bookman Old Style"/>
                <w:spacing w:val="-4"/>
                <w:sz w:val="24"/>
                <w:szCs w:val="24"/>
              </w:rPr>
            </w:pPr>
            <w:r w:rsidRPr="00CC4D70">
              <w:rPr>
                <w:rFonts w:ascii="Bookman Old Style" w:hAnsi="Bookman Old Style"/>
                <w:spacing w:val="-4"/>
                <w:sz w:val="24"/>
                <w:szCs w:val="24"/>
              </w:rPr>
              <w:t>15</w:t>
            </w:r>
          </w:p>
        </w:tc>
        <w:tc>
          <w:tcPr>
            <w:tcW w:w="1780" w:type="dxa"/>
          </w:tcPr>
          <w:p w14:paraId="046E8BA8" w14:textId="77777777" w:rsidR="002A5F2F" w:rsidRPr="00CC4D70" w:rsidRDefault="002A5F2F" w:rsidP="002A5F2F">
            <w:pPr>
              <w:pStyle w:val="ListParagraph"/>
              <w:adjustRightInd w:val="0"/>
              <w:snapToGrid w:val="0"/>
              <w:ind w:left="0" w:firstLine="0"/>
              <w:jc w:val="both"/>
              <w:rPr>
                <w:rFonts w:ascii="Bookman Old Style" w:hAnsi="Bookman Old Style"/>
                <w:spacing w:val="-4"/>
                <w:sz w:val="24"/>
                <w:szCs w:val="24"/>
              </w:rPr>
            </w:pPr>
          </w:p>
        </w:tc>
        <w:tc>
          <w:tcPr>
            <w:tcW w:w="3030" w:type="dxa"/>
          </w:tcPr>
          <w:p w14:paraId="1FF06D99" w14:textId="215E1DB2" w:rsidR="002A5F2F" w:rsidRPr="00CC4D70" w:rsidRDefault="002A5F2F" w:rsidP="002A5F2F">
            <w:pPr>
              <w:pStyle w:val="ListParagraph"/>
              <w:adjustRightInd w:val="0"/>
              <w:snapToGrid w:val="0"/>
              <w:ind w:left="0" w:firstLine="0"/>
              <w:jc w:val="center"/>
              <w:rPr>
                <w:rFonts w:ascii="Bookman Old Style" w:hAnsi="Bookman Old Style"/>
                <w:spacing w:val="-4"/>
                <w:sz w:val="24"/>
                <w:szCs w:val="24"/>
              </w:rPr>
            </w:pPr>
            <w:r>
              <w:rPr>
                <w:rFonts w:ascii="Bookman Old Style" w:hAnsi="Bookman Old Style"/>
                <w:spacing w:val="-4"/>
                <w:sz w:val="24"/>
                <w:szCs w:val="24"/>
              </w:rPr>
              <w:t>6</w:t>
            </w:r>
          </w:p>
        </w:tc>
        <w:tc>
          <w:tcPr>
            <w:tcW w:w="1274" w:type="dxa"/>
            <w:vAlign w:val="center"/>
          </w:tcPr>
          <w:p w14:paraId="65A93795" w14:textId="3D9220F0" w:rsidR="002A5F2F" w:rsidRPr="00CC4D70" w:rsidRDefault="002A5F2F" w:rsidP="002A5F2F">
            <w:pPr>
              <w:pStyle w:val="ListParagraph"/>
              <w:adjustRightInd w:val="0"/>
              <w:snapToGrid w:val="0"/>
              <w:ind w:left="0" w:firstLine="0"/>
              <w:jc w:val="center"/>
              <w:rPr>
                <w:rFonts w:ascii="Bookman Old Style" w:hAnsi="Bookman Old Style"/>
                <w:spacing w:val="-4"/>
                <w:sz w:val="24"/>
                <w:szCs w:val="24"/>
              </w:rPr>
            </w:pPr>
            <w:r w:rsidRPr="002A5F2F">
              <w:rPr>
                <w:rFonts w:ascii="Bookman Old Style" w:hAnsi="Bookman Old Style"/>
                <w:spacing w:val="-4"/>
                <w:sz w:val="24"/>
                <w:szCs w:val="24"/>
              </w:rPr>
              <w:t>2.50</w:t>
            </w:r>
          </w:p>
        </w:tc>
        <w:tc>
          <w:tcPr>
            <w:tcW w:w="1496" w:type="dxa"/>
          </w:tcPr>
          <w:p w14:paraId="27C64764" w14:textId="77777777" w:rsidR="002A5F2F" w:rsidRPr="00CC4D70" w:rsidRDefault="002A5F2F" w:rsidP="002A5F2F">
            <w:pPr>
              <w:pStyle w:val="ListParagraph"/>
              <w:adjustRightInd w:val="0"/>
              <w:snapToGrid w:val="0"/>
              <w:ind w:left="0" w:firstLine="0"/>
              <w:jc w:val="both"/>
              <w:rPr>
                <w:rFonts w:ascii="Bookman Old Style" w:hAnsi="Bookman Old Style"/>
                <w:spacing w:val="-4"/>
                <w:sz w:val="24"/>
                <w:szCs w:val="24"/>
              </w:rPr>
            </w:pPr>
          </w:p>
        </w:tc>
      </w:tr>
      <w:tr w:rsidR="002A5F2F" w:rsidRPr="00CC4D70" w14:paraId="6BDC0A7E" w14:textId="77777777" w:rsidTr="00F27AD3">
        <w:tc>
          <w:tcPr>
            <w:tcW w:w="1487" w:type="dxa"/>
            <w:vAlign w:val="center"/>
          </w:tcPr>
          <w:p w14:paraId="379082E3" w14:textId="494D4B43" w:rsidR="002A5F2F" w:rsidRPr="00CC4D70" w:rsidRDefault="002A5F2F" w:rsidP="002A5F2F">
            <w:pPr>
              <w:pStyle w:val="ListParagraph"/>
              <w:adjustRightInd w:val="0"/>
              <w:snapToGrid w:val="0"/>
              <w:ind w:left="0" w:firstLine="0"/>
              <w:jc w:val="center"/>
              <w:rPr>
                <w:rFonts w:ascii="Bookman Old Style" w:hAnsi="Bookman Old Style"/>
                <w:spacing w:val="-4"/>
                <w:sz w:val="24"/>
                <w:szCs w:val="24"/>
              </w:rPr>
            </w:pPr>
            <w:r w:rsidRPr="00CC4D70">
              <w:rPr>
                <w:rFonts w:ascii="Bookman Old Style" w:hAnsi="Bookman Old Style"/>
                <w:spacing w:val="-4"/>
                <w:sz w:val="24"/>
                <w:szCs w:val="24"/>
              </w:rPr>
              <w:t>16</w:t>
            </w:r>
          </w:p>
        </w:tc>
        <w:tc>
          <w:tcPr>
            <w:tcW w:w="1780" w:type="dxa"/>
          </w:tcPr>
          <w:p w14:paraId="3DFA19F4" w14:textId="77777777" w:rsidR="002A5F2F" w:rsidRPr="00CC4D70" w:rsidRDefault="002A5F2F" w:rsidP="002A5F2F">
            <w:pPr>
              <w:pStyle w:val="ListParagraph"/>
              <w:adjustRightInd w:val="0"/>
              <w:snapToGrid w:val="0"/>
              <w:ind w:left="0" w:firstLine="0"/>
              <w:jc w:val="both"/>
              <w:rPr>
                <w:rFonts w:ascii="Bookman Old Style" w:hAnsi="Bookman Old Style"/>
                <w:spacing w:val="-4"/>
                <w:sz w:val="24"/>
                <w:szCs w:val="24"/>
              </w:rPr>
            </w:pPr>
          </w:p>
        </w:tc>
        <w:tc>
          <w:tcPr>
            <w:tcW w:w="3030" w:type="dxa"/>
          </w:tcPr>
          <w:p w14:paraId="3EC2772A" w14:textId="02FB4323" w:rsidR="002A5F2F" w:rsidRPr="00CC4D70" w:rsidRDefault="002A5F2F" w:rsidP="002A5F2F">
            <w:pPr>
              <w:pStyle w:val="ListParagraph"/>
              <w:adjustRightInd w:val="0"/>
              <w:snapToGrid w:val="0"/>
              <w:ind w:left="0" w:firstLine="0"/>
              <w:jc w:val="center"/>
              <w:rPr>
                <w:rFonts w:ascii="Bookman Old Style" w:hAnsi="Bookman Old Style"/>
                <w:spacing w:val="-4"/>
                <w:sz w:val="24"/>
                <w:szCs w:val="24"/>
              </w:rPr>
            </w:pPr>
            <w:r>
              <w:rPr>
                <w:rFonts w:ascii="Bookman Old Style" w:hAnsi="Bookman Old Style"/>
                <w:spacing w:val="-4"/>
                <w:sz w:val="24"/>
                <w:szCs w:val="24"/>
              </w:rPr>
              <w:t>10</w:t>
            </w:r>
          </w:p>
        </w:tc>
        <w:tc>
          <w:tcPr>
            <w:tcW w:w="1274" w:type="dxa"/>
            <w:vAlign w:val="center"/>
          </w:tcPr>
          <w:p w14:paraId="456251B6" w14:textId="2A067B25" w:rsidR="002A5F2F" w:rsidRPr="00CC4D70" w:rsidRDefault="002A5F2F" w:rsidP="002A5F2F">
            <w:pPr>
              <w:pStyle w:val="ListParagraph"/>
              <w:adjustRightInd w:val="0"/>
              <w:snapToGrid w:val="0"/>
              <w:ind w:left="0" w:firstLine="0"/>
              <w:jc w:val="center"/>
              <w:rPr>
                <w:rFonts w:ascii="Bookman Old Style" w:hAnsi="Bookman Old Style"/>
                <w:spacing w:val="-4"/>
                <w:sz w:val="24"/>
                <w:szCs w:val="24"/>
              </w:rPr>
            </w:pPr>
            <w:r w:rsidRPr="002A5F2F">
              <w:rPr>
                <w:rFonts w:ascii="Bookman Old Style" w:hAnsi="Bookman Old Style"/>
                <w:spacing w:val="-4"/>
                <w:sz w:val="24"/>
                <w:szCs w:val="24"/>
              </w:rPr>
              <w:t>2.50</w:t>
            </w:r>
          </w:p>
        </w:tc>
        <w:tc>
          <w:tcPr>
            <w:tcW w:w="1496" w:type="dxa"/>
          </w:tcPr>
          <w:p w14:paraId="67E58995" w14:textId="77777777" w:rsidR="002A5F2F" w:rsidRPr="00CC4D70" w:rsidRDefault="002A5F2F" w:rsidP="002A5F2F">
            <w:pPr>
              <w:pStyle w:val="ListParagraph"/>
              <w:adjustRightInd w:val="0"/>
              <w:snapToGrid w:val="0"/>
              <w:ind w:left="0" w:firstLine="0"/>
              <w:jc w:val="both"/>
              <w:rPr>
                <w:rFonts w:ascii="Bookman Old Style" w:hAnsi="Bookman Old Style"/>
                <w:spacing w:val="-4"/>
                <w:sz w:val="24"/>
                <w:szCs w:val="24"/>
              </w:rPr>
            </w:pPr>
          </w:p>
        </w:tc>
      </w:tr>
      <w:tr w:rsidR="002A5F2F" w:rsidRPr="00CC4D70" w14:paraId="095327E7" w14:textId="77777777" w:rsidTr="009132FD">
        <w:tc>
          <w:tcPr>
            <w:tcW w:w="7571" w:type="dxa"/>
            <w:gridSpan w:val="4"/>
            <w:shd w:val="clear" w:color="auto" w:fill="D9D9D9" w:themeFill="background1" w:themeFillShade="D9"/>
            <w:vAlign w:val="center"/>
          </w:tcPr>
          <w:p w14:paraId="46EA8881" w14:textId="5A2FD83A" w:rsidR="002A5F2F" w:rsidRPr="00CC4D70" w:rsidRDefault="002A5F2F" w:rsidP="002A5F2F">
            <w:pPr>
              <w:pStyle w:val="ListParagraph"/>
              <w:adjustRightInd w:val="0"/>
              <w:snapToGrid w:val="0"/>
              <w:ind w:left="0" w:firstLine="0"/>
              <w:jc w:val="center"/>
              <w:rPr>
                <w:rFonts w:ascii="Bookman Old Style" w:hAnsi="Bookman Old Style"/>
                <w:spacing w:val="-4"/>
                <w:sz w:val="24"/>
                <w:szCs w:val="24"/>
              </w:rPr>
            </w:pPr>
            <w:r w:rsidRPr="00CC4D70">
              <w:rPr>
                <w:rFonts w:ascii="Bookman Old Style" w:hAnsi="Bookman Old Style"/>
                <w:spacing w:val="-4"/>
                <w:sz w:val="24"/>
                <w:szCs w:val="24"/>
              </w:rPr>
              <w:t>Total Nilai Faktor</w:t>
            </w:r>
          </w:p>
        </w:tc>
        <w:tc>
          <w:tcPr>
            <w:tcW w:w="1496" w:type="dxa"/>
          </w:tcPr>
          <w:p w14:paraId="2E839761" w14:textId="77777777" w:rsidR="002A5F2F" w:rsidRPr="00CC4D70" w:rsidRDefault="002A5F2F" w:rsidP="002A5F2F">
            <w:pPr>
              <w:pStyle w:val="ListParagraph"/>
              <w:adjustRightInd w:val="0"/>
              <w:snapToGrid w:val="0"/>
              <w:ind w:left="0" w:firstLine="0"/>
              <w:jc w:val="both"/>
              <w:rPr>
                <w:rFonts w:ascii="Bookman Old Style" w:hAnsi="Bookman Old Style"/>
                <w:spacing w:val="-4"/>
                <w:sz w:val="24"/>
                <w:szCs w:val="24"/>
              </w:rPr>
            </w:pPr>
          </w:p>
        </w:tc>
      </w:tr>
    </w:tbl>
    <w:p w14:paraId="2DD6B3B2" w14:textId="77777777" w:rsidR="007D27EE" w:rsidRDefault="007D27EE" w:rsidP="0078198F">
      <w:pPr>
        <w:pStyle w:val="ListParagraph"/>
        <w:adjustRightInd w:val="0"/>
        <w:snapToGrid w:val="0"/>
        <w:ind w:left="0" w:firstLine="0"/>
        <w:jc w:val="both"/>
        <w:rPr>
          <w:rFonts w:ascii="Bookman Old Style" w:hAnsi="Bookman Old Style"/>
          <w:spacing w:val="-4"/>
          <w:sz w:val="24"/>
          <w:szCs w:val="24"/>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72"/>
      </w:tblGrid>
      <w:tr w:rsidR="00B439F4" w:rsidRPr="001468BD" w14:paraId="02E159BE" w14:textId="77777777" w:rsidTr="003C755A">
        <w:trPr>
          <w:trHeight w:val="280"/>
        </w:trPr>
        <w:tc>
          <w:tcPr>
            <w:tcW w:w="9072" w:type="dxa"/>
            <w:shd w:val="clear" w:color="auto" w:fill="D9D9D9"/>
          </w:tcPr>
          <w:p w14:paraId="48F1E4BF" w14:textId="77777777" w:rsidR="00B439F4" w:rsidRPr="001468BD" w:rsidRDefault="00B439F4" w:rsidP="00D75A32">
            <w:pPr>
              <w:pStyle w:val="TableParagraph"/>
              <w:spacing w:line="260" w:lineRule="exact"/>
              <w:ind w:left="7" w:right="1"/>
              <w:jc w:val="center"/>
              <w:rPr>
                <w:rFonts w:ascii="Bookman Old Style" w:hAnsi="Bookman Old Style"/>
                <w:bCs/>
                <w:sz w:val="24"/>
              </w:rPr>
            </w:pPr>
            <w:r w:rsidRPr="001468BD">
              <w:rPr>
                <w:rFonts w:ascii="Bookman Old Style" w:hAnsi="Bookman Old Style"/>
                <w:bCs/>
                <w:sz w:val="24"/>
              </w:rPr>
              <w:t>Kesimpulan</w:t>
            </w:r>
            <w:r w:rsidRPr="001468BD">
              <w:rPr>
                <w:rFonts w:ascii="Bookman Old Style" w:hAnsi="Bookman Old Style"/>
                <w:bCs/>
                <w:spacing w:val="-9"/>
                <w:sz w:val="24"/>
              </w:rPr>
              <w:t xml:space="preserve"> </w:t>
            </w:r>
            <w:r w:rsidRPr="001468BD">
              <w:rPr>
                <w:rFonts w:ascii="Bookman Old Style" w:hAnsi="Bookman Old Style"/>
                <w:bCs/>
                <w:spacing w:val="-2"/>
                <w:sz w:val="24"/>
              </w:rPr>
              <w:t>Akhir</w:t>
            </w:r>
          </w:p>
        </w:tc>
      </w:tr>
      <w:tr w:rsidR="00B439F4" w:rsidRPr="001468BD" w14:paraId="1EF31529" w14:textId="77777777" w:rsidTr="003C755A">
        <w:trPr>
          <w:trHeight w:val="547"/>
        </w:trPr>
        <w:tc>
          <w:tcPr>
            <w:tcW w:w="9072" w:type="dxa"/>
          </w:tcPr>
          <w:p w14:paraId="1A3C8626" w14:textId="77777777" w:rsidR="00B439F4" w:rsidRPr="001468BD" w:rsidRDefault="00B439F4" w:rsidP="00D75A32">
            <w:pPr>
              <w:pStyle w:val="TableParagraph"/>
              <w:adjustRightInd w:val="0"/>
              <w:snapToGrid w:val="0"/>
              <w:ind w:left="113" w:right="113"/>
              <w:jc w:val="both"/>
              <w:rPr>
                <w:rFonts w:ascii="Bookman Old Style" w:hAnsi="Bookman Old Style"/>
                <w:bCs/>
                <w:sz w:val="24"/>
              </w:rPr>
            </w:pPr>
            <w:r w:rsidRPr="001468BD">
              <w:rPr>
                <w:rFonts w:ascii="Bookman Old Style" w:hAnsi="Bookman Old Style"/>
                <w:bCs/>
                <w:sz w:val="24"/>
              </w:rPr>
              <w:t>Berisikan</w:t>
            </w:r>
            <w:r w:rsidRPr="001468BD">
              <w:rPr>
                <w:rFonts w:ascii="Bookman Old Style" w:hAnsi="Bookman Old Style"/>
                <w:bCs/>
                <w:spacing w:val="-19"/>
                <w:sz w:val="24"/>
              </w:rPr>
              <w:t xml:space="preserve"> </w:t>
            </w:r>
            <w:r w:rsidRPr="001468BD">
              <w:rPr>
                <w:rFonts w:ascii="Bookman Old Style" w:hAnsi="Bookman Old Style"/>
                <w:bCs/>
                <w:sz w:val="24"/>
              </w:rPr>
              <w:t>kesimpulan</w:t>
            </w:r>
            <w:r w:rsidRPr="001468BD">
              <w:rPr>
                <w:rFonts w:ascii="Bookman Old Style" w:hAnsi="Bookman Old Style"/>
                <w:bCs/>
                <w:spacing w:val="-19"/>
                <w:sz w:val="24"/>
              </w:rPr>
              <w:t xml:space="preserve"> </w:t>
            </w:r>
            <w:r w:rsidRPr="001468BD">
              <w:rPr>
                <w:rFonts w:ascii="Bookman Old Style" w:hAnsi="Bookman Old Style"/>
                <w:bCs/>
                <w:sz w:val="24"/>
              </w:rPr>
              <w:t>akhir</w:t>
            </w:r>
            <w:r w:rsidRPr="001468BD">
              <w:rPr>
                <w:rFonts w:ascii="Bookman Old Style" w:hAnsi="Bookman Old Style"/>
                <w:bCs/>
                <w:spacing w:val="-19"/>
                <w:sz w:val="24"/>
              </w:rPr>
              <w:t xml:space="preserve"> </w:t>
            </w:r>
            <w:r w:rsidRPr="001468BD">
              <w:rPr>
                <w:rFonts w:ascii="Bookman Old Style" w:hAnsi="Bookman Old Style"/>
                <w:bCs/>
                <w:sz w:val="24"/>
              </w:rPr>
              <w:t>penilaian</w:t>
            </w:r>
            <w:r w:rsidRPr="001468BD">
              <w:rPr>
                <w:rFonts w:ascii="Bookman Old Style" w:hAnsi="Bookman Old Style"/>
                <w:bCs/>
                <w:spacing w:val="-17"/>
                <w:sz w:val="24"/>
              </w:rPr>
              <w:t xml:space="preserve"> </w:t>
            </w:r>
            <w:r w:rsidRPr="001468BD">
              <w:rPr>
                <w:rFonts w:ascii="Bookman Old Style" w:hAnsi="Bookman Old Style"/>
                <w:bCs/>
                <w:sz w:val="24"/>
              </w:rPr>
              <w:t>pelaksanaan</w:t>
            </w:r>
            <w:r w:rsidRPr="001468BD">
              <w:rPr>
                <w:rFonts w:ascii="Bookman Old Style" w:hAnsi="Bookman Old Style"/>
                <w:bCs/>
                <w:spacing w:val="-18"/>
                <w:sz w:val="24"/>
              </w:rPr>
              <w:t xml:space="preserve"> </w:t>
            </w:r>
            <w:r w:rsidRPr="001468BD">
              <w:rPr>
                <w:rFonts w:ascii="Bookman Old Style" w:hAnsi="Bookman Old Style"/>
                <w:bCs/>
                <w:sz w:val="24"/>
              </w:rPr>
              <w:t>tata</w:t>
            </w:r>
            <w:r w:rsidRPr="001468BD">
              <w:rPr>
                <w:rFonts w:ascii="Bookman Old Style" w:hAnsi="Bookman Old Style"/>
                <w:bCs/>
                <w:spacing w:val="-19"/>
                <w:sz w:val="24"/>
              </w:rPr>
              <w:t xml:space="preserve"> </w:t>
            </w:r>
            <w:r w:rsidRPr="001468BD">
              <w:rPr>
                <w:rFonts w:ascii="Bookman Old Style" w:hAnsi="Bookman Old Style"/>
                <w:bCs/>
                <w:sz w:val="24"/>
              </w:rPr>
              <w:t>kelola</w:t>
            </w:r>
            <w:r w:rsidRPr="001468BD">
              <w:rPr>
                <w:rFonts w:ascii="Bookman Old Style" w:hAnsi="Bookman Old Style"/>
                <w:bCs/>
                <w:spacing w:val="-17"/>
                <w:sz w:val="24"/>
              </w:rPr>
              <w:t xml:space="preserve"> </w:t>
            </w:r>
            <w:r w:rsidRPr="001468BD">
              <w:rPr>
                <w:rFonts w:ascii="Bookman Old Style" w:hAnsi="Bookman Old Style"/>
                <w:bCs/>
                <w:sz w:val="24"/>
              </w:rPr>
              <w:t>yang</w:t>
            </w:r>
            <w:r w:rsidRPr="001468BD">
              <w:rPr>
                <w:rFonts w:ascii="Bookman Old Style" w:hAnsi="Bookman Old Style"/>
                <w:bCs/>
                <w:spacing w:val="-19"/>
                <w:sz w:val="24"/>
              </w:rPr>
              <w:t xml:space="preserve"> </w:t>
            </w:r>
            <w:r w:rsidRPr="001468BD">
              <w:rPr>
                <w:rFonts w:ascii="Bookman Old Style" w:hAnsi="Bookman Old Style"/>
                <w:bCs/>
                <w:sz w:val="24"/>
              </w:rPr>
              <w:t>dikaitkan</w:t>
            </w:r>
            <w:r w:rsidRPr="001468BD">
              <w:rPr>
                <w:rFonts w:ascii="Bookman Old Style" w:hAnsi="Bookman Old Style"/>
                <w:bCs/>
                <w:spacing w:val="-19"/>
                <w:sz w:val="24"/>
              </w:rPr>
              <w:t xml:space="preserve"> </w:t>
            </w:r>
            <w:r w:rsidRPr="001468BD">
              <w:rPr>
                <w:rFonts w:ascii="Bookman Old Style" w:hAnsi="Bookman Old Style"/>
                <w:bCs/>
                <w:sz w:val="24"/>
              </w:rPr>
              <w:t>dengan definisi nilai peringkat komposit.</w:t>
            </w:r>
          </w:p>
        </w:tc>
      </w:tr>
      <w:tr w:rsidR="00B439F4" w:rsidRPr="001468BD" w14:paraId="2AF5A7F8" w14:textId="77777777" w:rsidTr="003C755A">
        <w:trPr>
          <w:trHeight w:val="280"/>
        </w:trPr>
        <w:tc>
          <w:tcPr>
            <w:tcW w:w="9072" w:type="dxa"/>
            <w:shd w:val="clear" w:color="auto" w:fill="D9D9D9"/>
          </w:tcPr>
          <w:p w14:paraId="6E7F7698" w14:textId="77777777" w:rsidR="00B439F4" w:rsidRPr="001468BD" w:rsidRDefault="00B439F4" w:rsidP="00D75A32">
            <w:pPr>
              <w:pStyle w:val="TableParagraph"/>
              <w:spacing w:line="260" w:lineRule="exact"/>
              <w:ind w:left="7"/>
              <w:jc w:val="center"/>
              <w:rPr>
                <w:rFonts w:ascii="Bookman Old Style" w:hAnsi="Bookman Old Style"/>
                <w:bCs/>
                <w:sz w:val="24"/>
              </w:rPr>
            </w:pPr>
            <w:r w:rsidRPr="001468BD">
              <w:rPr>
                <w:rFonts w:ascii="Bookman Old Style" w:hAnsi="Bookman Old Style"/>
                <w:bCs/>
                <w:sz w:val="24"/>
              </w:rPr>
              <w:t xml:space="preserve">Faktor </w:t>
            </w:r>
            <w:r w:rsidRPr="001468BD">
              <w:rPr>
                <w:rFonts w:ascii="Bookman Old Style" w:hAnsi="Bookman Old Style"/>
                <w:bCs/>
                <w:spacing w:val="-2"/>
                <w:sz w:val="24"/>
              </w:rPr>
              <w:t>Positif</w:t>
            </w:r>
          </w:p>
        </w:tc>
      </w:tr>
      <w:tr w:rsidR="00B439F4" w:rsidRPr="001468BD" w14:paraId="07DF242E" w14:textId="77777777" w:rsidTr="003C755A">
        <w:trPr>
          <w:trHeight w:val="1408"/>
        </w:trPr>
        <w:tc>
          <w:tcPr>
            <w:tcW w:w="9072" w:type="dxa"/>
          </w:tcPr>
          <w:p w14:paraId="2D39AD96" w14:textId="77777777" w:rsidR="00B439F4" w:rsidRPr="001468BD" w:rsidRDefault="00B439F4" w:rsidP="00D75A32">
            <w:pPr>
              <w:pStyle w:val="TableParagraph"/>
              <w:adjustRightInd w:val="0"/>
              <w:snapToGrid w:val="0"/>
              <w:ind w:left="113" w:right="113"/>
              <w:jc w:val="both"/>
              <w:rPr>
                <w:rFonts w:ascii="Bookman Old Style" w:hAnsi="Bookman Old Style"/>
                <w:bCs/>
                <w:sz w:val="24"/>
              </w:rPr>
            </w:pPr>
            <w:r w:rsidRPr="001468BD">
              <w:rPr>
                <w:rFonts w:ascii="Bookman Old Style" w:hAnsi="Bookman Old Style"/>
                <w:bCs/>
                <w:sz w:val="24"/>
              </w:rPr>
              <w:t>Berisikan</w:t>
            </w:r>
            <w:r w:rsidRPr="001468BD">
              <w:rPr>
                <w:rFonts w:ascii="Bookman Old Style" w:hAnsi="Bookman Old Style"/>
                <w:bCs/>
                <w:spacing w:val="40"/>
                <w:sz w:val="24"/>
              </w:rPr>
              <w:t xml:space="preserve"> </w:t>
            </w:r>
            <w:r w:rsidRPr="001468BD">
              <w:rPr>
                <w:rFonts w:ascii="Bookman Old Style" w:hAnsi="Bookman Old Style"/>
                <w:bCs/>
                <w:sz w:val="24"/>
              </w:rPr>
              <w:t>rangkuman</w:t>
            </w:r>
            <w:r w:rsidRPr="001468BD">
              <w:rPr>
                <w:rFonts w:ascii="Bookman Old Style" w:hAnsi="Bookman Old Style"/>
                <w:bCs/>
                <w:spacing w:val="40"/>
                <w:sz w:val="24"/>
              </w:rPr>
              <w:t xml:space="preserve"> </w:t>
            </w:r>
            <w:r w:rsidRPr="001468BD">
              <w:rPr>
                <w:rFonts w:ascii="Bookman Old Style" w:hAnsi="Bookman Old Style"/>
                <w:bCs/>
                <w:sz w:val="24"/>
              </w:rPr>
              <w:t>faktor</w:t>
            </w:r>
            <w:r w:rsidRPr="001468BD">
              <w:rPr>
                <w:rFonts w:ascii="Bookman Old Style" w:hAnsi="Bookman Old Style"/>
                <w:bCs/>
                <w:spacing w:val="40"/>
                <w:sz w:val="24"/>
              </w:rPr>
              <w:t xml:space="preserve"> </w:t>
            </w:r>
            <w:r w:rsidRPr="001468BD">
              <w:rPr>
                <w:rFonts w:ascii="Bookman Old Style" w:hAnsi="Bookman Old Style"/>
                <w:bCs/>
                <w:sz w:val="24"/>
              </w:rPr>
              <w:t>positif</w:t>
            </w:r>
            <w:r w:rsidRPr="001468BD">
              <w:rPr>
                <w:rFonts w:ascii="Bookman Old Style" w:hAnsi="Bookman Old Style"/>
                <w:bCs/>
                <w:spacing w:val="40"/>
                <w:sz w:val="24"/>
              </w:rPr>
              <w:t xml:space="preserve"> </w:t>
            </w:r>
            <w:r w:rsidRPr="001468BD">
              <w:rPr>
                <w:rFonts w:ascii="Bookman Old Style" w:hAnsi="Bookman Old Style"/>
                <w:bCs/>
                <w:sz w:val="24"/>
              </w:rPr>
              <w:t>dari</w:t>
            </w:r>
            <w:r w:rsidRPr="001468BD">
              <w:rPr>
                <w:rFonts w:ascii="Bookman Old Style" w:hAnsi="Bookman Old Style"/>
                <w:bCs/>
                <w:spacing w:val="40"/>
                <w:sz w:val="24"/>
              </w:rPr>
              <w:t xml:space="preserve"> </w:t>
            </w:r>
            <w:r w:rsidRPr="001468BD">
              <w:rPr>
                <w:rFonts w:ascii="Bookman Old Style" w:hAnsi="Bookman Old Style"/>
                <w:bCs/>
                <w:sz w:val="24"/>
              </w:rPr>
              <w:t>faktor</w:t>
            </w:r>
            <w:r w:rsidRPr="001468BD">
              <w:rPr>
                <w:rFonts w:ascii="Bookman Old Style" w:hAnsi="Bookman Old Style"/>
                <w:bCs/>
                <w:spacing w:val="40"/>
                <w:sz w:val="24"/>
              </w:rPr>
              <w:t xml:space="preserve"> </w:t>
            </w:r>
            <w:r w:rsidRPr="001468BD">
              <w:rPr>
                <w:rFonts w:ascii="Bookman Old Style" w:hAnsi="Bookman Old Style"/>
                <w:bCs/>
                <w:sz w:val="24"/>
              </w:rPr>
              <w:t>utama</w:t>
            </w:r>
            <w:r w:rsidRPr="001468BD">
              <w:rPr>
                <w:rFonts w:ascii="Bookman Old Style" w:hAnsi="Bookman Old Style"/>
                <w:bCs/>
                <w:spacing w:val="40"/>
                <w:sz w:val="24"/>
              </w:rPr>
              <w:t xml:space="preserve"> </w:t>
            </w:r>
            <w:r w:rsidRPr="001468BD">
              <w:rPr>
                <w:rFonts w:ascii="Bookman Old Style" w:hAnsi="Bookman Old Style"/>
                <w:bCs/>
                <w:sz w:val="24"/>
              </w:rPr>
              <w:t>yang</w:t>
            </w:r>
            <w:r w:rsidRPr="001468BD">
              <w:rPr>
                <w:rFonts w:ascii="Bookman Old Style" w:hAnsi="Bookman Old Style"/>
                <w:bCs/>
                <w:spacing w:val="40"/>
                <w:sz w:val="24"/>
              </w:rPr>
              <w:t xml:space="preserve"> </w:t>
            </w:r>
            <w:r w:rsidRPr="001468BD">
              <w:rPr>
                <w:rFonts w:ascii="Bookman Old Style" w:hAnsi="Bookman Old Style"/>
                <w:bCs/>
                <w:sz w:val="24"/>
              </w:rPr>
              <w:t>memberikan</w:t>
            </w:r>
            <w:r w:rsidRPr="001468BD">
              <w:rPr>
                <w:rFonts w:ascii="Bookman Old Style" w:hAnsi="Bookman Old Style"/>
                <w:bCs/>
                <w:spacing w:val="40"/>
                <w:sz w:val="24"/>
              </w:rPr>
              <w:t xml:space="preserve"> </w:t>
            </w:r>
            <w:r w:rsidRPr="001468BD">
              <w:rPr>
                <w:rFonts w:ascii="Bookman Old Style" w:hAnsi="Bookman Old Style"/>
                <w:bCs/>
                <w:sz w:val="24"/>
              </w:rPr>
              <w:t>dampak signifikan terhadap penerapan tata kelola.</w:t>
            </w:r>
          </w:p>
          <w:p w14:paraId="18C51AD4" w14:textId="77777777" w:rsidR="00B439F4" w:rsidRPr="001468BD" w:rsidRDefault="00B439F4" w:rsidP="000F404A">
            <w:pPr>
              <w:pStyle w:val="TableParagraph"/>
              <w:numPr>
                <w:ilvl w:val="0"/>
                <w:numId w:val="104"/>
              </w:numPr>
              <w:adjustRightInd w:val="0"/>
              <w:snapToGrid w:val="0"/>
              <w:ind w:right="113"/>
              <w:jc w:val="both"/>
              <w:rPr>
                <w:rFonts w:ascii="Bookman Old Style" w:hAnsi="Bookman Old Style"/>
                <w:bCs/>
                <w:spacing w:val="-2"/>
                <w:sz w:val="24"/>
              </w:rPr>
            </w:pPr>
            <w:r w:rsidRPr="001468BD">
              <w:rPr>
                <w:rFonts w:ascii="Bookman Old Style" w:hAnsi="Bookman Old Style"/>
                <w:bCs/>
                <w:spacing w:val="-2"/>
                <w:sz w:val="24"/>
              </w:rPr>
              <w:t>Struktur</w:t>
            </w:r>
          </w:p>
          <w:p w14:paraId="5CA2E77E" w14:textId="77777777" w:rsidR="00B439F4" w:rsidRPr="001468BD" w:rsidRDefault="00B439F4" w:rsidP="000F404A">
            <w:pPr>
              <w:pStyle w:val="TableParagraph"/>
              <w:numPr>
                <w:ilvl w:val="0"/>
                <w:numId w:val="104"/>
              </w:numPr>
              <w:adjustRightInd w:val="0"/>
              <w:snapToGrid w:val="0"/>
              <w:ind w:left="470" w:right="113" w:hanging="357"/>
              <w:jc w:val="both"/>
              <w:rPr>
                <w:rFonts w:ascii="Bookman Old Style" w:hAnsi="Bookman Old Style"/>
                <w:bCs/>
                <w:spacing w:val="-2"/>
                <w:sz w:val="24"/>
              </w:rPr>
            </w:pPr>
            <w:r w:rsidRPr="001468BD">
              <w:rPr>
                <w:rFonts w:ascii="Bookman Old Style" w:hAnsi="Bookman Old Style"/>
                <w:bCs/>
                <w:spacing w:val="-2"/>
                <w:sz w:val="24"/>
              </w:rPr>
              <w:t>Proses</w:t>
            </w:r>
          </w:p>
          <w:p w14:paraId="7097BA9E" w14:textId="77777777" w:rsidR="00B439F4" w:rsidRPr="001468BD" w:rsidRDefault="00B439F4" w:rsidP="000F404A">
            <w:pPr>
              <w:pStyle w:val="TableParagraph"/>
              <w:numPr>
                <w:ilvl w:val="0"/>
                <w:numId w:val="104"/>
              </w:numPr>
              <w:adjustRightInd w:val="0"/>
              <w:snapToGrid w:val="0"/>
              <w:ind w:left="470" w:right="113" w:hanging="357"/>
              <w:jc w:val="both"/>
              <w:rPr>
                <w:rFonts w:ascii="Bookman Old Style" w:hAnsi="Bookman Old Style"/>
                <w:bCs/>
                <w:sz w:val="24"/>
              </w:rPr>
            </w:pPr>
            <w:r w:rsidRPr="001468BD">
              <w:rPr>
                <w:rFonts w:ascii="Bookman Old Style" w:hAnsi="Bookman Old Style"/>
                <w:bCs/>
                <w:spacing w:val="-2"/>
                <w:sz w:val="24"/>
              </w:rPr>
              <w:t>Hasil</w:t>
            </w:r>
          </w:p>
        </w:tc>
      </w:tr>
      <w:tr w:rsidR="00B439F4" w:rsidRPr="001468BD" w14:paraId="234FAAAE" w14:textId="77777777" w:rsidTr="003C755A">
        <w:trPr>
          <w:trHeight w:val="282"/>
        </w:trPr>
        <w:tc>
          <w:tcPr>
            <w:tcW w:w="9072" w:type="dxa"/>
            <w:shd w:val="clear" w:color="auto" w:fill="D9D9D9"/>
          </w:tcPr>
          <w:p w14:paraId="167BB807" w14:textId="77777777" w:rsidR="00B439F4" w:rsidRPr="001468BD" w:rsidRDefault="00B439F4" w:rsidP="00D75A32">
            <w:pPr>
              <w:pStyle w:val="TableParagraph"/>
              <w:spacing w:line="263" w:lineRule="exact"/>
              <w:ind w:left="7"/>
              <w:jc w:val="center"/>
              <w:rPr>
                <w:rFonts w:ascii="Bookman Old Style" w:hAnsi="Bookman Old Style"/>
                <w:bCs/>
                <w:sz w:val="24"/>
              </w:rPr>
            </w:pPr>
            <w:r w:rsidRPr="001468BD">
              <w:rPr>
                <w:rFonts w:ascii="Bookman Old Style" w:hAnsi="Bookman Old Style"/>
                <w:bCs/>
                <w:sz w:val="24"/>
              </w:rPr>
              <w:t xml:space="preserve">Faktor </w:t>
            </w:r>
            <w:r w:rsidRPr="001468BD">
              <w:rPr>
                <w:rFonts w:ascii="Bookman Old Style" w:hAnsi="Bookman Old Style"/>
                <w:bCs/>
                <w:spacing w:val="-2"/>
                <w:sz w:val="24"/>
              </w:rPr>
              <w:t>Negatif</w:t>
            </w:r>
          </w:p>
        </w:tc>
      </w:tr>
      <w:tr w:rsidR="00B439F4" w:rsidRPr="001468BD" w14:paraId="058C7157" w14:textId="77777777" w:rsidTr="003C755A">
        <w:trPr>
          <w:trHeight w:val="1408"/>
        </w:trPr>
        <w:tc>
          <w:tcPr>
            <w:tcW w:w="9072" w:type="dxa"/>
          </w:tcPr>
          <w:p w14:paraId="42538949" w14:textId="77777777" w:rsidR="00B439F4" w:rsidRPr="001468BD" w:rsidRDefault="00B439F4" w:rsidP="00D75A32">
            <w:pPr>
              <w:pStyle w:val="TableParagraph"/>
              <w:adjustRightInd w:val="0"/>
              <w:snapToGrid w:val="0"/>
              <w:ind w:left="113" w:right="113"/>
              <w:jc w:val="both"/>
              <w:rPr>
                <w:rFonts w:ascii="Bookman Old Style" w:hAnsi="Bookman Old Style"/>
                <w:bCs/>
                <w:sz w:val="24"/>
              </w:rPr>
            </w:pPr>
            <w:r w:rsidRPr="001468BD">
              <w:rPr>
                <w:rFonts w:ascii="Bookman Old Style" w:hAnsi="Bookman Old Style"/>
                <w:bCs/>
                <w:sz w:val="24"/>
              </w:rPr>
              <w:t>Berisikan</w:t>
            </w:r>
            <w:r w:rsidRPr="001468BD">
              <w:rPr>
                <w:rFonts w:ascii="Bookman Old Style" w:hAnsi="Bookman Old Style"/>
                <w:bCs/>
                <w:spacing w:val="38"/>
                <w:sz w:val="24"/>
              </w:rPr>
              <w:t xml:space="preserve"> </w:t>
            </w:r>
            <w:r w:rsidRPr="001468BD">
              <w:rPr>
                <w:rFonts w:ascii="Bookman Old Style" w:hAnsi="Bookman Old Style"/>
                <w:bCs/>
                <w:sz w:val="24"/>
              </w:rPr>
              <w:t>rangkuman</w:t>
            </w:r>
            <w:r w:rsidRPr="001468BD">
              <w:rPr>
                <w:rFonts w:ascii="Bookman Old Style" w:hAnsi="Bookman Old Style"/>
                <w:bCs/>
                <w:spacing w:val="38"/>
                <w:sz w:val="24"/>
              </w:rPr>
              <w:t xml:space="preserve"> </w:t>
            </w:r>
            <w:r w:rsidRPr="001468BD">
              <w:rPr>
                <w:rFonts w:ascii="Bookman Old Style" w:hAnsi="Bookman Old Style"/>
                <w:bCs/>
                <w:sz w:val="24"/>
              </w:rPr>
              <w:t>faktor</w:t>
            </w:r>
            <w:r w:rsidRPr="001468BD">
              <w:rPr>
                <w:rFonts w:ascii="Bookman Old Style" w:hAnsi="Bookman Old Style"/>
                <w:bCs/>
                <w:spacing w:val="38"/>
                <w:sz w:val="24"/>
              </w:rPr>
              <w:t xml:space="preserve"> </w:t>
            </w:r>
            <w:r w:rsidRPr="001468BD">
              <w:rPr>
                <w:rFonts w:ascii="Bookman Old Style" w:hAnsi="Bookman Old Style"/>
                <w:bCs/>
                <w:sz w:val="24"/>
              </w:rPr>
              <w:t>negatif</w:t>
            </w:r>
            <w:r w:rsidRPr="001468BD">
              <w:rPr>
                <w:rFonts w:ascii="Bookman Old Style" w:hAnsi="Bookman Old Style"/>
                <w:bCs/>
                <w:spacing w:val="38"/>
                <w:sz w:val="24"/>
              </w:rPr>
              <w:t xml:space="preserve"> </w:t>
            </w:r>
            <w:r w:rsidRPr="001468BD">
              <w:rPr>
                <w:rFonts w:ascii="Bookman Old Style" w:hAnsi="Bookman Old Style"/>
                <w:bCs/>
                <w:sz w:val="24"/>
              </w:rPr>
              <w:t>dari</w:t>
            </w:r>
            <w:r w:rsidRPr="001468BD">
              <w:rPr>
                <w:rFonts w:ascii="Bookman Old Style" w:hAnsi="Bookman Old Style"/>
                <w:bCs/>
                <w:spacing w:val="38"/>
                <w:sz w:val="24"/>
              </w:rPr>
              <w:t xml:space="preserve"> </w:t>
            </w:r>
            <w:r w:rsidRPr="001468BD">
              <w:rPr>
                <w:rFonts w:ascii="Bookman Old Style" w:hAnsi="Bookman Old Style"/>
                <w:bCs/>
                <w:sz w:val="24"/>
              </w:rPr>
              <w:t>faktor</w:t>
            </w:r>
            <w:r w:rsidRPr="001468BD">
              <w:rPr>
                <w:rFonts w:ascii="Bookman Old Style" w:hAnsi="Bookman Old Style"/>
                <w:bCs/>
                <w:spacing w:val="38"/>
                <w:sz w:val="24"/>
              </w:rPr>
              <w:t xml:space="preserve"> </w:t>
            </w:r>
            <w:r w:rsidRPr="001468BD">
              <w:rPr>
                <w:rFonts w:ascii="Bookman Old Style" w:hAnsi="Bookman Old Style"/>
                <w:bCs/>
                <w:sz w:val="24"/>
              </w:rPr>
              <w:t>utama</w:t>
            </w:r>
            <w:r w:rsidRPr="001468BD">
              <w:rPr>
                <w:rFonts w:ascii="Bookman Old Style" w:hAnsi="Bookman Old Style"/>
                <w:bCs/>
                <w:spacing w:val="38"/>
                <w:sz w:val="24"/>
              </w:rPr>
              <w:t xml:space="preserve"> </w:t>
            </w:r>
            <w:r w:rsidRPr="001468BD">
              <w:rPr>
                <w:rFonts w:ascii="Bookman Old Style" w:hAnsi="Bookman Old Style"/>
                <w:bCs/>
                <w:sz w:val="24"/>
              </w:rPr>
              <w:t>yang</w:t>
            </w:r>
            <w:r w:rsidRPr="001468BD">
              <w:rPr>
                <w:rFonts w:ascii="Bookman Old Style" w:hAnsi="Bookman Old Style"/>
                <w:bCs/>
                <w:spacing w:val="38"/>
                <w:sz w:val="24"/>
              </w:rPr>
              <w:t xml:space="preserve"> </w:t>
            </w:r>
            <w:r w:rsidRPr="001468BD">
              <w:rPr>
                <w:rFonts w:ascii="Bookman Old Style" w:hAnsi="Bookman Old Style"/>
                <w:bCs/>
                <w:sz w:val="24"/>
              </w:rPr>
              <w:t>memberikan</w:t>
            </w:r>
            <w:r w:rsidRPr="001468BD">
              <w:rPr>
                <w:rFonts w:ascii="Bookman Old Style" w:hAnsi="Bookman Old Style"/>
                <w:bCs/>
                <w:spacing w:val="38"/>
                <w:sz w:val="24"/>
              </w:rPr>
              <w:t xml:space="preserve"> </w:t>
            </w:r>
            <w:r w:rsidRPr="001468BD">
              <w:rPr>
                <w:rFonts w:ascii="Bookman Old Style" w:hAnsi="Bookman Old Style"/>
                <w:bCs/>
                <w:sz w:val="24"/>
              </w:rPr>
              <w:t>dampak signifikan terhadap penerapan tata kelola.</w:t>
            </w:r>
          </w:p>
          <w:p w14:paraId="19C69894" w14:textId="77777777" w:rsidR="00B439F4" w:rsidRPr="001468BD" w:rsidRDefault="00B439F4" w:rsidP="00E6423D">
            <w:pPr>
              <w:pStyle w:val="TableParagraph"/>
              <w:numPr>
                <w:ilvl w:val="0"/>
                <w:numId w:val="105"/>
              </w:numPr>
              <w:adjustRightInd w:val="0"/>
              <w:snapToGrid w:val="0"/>
              <w:ind w:right="113"/>
              <w:jc w:val="both"/>
              <w:rPr>
                <w:rFonts w:ascii="Bookman Old Style" w:hAnsi="Bookman Old Style"/>
                <w:bCs/>
                <w:sz w:val="24"/>
              </w:rPr>
            </w:pPr>
            <w:r w:rsidRPr="001468BD">
              <w:rPr>
                <w:rFonts w:ascii="Bookman Old Style" w:hAnsi="Bookman Old Style"/>
                <w:bCs/>
                <w:spacing w:val="-2"/>
                <w:sz w:val="24"/>
              </w:rPr>
              <w:t>Struktur</w:t>
            </w:r>
          </w:p>
          <w:p w14:paraId="72D81E2F" w14:textId="77777777" w:rsidR="00B439F4" w:rsidRPr="001468BD" w:rsidRDefault="00B439F4" w:rsidP="00E6423D">
            <w:pPr>
              <w:pStyle w:val="TableParagraph"/>
              <w:numPr>
                <w:ilvl w:val="0"/>
                <w:numId w:val="105"/>
              </w:numPr>
              <w:tabs>
                <w:tab w:val="left" w:pos="467"/>
              </w:tabs>
              <w:adjustRightInd w:val="0"/>
              <w:snapToGrid w:val="0"/>
              <w:ind w:left="470" w:right="113" w:hanging="357"/>
              <w:jc w:val="both"/>
              <w:rPr>
                <w:rFonts w:ascii="Bookman Old Style" w:hAnsi="Bookman Old Style"/>
                <w:bCs/>
                <w:sz w:val="24"/>
              </w:rPr>
            </w:pPr>
            <w:r w:rsidRPr="001468BD">
              <w:rPr>
                <w:rFonts w:ascii="Bookman Old Style" w:hAnsi="Bookman Old Style"/>
                <w:bCs/>
                <w:spacing w:val="-2"/>
                <w:sz w:val="24"/>
              </w:rPr>
              <w:t>Proses</w:t>
            </w:r>
          </w:p>
          <w:p w14:paraId="680AE8A8" w14:textId="77777777" w:rsidR="00B439F4" w:rsidRPr="001468BD" w:rsidRDefault="00B439F4" w:rsidP="00E6423D">
            <w:pPr>
              <w:pStyle w:val="TableParagraph"/>
              <w:numPr>
                <w:ilvl w:val="0"/>
                <w:numId w:val="105"/>
              </w:numPr>
              <w:tabs>
                <w:tab w:val="left" w:pos="467"/>
              </w:tabs>
              <w:adjustRightInd w:val="0"/>
              <w:snapToGrid w:val="0"/>
              <w:ind w:left="470" w:right="113" w:hanging="357"/>
              <w:jc w:val="both"/>
              <w:rPr>
                <w:rFonts w:ascii="Bookman Old Style" w:hAnsi="Bookman Old Style"/>
                <w:bCs/>
                <w:sz w:val="24"/>
              </w:rPr>
            </w:pPr>
            <w:r w:rsidRPr="001468BD">
              <w:rPr>
                <w:rFonts w:ascii="Bookman Old Style" w:hAnsi="Bookman Old Style"/>
                <w:bCs/>
                <w:spacing w:val="-2"/>
                <w:sz w:val="24"/>
              </w:rPr>
              <w:t>Hasil</w:t>
            </w:r>
          </w:p>
        </w:tc>
      </w:tr>
    </w:tbl>
    <w:p w14:paraId="7E4FDB2E" w14:textId="5DBD79AE" w:rsidR="00B439F4" w:rsidRDefault="00B439F4" w:rsidP="00B439F4">
      <w:pPr>
        <w:rPr>
          <w:rFonts w:ascii="Bookman Old Style" w:hAnsi="Bookman Old Style"/>
          <w:spacing w:val="-4"/>
          <w:sz w:val="24"/>
          <w:szCs w:val="24"/>
        </w:rPr>
      </w:pPr>
    </w:p>
    <w:p w14:paraId="2C6CCD00" w14:textId="77777777" w:rsidR="007D27EE" w:rsidRPr="00526D22" w:rsidRDefault="007D27EE" w:rsidP="007D27EE">
      <w:pPr>
        <w:pStyle w:val="BodyText"/>
        <w:adjustRightInd w:val="0"/>
        <w:snapToGrid w:val="0"/>
        <w:ind w:left="5103"/>
        <w:jc w:val="both"/>
        <w:rPr>
          <w:rFonts w:ascii="Bookman Old Style" w:hAnsi="Bookman Old Style"/>
          <w:spacing w:val="-4"/>
        </w:rPr>
      </w:pPr>
      <w:r w:rsidRPr="00526D22">
        <w:rPr>
          <w:rFonts w:ascii="Bookman Old Style" w:hAnsi="Bookman Old Style"/>
          <w:spacing w:val="-4"/>
        </w:rPr>
        <w:t>Menyetujui,</w:t>
      </w:r>
    </w:p>
    <w:p w14:paraId="6501364A" w14:textId="77777777" w:rsidR="007D27EE" w:rsidRPr="00526D22" w:rsidRDefault="007D27EE" w:rsidP="007D27EE">
      <w:pPr>
        <w:pStyle w:val="BodyText"/>
        <w:adjustRightInd w:val="0"/>
        <w:snapToGrid w:val="0"/>
        <w:ind w:left="5103"/>
        <w:jc w:val="both"/>
        <w:rPr>
          <w:rFonts w:ascii="Bookman Old Style" w:hAnsi="Bookman Old Style"/>
          <w:spacing w:val="-4"/>
        </w:rPr>
      </w:pPr>
    </w:p>
    <w:p w14:paraId="00A4BA58" w14:textId="77777777" w:rsidR="007D27EE" w:rsidRPr="00526D22" w:rsidRDefault="007D27EE" w:rsidP="007D27EE">
      <w:pPr>
        <w:pStyle w:val="BodyText"/>
        <w:adjustRightInd w:val="0"/>
        <w:snapToGrid w:val="0"/>
        <w:ind w:left="5103"/>
        <w:jc w:val="both"/>
        <w:rPr>
          <w:rFonts w:ascii="Bookman Old Style" w:hAnsi="Bookman Old Style"/>
          <w:spacing w:val="-4"/>
        </w:rPr>
      </w:pPr>
      <w:r w:rsidRPr="00526D22">
        <w:rPr>
          <w:rFonts w:ascii="Bookman Old Style" w:hAnsi="Bookman Old Style"/>
          <w:spacing w:val="-4"/>
        </w:rPr>
        <w:t>DIREKSI</w:t>
      </w:r>
    </w:p>
    <w:p w14:paraId="4A8D748C" w14:textId="77777777" w:rsidR="007D27EE" w:rsidRPr="00526D22" w:rsidRDefault="007D27EE" w:rsidP="007D27EE">
      <w:pPr>
        <w:pStyle w:val="BodyText"/>
        <w:adjustRightInd w:val="0"/>
        <w:snapToGrid w:val="0"/>
        <w:rPr>
          <w:rFonts w:ascii="Bookman Old Style" w:hAnsi="Bookman Old Style"/>
        </w:rPr>
      </w:pPr>
    </w:p>
    <w:p w14:paraId="7D5C0227" w14:textId="77777777" w:rsidR="007D27EE" w:rsidRPr="00526D22" w:rsidRDefault="007D27EE" w:rsidP="007D27EE">
      <w:pPr>
        <w:pStyle w:val="BodyText"/>
        <w:adjustRightInd w:val="0"/>
        <w:snapToGrid w:val="0"/>
        <w:ind w:left="5103"/>
        <w:jc w:val="both"/>
        <w:rPr>
          <w:rFonts w:ascii="Bookman Old Style" w:hAnsi="Bookman Old Style"/>
          <w:spacing w:val="-4"/>
        </w:rPr>
      </w:pPr>
      <w:r w:rsidRPr="00526D22">
        <w:rPr>
          <w:rFonts w:ascii="Bookman Old Style" w:hAnsi="Bookman Old Style"/>
          <w:spacing w:val="-4"/>
        </w:rPr>
        <w:t xml:space="preserve">Ditetapkan di Jakarta </w:t>
      </w:r>
    </w:p>
    <w:p w14:paraId="4DCBA09B" w14:textId="77777777" w:rsidR="007D27EE" w:rsidRPr="00526D22" w:rsidRDefault="007D27EE" w:rsidP="007D27EE">
      <w:pPr>
        <w:pStyle w:val="BodyText"/>
        <w:adjustRightInd w:val="0"/>
        <w:snapToGrid w:val="0"/>
        <w:ind w:left="5103"/>
        <w:jc w:val="both"/>
        <w:rPr>
          <w:rFonts w:ascii="Bookman Old Style" w:hAnsi="Bookman Old Style"/>
          <w:spacing w:val="-4"/>
        </w:rPr>
      </w:pPr>
      <w:r w:rsidRPr="00526D22">
        <w:rPr>
          <w:rFonts w:ascii="Bookman Old Style" w:hAnsi="Bookman Old Style"/>
          <w:spacing w:val="-4"/>
        </w:rPr>
        <w:t>pada tanggal …</w:t>
      </w:r>
    </w:p>
    <w:p w14:paraId="17DD3FB0" w14:textId="77777777" w:rsidR="007D27EE" w:rsidRPr="00526D22" w:rsidRDefault="007D27EE" w:rsidP="007D27EE">
      <w:pPr>
        <w:pStyle w:val="BodyText"/>
        <w:adjustRightInd w:val="0"/>
        <w:snapToGrid w:val="0"/>
        <w:ind w:left="5103"/>
        <w:jc w:val="both"/>
        <w:rPr>
          <w:rFonts w:ascii="Bookman Old Style" w:hAnsi="Bookman Old Style"/>
          <w:spacing w:val="-4"/>
        </w:rPr>
      </w:pPr>
    </w:p>
    <w:p w14:paraId="1DE11390" w14:textId="77777777" w:rsidR="007D27EE" w:rsidRPr="00526D22" w:rsidRDefault="007D27EE" w:rsidP="007D27EE">
      <w:pPr>
        <w:pStyle w:val="BodyText"/>
        <w:adjustRightInd w:val="0"/>
        <w:snapToGrid w:val="0"/>
        <w:ind w:left="5103"/>
        <w:jc w:val="both"/>
        <w:rPr>
          <w:rFonts w:ascii="Bookman Old Style" w:hAnsi="Bookman Old Style"/>
          <w:spacing w:val="-4"/>
        </w:rPr>
      </w:pPr>
      <w:r w:rsidRPr="00526D22">
        <w:rPr>
          <w:rFonts w:ascii="Bookman Old Style" w:hAnsi="Bookman Old Style"/>
          <w:spacing w:val="-4"/>
        </w:rPr>
        <w:t>KEPALA EKSEKUTIF PENGAWAS LEMBAGA PEMBIAYAAN, PERUSAHAAN MODAL VENTURA, LEMBAGA KEUANGAN MIKRO, DAN LEMBAGA JASA KEUANGAN LAINNYA OTORITAS JASA KEUANGAN REPUBLIK INDONESIA,</w:t>
      </w:r>
    </w:p>
    <w:p w14:paraId="5EB83FDF" w14:textId="77777777" w:rsidR="007D27EE" w:rsidRPr="00526D22" w:rsidRDefault="007D27EE" w:rsidP="007D27EE">
      <w:pPr>
        <w:pStyle w:val="BodyText"/>
        <w:adjustRightInd w:val="0"/>
        <w:snapToGrid w:val="0"/>
        <w:ind w:left="5103"/>
        <w:jc w:val="both"/>
        <w:rPr>
          <w:rFonts w:ascii="Bookman Old Style" w:hAnsi="Bookman Old Style"/>
          <w:spacing w:val="-4"/>
        </w:rPr>
      </w:pPr>
    </w:p>
    <w:p w14:paraId="5D772F91" w14:textId="77777777" w:rsidR="007D27EE" w:rsidRPr="00526D22" w:rsidRDefault="007D27EE" w:rsidP="007D27EE">
      <w:pPr>
        <w:pStyle w:val="BodyText"/>
        <w:adjustRightInd w:val="0"/>
        <w:snapToGrid w:val="0"/>
        <w:ind w:left="5103"/>
        <w:jc w:val="both"/>
        <w:rPr>
          <w:rFonts w:ascii="Bookman Old Style" w:hAnsi="Bookman Old Style"/>
          <w:spacing w:val="-4"/>
        </w:rPr>
      </w:pPr>
    </w:p>
    <w:p w14:paraId="51791CCA" w14:textId="0826ABC3" w:rsidR="00917DD7" w:rsidRPr="00526D22" w:rsidRDefault="007D27EE" w:rsidP="00E6423D">
      <w:pPr>
        <w:pStyle w:val="BodyText"/>
        <w:adjustRightInd w:val="0"/>
        <w:snapToGrid w:val="0"/>
        <w:ind w:left="5103"/>
        <w:jc w:val="both"/>
        <w:rPr>
          <w:rFonts w:ascii="Bookman Old Style" w:hAnsi="Bookman Old Style"/>
          <w:spacing w:val="-4"/>
        </w:rPr>
      </w:pPr>
      <w:r w:rsidRPr="00526D22">
        <w:rPr>
          <w:rFonts w:ascii="Bookman Old Style" w:hAnsi="Bookman Old Style"/>
          <w:spacing w:val="-4"/>
        </w:rPr>
        <w:t>AGUSMAN</w:t>
      </w:r>
    </w:p>
    <w:sectPr w:rsidR="00917DD7" w:rsidRPr="00526D22" w:rsidSect="00E6423D">
      <w:headerReference w:type="default" r:id="rId8"/>
      <w:pgSz w:w="11907" w:h="18711" w:orient="landscape" w:code="28"/>
      <w:pgMar w:top="1440" w:right="1440" w:bottom="1440" w:left="144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883454" w14:textId="77777777" w:rsidR="00BE730C" w:rsidRDefault="00BE730C">
      <w:r>
        <w:separator/>
      </w:r>
    </w:p>
  </w:endnote>
  <w:endnote w:type="continuationSeparator" w:id="0">
    <w:p w14:paraId="61A7EF9B" w14:textId="77777777" w:rsidR="00BE730C" w:rsidRDefault="00BE730C">
      <w:r>
        <w:continuationSeparator/>
      </w:r>
    </w:p>
  </w:endnote>
  <w:endnote w:type="continuationNotice" w:id="1">
    <w:p w14:paraId="4D92B609" w14:textId="77777777" w:rsidR="00BE730C" w:rsidRDefault="00BE73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man Old Style">
    <w:altName w:val="Cambria"/>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A88088" w14:textId="77777777" w:rsidR="00BE730C" w:rsidRDefault="00BE730C">
      <w:r>
        <w:separator/>
      </w:r>
    </w:p>
  </w:footnote>
  <w:footnote w:type="continuationSeparator" w:id="0">
    <w:p w14:paraId="43F5C0C0" w14:textId="77777777" w:rsidR="00BE730C" w:rsidRDefault="00BE730C">
      <w:r>
        <w:continuationSeparator/>
      </w:r>
    </w:p>
  </w:footnote>
  <w:footnote w:type="continuationNotice" w:id="1">
    <w:p w14:paraId="2F0EF25E" w14:textId="77777777" w:rsidR="00BE730C" w:rsidRDefault="00BE73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0C96C" w14:textId="77777777" w:rsidR="00086714" w:rsidRDefault="00086714">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2554B"/>
    <w:multiLevelType w:val="hybridMultilevel"/>
    <w:tmpl w:val="1E4A5E2E"/>
    <w:lvl w:ilvl="0" w:tplc="FFFFFFFF">
      <w:start w:val="1"/>
      <w:numFmt w:val="lowerLetter"/>
      <w:lvlText w:val="%1."/>
      <w:lvlJc w:val="left"/>
      <w:pPr>
        <w:ind w:left="468" w:hanging="361"/>
      </w:pPr>
      <w:rPr>
        <w:rFonts w:ascii="Bookman Old Style" w:eastAsia="Bookman Old Style" w:hAnsi="Bookman Old Style" w:cs="Bookman Old Style" w:hint="default"/>
        <w:b w:val="0"/>
        <w:bCs w:val="0"/>
        <w:i w:val="0"/>
        <w:iCs w:val="0"/>
        <w:spacing w:val="0"/>
        <w:w w:val="100"/>
        <w:sz w:val="24"/>
        <w:szCs w:val="24"/>
        <w:lang w:val="id" w:eastAsia="en-US" w:bidi="ar-SA"/>
      </w:rPr>
    </w:lvl>
    <w:lvl w:ilvl="1" w:tplc="FFFFFFFF">
      <w:numFmt w:val="bullet"/>
      <w:lvlText w:val="•"/>
      <w:lvlJc w:val="left"/>
      <w:pPr>
        <w:ind w:left="1430" w:hanging="361"/>
      </w:pPr>
      <w:rPr>
        <w:rFonts w:hint="default"/>
        <w:lang w:val="id" w:eastAsia="en-US" w:bidi="ar-SA"/>
      </w:rPr>
    </w:lvl>
    <w:lvl w:ilvl="2" w:tplc="FFFFFFFF">
      <w:numFmt w:val="bullet"/>
      <w:lvlText w:val="•"/>
      <w:lvlJc w:val="left"/>
      <w:pPr>
        <w:ind w:left="2401" w:hanging="361"/>
      </w:pPr>
      <w:rPr>
        <w:rFonts w:hint="default"/>
        <w:lang w:val="id" w:eastAsia="en-US" w:bidi="ar-SA"/>
      </w:rPr>
    </w:lvl>
    <w:lvl w:ilvl="3" w:tplc="FFFFFFFF">
      <w:numFmt w:val="bullet"/>
      <w:lvlText w:val="•"/>
      <w:lvlJc w:val="left"/>
      <w:pPr>
        <w:ind w:left="3371" w:hanging="361"/>
      </w:pPr>
      <w:rPr>
        <w:rFonts w:hint="default"/>
        <w:lang w:val="id" w:eastAsia="en-US" w:bidi="ar-SA"/>
      </w:rPr>
    </w:lvl>
    <w:lvl w:ilvl="4" w:tplc="FFFFFFFF">
      <w:numFmt w:val="bullet"/>
      <w:lvlText w:val="•"/>
      <w:lvlJc w:val="left"/>
      <w:pPr>
        <w:ind w:left="4342" w:hanging="361"/>
      </w:pPr>
      <w:rPr>
        <w:rFonts w:hint="default"/>
        <w:lang w:val="id" w:eastAsia="en-US" w:bidi="ar-SA"/>
      </w:rPr>
    </w:lvl>
    <w:lvl w:ilvl="5" w:tplc="FFFFFFFF">
      <w:numFmt w:val="bullet"/>
      <w:lvlText w:val="•"/>
      <w:lvlJc w:val="left"/>
      <w:pPr>
        <w:ind w:left="5313" w:hanging="361"/>
      </w:pPr>
      <w:rPr>
        <w:rFonts w:hint="default"/>
        <w:lang w:val="id" w:eastAsia="en-US" w:bidi="ar-SA"/>
      </w:rPr>
    </w:lvl>
    <w:lvl w:ilvl="6" w:tplc="FFFFFFFF">
      <w:numFmt w:val="bullet"/>
      <w:lvlText w:val="•"/>
      <w:lvlJc w:val="left"/>
      <w:pPr>
        <w:ind w:left="6283" w:hanging="361"/>
      </w:pPr>
      <w:rPr>
        <w:rFonts w:hint="default"/>
        <w:lang w:val="id" w:eastAsia="en-US" w:bidi="ar-SA"/>
      </w:rPr>
    </w:lvl>
    <w:lvl w:ilvl="7" w:tplc="FFFFFFFF">
      <w:numFmt w:val="bullet"/>
      <w:lvlText w:val="•"/>
      <w:lvlJc w:val="left"/>
      <w:pPr>
        <w:ind w:left="7254" w:hanging="361"/>
      </w:pPr>
      <w:rPr>
        <w:rFonts w:hint="default"/>
        <w:lang w:val="id" w:eastAsia="en-US" w:bidi="ar-SA"/>
      </w:rPr>
    </w:lvl>
    <w:lvl w:ilvl="8" w:tplc="FFFFFFFF">
      <w:numFmt w:val="bullet"/>
      <w:lvlText w:val="•"/>
      <w:lvlJc w:val="left"/>
      <w:pPr>
        <w:ind w:left="8224" w:hanging="361"/>
      </w:pPr>
      <w:rPr>
        <w:rFonts w:hint="default"/>
        <w:lang w:val="id" w:eastAsia="en-US" w:bidi="ar-SA"/>
      </w:rPr>
    </w:lvl>
  </w:abstractNum>
  <w:abstractNum w:abstractNumId="1" w15:restartNumberingAfterBreak="0">
    <w:nsid w:val="016700EF"/>
    <w:multiLevelType w:val="hybridMultilevel"/>
    <w:tmpl w:val="1E4A5E2E"/>
    <w:lvl w:ilvl="0" w:tplc="FFFFFFFF">
      <w:start w:val="1"/>
      <w:numFmt w:val="lowerLetter"/>
      <w:lvlText w:val="%1."/>
      <w:lvlJc w:val="left"/>
      <w:pPr>
        <w:ind w:left="468" w:hanging="361"/>
      </w:pPr>
      <w:rPr>
        <w:rFonts w:ascii="Bookman Old Style" w:eastAsia="Bookman Old Style" w:hAnsi="Bookman Old Style" w:cs="Bookman Old Style" w:hint="default"/>
        <w:b w:val="0"/>
        <w:bCs w:val="0"/>
        <w:i w:val="0"/>
        <w:iCs w:val="0"/>
        <w:spacing w:val="0"/>
        <w:w w:val="100"/>
        <w:sz w:val="24"/>
        <w:szCs w:val="24"/>
        <w:lang w:val="id" w:eastAsia="en-US" w:bidi="ar-SA"/>
      </w:rPr>
    </w:lvl>
    <w:lvl w:ilvl="1" w:tplc="FFFFFFFF">
      <w:numFmt w:val="bullet"/>
      <w:lvlText w:val="•"/>
      <w:lvlJc w:val="left"/>
      <w:pPr>
        <w:ind w:left="1430" w:hanging="361"/>
      </w:pPr>
      <w:rPr>
        <w:rFonts w:hint="default"/>
        <w:lang w:val="id" w:eastAsia="en-US" w:bidi="ar-SA"/>
      </w:rPr>
    </w:lvl>
    <w:lvl w:ilvl="2" w:tplc="FFFFFFFF">
      <w:numFmt w:val="bullet"/>
      <w:lvlText w:val="•"/>
      <w:lvlJc w:val="left"/>
      <w:pPr>
        <w:ind w:left="2401" w:hanging="361"/>
      </w:pPr>
      <w:rPr>
        <w:rFonts w:hint="default"/>
        <w:lang w:val="id" w:eastAsia="en-US" w:bidi="ar-SA"/>
      </w:rPr>
    </w:lvl>
    <w:lvl w:ilvl="3" w:tplc="FFFFFFFF">
      <w:numFmt w:val="bullet"/>
      <w:lvlText w:val="•"/>
      <w:lvlJc w:val="left"/>
      <w:pPr>
        <w:ind w:left="3371" w:hanging="361"/>
      </w:pPr>
      <w:rPr>
        <w:rFonts w:hint="default"/>
        <w:lang w:val="id" w:eastAsia="en-US" w:bidi="ar-SA"/>
      </w:rPr>
    </w:lvl>
    <w:lvl w:ilvl="4" w:tplc="FFFFFFFF">
      <w:numFmt w:val="bullet"/>
      <w:lvlText w:val="•"/>
      <w:lvlJc w:val="left"/>
      <w:pPr>
        <w:ind w:left="4342" w:hanging="361"/>
      </w:pPr>
      <w:rPr>
        <w:rFonts w:hint="default"/>
        <w:lang w:val="id" w:eastAsia="en-US" w:bidi="ar-SA"/>
      </w:rPr>
    </w:lvl>
    <w:lvl w:ilvl="5" w:tplc="FFFFFFFF">
      <w:numFmt w:val="bullet"/>
      <w:lvlText w:val="•"/>
      <w:lvlJc w:val="left"/>
      <w:pPr>
        <w:ind w:left="5313" w:hanging="361"/>
      </w:pPr>
      <w:rPr>
        <w:rFonts w:hint="default"/>
        <w:lang w:val="id" w:eastAsia="en-US" w:bidi="ar-SA"/>
      </w:rPr>
    </w:lvl>
    <w:lvl w:ilvl="6" w:tplc="FFFFFFFF">
      <w:numFmt w:val="bullet"/>
      <w:lvlText w:val="•"/>
      <w:lvlJc w:val="left"/>
      <w:pPr>
        <w:ind w:left="6283" w:hanging="361"/>
      </w:pPr>
      <w:rPr>
        <w:rFonts w:hint="default"/>
        <w:lang w:val="id" w:eastAsia="en-US" w:bidi="ar-SA"/>
      </w:rPr>
    </w:lvl>
    <w:lvl w:ilvl="7" w:tplc="FFFFFFFF">
      <w:numFmt w:val="bullet"/>
      <w:lvlText w:val="•"/>
      <w:lvlJc w:val="left"/>
      <w:pPr>
        <w:ind w:left="7254" w:hanging="361"/>
      </w:pPr>
      <w:rPr>
        <w:rFonts w:hint="default"/>
        <w:lang w:val="id" w:eastAsia="en-US" w:bidi="ar-SA"/>
      </w:rPr>
    </w:lvl>
    <w:lvl w:ilvl="8" w:tplc="FFFFFFFF">
      <w:numFmt w:val="bullet"/>
      <w:lvlText w:val="•"/>
      <w:lvlJc w:val="left"/>
      <w:pPr>
        <w:ind w:left="8224" w:hanging="361"/>
      </w:pPr>
      <w:rPr>
        <w:rFonts w:hint="default"/>
        <w:lang w:val="id" w:eastAsia="en-US" w:bidi="ar-SA"/>
      </w:rPr>
    </w:lvl>
  </w:abstractNum>
  <w:abstractNum w:abstractNumId="2" w15:restartNumberingAfterBreak="0">
    <w:nsid w:val="03877B6C"/>
    <w:multiLevelType w:val="hybridMultilevel"/>
    <w:tmpl w:val="45706D14"/>
    <w:lvl w:ilvl="0" w:tplc="FFFFFFFF">
      <w:start w:val="1"/>
      <w:numFmt w:val="decimal"/>
      <w:lvlText w:val="%1."/>
      <w:lvlJc w:val="left"/>
      <w:pPr>
        <w:ind w:left="501" w:hanging="360"/>
      </w:pPr>
    </w:lvl>
    <w:lvl w:ilvl="1" w:tplc="FFFFFFFF">
      <w:start w:val="1"/>
      <w:numFmt w:val="decimal"/>
      <w:lvlText w:val="%2)"/>
      <w:lvlJc w:val="left"/>
      <w:pPr>
        <w:ind w:left="1635" w:hanging="360"/>
      </w:pPr>
    </w:lvl>
    <w:lvl w:ilvl="2" w:tplc="FFFFFFFF">
      <w:start w:val="1"/>
      <w:numFmt w:val="lowerRoman"/>
      <w:lvlText w:val="%3."/>
      <w:lvlJc w:val="right"/>
      <w:pPr>
        <w:ind w:left="1941" w:hanging="180"/>
      </w:pPr>
    </w:lvl>
    <w:lvl w:ilvl="3" w:tplc="FFFFFFFF">
      <w:start w:val="1"/>
      <w:numFmt w:val="decimal"/>
      <w:lvlText w:val="%4."/>
      <w:lvlJc w:val="left"/>
      <w:pPr>
        <w:ind w:left="2661" w:hanging="360"/>
      </w:pPr>
    </w:lvl>
    <w:lvl w:ilvl="4" w:tplc="FFFFFFFF">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3" w15:restartNumberingAfterBreak="0">
    <w:nsid w:val="03A616BD"/>
    <w:multiLevelType w:val="hybridMultilevel"/>
    <w:tmpl w:val="3618BF3E"/>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4B53F84"/>
    <w:multiLevelType w:val="hybridMultilevel"/>
    <w:tmpl w:val="B9F6BA82"/>
    <w:lvl w:ilvl="0" w:tplc="FFFFFFFF">
      <w:start w:val="1"/>
      <w:numFmt w:val="decimal"/>
      <w:lvlText w:val="%1."/>
      <w:lvlJc w:val="left"/>
      <w:pPr>
        <w:ind w:left="501" w:hanging="360"/>
      </w:pPr>
    </w:lvl>
    <w:lvl w:ilvl="1" w:tplc="FFFFFFFF">
      <w:start w:val="1"/>
      <w:numFmt w:val="decimal"/>
      <w:lvlText w:val="%2)"/>
      <w:lvlJc w:val="left"/>
      <w:pPr>
        <w:ind w:left="1635" w:hanging="360"/>
      </w:pPr>
    </w:lvl>
    <w:lvl w:ilvl="2" w:tplc="FFFFFFFF">
      <w:start w:val="1"/>
      <w:numFmt w:val="lowerRoman"/>
      <w:lvlText w:val="%3."/>
      <w:lvlJc w:val="right"/>
      <w:pPr>
        <w:ind w:left="1941" w:hanging="180"/>
      </w:pPr>
    </w:lvl>
    <w:lvl w:ilvl="3" w:tplc="FFFFFFFF">
      <w:start w:val="1"/>
      <w:numFmt w:val="decimal"/>
      <w:lvlText w:val="%4."/>
      <w:lvlJc w:val="left"/>
      <w:pPr>
        <w:ind w:left="2661" w:hanging="360"/>
      </w:pPr>
    </w:lvl>
    <w:lvl w:ilvl="4" w:tplc="FFFFFFFF">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5" w15:restartNumberingAfterBreak="0">
    <w:nsid w:val="070B66AA"/>
    <w:multiLevelType w:val="hybridMultilevel"/>
    <w:tmpl w:val="1E4A5E2E"/>
    <w:lvl w:ilvl="0" w:tplc="FFFFFFFF">
      <w:start w:val="1"/>
      <w:numFmt w:val="lowerLetter"/>
      <w:lvlText w:val="%1."/>
      <w:lvlJc w:val="left"/>
      <w:pPr>
        <w:ind w:left="468" w:hanging="361"/>
      </w:pPr>
      <w:rPr>
        <w:rFonts w:ascii="Bookman Old Style" w:eastAsia="Bookman Old Style" w:hAnsi="Bookman Old Style" w:cs="Bookman Old Style" w:hint="default"/>
        <w:b w:val="0"/>
        <w:bCs w:val="0"/>
        <w:i w:val="0"/>
        <w:iCs w:val="0"/>
        <w:spacing w:val="0"/>
        <w:w w:val="100"/>
        <w:sz w:val="24"/>
        <w:szCs w:val="24"/>
        <w:lang w:val="id" w:eastAsia="en-US" w:bidi="ar-SA"/>
      </w:rPr>
    </w:lvl>
    <w:lvl w:ilvl="1" w:tplc="FFFFFFFF">
      <w:numFmt w:val="bullet"/>
      <w:lvlText w:val="•"/>
      <w:lvlJc w:val="left"/>
      <w:pPr>
        <w:ind w:left="1430" w:hanging="361"/>
      </w:pPr>
      <w:rPr>
        <w:rFonts w:hint="default"/>
        <w:lang w:val="id" w:eastAsia="en-US" w:bidi="ar-SA"/>
      </w:rPr>
    </w:lvl>
    <w:lvl w:ilvl="2" w:tplc="FFFFFFFF">
      <w:numFmt w:val="bullet"/>
      <w:lvlText w:val="•"/>
      <w:lvlJc w:val="left"/>
      <w:pPr>
        <w:ind w:left="2401" w:hanging="361"/>
      </w:pPr>
      <w:rPr>
        <w:rFonts w:hint="default"/>
        <w:lang w:val="id" w:eastAsia="en-US" w:bidi="ar-SA"/>
      </w:rPr>
    </w:lvl>
    <w:lvl w:ilvl="3" w:tplc="FFFFFFFF">
      <w:numFmt w:val="bullet"/>
      <w:lvlText w:val="•"/>
      <w:lvlJc w:val="left"/>
      <w:pPr>
        <w:ind w:left="3371" w:hanging="361"/>
      </w:pPr>
      <w:rPr>
        <w:rFonts w:hint="default"/>
        <w:lang w:val="id" w:eastAsia="en-US" w:bidi="ar-SA"/>
      </w:rPr>
    </w:lvl>
    <w:lvl w:ilvl="4" w:tplc="FFFFFFFF">
      <w:numFmt w:val="bullet"/>
      <w:lvlText w:val="•"/>
      <w:lvlJc w:val="left"/>
      <w:pPr>
        <w:ind w:left="4342" w:hanging="361"/>
      </w:pPr>
      <w:rPr>
        <w:rFonts w:hint="default"/>
        <w:lang w:val="id" w:eastAsia="en-US" w:bidi="ar-SA"/>
      </w:rPr>
    </w:lvl>
    <w:lvl w:ilvl="5" w:tplc="FFFFFFFF">
      <w:numFmt w:val="bullet"/>
      <w:lvlText w:val="•"/>
      <w:lvlJc w:val="left"/>
      <w:pPr>
        <w:ind w:left="5313" w:hanging="361"/>
      </w:pPr>
      <w:rPr>
        <w:rFonts w:hint="default"/>
        <w:lang w:val="id" w:eastAsia="en-US" w:bidi="ar-SA"/>
      </w:rPr>
    </w:lvl>
    <w:lvl w:ilvl="6" w:tplc="FFFFFFFF">
      <w:numFmt w:val="bullet"/>
      <w:lvlText w:val="•"/>
      <w:lvlJc w:val="left"/>
      <w:pPr>
        <w:ind w:left="6283" w:hanging="361"/>
      </w:pPr>
      <w:rPr>
        <w:rFonts w:hint="default"/>
        <w:lang w:val="id" w:eastAsia="en-US" w:bidi="ar-SA"/>
      </w:rPr>
    </w:lvl>
    <w:lvl w:ilvl="7" w:tplc="FFFFFFFF">
      <w:numFmt w:val="bullet"/>
      <w:lvlText w:val="•"/>
      <w:lvlJc w:val="left"/>
      <w:pPr>
        <w:ind w:left="7254" w:hanging="361"/>
      </w:pPr>
      <w:rPr>
        <w:rFonts w:hint="default"/>
        <w:lang w:val="id" w:eastAsia="en-US" w:bidi="ar-SA"/>
      </w:rPr>
    </w:lvl>
    <w:lvl w:ilvl="8" w:tplc="FFFFFFFF">
      <w:numFmt w:val="bullet"/>
      <w:lvlText w:val="•"/>
      <w:lvlJc w:val="left"/>
      <w:pPr>
        <w:ind w:left="8224" w:hanging="361"/>
      </w:pPr>
      <w:rPr>
        <w:rFonts w:hint="default"/>
        <w:lang w:val="id" w:eastAsia="en-US" w:bidi="ar-SA"/>
      </w:rPr>
    </w:lvl>
  </w:abstractNum>
  <w:abstractNum w:abstractNumId="6" w15:restartNumberingAfterBreak="0">
    <w:nsid w:val="07142E54"/>
    <w:multiLevelType w:val="hybridMultilevel"/>
    <w:tmpl w:val="1E4A5E2E"/>
    <w:lvl w:ilvl="0" w:tplc="FFFFFFFF">
      <w:start w:val="1"/>
      <w:numFmt w:val="lowerLetter"/>
      <w:lvlText w:val="%1."/>
      <w:lvlJc w:val="left"/>
      <w:pPr>
        <w:ind w:left="468" w:hanging="361"/>
      </w:pPr>
      <w:rPr>
        <w:rFonts w:ascii="Bookman Old Style" w:eastAsia="Bookman Old Style" w:hAnsi="Bookman Old Style" w:cs="Bookman Old Style" w:hint="default"/>
        <w:b w:val="0"/>
        <w:bCs w:val="0"/>
        <w:i w:val="0"/>
        <w:iCs w:val="0"/>
        <w:spacing w:val="0"/>
        <w:w w:val="100"/>
        <w:sz w:val="24"/>
        <w:szCs w:val="24"/>
        <w:lang w:val="id" w:eastAsia="en-US" w:bidi="ar-SA"/>
      </w:rPr>
    </w:lvl>
    <w:lvl w:ilvl="1" w:tplc="FFFFFFFF">
      <w:numFmt w:val="bullet"/>
      <w:lvlText w:val="•"/>
      <w:lvlJc w:val="left"/>
      <w:pPr>
        <w:ind w:left="1430" w:hanging="361"/>
      </w:pPr>
      <w:rPr>
        <w:rFonts w:hint="default"/>
        <w:lang w:val="id" w:eastAsia="en-US" w:bidi="ar-SA"/>
      </w:rPr>
    </w:lvl>
    <w:lvl w:ilvl="2" w:tplc="FFFFFFFF">
      <w:numFmt w:val="bullet"/>
      <w:lvlText w:val="•"/>
      <w:lvlJc w:val="left"/>
      <w:pPr>
        <w:ind w:left="2401" w:hanging="361"/>
      </w:pPr>
      <w:rPr>
        <w:rFonts w:hint="default"/>
        <w:lang w:val="id" w:eastAsia="en-US" w:bidi="ar-SA"/>
      </w:rPr>
    </w:lvl>
    <w:lvl w:ilvl="3" w:tplc="FFFFFFFF">
      <w:numFmt w:val="bullet"/>
      <w:lvlText w:val="•"/>
      <w:lvlJc w:val="left"/>
      <w:pPr>
        <w:ind w:left="3371" w:hanging="361"/>
      </w:pPr>
      <w:rPr>
        <w:rFonts w:hint="default"/>
        <w:lang w:val="id" w:eastAsia="en-US" w:bidi="ar-SA"/>
      </w:rPr>
    </w:lvl>
    <w:lvl w:ilvl="4" w:tplc="FFFFFFFF">
      <w:numFmt w:val="bullet"/>
      <w:lvlText w:val="•"/>
      <w:lvlJc w:val="left"/>
      <w:pPr>
        <w:ind w:left="4342" w:hanging="361"/>
      </w:pPr>
      <w:rPr>
        <w:rFonts w:hint="default"/>
        <w:lang w:val="id" w:eastAsia="en-US" w:bidi="ar-SA"/>
      </w:rPr>
    </w:lvl>
    <w:lvl w:ilvl="5" w:tplc="FFFFFFFF">
      <w:numFmt w:val="bullet"/>
      <w:lvlText w:val="•"/>
      <w:lvlJc w:val="left"/>
      <w:pPr>
        <w:ind w:left="5313" w:hanging="361"/>
      </w:pPr>
      <w:rPr>
        <w:rFonts w:hint="default"/>
        <w:lang w:val="id" w:eastAsia="en-US" w:bidi="ar-SA"/>
      </w:rPr>
    </w:lvl>
    <w:lvl w:ilvl="6" w:tplc="FFFFFFFF">
      <w:numFmt w:val="bullet"/>
      <w:lvlText w:val="•"/>
      <w:lvlJc w:val="left"/>
      <w:pPr>
        <w:ind w:left="6283" w:hanging="361"/>
      </w:pPr>
      <w:rPr>
        <w:rFonts w:hint="default"/>
        <w:lang w:val="id" w:eastAsia="en-US" w:bidi="ar-SA"/>
      </w:rPr>
    </w:lvl>
    <w:lvl w:ilvl="7" w:tplc="FFFFFFFF">
      <w:numFmt w:val="bullet"/>
      <w:lvlText w:val="•"/>
      <w:lvlJc w:val="left"/>
      <w:pPr>
        <w:ind w:left="7254" w:hanging="361"/>
      </w:pPr>
      <w:rPr>
        <w:rFonts w:hint="default"/>
        <w:lang w:val="id" w:eastAsia="en-US" w:bidi="ar-SA"/>
      </w:rPr>
    </w:lvl>
    <w:lvl w:ilvl="8" w:tplc="FFFFFFFF">
      <w:numFmt w:val="bullet"/>
      <w:lvlText w:val="•"/>
      <w:lvlJc w:val="left"/>
      <w:pPr>
        <w:ind w:left="8224" w:hanging="361"/>
      </w:pPr>
      <w:rPr>
        <w:rFonts w:hint="default"/>
        <w:lang w:val="id" w:eastAsia="en-US" w:bidi="ar-SA"/>
      </w:rPr>
    </w:lvl>
  </w:abstractNum>
  <w:abstractNum w:abstractNumId="7" w15:restartNumberingAfterBreak="0">
    <w:nsid w:val="07FB582B"/>
    <w:multiLevelType w:val="hybridMultilevel"/>
    <w:tmpl w:val="1E4A5E2E"/>
    <w:lvl w:ilvl="0" w:tplc="FFFFFFFF">
      <w:start w:val="1"/>
      <w:numFmt w:val="lowerLetter"/>
      <w:lvlText w:val="%1."/>
      <w:lvlJc w:val="left"/>
      <w:pPr>
        <w:ind w:left="468" w:hanging="361"/>
      </w:pPr>
      <w:rPr>
        <w:rFonts w:ascii="Bookman Old Style" w:eastAsia="Bookman Old Style" w:hAnsi="Bookman Old Style" w:cs="Bookman Old Style" w:hint="default"/>
        <w:b w:val="0"/>
        <w:bCs w:val="0"/>
        <w:i w:val="0"/>
        <w:iCs w:val="0"/>
        <w:spacing w:val="0"/>
        <w:w w:val="100"/>
        <w:sz w:val="24"/>
        <w:szCs w:val="24"/>
        <w:lang w:val="id" w:eastAsia="en-US" w:bidi="ar-SA"/>
      </w:rPr>
    </w:lvl>
    <w:lvl w:ilvl="1" w:tplc="FFFFFFFF">
      <w:numFmt w:val="bullet"/>
      <w:lvlText w:val="•"/>
      <w:lvlJc w:val="left"/>
      <w:pPr>
        <w:ind w:left="1430" w:hanging="361"/>
      </w:pPr>
      <w:rPr>
        <w:rFonts w:hint="default"/>
        <w:lang w:val="id" w:eastAsia="en-US" w:bidi="ar-SA"/>
      </w:rPr>
    </w:lvl>
    <w:lvl w:ilvl="2" w:tplc="FFFFFFFF">
      <w:numFmt w:val="bullet"/>
      <w:lvlText w:val="•"/>
      <w:lvlJc w:val="left"/>
      <w:pPr>
        <w:ind w:left="2401" w:hanging="361"/>
      </w:pPr>
      <w:rPr>
        <w:rFonts w:hint="default"/>
        <w:lang w:val="id" w:eastAsia="en-US" w:bidi="ar-SA"/>
      </w:rPr>
    </w:lvl>
    <w:lvl w:ilvl="3" w:tplc="FFFFFFFF">
      <w:numFmt w:val="bullet"/>
      <w:lvlText w:val="•"/>
      <w:lvlJc w:val="left"/>
      <w:pPr>
        <w:ind w:left="3371" w:hanging="361"/>
      </w:pPr>
      <w:rPr>
        <w:rFonts w:hint="default"/>
        <w:lang w:val="id" w:eastAsia="en-US" w:bidi="ar-SA"/>
      </w:rPr>
    </w:lvl>
    <w:lvl w:ilvl="4" w:tplc="FFFFFFFF">
      <w:numFmt w:val="bullet"/>
      <w:lvlText w:val="•"/>
      <w:lvlJc w:val="left"/>
      <w:pPr>
        <w:ind w:left="4342" w:hanging="361"/>
      </w:pPr>
      <w:rPr>
        <w:rFonts w:hint="default"/>
        <w:lang w:val="id" w:eastAsia="en-US" w:bidi="ar-SA"/>
      </w:rPr>
    </w:lvl>
    <w:lvl w:ilvl="5" w:tplc="FFFFFFFF">
      <w:numFmt w:val="bullet"/>
      <w:lvlText w:val="•"/>
      <w:lvlJc w:val="left"/>
      <w:pPr>
        <w:ind w:left="5313" w:hanging="361"/>
      </w:pPr>
      <w:rPr>
        <w:rFonts w:hint="default"/>
        <w:lang w:val="id" w:eastAsia="en-US" w:bidi="ar-SA"/>
      </w:rPr>
    </w:lvl>
    <w:lvl w:ilvl="6" w:tplc="FFFFFFFF">
      <w:numFmt w:val="bullet"/>
      <w:lvlText w:val="•"/>
      <w:lvlJc w:val="left"/>
      <w:pPr>
        <w:ind w:left="6283" w:hanging="361"/>
      </w:pPr>
      <w:rPr>
        <w:rFonts w:hint="default"/>
        <w:lang w:val="id" w:eastAsia="en-US" w:bidi="ar-SA"/>
      </w:rPr>
    </w:lvl>
    <w:lvl w:ilvl="7" w:tplc="FFFFFFFF">
      <w:numFmt w:val="bullet"/>
      <w:lvlText w:val="•"/>
      <w:lvlJc w:val="left"/>
      <w:pPr>
        <w:ind w:left="7254" w:hanging="361"/>
      </w:pPr>
      <w:rPr>
        <w:rFonts w:hint="default"/>
        <w:lang w:val="id" w:eastAsia="en-US" w:bidi="ar-SA"/>
      </w:rPr>
    </w:lvl>
    <w:lvl w:ilvl="8" w:tplc="FFFFFFFF">
      <w:numFmt w:val="bullet"/>
      <w:lvlText w:val="•"/>
      <w:lvlJc w:val="left"/>
      <w:pPr>
        <w:ind w:left="8224" w:hanging="361"/>
      </w:pPr>
      <w:rPr>
        <w:rFonts w:hint="default"/>
        <w:lang w:val="id" w:eastAsia="en-US" w:bidi="ar-SA"/>
      </w:rPr>
    </w:lvl>
  </w:abstractNum>
  <w:abstractNum w:abstractNumId="8" w15:restartNumberingAfterBreak="0">
    <w:nsid w:val="095F26F4"/>
    <w:multiLevelType w:val="hybridMultilevel"/>
    <w:tmpl w:val="3618BF3E"/>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0EC54E39"/>
    <w:multiLevelType w:val="hybridMultilevel"/>
    <w:tmpl w:val="1E4A5E2E"/>
    <w:lvl w:ilvl="0" w:tplc="FFFFFFFF">
      <w:start w:val="1"/>
      <w:numFmt w:val="lowerLetter"/>
      <w:lvlText w:val="%1."/>
      <w:lvlJc w:val="left"/>
      <w:pPr>
        <w:ind w:left="468" w:hanging="361"/>
      </w:pPr>
      <w:rPr>
        <w:rFonts w:ascii="Bookman Old Style" w:eastAsia="Bookman Old Style" w:hAnsi="Bookman Old Style" w:cs="Bookman Old Style" w:hint="default"/>
        <w:b w:val="0"/>
        <w:bCs w:val="0"/>
        <w:i w:val="0"/>
        <w:iCs w:val="0"/>
        <w:spacing w:val="0"/>
        <w:w w:val="100"/>
        <w:sz w:val="24"/>
        <w:szCs w:val="24"/>
        <w:lang w:val="id" w:eastAsia="en-US" w:bidi="ar-SA"/>
      </w:rPr>
    </w:lvl>
    <w:lvl w:ilvl="1" w:tplc="FFFFFFFF">
      <w:numFmt w:val="bullet"/>
      <w:lvlText w:val="•"/>
      <w:lvlJc w:val="left"/>
      <w:pPr>
        <w:ind w:left="1430" w:hanging="361"/>
      </w:pPr>
      <w:rPr>
        <w:rFonts w:hint="default"/>
        <w:lang w:val="id" w:eastAsia="en-US" w:bidi="ar-SA"/>
      </w:rPr>
    </w:lvl>
    <w:lvl w:ilvl="2" w:tplc="FFFFFFFF">
      <w:numFmt w:val="bullet"/>
      <w:lvlText w:val="•"/>
      <w:lvlJc w:val="left"/>
      <w:pPr>
        <w:ind w:left="2401" w:hanging="361"/>
      </w:pPr>
      <w:rPr>
        <w:rFonts w:hint="default"/>
        <w:lang w:val="id" w:eastAsia="en-US" w:bidi="ar-SA"/>
      </w:rPr>
    </w:lvl>
    <w:lvl w:ilvl="3" w:tplc="FFFFFFFF">
      <w:numFmt w:val="bullet"/>
      <w:lvlText w:val="•"/>
      <w:lvlJc w:val="left"/>
      <w:pPr>
        <w:ind w:left="3371" w:hanging="361"/>
      </w:pPr>
      <w:rPr>
        <w:rFonts w:hint="default"/>
        <w:lang w:val="id" w:eastAsia="en-US" w:bidi="ar-SA"/>
      </w:rPr>
    </w:lvl>
    <w:lvl w:ilvl="4" w:tplc="FFFFFFFF">
      <w:numFmt w:val="bullet"/>
      <w:lvlText w:val="•"/>
      <w:lvlJc w:val="left"/>
      <w:pPr>
        <w:ind w:left="4342" w:hanging="361"/>
      </w:pPr>
      <w:rPr>
        <w:rFonts w:hint="default"/>
        <w:lang w:val="id" w:eastAsia="en-US" w:bidi="ar-SA"/>
      </w:rPr>
    </w:lvl>
    <w:lvl w:ilvl="5" w:tplc="FFFFFFFF">
      <w:numFmt w:val="bullet"/>
      <w:lvlText w:val="•"/>
      <w:lvlJc w:val="left"/>
      <w:pPr>
        <w:ind w:left="5313" w:hanging="361"/>
      </w:pPr>
      <w:rPr>
        <w:rFonts w:hint="default"/>
        <w:lang w:val="id" w:eastAsia="en-US" w:bidi="ar-SA"/>
      </w:rPr>
    </w:lvl>
    <w:lvl w:ilvl="6" w:tplc="FFFFFFFF">
      <w:numFmt w:val="bullet"/>
      <w:lvlText w:val="•"/>
      <w:lvlJc w:val="left"/>
      <w:pPr>
        <w:ind w:left="6283" w:hanging="361"/>
      </w:pPr>
      <w:rPr>
        <w:rFonts w:hint="default"/>
        <w:lang w:val="id" w:eastAsia="en-US" w:bidi="ar-SA"/>
      </w:rPr>
    </w:lvl>
    <w:lvl w:ilvl="7" w:tplc="FFFFFFFF">
      <w:numFmt w:val="bullet"/>
      <w:lvlText w:val="•"/>
      <w:lvlJc w:val="left"/>
      <w:pPr>
        <w:ind w:left="7254" w:hanging="361"/>
      </w:pPr>
      <w:rPr>
        <w:rFonts w:hint="default"/>
        <w:lang w:val="id" w:eastAsia="en-US" w:bidi="ar-SA"/>
      </w:rPr>
    </w:lvl>
    <w:lvl w:ilvl="8" w:tplc="FFFFFFFF">
      <w:numFmt w:val="bullet"/>
      <w:lvlText w:val="•"/>
      <w:lvlJc w:val="left"/>
      <w:pPr>
        <w:ind w:left="8224" w:hanging="361"/>
      </w:pPr>
      <w:rPr>
        <w:rFonts w:hint="default"/>
        <w:lang w:val="id" w:eastAsia="en-US" w:bidi="ar-SA"/>
      </w:rPr>
    </w:lvl>
  </w:abstractNum>
  <w:abstractNum w:abstractNumId="10" w15:restartNumberingAfterBreak="0">
    <w:nsid w:val="0FAB4167"/>
    <w:multiLevelType w:val="hybridMultilevel"/>
    <w:tmpl w:val="1E4A5E2E"/>
    <w:lvl w:ilvl="0" w:tplc="FFFFFFFF">
      <w:start w:val="1"/>
      <w:numFmt w:val="lowerLetter"/>
      <w:lvlText w:val="%1."/>
      <w:lvlJc w:val="left"/>
      <w:pPr>
        <w:ind w:left="468" w:hanging="361"/>
      </w:pPr>
      <w:rPr>
        <w:rFonts w:ascii="Bookman Old Style" w:eastAsia="Bookman Old Style" w:hAnsi="Bookman Old Style" w:cs="Bookman Old Style" w:hint="default"/>
        <w:b w:val="0"/>
        <w:bCs w:val="0"/>
        <w:i w:val="0"/>
        <w:iCs w:val="0"/>
        <w:spacing w:val="0"/>
        <w:w w:val="100"/>
        <w:sz w:val="24"/>
        <w:szCs w:val="24"/>
        <w:lang w:val="id" w:eastAsia="en-US" w:bidi="ar-SA"/>
      </w:rPr>
    </w:lvl>
    <w:lvl w:ilvl="1" w:tplc="FFFFFFFF">
      <w:numFmt w:val="bullet"/>
      <w:lvlText w:val="•"/>
      <w:lvlJc w:val="left"/>
      <w:pPr>
        <w:ind w:left="1430" w:hanging="361"/>
      </w:pPr>
      <w:rPr>
        <w:rFonts w:hint="default"/>
        <w:lang w:val="id" w:eastAsia="en-US" w:bidi="ar-SA"/>
      </w:rPr>
    </w:lvl>
    <w:lvl w:ilvl="2" w:tplc="FFFFFFFF">
      <w:numFmt w:val="bullet"/>
      <w:lvlText w:val="•"/>
      <w:lvlJc w:val="left"/>
      <w:pPr>
        <w:ind w:left="2401" w:hanging="361"/>
      </w:pPr>
      <w:rPr>
        <w:rFonts w:hint="default"/>
        <w:lang w:val="id" w:eastAsia="en-US" w:bidi="ar-SA"/>
      </w:rPr>
    </w:lvl>
    <w:lvl w:ilvl="3" w:tplc="FFFFFFFF">
      <w:numFmt w:val="bullet"/>
      <w:lvlText w:val="•"/>
      <w:lvlJc w:val="left"/>
      <w:pPr>
        <w:ind w:left="3371" w:hanging="361"/>
      </w:pPr>
      <w:rPr>
        <w:rFonts w:hint="default"/>
        <w:lang w:val="id" w:eastAsia="en-US" w:bidi="ar-SA"/>
      </w:rPr>
    </w:lvl>
    <w:lvl w:ilvl="4" w:tplc="FFFFFFFF">
      <w:numFmt w:val="bullet"/>
      <w:lvlText w:val="•"/>
      <w:lvlJc w:val="left"/>
      <w:pPr>
        <w:ind w:left="4342" w:hanging="361"/>
      </w:pPr>
      <w:rPr>
        <w:rFonts w:hint="default"/>
        <w:lang w:val="id" w:eastAsia="en-US" w:bidi="ar-SA"/>
      </w:rPr>
    </w:lvl>
    <w:lvl w:ilvl="5" w:tplc="FFFFFFFF">
      <w:numFmt w:val="bullet"/>
      <w:lvlText w:val="•"/>
      <w:lvlJc w:val="left"/>
      <w:pPr>
        <w:ind w:left="5313" w:hanging="361"/>
      </w:pPr>
      <w:rPr>
        <w:rFonts w:hint="default"/>
        <w:lang w:val="id" w:eastAsia="en-US" w:bidi="ar-SA"/>
      </w:rPr>
    </w:lvl>
    <w:lvl w:ilvl="6" w:tplc="FFFFFFFF">
      <w:numFmt w:val="bullet"/>
      <w:lvlText w:val="•"/>
      <w:lvlJc w:val="left"/>
      <w:pPr>
        <w:ind w:left="6283" w:hanging="361"/>
      </w:pPr>
      <w:rPr>
        <w:rFonts w:hint="default"/>
        <w:lang w:val="id" w:eastAsia="en-US" w:bidi="ar-SA"/>
      </w:rPr>
    </w:lvl>
    <w:lvl w:ilvl="7" w:tplc="FFFFFFFF">
      <w:numFmt w:val="bullet"/>
      <w:lvlText w:val="•"/>
      <w:lvlJc w:val="left"/>
      <w:pPr>
        <w:ind w:left="7254" w:hanging="361"/>
      </w:pPr>
      <w:rPr>
        <w:rFonts w:hint="default"/>
        <w:lang w:val="id" w:eastAsia="en-US" w:bidi="ar-SA"/>
      </w:rPr>
    </w:lvl>
    <w:lvl w:ilvl="8" w:tplc="FFFFFFFF">
      <w:numFmt w:val="bullet"/>
      <w:lvlText w:val="•"/>
      <w:lvlJc w:val="left"/>
      <w:pPr>
        <w:ind w:left="8224" w:hanging="361"/>
      </w:pPr>
      <w:rPr>
        <w:rFonts w:hint="default"/>
        <w:lang w:val="id" w:eastAsia="en-US" w:bidi="ar-SA"/>
      </w:rPr>
    </w:lvl>
  </w:abstractNum>
  <w:abstractNum w:abstractNumId="11" w15:restartNumberingAfterBreak="0">
    <w:nsid w:val="104B4B9D"/>
    <w:multiLevelType w:val="hybridMultilevel"/>
    <w:tmpl w:val="45706D14"/>
    <w:lvl w:ilvl="0" w:tplc="FFFFFFFF">
      <w:start w:val="1"/>
      <w:numFmt w:val="decimal"/>
      <w:lvlText w:val="%1."/>
      <w:lvlJc w:val="left"/>
      <w:pPr>
        <w:ind w:left="501" w:hanging="360"/>
      </w:pPr>
    </w:lvl>
    <w:lvl w:ilvl="1" w:tplc="FFFFFFFF">
      <w:start w:val="1"/>
      <w:numFmt w:val="decimal"/>
      <w:lvlText w:val="%2)"/>
      <w:lvlJc w:val="left"/>
      <w:pPr>
        <w:ind w:left="1635" w:hanging="360"/>
      </w:pPr>
    </w:lvl>
    <w:lvl w:ilvl="2" w:tplc="FFFFFFFF">
      <w:start w:val="1"/>
      <w:numFmt w:val="lowerRoman"/>
      <w:lvlText w:val="%3."/>
      <w:lvlJc w:val="right"/>
      <w:pPr>
        <w:ind w:left="1941" w:hanging="180"/>
      </w:pPr>
    </w:lvl>
    <w:lvl w:ilvl="3" w:tplc="FFFFFFFF">
      <w:start w:val="1"/>
      <w:numFmt w:val="decimal"/>
      <w:lvlText w:val="%4."/>
      <w:lvlJc w:val="left"/>
      <w:pPr>
        <w:ind w:left="2661" w:hanging="360"/>
      </w:pPr>
    </w:lvl>
    <w:lvl w:ilvl="4" w:tplc="FFFFFFFF">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12" w15:restartNumberingAfterBreak="0">
    <w:nsid w:val="10787587"/>
    <w:multiLevelType w:val="hybridMultilevel"/>
    <w:tmpl w:val="1E4A5E2E"/>
    <w:lvl w:ilvl="0" w:tplc="FFFFFFFF">
      <w:start w:val="1"/>
      <w:numFmt w:val="lowerLetter"/>
      <w:lvlText w:val="%1."/>
      <w:lvlJc w:val="left"/>
      <w:pPr>
        <w:ind w:left="468" w:hanging="361"/>
      </w:pPr>
      <w:rPr>
        <w:rFonts w:ascii="Bookman Old Style" w:eastAsia="Bookman Old Style" w:hAnsi="Bookman Old Style" w:cs="Bookman Old Style" w:hint="default"/>
        <w:b w:val="0"/>
        <w:bCs w:val="0"/>
        <w:i w:val="0"/>
        <w:iCs w:val="0"/>
        <w:spacing w:val="0"/>
        <w:w w:val="100"/>
        <w:sz w:val="24"/>
        <w:szCs w:val="24"/>
        <w:lang w:val="id" w:eastAsia="en-US" w:bidi="ar-SA"/>
      </w:rPr>
    </w:lvl>
    <w:lvl w:ilvl="1" w:tplc="FFFFFFFF">
      <w:numFmt w:val="bullet"/>
      <w:lvlText w:val="•"/>
      <w:lvlJc w:val="left"/>
      <w:pPr>
        <w:ind w:left="1430" w:hanging="361"/>
      </w:pPr>
      <w:rPr>
        <w:rFonts w:hint="default"/>
        <w:lang w:val="id" w:eastAsia="en-US" w:bidi="ar-SA"/>
      </w:rPr>
    </w:lvl>
    <w:lvl w:ilvl="2" w:tplc="FFFFFFFF">
      <w:numFmt w:val="bullet"/>
      <w:lvlText w:val="•"/>
      <w:lvlJc w:val="left"/>
      <w:pPr>
        <w:ind w:left="2401" w:hanging="361"/>
      </w:pPr>
      <w:rPr>
        <w:rFonts w:hint="default"/>
        <w:lang w:val="id" w:eastAsia="en-US" w:bidi="ar-SA"/>
      </w:rPr>
    </w:lvl>
    <w:lvl w:ilvl="3" w:tplc="FFFFFFFF">
      <w:numFmt w:val="bullet"/>
      <w:lvlText w:val="•"/>
      <w:lvlJc w:val="left"/>
      <w:pPr>
        <w:ind w:left="3371" w:hanging="361"/>
      </w:pPr>
      <w:rPr>
        <w:rFonts w:hint="default"/>
        <w:lang w:val="id" w:eastAsia="en-US" w:bidi="ar-SA"/>
      </w:rPr>
    </w:lvl>
    <w:lvl w:ilvl="4" w:tplc="FFFFFFFF">
      <w:numFmt w:val="bullet"/>
      <w:lvlText w:val="•"/>
      <w:lvlJc w:val="left"/>
      <w:pPr>
        <w:ind w:left="4342" w:hanging="361"/>
      </w:pPr>
      <w:rPr>
        <w:rFonts w:hint="default"/>
        <w:lang w:val="id" w:eastAsia="en-US" w:bidi="ar-SA"/>
      </w:rPr>
    </w:lvl>
    <w:lvl w:ilvl="5" w:tplc="FFFFFFFF">
      <w:numFmt w:val="bullet"/>
      <w:lvlText w:val="•"/>
      <w:lvlJc w:val="left"/>
      <w:pPr>
        <w:ind w:left="5313" w:hanging="361"/>
      </w:pPr>
      <w:rPr>
        <w:rFonts w:hint="default"/>
        <w:lang w:val="id" w:eastAsia="en-US" w:bidi="ar-SA"/>
      </w:rPr>
    </w:lvl>
    <w:lvl w:ilvl="6" w:tplc="FFFFFFFF">
      <w:numFmt w:val="bullet"/>
      <w:lvlText w:val="•"/>
      <w:lvlJc w:val="left"/>
      <w:pPr>
        <w:ind w:left="6283" w:hanging="361"/>
      </w:pPr>
      <w:rPr>
        <w:rFonts w:hint="default"/>
        <w:lang w:val="id" w:eastAsia="en-US" w:bidi="ar-SA"/>
      </w:rPr>
    </w:lvl>
    <w:lvl w:ilvl="7" w:tplc="FFFFFFFF">
      <w:numFmt w:val="bullet"/>
      <w:lvlText w:val="•"/>
      <w:lvlJc w:val="left"/>
      <w:pPr>
        <w:ind w:left="7254" w:hanging="361"/>
      </w:pPr>
      <w:rPr>
        <w:rFonts w:hint="default"/>
        <w:lang w:val="id" w:eastAsia="en-US" w:bidi="ar-SA"/>
      </w:rPr>
    </w:lvl>
    <w:lvl w:ilvl="8" w:tplc="FFFFFFFF">
      <w:numFmt w:val="bullet"/>
      <w:lvlText w:val="•"/>
      <w:lvlJc w:val="left"/>
      <w:pPr>
        <w:ind w:left="8224" w:hanging="361"/>
      </w:pPr>
      <w:rPr>
        <w:rFonts w:hint="default"/>
        <w:lang w:val="id" w:eastAsia="en-US" w:bidi="ar-SA"/>
      </w:rPr>
    </w:lvl>
  </w:abstractNum>
  <w:abstractNum w:abstractNumId="13" w15:restartNumberingAfterBreak="0">
    <w:nsid w:val="12C42741"/>
    <w:multiLevelType w:val="hybridMultilevel"/>
    <w:tmpl w:val="87F0A9B6"/>
    <w:lvl w:ilvl="0" w:tplc="FFFFFFFF">
      <w:start w:val="1"/>
      <w:numFmt w:val="decimal"/>
      <w:lvlText w:val="%1."/>
      <w:lvlJc w:val="left"/>
      <w:pPr>
        <w:ind w:left="720" w:hanging="360"/>
      </w:pPr>
    </w:lvl>
    <w:lvl w:ilvl="1" w:tplc="FFFFFFFF">
      <w:start w:val="1"/>
      <w:numFmt w:val="decimal"/>
      <w:lvlText w:val="%2)"/>
      <w:lvlJc w:val="left"/>
      <w:pPr>
        <w:ind w:left="1854"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3234884"/>
    <w:multiLevelType w:val="hybridMultilevel"/>
    <w:tmpl w:val="1E4A5E2E"/>
    <w:lvl w:ilvl="0" w:tplc="FFFFFFFF">
      <w:start w:val="1"/>
      <w:numFmt w:val="lowerLetter"/>
      <w:lvlText w:val="%1."/>
      <w:lvlJc w:val="left"/>
      <w:pPr>
        <w:ind w:left="468" w:hanging="361"/>
      </w:pPr>
      <w:rPr>
        <w:rFonts w:ascii="Bookman Old Style" w:eastAsia="Bookman Old Style" w:hAnsi="Bookman Old Style" w:cs="Bookman Old Style" w:hint="default"/>
        <w:b w:val="0"/>
        <w:bCs w:val="0"/>
        <w:i w:val="0"/>
        <w:iCs w:val="0"/>
        <w:spacing w:val="0"/>
        <w:w w:val="100"/>
        <w:sz w:val="24"/>
        <w:szCs w:val="24"/>
        <w:lang w:val="id" w:eastAsia="en-US" w:bidi="ar-SA"/>
      </w:rPr>
    </w:lvl>
    <w:lvl w:ilvl="1" w:tplc="FFFFFFFF">
      <w:numFmt w:val="bullet"/>
      <w:lvlText w:val="•"/>
      <w:lvlJc w:val="left"/>
      <w:pPr>
        <w:ind w:left="1430" w:hanging="361"/>
      </w:pPr>
      <w:rPr>
        <w:rFonts w:hint="default"/>
        <w:lang w:val="id" w:eastAsia="en-US" w:bidi="ar-SA"/>
      </w:rPr>
    </w:lvl>
    <w:lvl w:ilvl="2" w:tplc="FFFFFFFF">
      <w:numFmt w:val="bullet"/>
      <w:lvlText w:val="•"/>
      <w:lvlJc w:val="left"/>
      <w:pPr>
        <w:ind w:left="2401" w:hanging="361"/>
      </w:pPr>
      <w:rPr>
        <w:rFonts w:hint="default"/>
        <w:lang w:val="id" w:eastAsia="en-US" w:bidi="ar-SA"/>
      </w:rPr>
    </w:lvl>
    <w:lvl w:ilvl="3" w:tplc="FFFFFFFF">
      <w:numFmt w:val="bullet"/>
      <w:lvlText w:val="•"/>
      <w:lvlJc w:val="left"/>
      <w:pPr>
        <w:ind w:left="3371" w:hanging="361"/>
      </w:pPr>
      <w:rPr>
        <w:rFonts w:hint="default"/>
        <w:lang w:val="id" w:eastAsia="en-US" w:bidi="ar-SA"/>
      </w:rPr>
    </w:lvl>
    <w:lvl w:ilvl="4" w:tplc="FFFFFFFF">
      <w:numFmt w:val="bullet"/>
      <w:lvlText w:val="•"/>
      <w:lvlJc w:val="left"/>
      <w:pPr>
        <w:ind w:left="4342" w:hanging="361"/>
      </w:pPr>
      <w:rPr>
        <w:rFonts w:hint="default"/>
        <w:lang w:val="id" w:eastAsia="en-US" w:bidi="ar-SA"/>
      </w:rPr>
    </w:lvl>
    <w:lvl w:ilvl="5" w:tplc="FFFFFFFF">
      <w:numFmt w:val="bullet"/>
      <w:lvlText w:val="•"/>
      <w:lvlJc w:val="left"/>
      <w:pPr>
        <w:ind w:left="5313" w:hanging="361"/>
      </w:pPr>
      <w:rPr>
        <w:rFonts w:hint="default"/>
        <w:lang w:val="id" w:eastAsia="en-US" w:bidi="ar-SA"/>
      </w:rPr>
    </w:lvl>
    <w:lvl w:ilvl="6" w:tplc="FFFFFFFF">
      <w:numFmt w:val="bullet"/>
      <w:lvlText w:val="•"/>
      <w:lvlJc w:val="left"/>
      <w:pPr>
        <w:ind w:left="6283" w:hanging="361"/>
      </w:pPr>
      <w:rPr>
        <w:rFonts w:hint="default"/>
        <w:lang w:val="id" w:eastAsia="en-US" w:bidi="ar-SA"/>
      </w:rPr>
    </w:lvl>
    <w:lvl w:ilvl="7" w:tplc="FFFFFFFF">
      <w:numFmt w:val="bullet"/>
      <w:lvlText w:val="•"/>
      <w:lvlJc w:val="left"/>
      <w:pPr>
        <w:ind w:left="7254" w:hanging="361"/>
      </w:pPr>
      <w:rPr>
        <w:rFonts w:hint="default"/>
        <w:lang w:val="id" w:eastAsia="en-US" w:bidi="ar-SA"/>
      </w:rPr>
    </w:lvl>
    <w:lvl w:ilvl="8" w:tplc="FFFFFFFF">
      <w:numFmt w:val="bullet"/>
      <w:lvlText w:val="•"/>
      <w:lvlJc w:val="left"/>
      <w:pPr>
        <w:ind w:left="8224" w:hanging="361"/>
      </w:pPr>
      <w:rPr>
        <w:rFonts w:hint="default"/>
        <w:lang w:val="id" w:eastAsia="en-US" w:bidi="ar-SA"/>
      </w:rPr>
    </w:lvl>
  </w:abstractNum>
  <w:abstractNum w:abstractNumId="15" w15:restartNumberingAfterBreak="0">
    <w:nsid w:val="136D703C"/>
    <w:multiLevelType w:val="hybridMultilevel"/>
    <w:tmpl w:val="45706D14"/>
    <w:lvl w:ilvl="0" w:tplc="FFFFFFFF">
      <w:start w:val="1"/>
      <w:numFmt w:val="decimal"/>
      <w:lvlText w:val="%1."/>
      <w:lvlJc w:val="left"/>
      <w:pPr>
        <w:ind w:left="501" w:hanging="360"/>
      </w:pPr>
    </w:lvl>
    <w:lvl w:ilvl="1" w:tplc="FFFFFFFF">
      <w:start w:val="1"/>
      <w:numFmt w:val="decimal"/>
      <w:lvlText w:val="%2)"/>
      <w:lvlJc w:val="left"/>
      <w:pPr>
        <w:ind w:left="1635" w:hanging="360"/>
      </w:pPr>
    </w:lvl>
    <w:lvl w:ilvl="2" w:tplc="FFFFFFFF">
      <w:start w:val="1"/>
      <w:numFmt w:val="lowerRoman"/>
      <w:lvlText w:val="%3."/>
      <w:lvlJc w:val="right"/>
      <w:pPr>
        <w:ind w:left="1941" w:hanging="180"/>
      </w:pPr>
    </w:lvl>
    <w:lvl w:ilvl="3" w:tplc="FFFFFFFF">
      <w:start w:val="1"/>
      <w:numFmt w:val="decimal"/>
      <w:lvlText w:val="%4."/>
      <w:lvlJc w:val="left"/>
      <w:pPr>
        <w:ind w:left="2661" w:hanging="360"/>
      </w:pPr>
    </w:lvl>
    <w:lvl w:ilvl="4" w:tplc="FFFFFFFF">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16" w15:restartNumberingAfterBreak="0">
    <w:nsid w:val="1500523E"/>
    <w:multiLevelType w:val="hybridMultilevel"/>
    <w:tmpl w:val="3CC498A8"/>
    <w:lvl w:ilvl="0" w:tplc="04090011">
      <w:start w:val="1"/>
      <w:numFmt w:val="decimal"/>
      <w:lvlText w:val="%1)"/>
      <w:lvlJc w:val="left"/>
      <w:pPr>
        <w:ind w:left="361" w:hanging="360"/>
      </w:pPr>
    </w:lvl>
    <w:lvl w:ilvl="1" w:tplc="FFFFFFFF" w:tentative="1">
      <w:start w:val="1"/>
      <w:numFmt w:val="lowerLetter"/>
      <w:lvlText w:val="%2."/>
      <w:lvlJc w:val="left"/>
      <w:pPr>
        <w:ind w:left="1081" w:hanging="360"/>
      </w:pPr>
    </w:lvl>
    <w:lvl w:ilvl="2" w:tplc="FFFFFFFF">
      <w:start w:val="1"/>
      <w:numFmt w:val="lowerRoman"/>
      <w:lvlText w:val="%3."/>
      <w:lvlJc w:val="right"/>
      <w:pPr>
        <w:ind w:left="1801" w:hanging="180"/>
      </w:pPr>
    </w:lvl>
    <w:lvl w:ilvl="3" w:tplc="FFFFFFFF">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abstractNum w:abstractNumId="17" w15:restartNumberingAfterBreak="0">
    <w:nsid w:val="191A2A25"/>
    <w:multiLevelType w:val="hybridMultilevel"/>
    <w:tmpl w:val="21BEC3E4"/>
    <w:lvl w:ilvl="0" w:tplc="0AA46FFE">
      <w:numFmt w:val="bullet"/>
      <w:lvlText w:val="-"/>
      <w:lvlJc w:val="left"/>
      <w:pPr>
        <w:ind w:left="2988" w:hanging="360"/>
      </w:pPr>
      <w:rPr>
        <w:rFonts w:ascii="Bookman Old Style" w:eastAsia="Bookman Old Style" w:hAnsi="Bookman Old Style" w:cs="Bookman Old Style" w:hint="default"/>
        <w:b w:val="0"/>
        <w:bCs w:val="0"/>
        <w:i w:val="0"/>
        <w:iCs w:val="0"/>
        <w:spacing w:val="0"/>
        <w:w w:val="100"/>
        <w:sz w:val="24"/>
        <w:szCs w:val="24"/>
        <w:lang w:val="id" w:eastAsia="en-US" w:bidi="ar-SA"/>
      </w:rPr>
    </w:lvl>
    <w:lvl w:ilvl="1" w:tplc="04090003" w:tentative="1">
      <w:start w:val="1"/>
      <w:numFmt w:val="bullet"/>
      <w:lvlText w:val="o"/>
      <w:lvlJc w:val="left"/>
      <w:pPr>
        <w:ind w:left="3708" w:hanging="360"/>
      </w:pPr>
      <w:rPr>
        <w:rFonts w:ascii="Courier New" w:hAnsi="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18" w15:restartNumberingAfterBreak="0">
    <w:nsid w:val="19800C35"/>
    <w:multiLevelType w:val="multilevel"/>
    <w:tmpl w:val="6E2E3676"/>
    <w:styleLink w:val="CurrentList4"/>
    <w:lvl w:ilvl="0">
      <w:start w:val="1"/>
      <w:numFmt w:val="upperRoman"/>
      <w:lvlText w:val="BAB %1"/>
      <w:lvlJc w:val="left"/>
      <w:pPr>
        <w:ind w:left="0" w:firstLine="0"/>
      </w:pPr>
      <w:rPr>
        <w:rFonts w:ascii="Bookman Old Style" w:hAnsi="Bookman Old Style" w:hint="default"/>
        <w:b w:val="0"/>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A027305"/>
    <w:multiLevelType w:val="hybridMultilevel"/>
    <w:tmpl w:val="957ADA46"/>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0" w15:restartNumberingAfterBreak="0">
    <w:nsid w:val="1B6B0C3A"/>
    <w:multiLevelType w:val="hybridMultilevel"/>
    <w:tmpl w:val="3618BF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D7709E8"/>
    <w:multiLevelType w:val="hybridMultilevel"/>
    <w:tmpl w:val="1E4A5E2E"/>
    <w:lvl w:ilvl="0" w:tplc="FFFFFFFF">
      <w:start w:val="1"/>
      <w:numFmt w:val="lowerLetter"/>
      <w:lvlText w:val="%1."/>
      <w:lvlJc w:val="left"/>
      <w:pPr>
        <w:ind w:left="468" w:hanging="361"/>
      </w:pPr>
      <w:rPr>
        <w:rFonts w:ascii="Bookman Old Style" w:eastAsia="Bookman Old Style" w:hAnsi="Bookman Old Style" w:cs="Bookman Old Style" w:hint="default"/>
        <w:b w:val="0"/>
        <w:bCs w:val="0"/>
        <w:i w:val="0"/>
        <w:iCs w:val="0"/>
        <w:spacing w:val="0"/>
        <w:w w:val="100"/>
        <w:sz w:val="24"/>
        <w:szCs w:val="24"/>
        <w:lang w:val="id" w:eastAsia="en-US" w:bidi="ar-SA"/>
      </w:rPr>
    </w:lvl>
    <w:lvl w:ilvl="1" w:tplc="FFFFFFFF">
      <w:numFmt w:val="bullet"/>
      <w:lvlText w:val="•"/>
      <w:lvlJc w:val="left"/>
      <w:pPr>
        <w:ind w:left="1430" w:hanging="361"/>
      </w:pPr>
      <w:rPr>
        <w:rFonts w:hint="default"/>
        <w:lang w:val="id" w:eastAsia="en-US" w:bidi="ar-SA"/>
      </w:rPr>
    </w:lvl>
    <w:lvl w:ilvl="2" w:tplc="FFFFFFFF">
      <w:numFmt w:val="bullet"/>
      <w:lvlText w:val="•"/>
      <w:lvlJc w:val="left"/>
      <w:pPr>
        <w:ind w:left="2401" w:hanging="361"/>
      </w:pPr>
      <w:rPr>
        <w:rFonts w:hint="default"/>
        <w:lang w:val="id" w:eastAsia="en-US" w:bidi="ar-SA"/>
      </w:rPr>
    </w:lvl>
    <w:lvl w:ilvl="3" w:tplc="FFFFFFFF">
      <w:numFmt w:val="bullet"/>
      <w:lvlText w:val="•"/>
      <w:lvlJc w:val="left"/>
      <w:pPr>
        <w:ind w:left="3371" w:hanging="361"/>
      </w:pPr>
      <w:rPr>
        <w:rFonts w:hint="default"/>
        <w:lang w:val="id" w:eastAsia="en-US" w:bidi="ar-SA"/>
      </w:rPr>
    </w:lvl>
    <w:lvl w:ilvl="4" w:tplc="FFFFFFFF">
      <w:numFmt w:val="bullet"/>
      <w:lvlText w:val="•"/>
      <w:lvlJc w:val="left"/>
      <w:pPr>
        <w:ind w:left="4342" w:hanging="361"/>
      </w:pPr>
      <w:rPr>
        <w:rFonts w:hint="default"/>
        <w:lang w:val="id" w:eastAsia="en-US" w:bidi="ar-SA"/>
      </w:rPr>
    </w:lvl>
    <w:lvl w:ilvl="5" w:tplc="FFFFFFFF">
      <w:numFmt w:val="bullet"/>
      <w:lvlText w:val="•"/>
      <w:lvlJc w:val="left"/>
      <w:pPr>
        <w:ind w:left="5313" w:hanging="361"/>
      </w:pPr>
      <w:rPr>
        <w:rFonts w:hint="default"/>
        <w:lang w:val="id" w:eastAsia="en-US" w:bidi="ar-SA"/>
      </w:rPr>
    </w:lvl>
    <w:lvl w:ilvl="6" w:tplc="FFFFFFFF">
      <w:numFmt w:val="bullet"/>
      <w:lvlText w:val="•"/>
      <w:lvlJc w:val="left"/>
      <w:pPr>
        <w:ind w:left="6283" w:hanging="361"/>
      </w:pPr>
      <w:rPr>
        <w:rFonts w:hint="default"/>
        <w:lang w:val="id" w:eastAsia="en-US" w:bidi="ar-SA"/>
      </w:rPr>
    </w:lvl>
    <w:lvl w:ilvl="7" w:tplc="FFFFFFFF">
      <w:numFmt w:val="bullet"/>
      <w:lvlText w:val="•"/>
      <w:lvlJc w:val="left"/>
      <w:pPr>
        <w:ind w:left="7254" w:hanging="361"/>
      </w:pPr>
      <w:rPr>
        <w:rFonts w:hint="default"/>
        <w:lang w:val="id" w:eastAsia="en-US" w:bidi="ar-SA"/>
      </w:rPr>
    </w:lvl>
    <w:lvl w:ilvl="8" w:tplc="FFFFFFFF">
      <w:numFmt w:val="bullet"/>
      <w:lvlText w:val="•"/>
      <w:lvlJc w:val="left"/>
      <w:pPr>
        <w:ind w:left="8224" w:hanging="361"/>
      </w:pPr>
      <w:rPr>
        <w:rFonts w:hint="default"/>
        <w:lang w:val="id" w:eastAsia="en-US" w:bidi="ar-SA"/>
      </w:rPr>
    </w:lvl>
  </w:abstractNum>
  <w:abstractNum w:abstractNumId="22" w15:restartNumberingAfterBreak="0">
    <w:nsid w:val="1F9C4B17"/>
    <w:multiLevelType w:val="hybridMultilevel"/>
    <w:tmpl w:val="96444E28"/>
    <w:lvl w:ilvl="0" w:tplc="FFFFFFFF">
      <w:start w:val="1"/>
      <w:numFmt w:val="lowerLetter"/>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23" w15:restartNumberingAfterBreak="0">
    <w:nsid w:val="20E64E58"/>
    <w:multiLevelType w:val="hybridMultilevel"/>
    <w:tmpl w:val="3618BF3E"/>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21196DD9"/>
    <w:multiLevelType w:val="hybridMultilevel"/>
    <w:tmpl w:val="A0A2D9F6"/>
    <w:lvl w:ilvl="0" w:tplc="FFFFFFFF">
      <w:start w:val="1"/>
      <w:numFmt w:val="lowerLetter"/>
      <w:lvlText w:val="%1."/>
      <w:lvlJc w:val="left"/>
      <w:pPr>
        <w:ind w:left="361" w:hanging="360"/>
      </w:pPr>
    </w:lvl>
    <w:lvl w:ilvl="1" w:tplc="FFFFFFFF" w:tentative="1">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abstractNum w:abstractNumId="25" w15:restartNumberingAfterBreak="0">
    <w:nsid w:val="220832B4"/>
    <w:multiLevelType w:val="hybridMultilevel"/>
    <w:tmpl w:val="1E4A5E2E"/>
    <w:lvl w:ilvl="0" w:tplc="FFFFFFFF">
      <w:start w:val="1"/>
      <w:numFmt w:val="lowerLetter"/>
      <w:lvlText w:val="%1."/>
      <w:lvlJc w:val="left"/>
      <w:pPr>
        <w:ind w:left="468" w:hanging="361"/>
      </w:pPr>
      <w:rPr>
        <w:rFonts w:ascii="Bookman Old Style" w:eastAsia="Bookman Old Style" w:hAnsi="Bookman Old Style" w:cs="Bookman Old Style" w:hint="default"/>
        <w:b w:val="0"/>
        <w:bCs w:val="0"/>
        <w:i w:val="0"/>
        <w:iCs w:val="0"/>
        <w:spacing w:val="0"/>
        <w:w w:val="100"/>
        <w:sz w:val="24"/>
        <w:szCs w:val="24"/>
        <w:lang w:val="id" w:eastAsia="en-US" w:bidi="ar-SA"/>
      </w:rPr>
    </w:lvl>
    <w:lvl w:ilvl="1" w:tplc="FFFFFFFF">
      <w:numFmt w:val="bullet"/>
      <w:lvlText w:val="•"/>
      <w:lvlJc w:val="left"/>
      <w:pPr>
        <w:ind w:left="1430" w:hanging="361"/>
      </w:pPr>
      <w:rPr>
        <w:rFonts w:hint="default"/>
        <w:lang w:val="id" w:eastAsia="en-US" w:bidi="ar-SA"/>
      </w:rPr>
    </w:lvl>
    <w:lvl w:ilvl="2" w:tplc="FFFFFFFF">
      <w:numFmt w:val="bullet"/>
      <w:lvlText w:val="•"/>
      <w:lvlJc w:val="left"/>
      <w:pPr>
        <w:ind w:left="2401" w:hanging="361"/>
      </w:pPr>
      <w:rPr>
        <w:rFonts w:hint="default"/>
        <w:lang w:val="id" w:eastAsia="en-US" w:bidi="ar-SA"/>
      </w:rPr>
    </w:lvl>
    <w:lvl w:ilvl="3" w:tplc="FFFFFFFF">
      <w:numFmt w:val="bullet"/>
      <w:lvlText w:val="•"/>
      <w:lvlJc w:val="left"/>
      <w:pPr>
        <w:ind w:left="3371" w:hanging="361"/>
      </w:pPr>
      <w:rPr>
        <w:rFonts w:hint="default"/>
        <w:lang w:val="id" w:eastAsia="en-US" w:bidi="ar-SA"/>
      </w:rPr>
    </w:lvl>
    <w:lvl w:ilvl="4" w:tplc="FFFFFFFF">
      <w:numFmt w:val="bullet"/>
      <w:lvlText w:val="•"/>
      <w:lvlJc w:val="left"/>
      <w:pPr>
        <w:ind w:left="4342" w:hanging="361"/>
      </w:pPr>
      <w:rPr>
        <w:rFonts w:hint="default"/>
        <w:lang w:val="id" w:eastAsia="en-US" w:bidi="ar-SA"/>
      </w:rPr>
    </w:lvl>
    <w:lvl w:ilvl="5" w:tplc="FFFFFFFF">
      <w:numFmt w:val="bullet"/>
      <w:lvlText w:val="•"/>
      <w:lvlJc w:val="left"/>
      <w:pPr>
        <w:ind w:left="5313" w:hanging="361"/>
      </w:pPr>
      <w:rPr>
        <w:rFonts w:hint="default"/>
        <w:lang w:val="id" w:eastAsia="en-US" w:bidi="ar-SA"/>
      </w:rPr>
    </w:lvl>
    <w:lvl w:ilvl="6" w:tplc="FFFFFFFF">
      <w:numFmt w:val="bullet"/>
      <w:lvlText w:val="•"/>
      <w:lvlJc w:val="left"/>
      <w:pPr>
        <w:ind w:left="6283" w:hanging="361"/>
      </w:pPr>
      <w:rPr>
        <w:rFonts w:hint="default"/>
        <w:lang w:val="id" w:eastAsia="en-US" w:bidi="ar-SA"/>
      </w:rPr>
    </w:lvl>
    <w:lvl w:ilvl="7" w:tplc="FFFFFFFF">
      <w:numFmt w:val="bullet"/>
      <w:lvlText w:val="•"/>
      <w:lvlJc w:val="left"/>
      <w:pPr>
        <w:ind w:left="7254" w:hanging="361"/>
      </w:pPr>
      <w:rPr>
        <w:rFonts w:hint="default"/>
        <w:lang w:val="id" w:eastAsia="en-US" w:bidi="ar-SA"/>
      </w:rPr>
    </w:lvl>
    <w:lvl w:ilvl="8" w:tplc="FFFFFFFF">
      <w:numFmt w:val="bullet"/>
      <w:lvlText w:val="•"/>
      <w:lvlJc w:val="left"/>
      <w:pPr>
        <w:ind w:left="8224" w:hanging="361"/>
      </w:pPr>
      <w:rPr>
        <w:rFonts w:hint="default"/>
        <w:lang w:val="id" w:eastAsia="en-US" w:bidi="ar-SA"/>
      </w:rPr>
    </w:lvl>
  </w:abstractNum>
  <w:abstractNum w:abstractNumId="26" w15:restartNumberingAfterBreak="0">
    <w:nsid w:val="27F63AE3"/>
    <w:multiLevelType w:val="hybridMultilevel"/>
    <w:tmpl w:val="391E9BBA"/>
    <w:lvl w:ilvl="0" w:tplc="FFFFFFFF">
      <w:start w:val="1"/>
      <w:numFmt w:val="decimal"/>
      <w:lvlText w:val="%1)"/>
      <w:lvlJc w:val="left"/>
      <w:pPr>
        <w:ind w:left="2421" w:hanging="360"/>
      </w:pPr>
    </w:lvl>
    <w:lvl w:ilvl="1" w:tplc="FFFFFFFF" w:tentative="1">
      <w:start w:val="1"/>
      <w:numFmt w:val="lowerLetter"/>
      <w:lvlText w:val="%2."/>
      <w:lvlJc w:val="left"/>
      <w:pPr>
        <w:ind w:left="3141" w:hanging="360"/>
      </w:pPr>
    </w:lvl>
    <w:lvl w:ilvl="2" w:tplc="FFFFFFFF" w:tentative="1">
      <w:start w:val="1"/>
      <w:numFmt w:val="lowerRoman"/>
      <w:lvlText w:val="%3."/>
      <w:lvlJc w:val="right"/>
      <w:pPr>
        <w:ind w:left="3861" w:hanging="180"/>
      </w:pPr>
    </w:lvl>
    <w:lvl w:ilvl="3" w:tplc="FFFFFFFF" w:tentative="1">
      <w:start w:val="1"/>
      <w:numFmt w:val="decimal"/>
      <w:lvlText w:val="%4."/>
      <w:lvlJc w:val="left"/>
      <w:pPr>
        <w:ind w:left="4581" w:hanging="360"/>
      </w:pPr>
    </w:lvl>
    <w:lvl w:ilvl="4" w:tplc="FFFFFFFF" w:tentative="1">
      <w:start w:val="1"/>
      <w:numFmt w:val="lowerLetter"/>
      <w:lvlText w:val="%5."/>
      <w:lvlJc w:val="left"/>
      <w:pPr>
        <w:ind w:left="5301" w:hanging="360"/>
      </w:pPr>
    </w:lvl>
    <w:lvl w:ilvl="5" w:tplc="FFFFFFFF" w:tentative="1">
      <w:start w:val="1"/>
      <w:numFmt w:val="lowerRoman"/>
      <w:lvlText w:val="%6."/>
      <w:lvlJc w:val="right"/>
      <w:pPr>
        <w:ind w:left="6021" w:hanging="180"/>
      </w:pPr>
    </w:lvl>
    <w:lvl w:ilvl="6" w:tplc="FFFFFFFF" w:tentative="1">
      <w:start w:val="1"/>
      <w:numFmt w:val="decimal"/>
      <w:lvlText w:val="%7."/>
      <w:lvlJc w:val="left"/>
      <w:pPr>
        <w:ind w:left="6741" w:hanging="360"/>
      </w:pPr>
    </w:lvl>
    <w:lvl w:ilvl="7" w:tplc="FFFFFFFF" w:tentative="1">
      <w:start w:val="1"/>
      <w:numFmt w:val="lowerLetter"/>
      <w:lvlText w:val="%8."/>
      <w:lvlJc w:val="left"/>
      <w:pPr>
        <w:ind w:left="7461" w:hanging="360"/>
      </w:pPr>
    </w:lvl>
    <w:lvl w:ilvl="8" w:tplc="FFFFFFFF" w:tentative="1">
      <w:start w:val="1"/>
      <w:numFmt w:val="lowerRoman"/>
      <w:lvlText w:val="%9."/>
      <w:lvlJc w:val="right"/>
      <w:pPr>
        <w:ind w:left="8181" w:hanging="180"/>
      </w:pPr>
    </w:lvl>
  </w:abstractNum>
  <w:abstractNum w:abstractNumId="27" w15:restartNumberingAfterBreak="0">
    <w:nsid w:val="281C7AA3"/>
    <w:multiLevelType w:val="hybridMultilevel"/>
    <w:tmpl w:val="3618BF3E"/>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28737CF1"/>
    <w:multiLevelType w:val="hybridMultilevel"/>
    <w:tmpl w:val="1E4A5E2E"/>
    <w:lvl w:ilvl="0" w:tplc="FFFFFFFF">
      <w:start w:val="1"/>
      <w:numFmt w:val="lowerLetter"/>
      <w:lvlText w:val="%1."/>
      <w:lvlJc w:val="left"/>
      <w:pPr>
        <w:ind w:left="468" w:hanging="361"/>
      </w:pPr>
      <w:rPr>
        <w:rFonts w:ascii="Bookman Old Style" w:eastAsia="Bookman Old Style" w:hAnsi="Bookman Old Style" w:cs="Bookman Old Style" w:hint="default"/>
        <w:b w:val="0"/>
        <w:bCs w:val="0"/>
        <w:i w:val="0"/>
        <w:iCs w:val="0"/>
        <w:spacing w:val="0"/>
        <w:w w:val="100"/>
        <w:sz w:val="24"/>
        <w:szCs w:val="24"/>
        <w:lang w:val="id" w:eastAsia="en-US" w:bidi="ar-SA"/>
      </w:rPr>
    </w:lvl>
    <w:lvl w:ilvl="1" w:tplc="FFFFFFFF">
      <w:numFmt w:val="bullet"/>
      <w:lvlText w:val="•"/>
      <w:lvlJc w:val="left"/>
      <w:pPr>
        <w:ind w:left="1430" w:hanging="361"/>
      </w:pPr>
      <w:rPr>
        <w:rFonts w:hint="default"/>
        <w:lang w:val="id" w:eastAsia="en-US" w:bidi="ar-SA"/>
      </w:rPr>
    </w:lvl>
    <w:lvl w:ilvl="2" w:tplc="FFFFFFFF">
      <w:numFmt w:val="bullet"/>
      <w:lvlText w:val="•"/>
      <w:lvlJc w:val="left"/>
      <w:pPr>
        <w:ind w:left="2401" w:hanging="361"/>
      </w:pPr>
      <w:rPr>
        <w:rFonts w:hint="default"/>
        <w:lang w:val="id" w:eastAsia="en-US" w:bidi="ar-SA"/>
      </w:rPr>
    </w:lvl>
    <w:lvl w:ilvl="3" w:tplc="FFFFFFFF">
      <w:numFmt w:val="bullet"/>
      <w:lvlText w:val="•"/>
      <w:lvlJc w:val="left"/>
      <w:pPr>
        <w:ind w:left="3371" w:hanging="361"/>
      </w:pPr>
      <w:rPr>
        <w:rFonts w:hint="default"/>
        <w:lang w:val="id" w:eastAsia="en-US" w:bidi="ar-SA"/>
      </w:rPr>
    </w:lvl>
    <w:lvl w:ilvl="4" w:tplc="FFFFFFFF">
      <w:numFmt w:val="bullet"/>
      <w:lvlText w:val="•"/>
      <w:lvlJc w:val="left"/>
      <w:pPr>
        <w:ind w:left="4342" w:hanging="361"/>
      </w:pPr>
      <w:rPr>
        <w:rFonts w:hint="default"/>
        <w:lang w:val="id" w:eastAsia="en-US" w:bidi="ar-SA"/>
      </w:rPr>
    </w:lvl>
    <w:lvl w:ilvl="5" w:tplc="FFFFFFFF">
      <w:numFmt w:val="bullet"/>
      <w:lvlText w:val="•"/>
      <w:lvlJc w:val="left"/>
      <w:pPr>
        <w:ind w:left="5313" w:hanging="361"/>
      </w:pPr>
      <w:rPr>
        <w:rFonts w:hint="default"/>
        <w:lang w:val="id" w:eastAsia="en-US" w:bidi="ar-SA"/>
      </w:rPr>
    </w:lvl>
    <w:lvl w:ilvl="6" w:tplc="FFFFFFFF">
      <w:numFmt w:val="bullet"/>
      <w:lvlText w:val="•"/>
      <w:lvlJc w:val="left"/>
      <w:pPr>
        <w:ind w:left="6283" w:hanging="361"/>
      </w:pPr>
      <w:rPr>
        <w:rFonts w:hint="default"/>
        <w:lang w:val="id" w:eastAsia="en-US" w:bidi="ar-SA"/>
      </w:rPr>
    </w:lvl>
    <w:lvl w:ilvl="7" w:tplc="FFFFFFFF">
      <w:numFmt w:val="bullet"/>
      <w:lvlText w:val="•"/>
      <w:lvlJc w:val="left"/>
      <w:pPr>
        <w:ind w:left="7254" w:hanging="361"/>
      </w:pPr>
      <w:rPr>
        <w:rFonts w:hint="default"/>
        <w:lang w:val="id" w:eastAsia="en-US" w:bidi="ar-SA"/>
      </w:rPr>
    </w:lvl>
    <w:lvl w:ilvl="8" w:tplc="FFFFFFFF">
      <w:numFmt w:val="bullet"/>
      <w:lvlText w:val="•"/>
      <w:lvlJc w:val="left"/>
      <w:pPr>
        <w:ind w:left="8224" w:hanging="361"/>
      </w:pPr>
      <w:rPr>
        <w:rFonts w:hint="default"/>
        <w:lang w:val="id" w:eastAsia="en-US" w:bidi="ar-SA"/>
      </w:rPr>
    </w:lvl>
  </w:abstractNum>
  <w:abstractNum w:abstractNumId="29" w15:restartNumberingAfterBreak="0">
    <w:nsid w:val="28E35452"/>
    <w:multiLevelType w:val="hybridMultilevel"/>
    <w:tmpl w:val="391E9BBA"/>
    <w:lvl w:ilvl="0" w:tplc="FFFFFFFF">
      <w:start w:val="1"/>
      <w:numFmt w:val="decimal"/>
      <w:lvlText w:val="%1)"/>
      <w:lvlJc w:val="left"/>
      <w:pPr>
        <w:ind w:left="2421" w:hanging="360"/>
      </w:pPr>
    </w:lvl>
    <w:lvl w:ilvl="1" w:tplc="FFFFFFFF" w:tentative="1">
      <w:start w:val="1"/>
      <w:numFmt w:val="lowerLetter"/>
      <w:lvlText w:val="%2."/>
      <w:lvlJc w:val="left"/>
      <w:pPr>
        <w:ind w:left="3141" w:hanging="360"/>
      </w:pPr>
    </w:lvl>
    <w:lvl w:ilvl="2" w:tplc="FFFFFFFF" w:tentative="1">
      <w:start w:val="1"/>
      <w:numFmt w:val="lowerRoman"/>
      <w:lvlText w:val="%3."/>
      <w:lvlJc w:val="right"/>
      <w:pPr>
        <w:ind w:left="3861" w:hanging="180"/>
      </w:pPr>
    </w:lvl>
    <w:lvl w:ilvl="3" w:tplc="FFFFFFFF" w:tentative="1">
      <w:start w:val="1"/>
      <w:numFmt w:val="decimal"/>
      <w:lvlText w:val="%4."/>
      <w:lvlJc w:val="left"/>
      <w:pPr>
        <w:ind w:left="4581" w:hanging="360"/>
      </w:pPr>
    </w:lvl>
    <w:lvl w:ilvl="4" w:tplc="FFFFFFFF" w:tentative="1">
      <w:start w:val="1"/>
      <w:numFmt w:val="lowerLetter"/>
      <w:lvlText w:val="%5."/>
      <w:lvlJc w:val="left"/>
      <w:pPr>
        <w:ind w:left="5301" w:hanging="360"/>
      </w:pPr>
    </w:lvl>
    <w:lvl w:ilvl="5" w:tplc="FFFFFFFF" w:tentative="1">
      <w:start w:val="1"/>
      <w:numFmt w:val="lowerRoman"/>
      <w:lvlText w:val="%6."/>
      <w:lvlJc w:val="right"/>
      <w:pPr>
        <w:ind w:left="6021" w:hanging="180"/>
      </w:pPr>
    </w:lvl>
    <w:lvl w:ilvl="6" w:tplc="FFFFFFFF" w:tentative="1">
      <w:start w:val="1"/>
      <w:numFmt w:val="decimal"/>
      <w:lvlText w:val="%7."/>
      <w:lvlJc w:val="left"/>
      <w:pPr>
        <w:ind w:left="6741" w:hanging="360"/>
      </w:pPr>
    </w:lvl>
    <w:lvl w:ilvl="7" w:tplc="FFFFFFFF" w:tentative="1">
      <w:start w:val="1"/>
      <w:numFmt w:val="lowerLetter"/>
      <w:lvlText w:val="%8."/>
      <w:lvlJc w:val="left"/>
      <w:pPr>
        <w:ind w:left="7461" w:hanging="360"/>
      </w:pPr>
    </w:lvl>
    <w:lvl w:ilvl="8" w:tplc="FFFFFFFF" w:tentative="1">
      <w:start w:val="1"/>
      <w:numFmt w:val="lowerRoman"/>
      <w:lvlText w:val="%9."/>
      <w:lvlJc w:val="right"/>
      <w:pPr>
        <w:ind w:left="8181" w:hanging="180"/>
      </w:pPr>
    </w:lvl>
  </w:abstractNum>
  <w:abstractNum w:abstractNumId="30" w15:restartNumberingAfterBreak="0">
    <w:nsid w:val="291E199D"/>
    <w:multiLevelType w:val="hybridMultilevel"/>
    <w:tmpl w:val="1E4A5E2E"/>
    <w:lvl w:ilvl="0" w:tplc="FFFFFFFF">
      <w:start w:val="1"/>
      <w:numFmt w:val="lowerLetter"/>
      <w:lvlText w:val="%1."/>
      <w:lvlJc w:val="left"/>
      <w:pPr>
        <w:ind w:left="468" w:hanging="361"/>
      </w:pPr>
      <w:rPr>
        <w:rFonts w:ascii="Bookman Old Style" w:eastAsia="Bookman Old Style" w:hAnsi="Bookman Old Style" w:cs="Bookman Old Style" w:hint="default"/>
        <w:b w:val="0"/>
        <w:bCs w:val="0"/>
        <w:i w:val="0"/>
        <w:iCs w:val="0"/>
        <w:spacing w:val="0"/>
        <w:w w:val="100"/>
        <w:sz w:val="24"/>
        <w:szCs w:val="24"/>
        <w:lang w:val="id" w:eastAsia="en-US" w:bidi="ar-SA"/>
      </w:rPr>
    </w:lvl>
    <w:lvl w:ilvl="1" w:tplc="FFFFFFFF">
      <w:numFmt w:val="bullet"/>
      <w:lvlText w:val="•"/>
      <w:lvlJc w:val="left"/>
      <w:pPr>
        <w:ind w:left="1430" w:hanging="361"/>
      </w:pPr>
      <w:rPr>
        <w:rFonts w:hint="default"/>
        <w:lang w:val="id" w:eastAsia="en-US" w:bidi="ar-SA"/>
      </w:rPr>
    </w:lvl>
    <w:lvl w:ilvl="2" w:tplc="FFFFFFFF">
      <w:numFmt w:val="bullet"/>
      <w:lvlText w:val="•"/>
      <w:lvlJc w:val="left"/>
      <w:pPr>
        <w:ind w:left="2401" w:hanging="361"/>
      </w:pPr>
      <w:rPr>
        <w:rFonts w:hint="default"/>
        <w:lang w:val="id" w:eastAsia="en-US" w:bidi="ar-SA"/>
      </w:rPr>
    </w:lvl>
    <w:lvl w:ilvl="3" w:tplc="FFFFFFFF">
      <w:numFmt w:val="bullet"/>
      <w:lvlText w:val="•"/>
      <w:lvlJc w:val="left"/>
      <w:pPr>
        <w:ind w:left="3371" w:hanging="361"/>
      </w:pPr>
      <w:rPr>
        <w:rFonts w:hint="default"/>
        <w:lang w:val="id" w:eastAsia="en-US" w:bidi="ar-SA"/>
      </w:rPr>
    </w:lvl>
    <w:lvl w:ilvl="4" w:tplc="FFFFFFFF">
      <w:numFmt w:val="bullet"/>
      <w:lvlText w:val="•"/>
      <w:lvlJc w:val="left"/>
      <w:pPr>
        <w:ind w:left="4342" w:hanging="361"/>
      </w:pPr>
      <w:rPr>
        <w:rFonts w:hint="default"/>
        <w:lang w:val="id" w:eastAsia="en-US" w:bidi="ar-SA"/>
      </w:rPr>
    </w:lvl>
    <w:lvl w:ilvl="5" w:tplc="FFFFFFFF">
      <w:numFmt w:val="bullet"/>
      <w:lvlText w:val="•"/>
      <w:lvlJc w:val="left"/>
      <w:pPr>
        <w:ind w:left="5313" w:hanging="361"/>
      </w:pPr>
      <w:rPr>
        <w:rFonts w:hint="default"/>
        <w:lang w:val="id" w:eastAsia="en-US" w:bidi="ar-SA"/>
      </w:rPr>
    </w:lvl>
    <w:lvl w:ilvl="6" w:tplc="FFFFFFFF">
      <w:numFmt w:val="bullet"/>
      <w:lvlText w:val="•"/>
      <w:lvlJc w:val="left"/>
      <w:pPr>
        <w:ind w:left="6283" w:hanging="361"/>
      </w:pPr>
      <w:rPr>
        <w:rFonts w:hint="default"/>
        <w:lang w:val="id" w:eastAsia="en-US" w:bidi="ar-SA"/>
      </w:rPr>
    </w:lvl>
    <w:lvl w:ilvl="7" w:tplc="FFFFFFFF">
      <w:numFmt w:val="bullet"/>
      <w:lvlText w:val="•"/>
      <w:lvlJc w:val="left"/>
      <w:pPr>
        <w:ind w:left="7254" w:hanging="361"/>
      </w:pPr>
      <w:rPr>
        <w:rFonts w:hint="default"/>
        <w:lang w:val="id" w:eastAsia="en-US" w:bidi="ar-SA"/>
      </w:rPr>
    </w:lvl>
    <w:lvl w:ilvl="8" w:tplc="FFFFFFFF">
      <w:numFmt w:val="bullet"/>
      <w:lvlText w:val="•"/>
      <w:lvlJc w:val="left"/>
      <w:pPr>
        <w:ind w:left="8224" w:hanging="361"/>
      </w:pPr>
      <w:rPr>
        <w:rFonts w:hint="default"/>
        <w:lang w:val="id" w:eastAsia="en-US" w:bidi="ar-SA"/>
      </w:rPr>
    </w:lvl>
  </w:abstractNum>
  <w:abstractNum w:abstractNumId="31" w15:restartNumberingAfterBreak="0">
    <w:nsid w:val="292F395E"/>
    <w:multiLevelType w:val="hybridMultilevel"/>
    <w:tmpl w:val="1E4A5E2E"/>
    <w:lvl w:ilvl="0" w:tplc="8E2801DC">
      <w:start w:val="1"/>
      <w:numFmt w:val="lowerLetter"/>
      <w:lvlText w:val="%1."/>
      <w:lvlJc w:val="left"/>
      <w:pPr>
        <w:ind w:left="468" w:hanging="361"/>
      </w:pPr>
      <w:rPr>
        <w:rFonts w:ascii="Bookman Old Style" w:eastAsia="Bookman Old Style" w:hAnsi="Bookman Old Style" w:cs="Bookman Old Style" w:hint="default"/>
        <w:b w:val="0"/>
        <w:bCs w:val="0"/>
        <w:i w:val="0"/>
        <w:iCs w:val="0"/>
        <w:spacing w:val="0"/>
        <w:w w:val="100"/>
        <w:sz w:val="24"/>
        <w:szCs w:val="24"/>
        <w:lang w:val="id" w:eastAsia="en-US" w:bidi="ar-SA"/>
      </w:rPr>
    </w:lvl>
    <w:lvl w:ilvl="1" w:tplc="8C50673A">
      <w:numFmt w:val="bullet"/>
      <w:lvlText w:val="•"/>
      <w:lvlJc w:val="left"/>
      <w:pPr>
        <w:ind w:left="1430" w:hanging="361"/>
      </w:pPr>
      <w:rPr>
        <w:rFonts w:hint="default"/>
        <w:lang w:val="id" w:eastAsia="en-US" w:bidi="ar-SA"/>
      </w:rPr>
    </w:lvl>
    <w:lvl w:ilvl="2" w:tplc="7FA2CD44">
      <w:numFmt w:val="bullet"/>
      <w:lvlText w:val="•"/>
      <w:lvlJc w:val="left"/>
      <w:pPr>
        <w:ind w:left="2401" w:hanging="361"/>
      </w:pPr>
      <w:rPr>
        <w:rFonts w:hint="default"/>
        <w:lang w:val="id" w:eastAsia="en-US" w:bidi="ar-SA"/>
      </w:rPr>
    </w:lvl>
    <w:lvl w:ilvl="3" w:tplc="4B569EFE">
      <w:numFmt w:val="bullet"/>
      <w:lvlText w:val="•"/>
      <w:lvlJc w:val="left"/>
      <w:pPr>
        <w:ind w:left="3371" w:hanging="361"/>
      </w:pPr>
      <w:rPr>
        <w:rFonts w:hint="default"/>
        <w:lang w:val="id" w:eastAsia="en-US" w:bidi="ar-SA"/>
      </w:rPr>
    </w:lvl>
    <w:lvl w:ilvl="4" w:tplc="233405CA">
      <w:numFmt w:val="bullet"/>
      <w:lvlText w:val="•"/>
      <w:lvlJc w:val="left"/>
      <w:pPr>
        <w:ind w:left="4342" w:hanging="361"/>
      </w:pPr>
      <w:rPr>
        <w:rFonts w:hint="default"/>
        <w:lang w:val="id" w:eastAsia="en-US" w:bidi="ar-SA"/>
      </w:rPr>
    </w:lvl>
    <w:lvl w:ilvl="5" w:tplc="6742AF34">
      <w:numFmt w:val="bullet"/>
      <w:lvlText w:val="•"/>
      <w:lvlJc w:val="left"/>
      <w:pPr>
        <w:ind w:left="5313" w:hanging="361"/>
      </w:pPr>
      <w:rPr>
        <w:rFonts w:hint="default"/>
        <w:lang w:val="id" w:eastAsia="en-US" w:bidi="ar-SA"/>
      </w:rPr>
    </w:lvl>
    <w:lvl w:ilvl="6" w:tplc="F80A4B30">
      <w:numFmt w:val="bullet"/>
      <w:lvlText w:val="•"/>
      <w:lvlJc w:val="left"/>
      <w:pPr>
        <w:ind w:left="6283" w:hanging="361"/>
      </w:pPr>
      <w:rPr>
        <w:rFonts w:hint="default"/>
        <w:lang w:val="id" w:eastAsia="en-US" w:bidi="ar-SA"/>
      </w:rPr>
    </w:lvl>
    <w:lvl w:ilvl="7" w:tplc="DBD4D74E">
      <w:numFmt w:val="bullet"/>
      <w:lvlText w:val="•"/>
      <w:lvlJc w:val="left"/>
      <w:pPr>
        <w:ind w:left="7254" w:hanging="361"/>
      </w:pPr>
      <w:rPr>
        <w:rFonts w:hint="default"/>
        <w:lang w:val="id" w:eastAsia="en-US" w:bidi="ar-SA"/>
      </w:rPr>
    </w:lvl>
    <w:lvl w:ilvl="8" w:tplc="7D20D3F2">
      <w:numFmt w:val="bullet"/>
      <w:lvlText w:val="•"/>
      <w:lvlJc w:val="left"/>
      <w:pPr>
        <w:ind w:left="8224" w:hanging="361"/>
      </w:pPr>
      <w:rPr>
        <w:rFonts w:hint="default"/>
        <w:lang w:val="id" w:eastAsia="en-US" w:bidi="ar-SA"/>
      </w:rPr>
    </w:lvl>
  </w:abstractNum>
  <w:abstractNum w:abstractNumId="32" w15:restartNumberingAfterBreak="0">
    <w:nsid w:val="2A472FF6"/>
    <w:multiLevelType w:val="hybridMultilevel"/>
    <w:tmpl w:val="3618BF3E"/>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2A746DAE"/>
    <w:multiLevelType w:val="hybridMultilevel"/>
    <w:tmpl w:val="3618BF3E"/>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2A8268CD"/>
    <w:multiLevelType w:val="hybridMultilevel"/>
    <w:tmpl w:val="1E4A5E2E"/>
    <w:lvl w:ilvl="0" w:tplc="FFFFFFFF">
      <w:start w:val="1"/>
      <w:numFmt w:val="lowerLetter"/>
      <w:lvlText w:val="%1."/>
      <w:lvlJc w:val="left"/>
      <w:pPr>
        <w:ind w:left="468" w:hanging="361"/>
      </w:pPr>
      <w:rPr>
        <w:rFonts w:ascii="Bookman Old Style" w:eastAsia="Bookman Old Style" w:hAnsi="Bookman Old Style" w:cs="Bookman Old Style" w:hint="default"/>
        <w:b w:val="0"/>
        <w:bCs w:val="0"/>
        <w:i w:val="0"/>
        <w:iCs w:val="0"/>
        <w:spacing w:val="0"/>
        <w:w w:val="100"/>
        <w:sz w:val="24"/>
        <w:szCs w:val="24"/>
        <w:lang w:val="id" w:eastAsia="en-US" w:bidi="ar-SA"/>
      </w:rPr>
    </w:lvl>
    <w:lvl w:ilvl="1" w:tplc="FFFFFFFF">
      <w:numFmt w:val="bullet"/>
      <w:lvlText w:val="•"/>
      <w:lvlJc w:val="left"/>
      <w:pPr>
        <w:ind w:left="1430" w:hanging="361"/>
      </w:pPr>
      <w:rPr>
        <w:rFonts w:hint="default"/>
        <w:lang w:val="id" w:eastAsia="en-US" w:bidi="ar-SA"/>
      </w:rPr>
    </w:lvl>
    <w:lvl w:ilvl="2" w:tplc="FFFFFFFF">
      <w:numFmt w:val="bullet"/>
      <w:lvlText w:val="•"/>
      <w:lvlJc w:val="left"/>
      <w:pPr>
        <w:ind w:left="2401" w:hanging="361"/>
      </w:pPr>
      <w:rPr>
        <w:rFonts w:hint="default"/>
        <w:lang w:val="id" w:eastAsia="en-US" w:bidi="ar-SA"/>
      </w:rPr>
    </w:lvl>
    <w:lvl w:ilvl="3" w:tplc="FFFFFFFF">
      <w:numFmt w:val="bullet"/>
      <w:lvlText w:val="•"/>
      <w:lvlJc w:val="left"/>
      <w:pPr>
        <w:ind w:left="3371" w:hanging="361"/>
      </w:pPr>
      <w:rPr>
        <w:rFonts w:hint="default"/>
        <w:lang w:val="id" w:eastAsia="en-US" w:bidi="ar-SA"/>
      </w:rPr>
    </w:lvl>
    <w:lvl w:ilvl="4" w:tplc="FFFFFFFF">
      <w:numFmt w:val="bullet"/>
      <w:lvlText w:val="•"/>
      <w:lvlJc w:val="left"/>
      <w:pPr>
        <w:ind w:left="4342" w:hanging="361"/>
      </w:pPr>
      <w:rPr>
        <w:rFonts w:hint="default"/>
        <w:lang w:val="id" w:eastAsia="en-US" w:bidi="ar-SA"/>
      </w:rPr>
    </w:lvl>
    <w:lvl w:ilvl="5" w:tplc="FFFFFFFF">
      <w:numFmt w:val="bullet"/>
      <w:lvlText w:val="•"/>
      <w:lvlJc w:val="left"/>
      <w:pPr>
        <w:ind w:left="5313" w:hanging="361"/>
      </w:pPr>
      <w:rPr>
        <w:rFonts w:hint="default"/>
        <w:lang w:val="id" w:eastAsia="en-US" w:bidi="ar-SA"/>
      </w:rPr>
    </w:lvl>
    <w:lvl w:ilvl="6" w:tplc="FFFFFFFF">
      <w:numFmt w:val="bullet"/>
      <w:lvlText w:val="•"/>
      <w:lvlJc w:val="left"/>
      <w:pPr>
        <w:ind w:left="6283" w:hanging="361"/>
      </w:pPr>
      <w:rPr>
        <w:rFonts w:hint="default"/>
        <w:lang w:val="id" w:eastAsia="en-US" w:bidi="ar-SA"/>
      </w:rPr>
    </w:lvl>
    <w:lvl w:ilvl="7" w:tplc="FFFFFFFF">
      <w:numFmt w:val="bullet"/>
      <w:lvlText w:val="•"/>
      <w:lvlJc w:val="left"/>
      <w:pPr>
        <w:ind w:left="7254" w:hanging="361"/>
      </w:pPr>
      <w:rPr>
        <w:rFonts w:hint="default"/>
        <w:lang w:val="id" w:eastAsia="en-US" w:bidi="ar-SA"/>
      </w:rPr>
    </w:lvl>
    <w:lvl w:ilvl="8" w:tplc="FFFFFFFF">
      <w:numFmt w:val="bullet"/>
      <w:lvlText w:val="•"/>
      <w:lvlJc w:val="left"/>
      <w:pPr>
        <w:ind w:left="8224" w:hanging="361"/>
      </w:pPr>
      <w:rPr>
        <w:rFonts w:hint="default"/>
        <w:lang w:val="id" w:eastAsia="en-US" w:bidi="ar-SA"/>
      </w:rPr>
    </w:lvl>
  </w:abstractNum>
  <w:abstractNum w:abstractNumId="35" w15:restartNumberingAfterBreak="0">
    <w:nsid w:val="2B61526E"/>
    <w:multiLevelType w:val="hybridMultilevel"/>
    <w:tmpl w:val="3618BF3E"/>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30CB0C8F"/>
    <w:multiLevelType w:val="hybridMultilevel"/>
    <w:tmpl w:val="1E4A5E2E"/>
    <w:lvl w:ilvl="0" w:tplc="FFFFFFFF">
      <w:start w:val="1"/>
      <w:numFmt w:val="lowerLetter"/>
      <w:lvlText w:val="%1."/>
      <w:lvlJc w:val="left"/>
      <w:pPr>
        <w:ind w:left="468" w:hanging="361"/>
      </w:pPr>
      <w:rPr>
        <w:rFonts w:ascii="Bookman Old Style" w:eastAsia="Bookman Old Style" w:hAnsi="Bookman Old Style" w:cs="Bookman Old Style" w:hint="default"/>
        <w:b w:val="0"/>
        <w:bCs w:val="0"/>
        <w:i w:val="0"/>
        <w:iCs w:val="0"/>
        <w:spacing w:val="0"/>
        <w:w w:val="100"/>
        <w:sz w:val="24"/>
        <w:szCs w:val="24"/>
        <w:lang w:val="id" w:eastAsia="en-US" w:bidi="ar-SA"/>
      </w:rPr>
    </w:lvl>
    <w:lvl w:ilvl="1" w:tplc="FFFFFFFF">
      <w:numFmt w:val="bullet"/>
      <w:lvlText w:val="•"/>
      <w:lvlJc w:val="left"/>
      <w:pPr>
        <w:ind w:left="1430" w:hanging="361"/>
      </w:pPr>
      <w:rPr>
        <w:rFonts w:hint="default"/>
        <w:lang w:val="id" w:eastAsia="en-US" w:bidi="ar-SA"/>
      </w:rPr>
    </w:lvl>
    <w:lvl w:ilvl="2" w:tplc="FFFFFFFF">
      <w:numFmt w:val="bullet"/>
      <w:lvlText w:val="•"/>
      <w:lvlJc w:val="left"/>
      <w:pPr>
        <w:ind w:left="2401" w:hanging="361"/>
      </w:pPr>
      <w:rPr>
        <w:rFonts w:hint="default"/>
        <w:lang w:val="id" w:eastAsia="en-US" w:bidi="ar-SA"/>
      </w:rPr>
    </w:lvl>
    <w:lvl w:ilvl="3" w:tplc="FFFFFFFF">
      <w:numFmt w:val="bullet"/>
      <w:lvlText w:val="•"/>
      <w:lvlJc w:val="left"/>
      <w:pPr>
        <w:ind w:left="3371" w:hanging="361"/>
      </w:pPr>
      <w:rPr>
        <w:rFonts w:hint="default"/>
        <w:lang w:val="id" w:eastAsia="en-US" w:bidi="ar-SA"/>
      </w:rPr>
    </w:lvl>
    <w:lvl w:ilvl="4" w:tplc="FFFFFFFF">
      <w:numFmt w:val="bullet"/>
      <w:lvlText w:val="•"/>
      <w:lvlJc w:val="left"/>
      <w:pPr>
        <w:ind w:left="4342" w:hanging="361"/>
      </w:pPr>
      <w:rPr>
        <w:rFonts w:hint="default"/>
        <w:lang w:val="id" w:eastAsia="en-US" w:bidi="ar-SA"/>
      </w:rPr>
    </w:lvl>
    <w:lvl w:ilvl="5" w:tplc="FFFFFFFF">
      <w:numFmt w:val="bullet"/>
      <w:lvlText w:val="•"/>
      <w:lvlJc w:val="left"/>
      <w:pPr>
        <w:ind w:left="5313" w:hanging="361"/>
      </w:pPr>
      <w:rPr>
        <w:rFonts w:hint="default"/>
        <w:lang w:val="id" w:eastAsia="en-US" w:bidi="ar-SA"/>
      </w:rPr>
    </w:lvl>
    <w:lvl w:ilvl="6" w:tplc="FFFFFFFF">
      <w:numFmt w:val="bullet"/>
      <w:lvlText w:val="•"/>
      <w:lvlJc w:val="left"/>
      <w:pPr>
        <w:ind w:left="6283" w:hanging="361"/>
      </w:pPr>
      <w:rPr>
        <w:rFonts w:hint="default"/>
        <w:lang w:val="id" w:eastAsia="en-US" w:bidi="ar-SA"/>
      </w:rPr>
    </w:lvl>
    <w:lvl w:ilvl="7" w:tplc="FFFFFFFF">
      <w:numFmt w:val="bullet"/>
      <w:lvlText w:val="•"/>
      <w:lvlJc w:val="left"/>
      <w:pPr>
        <w:ind w:left="7254" w:hanging="361"/>
      </w:pPr>
      <w:rPr>
        <w:rFonts w:hint="default"/>
        <w:lang w:val="id" w:eastAsia="en-US" w:bidi="ar-SA"/>
      </w:rPr>
    </w:lvl>
    <w:lvl w:ilvl="8" w:tplc="FFFFFFFF">
      <w:numFmt w:val="bullet"/>
      <w:lvlText w:val="•"/>
      <w:lvlJc w:val="left"/>
      <w:pPr>
        <w:ind w:left="8224" w:hanging="361"/>
      </w:pPr>
      <w:rPr>
        <w:rFonts w:hint="default"/>
        <w:lang w:val="id" w:eastAsia="en-US" w:bidi="ar-SA"/>
      </w:rPr>
    </w:lvl>
  </w:abstractNum>
  <w:abstractNum w:abstractNumId="37" w15:restartNumberingAfterBreak="0">
    <w:nsid w:val="31BB067F"/>
    <w:multiLevelType w:val="hybridMultilevel"/>
    <w:tmpl w:val="A0A2D9F6"/>
    <w:lvl w:ilvl="0" w:tplc="FFFFFFFF">
      <w:start w:val="1"/>
      <w:numFmt w:val="lowerLetter"/>
      <w:lvlText w:val="%1."/>
      <w:lvlJc w:val="left"/>
      <w:pPr>
        <w:ind w:left="361" w:hanging="360"/>
      </w:pPr>
    </w:lvl>
    <w:lvl w:ilvl="1" w:tplc="FFFFFFFF" w:tentative="1">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abstractNum w:abstractNumId="38" w15:restartNumberingAfterBreak="0">
    <w:nsid w:val="33410230"/>
    <w:multiLevelType w:val="hybridMultilevel"/>
    <w:tmpl w:val="391E9BBA"/>
    <w:lvl w:ilvl="0" w:tplc="04090011">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39" w15:restartNumberingAfterBreak="0">
    <w:nsid w:val="35216ADD"/>
    <w:multiLevelType w:val="hybridMultilevel"/>
    <w:tmpl w:val="45706D14"/>
    <w:lvl w:ilvl="0" w:tplc="FFFFFFFF">
      <w:start w:val="1"/>
      <w:numFmt w:val="decimal"/>
      <w:lvlText w:val="%1."/>
      <w:lvlJc w:val="left"/>
      <w:pPr>
        <w:ind w:left="501" w:hanging="360"/>
      </w:pPr>
    </w:lvl>
    <w:lvl w:ilvl="1" w:tplc="FFFFFFFF">
      <w:start w:val="1"/>
      <w:numFmt w:val="decimal"/>
      <w:lvlText w:val="%2)"/>
      <w:lvlJc w:val="left"/>
      <w:pPr>
        <w:ind w:left="1635" w:hanging="360"/>
      </w:pPr>
    </w:lvl>
    <w:lvl w:ilvl="2" w:tplc="FFFFFFFF">
      <w:start w:val="1"/>
      <w:numFmt w:val="lowerRoman"/>
      <w:lvlText w:val="%3."/>
      <w:lvlJc w:val="right"/>
      <w:pPr>
        <w:ind w:left="1941" w:hanging="180"/>
      </w:pPr>
    </w:lvl>
    <w:lvl w:ilvl="3" w:tplc="FFFFFFFF">
      <w:start w:val="1"/>
      <w:numFmt w:val="decimal"/>
      <w:lvlText w:val="%4."/>
      <w:lvlJc w:val="left"/>
      <w:pPr>
        <w:ind w:left="2661" w:hanging="360"/>
      </w:pPr>
    </w:lvl>
    <w:lvl w:ilvl="4" w:tplc="FFFFFFFF">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40" w15:restartNumberingAfterBreak="0">
    <w:nsid w:val="36296F66"/>
    <w:multiLevelType w:val="hybridMultilevel"/>
    <w:tmpl w:val="1E4A5E2E"/>
    <w:lvl w:ilvl="0" w:tplc="FFFFFFFF">
      <w:start w:val="1"/>
      <w:numFmt w:val="lowerLetter"/>
      <w:lvlText w:val="%1."/>
      <w:lvlJc w:val="left"/>
      <w:pPr>
        <w:ind w:left="468" w:hanging="361"/>
      </w:pPr>
      <w:rPr>
        <w:rFonts w:ascii="Bookman Old Style" w:eastAsia="Bookman Old Style" w:hAnsi="Bookman Old Style" w:cs="Bookman Old Style" w:hint="default"/>
        <w:b w:val="0"/>
        <w:bCs w:val="0"/>
        <w:i w:val="0"/>
        <w:iCs w:val="0"/>
        <w:spacing w:val="0"/>
        <w:w w:val="100"/>
        <w:sz w:val="24"/>
        <w:szCs w:val="24"/>
        <w:lang w:val="id" w:eastAsia="en-US" w:bidi="ar-SA"/>
      </w:rPr>
    </w:lvl>
    <w:lvl w:ilvl="1" w:tplc="FFFFFFFF">
      <w:numFmt w:val="bullet"/>
      <w:lvlText w:val="•"/>
      <w:lvlJc w:val="left"/>
      <w:pPr>
        <w:ind w:left="1430" w:hanging="361"/>
      </w:pPr>
      <w:rPr>
        <w:rFonts w:hint="default"/>
        <w:lang w:val="id" w:eastAsia="en-US" w:bidi="ar-SA"/>
      </w:rPr>
    </w:lvl>
    <w:lvl w:ilvl="2" w:tplc="FFFFFFFF">
      <w:numFmt w:val="bullet"/>
      <w:lvlText w:val="•"/>
      <w:lvlJc w:val="left"/>
      <w:pPr>
        <w:ind w:left="2401" w:hanging="361"/>
      </w:pPr>
      <w:rPr>
        <w:rFonts w:hint="default"/>
        <w:lang w:val="id" w:eastAsia="en-US" w:bidi="ar-SA"/>
      </w:rPr>
    </w:lvl>
    <w:lvl w:ilvl="3" w:tplc="FFFFFFFF">
      <w:numFmt w:val="bullet"/>
      <w:lvlText w:val="•"/>
      <w:lvlJc w:val="left"/>
      <w:pPr>
        <w:ind w:left="3371" w:hanging="361"/>
      </w:pPr>
      <w:rPr>
        <w:rFonts w:hint="default"/>
        <w:lang w:val="id" w:eastAsia="en-US" w:bidi="ar-SA"/>
      </w:rPr>
    </w:lvl>
    <w:lvl w:ilvl="4" w:tplc="FFFFFFFF">
      <w:numFmt w:val="bullet"/>
      <w:lvlText w:val="•"/>
      <w:lvlJc w:val="left"/>
      <w:pPr>
        <w:ind w:left="4342" w:hanging="361"/>
      </w:pPr>
      <w:rPr>
        <w:rFonts w:hint="default"/>
        <w:lang w:val="id" w:eastAsia="en-US" w:bidi="ar-SA"/>
      </w:rPr>
    </w:lvl>
    <w:lvl w:ilvl="5" w:tplc="FFFFFFFF">
      <w:numFmt w:val="bullet"/>
      <w:lvlText w:val="•"/>
      <w:lvlJc w:val="left"/>
      <w:pPr>
        <w:ind w:left="5313" w:hanging="361"/>
      </w:pPr>
      <w:rPr>
        <w:rFonts w:hint="default"/>
        <w:lang w:val="id" w:eastAsia="en-US" w:bidi="ar-SA"/>
      </w:rPr>
    </w:lvl>
    <w:lvl w:ilvl="6" w:tplc="FFFFFFFF">
      <w:numFmt w:val="bullet"/>
      <w:lvlText w:val="•"/>
      <w:lvlJc w:val="left"/>
      <w:pPr>
        <w:ind w:left="6283" w:hanging="361"/>
      </w:pPr>
      <w:rPr>
        <w:rFonts w:hint="default"/>
        <w:lang w:val="id" w:eastAsia="en-US" w:bidi="ar-SA"/>
      </w:rPr>
    </w:lvl>
    <w:lvl w:ilvl="7" w:tplc="FFFFFFFF">
      <w:numFmt w:val="bullet"/>
      <w:lvlText w:val="•"/>
      <w:lvlJc w:val="left"/>
      <w:pPr>
        <w:ind w:left="7254" w:hanging="361"/>
      </w:pPr>
      <w:rPr>
        <w:rFonts w:hint="default"/>
        <w:lang w:val="id" w:eastAsia="en-US" w:bidi="ar-SA"/>
      </w:rPr>
    </w:lvl>
    <w:lvl w:ilvl="8" w:tplc="FFFFFFFF">
      <w:numFmt w:val="bullet"/>
      <w:lvlText w:val="•"/>
      <w:lvlJc w:val="left"/>
      <w:pPr>
        <w:ind w:left="8224" w:hanging="361"/>
      </w:pPr>
      <w:rPr>
        <w:rFonts w:hint="default"/>
        <w:lang w:val="id" w:eastAsia="en-US" w:bidi="ar-SA"/>
      </w:rPr>
    </w:lvl>
  </w:abstractNum>
  <w:abstractNum w:abstractNumId="41" w15:restartNumberingAfterBreak="0">
    <w:nsid w:val="370463F9"/>
    <w:multiLevelType w:val="hybridMultilevel"/>
    <w:tmpl w:val="FA7861A0"/>
    <w:lvl w:ilvl="0" w:tplc="FFFFFFFF">
      <w:start w:val="1"/>
      <w:numFmt w:val="decimal"/>
      <w:lvlText w:val="%1)"/>
      <w:lvlJc w:val="left"/>
      <w:pPr>
        <w:ind w:left="1856" w:hanging="360"/>
      </w:pPr>
    </w:lvl>
    <w:lvl w:ilvl="1" w:tplc="FFFFFFFF" w:tentative="1">
      <w:start w:val="1"/>
      <w:numFmt w:val="lowerLetter"/>
      <w:lvlText w:val="%2."/>
      <w:lvlJc w:val="left"/>
      <w:pPr>
        <w:ind w:left="2576" w:hanging="360"/>
      </w:pPr>
    </w:lvl>
    <w:lvl w:ilvl="2" w:tplc="FFFFFFFF" w:tentative="1">
      <w:start w:val="1"/>
      <w:numFmt w:val="lowerRoman"/>
      <w:lvlText w:val="%3."/>
      <w:lvlJc w:val="right"/>
      <w:pPr>
        <w:ind w:left="3296" w:hanging="180"/>
      </w:pPr>
    </w:lvl>
    <w:lvl w:ilvl="3" w:tplc="FFFFFFFF" w:tentative="1">
      <w:start w:val="1"/>
      <w:numFmt w:val="decimal"/>
      <w:lvlText w:val="%4."/>
      <w:lvlJc w:val="left"/>
      <w:pPr>
        <w:ind w:left="4016" w:hanging="360"/>
      </w:pPr>
    </w:lvl>
    <w:lvl w:ilvl="4" w:tplc="FFFFFFFF" w:tentative="1">
      <w:start w:val="1"/>
      <w:numFmt w:val="lowerLetter"/>
      <w:lvlText w:val="%5."/>
      <w:lvlJc w:val="left"/>
      <w:pPr>
        <w:ind w:left="4736" w:hanging="360"/>
      </w:pPr>
    </w:lvl>
    <w:lvl w:ilvl="5" w:tplc="FFFFFFFF" w:tentative="1">
      <w:start w:val="1"/>
      <w:numFmt w:val="lowerRoman"/>
      <w:lvlText w:val="%6."/>
      <w:lvlJc w:val="right"/>
      <w:pPr>
        <w:ind w:left="5456" w:hanging="180"/>
      </w:pPr>
    </w:lvl>
    <w:lvl w:ilvl="6" w:tplc="FFFFFFFF" w:tentative="1">
      <w:start w:val="1"/>
      <w:numFmt w:val="decimal"/>
      <w:lvlText w:val="%7."/>
      <w:lvlJc w:val="left"/>
      <w:pPr>
        <w:ind w:left="6176" w:hanging="360"/>
      </w:pPr>
    </w:lvl>
    <w:lvl w:ilvl="7" w:tplc="FFFFFFFF" w:tentative="1">
      <w:start w:val="1"/>
      <w:numFmt w:val="lowerLetter"/>
      <w:lvlText w:val="%8."/>
      <w:lvlJc w:val="left"/>
      <w:pPr>
        <w:ind w:left="6896" w:hanging="360"/>
      </w:pPr>
    </w:lvl>
    <w:lvl w:ilvl="8" w:tplc="FFFFFFFF" w:tentative="1">
      <w:start w:val="1"/>
      <w:numFmt w:val="lowerRoman"/>
      <w:lvlText w:val="%9."/>
      <w:lvlJc w:val="right"/>
      <w:pPr>
        <w:ind w:left="7616" w:hanging="180"/>
      </w:pPr>
    </w:lvl>
  </w:abstractNum>
  <w:abstractNum w:abstractNumId="42" w15:restartNumberingAfterBreak="0">
    <w:nsid w:val="37BA0D60"/>
    <w:multiLevelType w:val="hybridMultilevel"/>
    <w:tmpl w:val="45706D14"/>
    <w:lvl w:ilvl="0" w:tplc="FFFFFFFF">
      <w:start w:val="1"/>
      <w:numFmt w:val="decimal"/>
      <w:lvlText w:val="%1."/>
      <w:lvlJc w:val="left"/>
      <w:pPr>
        <w:ind w:left="501" w:hanging="360"/>
      </w:pPr>
    </w:lvl>
    <w:lvl w:ilvl="1" w:tplc="FFFFFFFF">
      <w:start w:val="1"/>
      <w:numFmt w:val="decimal"/>
      <w:lvlText w:val="%2)"/>
      <w:lvlJc w:val="left"/>
      <w:pPr>
        <w:ind w:left="1635" w:hanging="360"/>
      </w:pPr>
    </w:lvl>
    <w:lvl w:ilvl="2" w:tplc="FFFFFFFF">
      <w:start w:val="1"/>
      <w:numFmt w:val="lowerRoman"/>
      <w:lvlText w:val="%3."/>
      <w:lvlJc w:val="right"/>
      <w:pPr>
        <w:ind w:left="1941" w:hanging="180"/>
      </w:pPr>
    </w:lvl>
    <w:lvl w:ilvl="3" w:tplc="FFFFFFFF">
      <w:start w:val="1"/>
      <w:numFmt w:val="decimal"/>
      <w:lvlText w:val="%4."/>
      <w:lvlJc w:val="left"/>
      <w:pPr>
        <w:ind w:left="2661" w:hanging="360"/>
      </w:pPr>
    </w:lvl>
    <w:lvl w:ilvl="4" w:tplc="FFFFFFFF">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43" w15:restartNumberingAfterBreak="0">
    <w:nsid w:val="3A870BB0"/>
    <w:multiLevelType w:val="hybridMultilevel"/>
    <w:tmpl w:val="6E2E3676"/>
    <w:lvl w:ilvl="0" w:tplc="271EF0AE">
      <w:start w:val="1"/>
      <w:numFmt w:val="upperRoman"/>
      <w:pStyle w:val="Heading1"/>
      <w:lvlText w:val="BAB %1"/>
      <w:lvlJc w:val="left"/>
      <w:pPr>
        <w:ind w:left="0" w:firstLine="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B304F26"/>
    <w:multiLevelType w:val="hybridMultilevel"/>
    <w:tmpl w:val="1E4A5E2E"/>
    <w:lvl w:ilvl="0" w:tplc="FFFFFFFF">
      <w:start w:val="1"/>
      <w:numFmt w:val="lowerLetter"/>
      <w:lvlText w:val="%1."/>
      <w:lvlJc w:val="left"/>
      <w:pPr>
        <w:ind w:left="468" w:hanging="361"/>
      </w:pPr>
      <w:rPr>
        <w:rFonts w:ascii="Bookman Old Style" w:eastAsia="Bookman Old Style" w:hAnsi="Bookman Old Style" w:cs="Bookman Old Style" w:hint="default"/>
        <w:b w:val="0"/>
        <w:bCs w:val="0"/>
        <w:i w:val="0"/>
        <w:iCs w:val="0"/>
        <w:spacing w:val="0"/>
        <w:w w:val="100"/>
        <w:sz w:val="24"/>
        <w:szCs w:val="24"/>
        <w:lang w:val="id" w:eastAsia="en-US" w:bidi="ar-SA"/>
      </w:rPr>
    </w:lvl>
    <w:lvl w:ilvl="1" w:tplc="FFFFFFFF">
      <w:numFmt w:val="bullet"/>
      <w:lvlText w:val="•"/>
      <w:lvlJc w:val="left"/>
      <w:pPr>
        <w:ind w:left="1430" w:hanging="361"/>
      </w:pPr>
      <w:rPr>
        <w:rFonts w:hint="default"/>
        <w:lang w:val="id" w:eastAsia="en-US" w:bidi="ar-SA"/>
      </w:rPr>
    </w:lvl>
    <w:lvl w:ilvl="2" w:tplc="FFFFFFFF">
      <w:numFmt w:val="bullet"/>
      <w:lvlText w:val="•"/>
      <w:lvlJc w:val="left"/>
      <w:pPr>
        <w:ind w:left="2401" w:hanging="361"/>
      </w:pPr>
      <w:rPr>
        <w:rFonts w:hint="default"/>
        <w:lang w:val="id" w:eastAsia="en-US" w:bidi="ar-SA"/>
      </w:rPr>
    </w:lvl>
    <w:lvl w:ilvl="3" w:tplc="FFFFFFFF">
      <w:numFmt w:val="bullet"/>
      <w:lvlText w:val="•"/>
      <w:lvlJc w:val="left"/>
      <w:pPr>
        <w:ind w:left="3371" w:hanging="361"/>
      </w:pPr>
      <w:rPr>
        <w:rFonts w:hint="default"/>
        <w:lang w:val="id" w:eastAsia="en-US" w:bidi="ar-SA"/>
      </w:rPr>
    </w:lvl>
    <w:lvl w:ilvl="4" w:tplc="FFFFFFFF">
      <w:numFmt w:val="bullet"/>
      <w:lvlText w:val="•"/>
      <w:lvlJc w:val="left"/>
      <w:pPr>
        <w:ind w:left="4342" w:hanging="361"/>
      </w:pPr>
      <w:rPr>
        <w:rFonts w:hint="default"/>
        <w:lang w:val="id" w:eastAsia="en-US" w:bidi="ar-SA"/>
      </w:rPr>
    </w:lvl>
    <w:lvl w:ilvl="5" w:tplc="FFFFFFFF">
      <w:numFmt w:val="bullet"/>
      <w:lvlText w:val="•"/>
      <w:lvlJc w:val="left"/>
      <w:pPr>
        <w:ind w:left="5313" w:hanging="361"/>
      </w:pPr>
      <w:rPr>
        <w:rFonts w:hint="default"/>
        <w:lang w:val="id" w:eastAsia="en-US" w:bidi="ar-SA"/>
      </w:rPr>
    </w:lvl>
    <w:lvl w:ilvl="6" w:tplc="FFFFFFFF">
      <w:numFmt w:val="bullet"/>
      <w:lvlText w:val="•"/>
      <w:lvlJc w:val="left"/>
      <w:pPr>
        <w:ind w:left="6283" w:hanging="361"/>
      </w:pPr>
      <w:rPr>
        <w:rFonts w:hint="default"/>
        <w:lang w:val="id" w:eastAsia="en-US" w:bidi="ar-SA"/>
      </w:rPr>
    </w:lvl>
    <w:lvl w:ilvl="7" w:tplc="FFFFFFFF">
      <w:numFmt w:val="bullet"/>
      <w:lvlText w:val="•"/>
      <w:lvlJc w:val="left"/>
      <w:pPr>
        <w:ind w:left="7254" w:hanging="361"/>
      </w:pPr>
      <w:rPr>
        <w:rFonts w:hint="default"/>
        <w:lang w:val="id" w:eastAsia="en-US" w:bidi="ar-SA"/>
      </w:rPr>
    </w:lvl>
    <w:lvl w:ilvl="8" w:tplc="FFFFFFFF">
      <w:numFmt w:val="bullet"/>
      <w:lvlText w:val="•"/>
      <w:lvlJc w:val="left"/>
      <w:pPr>
        <w:ind w:left="8224" w:hanging="361"/>
      </w:pPr>
      <w:rPr>
        <w:rFonts w:hint="default"/>
        <w:lang w:val="id" w:eastAsia="en-US" w:bidi="ar-SA"/>
      </w:rPr>
    </w:lvl>
  </w:abstractNum>
  <w:abstractNum w:abstractNumId="45" w15:restartNumberingAfterBreak="0">
    <w:nsid w:val="3C0D7251"/>
    <w:multiLevelType w:val="hybridMultilevel"/>
    <w:tmpl w:val="1E4A5E2E"/>
    <w:lvl w:ilvl="0" w:tplc="FFFFFFFF">
      <w:start w:val="1"/>
      <w:numFmt w:val="lowerLetter"/>
      <w:lvlText w:val="%1."/>
      <w:lvlJc w:val="left"/>
      <w:pPr>
        <w:ind w:left="468" w:hanging="361"/>
      </w:pPr>
      <w:rPr>
        <w:rFonts w:ascii="Bookman Old Style" w:eastAsia="Bookman Old Style" w:hAnsi="Bookman Old Style" w:cs="Bookman Old Style" w:hint="default"/>
        <w:b w:val="0"/>
        <w:bCs w:val="0"/>
        <w:i w:val="0"/>
        <w:iCs w:val="0"/>
        <w:spacing w:val="0"/>
        <w:w w:val="100"/>
        <w:sz w:val="24"/>
        <w:szCs w:val="24"/>
        <w:lang w:val="id" w:eastAsia="en-US" w:bidi="ar-SA"/>
      </w:rPr>
    </w:lvl>
    <w:lvl w:ilvl="1" w:tplc="FFFFFFFF">
      <w:numFmt w:val="bullet"/>
      <w:lvlText w:val="•"/>
      <w:lvlJc w:val="left"/>
      <w:pPr>
        <w:ind w:left="1430" w:hanging="361"/>
      </w:pPr>
      <w:rPr>
        <w:rFonts w:hint="default"/>
        <w:lang w:val="id" w:eastAsia="en-US" w:bidi="ar-SA"/>
      </w:rPr>
    </w:lvl>
    <w:lvl w:ilvl="2" w:tplc="FFFFFFFF">
      <w:numFmt w:val="bullet"/>
      <w:lvlText w:val="•"/>
      <w:lvlJc w:val="left"/>
      <w:pPr>
        <w:ind w:left="2401" w:hanging="361"/>
      </w:pPr>
      <w:rPr>
        <w:rFonts w:hint="default"/>
        <w:lang w:val="id" w:eastAsia="en-US" w:bidi="ar-SA"/>
      </w:rPr>
    </w:lvl>
    <w:lvl w:ilvl="3" w:tplc="FFFFFFFF">
      <w:numFmt w:val="bullet"/>
      <w:lvlText w:val="•"/>
      <w:lvlJc w:val="left"/>
      <w:pPr>
        <w:ind w:left="3371" w:hanging="361"/>
      </w:pPr>
      <w:rPr>
        <w:rFonts w:hint="default"/>
        <w:lang w:val="id" w:eastAsia="en-US" w:bidi="ar-SA"/>
      </w:rPr>
    </w:lvl>
    <w:lvl w:ilvl="4" w:tplc="FFFFFFFF">
      <w:numFmt w:val="bullet"/>
      <w:lvlText w:val="•"/>
      <w:lvlJc w:val="left"/>
      <w:pPr>
        <w:ind w:left="4342" w:hanging="361"/>
      </w:pPr>
      <w:rPr>
        <w:rFonts w:hint="default"/>
        <w:lang w:val="id" w:eastAsia="en-US" w:bidi="ar-SA"/>
      </w:rPr>
    </w:lvl>
    <w:lvl w:ilvl="5" w:tplc="FFFFFFFF">
      <w:numFmt w:val="bullet"/>
      <w:lvlText w:val="•"/>
      <w:lvlJc w:val="left"/>
      <w:pPr>
        <w:ind w:left="5313" w:hanging="361"/>
      </w:pPr>
      <w:rPr>
        <w:rFonts w:hint="default"/>
        <w:lang w:val="id" w:eastAsia="en-US" w:bidi="ar-SA"/>
      </w:rPr>
    </w:lvl>
    <w:lvl w:ilvl="6" w:tplc="FFFFFFFF">
      <w:numFmt w:val="bullet"/>
      <w:lvlText w:val="•"/>
      <w:lvlJc w:val="left"/>
      <w:pPr>
        <w:ind w:left="6283" w:hanging="361"/>
      </w:pPr>
      <w:rPr>
        <w:rFonts w:hint="default"/>
        <w:lang w:val="id" w:eastAsia="en-US" w:bidi="ar-SA"/>
      </w:rPr>
    </w:lvl>
    <w:lvl w:ilvl="7" w:tplc="FFFFFFFF">
      <w:numFmt w:val="bullet"/>
      <w:lvlText w:val="•"/>
      <w:lvlJc w:val="left"/>
      <w:pPr>
        <w:ind w:left="7254" w:hanging="361"/>
      </w:pPr>
      <w:rPr>
        <w:rFonts w:hint="default"/>
        <w:lang w:val="id" w:eastAsia="en-US" w:bidi="ar-SA"/>
      </w:rPr>
    </w:lvl>
    <w:lvl w:ilvl="8" w:tplc="FFFFFFFF">
      <w:numFmt w:val="bullet"/>
      <w:lvlText w:val="•"/>
      <w:lvlJc w:val="left"/>
      <w:pPr>
        <w:ind w:left="8224" w:hanging="361"/>
      </w:pPr>
      <w:rPr>
        <w:rFonts w:hint="default"/>
        <w:lang w:val="id" w:eastAsia="en-US" w:bidi="ar-SA"/>
      </w:rPr>
    </w:lvl>
  </w:abstractNum>
  <w:abstractNum w:abstractNumId="46" w15:restartNumberingAfterBreak="0">
    <w:nsid w:val="3CE84402"/>
    <w:multiLevelType w:val="hybridMultilevel"/>
    <w:tmpl w:val="87F0A9B6"/>
    <w:lvl w:ilvl="0" w:tplc="FFFFFFFF">
      <w:start w:val="1"/>
      <w:numFmt w:val="decimal"/>
      <w:lvlText w:val="%1."/>
      <w:lvlJc w:val="left"/>
      <w:pPr>
        <w:ind w:left="720" w:hanging="360"/>
      </w:pPr>
    </w:lvl>
    <w:lvl w:ilvl="1" w:tplc="FFFFFFFF">
      <w:start w:val="1"/>
      <w:numFmt w:val="decimal"/>
      <w:lvlText w:val="%2)"/>
      <w:lvlJc w:val="left"/>
      <w:pPr>
        <w:ind w:left="1854"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3E2833A1"/>
    <w:multiLevelType w:val="hybridMultilevel"/>
    <w:tmpl w:val="45706D14"/>
    <w:lvl w:ilvl="0" w:tplc="FFFFFFFF">
      <w:start w:val="1"/>
      <w:numFmt w:val="decimal"/>
      <w:lvlText w:val="%1."/>
      <w:lvlJc w:val="left"/>
      <w:pPr>
        <w:ind w:left="501" w:hanging="360"/>
      </w:pPr>
    </w:lvl>
    <w:lvl w:ilvl="1" w:tplc="FFFFFFFF">
      <w:start w:val="1"/>
      <w:numFmt w:val="decimal"/>
      <w:lvlText w:val="%2)"/>
      <w:lvlJc w:val="left"/>
      <w:pPr>
        <w:ind w:left="1635" w:hanging="360"/>
      </w:pPr>
    </w:lvl>
    <w:lvl w:ilvl="2" w:tplc="FFFFFFFF">
      <w:start w:val="1"/>
      <w:numFmt w:val="lowerRoman"/>
      <w:lvlText w:val="%3."/>
      <w:lvlJc w:val="right"/>
      <w:pPr>
        <w:ind w:left="1941" w:hanging="180"/>
      </w:pPr>
    </w:lvl>
    <w:lvl w:ilvl="3" w:tplc="FFFFFFFF">
      <w:start w:val="1"/>
      <w:numFmt w:val="decimal"/>
      <w:lvlText w:val="%4."/>
      <w:lvlJc w:val="left"/>
      <w:pPr>
        <w:ind w:left="2661" w:hanging="360"/>
      </w:pPr>
    </w:lvl>
    <w:lvl w:ilvl="4" w:tplc="FFFFFFFF">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48" w15:restartNumberingAfterBreak="0">
    <w:nsid w:val="43223C2D"/>
    <w:multiLevelType w:val="hybridMultilevel"/>
    <w:tmpl w:val="8004820E"/>
    <w:lvl w:ilvl="0" w:tplc="04090011">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49" w15:restartNumberingAfterBreak="0">
    <w:nsid w:val="441935F1"/>
    <w:multiLevelType w:val="hybridMultilevel"/>
    <w:tmpl w:val="1E4A5E2E"/>
    <w:lvl w:ilvl="0" w:tplc="FFFFFFFF">
      <w:start w:val="1"/>
      <w:numFmt w:val="lowerLetter"/>
      <w:lvlText w:val="%1."/>
      <w:lvlJc w:val="left"/>
      <w:pPr>
        <w:ind w:left="468" w:hanging="361"/>
      </w:pPr>
      <w:rPr>
        <w:rFonts w:ascii="Bookman Old Style" w:eastAsia="Bookman Old Style" w:hAnsi="Bookman Old Style" w:cs="Bookman Old Style" w:hint="default"/>
        <w:b w:val="0"/>
        <w:bCs w:val="0"/>
        <w:i w:val="0"/>
        <w:iCs w:val="0"/>
        <w:spacing w:val="0"/>
        <w:w w:val="100"/>
        <w:sz w:val="24"/>
        <w:szCs w:val="24"/>
        <w:lang w:val="id" w:eastAsia="en-US" w:bidi="ar-SA"/>
      </w:rPr>
    </w:lvl>
    <w:lvl w:ilvl="1" w:tplc="FFFFFFFF">
      <w:numFmt w:val="bullet"/>
      <w:lvlText w:val="•"/>
      <w:lvlJc w:val="left"/>
      <w:pPr>
        <w:ind w:left="1430" w:hanging="361"/>
      </w:pPr>
      <w:rPr>
        <w:rFonts w:hint="default"/>
        <w:lang w:val="id" w:eastAsia="en-US" w:bidi="ar-SA"/>
      </w:rPr>
    </w:lvl>
    <w:lvl w:ilvl="2" w:tplc="FFFFFFFF">
      <w:numFmt w:val="bullet"/>
      <w:lvlText w:val="•"/>
      <w:lvlJc w:val="left"/>
      <w:pPr>
        <w:ind w:left="2401" w:hanging="361"/>
      </w:pPr>
      <w:rPr>
        <w:rFonts w:hint="default"/>
        <w:lang w:val="id" w:eastAsia="en-US" w:bidi="ar-SA"/>
      </w:rPr>
    </w:lvl>
    <w:lvl w:ilvl="3" w:tplc="FFFFFFFF">
      <w:numFmt w:val="bullet"/>
      <w:lvlText w:val="•"/>
      <w:lvlJc w:val="left"/>
      <w:pPr>
        <w:ind w:left="3371" w:hanging="361"/>
      </w:pPr>
      <w:rPr>
        <w:rFonts w:hint="default"/>
        <w:lang w:val="id" w:eastAsia="en-US" w:bidi="ar-SA"/>
      </w:rPr>
    </w:lvl>
    <w:lvl w:ilvl="4" w:tplc="FFFFFFFF">
      <w:numFmt w:val="bullet"/>
      <w:lvlText w:val="•"/>
      <w:lvlJc w:val="left"/>
      <w:pPr>
        <w:ind w:left="4342" w:hanging="361"/>
      </w:pPr>
      <w:rPr>
        <w:rFonts w:hint="default"/>
        <w:lang w:val="id" w:eastAsia="en-US" w:bidi="ar-SA"/>
      </w:rPr>
    </w:lvl>
    <w:lvl w:ilvl="5" w:tplc="FFFFFFFF">
      <w:numFmt w:val="bullet"/>
      <w:lvlText w:val="•"/>
      <w:lvlJc w:val="left"/>
      <w:pPr>
        <w:ind w:left="5313" w:hanging="361"/>
      </w:pPr>
      <w:rPr>
        <w:rFonts w:hint="default"/>
        <w:lang w:val="id" w:eastAsia="en-US" w:bidi="ar-SA"/>
      </w:rPr>
    </w:lvl>
    <w:lvl w:ilvl="6" w:tplc="FFFFFFFF">
      <w:numFmt w:val="bullet"/>
      <w:lvlText w:val="•"/>
      <w:lvlJc w:val="left"/>
      <w:pPr>
        <w:ind w:left="6283" w:hanging="361"/>
      </w:pPr>
      <w:rPr>
        <w:rFonts w:hint="default"/>
        <w:lang w:val="id" w:eastAsia="en-US" w:bidi="ar-SA"/>
      </w:rPr>
    </w:lvl>
    <w:lvl w:ilvl="7" w:tplc="FFFFFFFF">
      <w:numFmt w:val="bullet"/>
      <w:lvlText w:val="•"/>
      <w:lvlJc w:val="left"/>
      <w:pPr>
        <w:ind w:left="7254" w:hanging="361"/>
      </w:pPr>
      <w:rPr>
        <w:rFonts w:hint="default"/>
        <w:lang w:val="id" w:eastAsia="en-US" w:bidi="ar-SA"/>
      </w:rPr>
    </w:lvl>
    <w:lvl w:ilvl="8" w:tplc="FFFFFFFF">
      <w:numFmt w:val="bullet"/>
      <w:lvlText w:val="•"/>
      <w:lvlJc w:val="left"/>
      <w:pPr>
        <w:ind w:left="8224" w:hanging="361"/>
      </w:pPr>
      <w:rPr>
        <w:rFonts w:hint="default"/>
        <w:lang w:val="id" w:eastAsia="en-US" w:bidi="ar-SA"/>
      </w:rPr>
    </w:lvl>
  </w:abstractNum>
  <w:abstractNum w:abstractNumId="50" w15:restartNumberingAfterBreak="0">
    <w:nsid w:val="441B0692"/>
    <w:multiLevelType w:val="hybridMultilevel"/>
    <w:tmpl w:val="1E4A5E2E"/>
    <w:lvl w:ilvl="0" w:tplc="FFFFFFFF">
      <w:start w:val="1"/>
      <w:numFmt w:val="lowerLetter"/>
      <w:lvlText w:val="%1."/>
      <w:lvlJc w:val="left"/>
      <w:pPr>
        <w:ind w:left="468" w:hanging="361"/>
      </w:pPr>
      <w:rPr>
        <w:rFonts w:ascii="Bookman Old Style" w:eastAsia="Bookman Old Style" w:hAnsi="Bookman Old Style" w:cs="Bookman Old Style" w:hint="default"/>
        <w:b w:val="0"/>
        <w:bCs w:val="0"/>
        <w:i w:val="0"/>
        <w:iCs w:val="0"/>
        <w:spacing w:val="0"/>
        <w:w w:val="100"/>
        <w:sz w:val="24"/>
        <w:szCs w:val="24"/>
        <w:lang w:val="id" w:eastAsia="en-US" w:bidi="ar-SA"/>
      </w:rPr>
    </w:lvl>
    <w:lvl w:ilvl="1" w:tplc="FFFFFFFF">
      <w:numFmt w:val="bullet"/>
      <w:lvlText w:val="•"/>
      <w:lvlJc w:val="left"/>
      <w:pPr>
        <w:ind w:left="1430" w:hanging="361"/>
      </w:pPr>
      <w:rPr>
        <w:rFonts w:hint="default"/>
        <w:lang w:val="id" w:eastAsia="en-US" w:bidi="ar-SA"/>
      </w:rPr>
    </w:lvl>
    <w:lvl w:ilvl="2" w:tplc="FFFFFFFF">
      <w:numFmt w:val="bullet"/>
      <w:lvlText w:val="•"/>
      <w:lvlJc w:val="left"/>
      <w:pPr>
        <w:ind w:left="2401" w:hanging="361"/>
      </w:pPr>
      <w:rPr>
        <w:rFonts w:hint="default"/>
        <w:lang w:val="id" w:eastAsia="en-US" w:bidi="ar-SA"/>
      </w:rPr>
    </w:lvl>
    <w:lvl w:ilvl="3" w:tplc="FFFFFFFF">
      <w:numFmt w:val="bullet"/>
      <w:lvlText w:val="•"/>
      <w:lvlJc w:val="left"/>
      <w:pPr>
        <w:ind w:left="3371" w:hanging="361"/>
      </w:pPr>
      <w:rPr>
        <w:rFonts w:hint="default"/>
        <w:lang w:val="id" w:eastAsia="en-US" w:bidi="ar-SA"/>
      </w:rPr>
    </w:lvl>
    <w:lvl w:ilvl="4" w:tplc="FFFFFFFF">
      <w:numFmt w:val="bullet"/>
      <w:lvlText w:val="•"/>
      <w:lvlJc w:val="left"/>
      <w:pPr>
        <w:ind w:left="4342" w:hanging="361"/>
      </w:pPr>
      <w:rPr>
        <w:rFonts w:hint="default"/>
        <w:lang w:val="id" w:eastAsia="en-US" w:bidi="ar-SA"/>
      </w:rPr>
    </w:lvl>
    <w:lvl w:ilvl="5" w:tplc="FFFFFFFF">
      <w:numFmt w:val="bullet"/>
      <w:lvlText w:val="•"/>
      <w:lvlJc w:val="left"/>
      <w:pPr>
        <w:ind w:left="5313" w:hanging="361"/>
      </w:pPr>
      <w:rPr>
        <w:rFonts w:hint="default"/>
        <w:lang w:val="id" w:eastAsia="en-US" w:bidi="ar-SA"/>
      </w:rPr>
    </w:lvl>
    <w:lvl w:ilvl="6" w:tplc="FFFFFFFF">
      <w:numFmt w:val="bullet"/>
      <w:lvlText w:val="•"/>
      <w:lvlJc w:val="left"/>
      <w:pPr>
        <w:ind w:left="6283" w:hanging="361"/>
      </w:pPr>
      <w:rPr>
        <w:rFonts w:hint="default"/>
        <w:lang w:val="id" w:eastAsia="en-US" w:bidi="ar-SA"/>
      </w:rPr>
    </w:lvl>
    <w:lvl w:ilvl="7" w:tplc="FFFFFFFF">
      <w:numFmt w:val="bullet"/>
      <w:lvlText w:val="•"/>
      <w:lvlJc w:val="left"/>
      <w:pPr>
        <w:ind w:left="7254" w:hanging="361"/>
      </w:pPr>
      <w:rPr>
        <w:rFonts w:hint="default"/>
        <w:lang w:val="id" w:eastAsia="en-US" w:bidi="ar-SA"/>
      </w:rPr>
    </w:lvl>
    <w:lvl w:ilvl="8" w:tplc="FFFFFFFF">
      <w:numFmt w:val="bullet"/>
      <w:lvlText w:val="•"/>
      <w:lvlJc w:val="left"/>
      <w:pPr>
        <w:ind w:left="8224" w:hanging="361"/>
      </w:pPr>
      <w:rPr>
        <w:rFonts w:hint="default"/>
        <w:lang w:val="id" w:eastAsia="en-US" w:bidi="ar-SA"/>
      </w:rPr>
    </w:lvl>
  </w:abstractNum>
  <w:abstractNum w:abstractNumId="51" w15:restartNumberingAfterBreak="0">
    <w:nsid w:val="45F74573"/>
    <w:multiLevelType w:val="hybridMultilevel"/>
    <w:tmpl w:val="1E4A5E2E"/>
    <w:lvl w:ilvl="0" w:tplc="FFFFFFFF">
      <w:start w:val="1"/>
      <w:numFmt w:val="lowerLetter"/>
      <w:lvlText w:val="%1."/>
      <w:lvlJc w:val="left"/>
      <w:pPr>
        <w:ind w:left="468" w:hanging="361"/>
      </w:pPr>
      <w:rPr>
        <w:rFonts w:ascii="Bookman Old Style" w:eastAsia="Bookman Old Style" w:hAnsi="Bookman Old Style" w:cs="Bookman Old Style" w:hint="default"/>
        <w:b w:val="0"/>
        <w:bCs w:val="0"/>
        <w:i w:val="0"/>
        <w:iCs w:val="0"/>
        <w:spacing w:val="0"/>
        <w:w w:val="100"/>
        <w:sz w:val="24"/>
        <w:szCs w:val="24"/>
        <w:lang w:val="id" w:eastAsia="en-US" w:bidi="ar-SA"/>
      </w:rPr>
    </w:lvl>
    <w:lvl w:ilvl="1" w:tplc="FFFFFFFF">
      <w:numFmt w:val="bullet"/>
      <w:lvlText w:val="•"/>
      <w:lvlJc w:val="left"/>
      <w:pPr>
        <w:ind w:left="1430" w:hanging="361"/>
      </w:pPr>
      <w:rPr>
        <w:rFonts w:hint="default"/>
        <w:lang w:val="id" w:eastAsia="en-US" w:bidi="ar-SA"/>
      </w:rPr>
    </w:lvl>
    <w:lvl w:ilvl="2" w:tplc="FFFFFFFF">
      <w:numFmt w:val="bullet"/>
      <w:lvlText w:val="•"/>
      <w:lvlJc w:val="left"/>
      <w:pPr>
        <w:ind w:left="2401" w:hanging="361"/>
      </w:pPr>
      <w:rPr>
        <w:rFonts w:hint="default"/>
        <w:lang w:val="id" w:eastAsia="en-US" w:bidi="ar-SA"/>
      </w:rPr>
    </w:lvl>
    <w:lvl w:ilvl="3" w:tplc="FFFFFFFF">
      <w:numFmt w:val="bullet"/>
      <w:lvlText w:val="•"/>
      <w:lvlJc w:val="left"/>
      <w:pPr>
        <w:ind w:left="3371" w:hanging="361"/>
      </w:pPr>
      <w:rPr>
        <w:rFonts w:hint="default"/>
        <w:lang w:val="id" w:eastAsia="en-US" w:bidi="ar-SA"/>
      </w:rPr>
    </w:lvl>
    <w:lvl w:ilvl="4" w:tplc="FFFFFFFF">
      <w:numFmt w:val="bullet"/>
      <w:lvlText w:val="•"/>
      <w:lvlJc w:val="left"/>
      <w:pPr>
        <w:ind w:left="4342" w:hanging="361"/>
      </w:pPr>
      <w:rPr>
        <w:rFonts w:hint="default"/>
        <w:lang w:val="id" w:eastAsia="en-US" w:bidi="ar-SA"/>
      </w:rPr>
    </w:lvl>
    <w:lvl w:ilvl="5" w:tplc="FFFFFFFF">
      <w:numFmt w:val="bullet"/>
      <w:lvlText w:val="•"/>
      <w:lvlJc w:val="left"/>
      <w:pPr>
        <w:ind w:left="5313" w:hanging="361"/>
      </w:pPr>
      <w:rPr>
        <w:rFonts w:hint="default"/>
        <w:lang w:val="id" w:eastAsia="en-US" w:bidi="ar-SA"/>
      </w:rPr>
    </w:lvl>
    <w:lvl w:ilvl="6" w:tplc="FFFFFFFF">
      <w:numFmt w:val="bullet"/>
      <w:lvlText w:val="•"/>
      <w:lvlJc w:val="left"/>
      <w:pPr>
        <w:ind w:left="6283" w:hanging="361"/>
      </w:pPr>
      <w:rPr>
        <w:rFonts w:hint="default"/>
        <w:lang w:val="id" w:eastAsia="en-US" w:bidi="ar-SA"/>
      </w:rPr>
    </w:lvl>
    <w:lvl w:ilvl="7" w:tplc="FFFFFFFF">
      <w:numFmt w:val="bullet"/>
      <w:lvlText w:val="•"/>
      <w:lvlJc w:val="left"/>
      <w:pPr>
        <w:ind w:left="7254" w:hanging="361"/>
      </w:pPr>
      <w:rPr>
        <w:rFonts w:hint="default"/>
        <w:lang w:val="id" w:eastAsia="en-US" w:bidi="ar-SA"/>
      </w:rPr>
    </w:lvl>
    <w:lvl w:ilvl="8" w:tplc="FFFFFFFF">
      <w:numFmt w:val="bullet"/>
      <w:lvlText w:val="•"/>
      <w:lvlJc w:val="left"/>
      <w:pPr>
        <w:ind w:left="8224" w:hanging="361"/>
      </w:pPr>
      <w:rPr>
        <w:rFonts w:hint="default"/>
        <w:lang w:val="id" w:eastAsia="en-US" w:bidi="ar-SA"/>
      </w:rPr>
    </w:lvl>
  </w:abstractNum>
  <w:abstractNum w:abstractNumId="52" w15:restartNumberingAfterBreak="0">
    <w:nsid w:val="47350781"/>
    <w:multiLevelType w:val="hybridMultilevel"/>
    <w:tmpl w:val="003EB6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98374DE"/>
    <w:multiLevelType w:val="hybridMultilevel"/>
    <w:tmpl w:val="1E4A5E2E"/>
    <w:lvl w:ilvl="0" w:tplc="FFFFFFFF">
      <w:start w:val="1"/>
      <w:numFmt w:val="lowerLetter"/>
      <w:lvlText w:val="%1."/>
      <w:lvlJc w:val="left"/>
      <w:pPr>
        <w:ind w:left="468" w:hanging="361"/>
      </w:pPr>
      <w:rPr>
        <w:rFonts w:ascii="Bookman Old Style" w:eastAsia="Bookman Old Style" w:hAnsi="Bookman Old Style" w:cs="Bookman Old Style" w:hint="default"/>
        <w:b w:val="0"/>
        <w:bCs w:val="0"/>
        <w:i w:val="0"/>
        <w:iCs w:val="0"/>
        <w:spacing w:val="0"/>
        <w:w w:val="100"/>
        <w:sz w:val="24"/>
        <w:szCs w:val="24"/>
        <w:lang w:val="id" w:eastAsia="en-US" w:bidi="ar-SA"/>
      </w:rPr>
    </w:lvl>
    <w:lvl w:ilvl="1" w:tplc="FFFFFFFF">
      <w:numFmt w:val="bullet"/>
      <w:lvlText w:val="•"/>
      <w:lvlJc w:val="left"/>
      <w:pPr>
        <w:ind w:left="1430" w:hanging="361"/>
      </w:pPr>
      <w:rPr>
        <w:rFonts w:hint="default"/>
        <w:lang w:val="id" w:eastAsia="en-US" w:bidi="ar-SA"/>
      </w:rPr>
    </w:lvl>
    <w:lvl w:ilvl="2" w:tplc="FFFFFFFF">
      <w:numFmt w:val="bullet"/>
      <w:lvlText w:val="•"/>
      <w:lvlJc w:val="left"/>
      <w:pPr>
        <w:ind w:left="2401" w:hanging="361"/>
      </w:pPr>
      <w:rPr>
        <w:rFonts w:hint="default"/>
        <w:lang w:val="id" w:eastAsia="en-US" w:bidi="ar-SA"/>
      </w:rPr>
    </w:lvl>
    <w:lvl w:ilvl="3" w:tplc="FFFFFFFF">
      <w:numFmt w:val="bullet"/>
      <w:lvlText w:val="•"/>
      <w:lvlJc w:val="left"/>
      <w:pPr>
        <w:ind w:left="3371" w:hanging="361"/>
      </w:pPr>
      <w:rPr>
        <w:rFonts w:hint="default"/>
        <w:lang w:val="id" w:eastAsia="en-US" w:bidi="ar-SA"/>
      </w:rPr>
    </w:lvl>
    <w:lvl w:ilvl="4" w:tplc="FFFFFFFF">
      <w:numFmt w:val="bullet"/>
      <w:lvlText w:val="•"/>
      <w:lvlJc w:val="left"/>
      <w:pPr>
        <w:ind w:left="4342" w:hanging="361"/>
      </w:pPr>
      <w:rPr>
        <w:rFonts w:hint="default"/>
        <w:lang w:val="id" w:eastAsia="en-US" w:bidi="ar-SA"/>
      </w:rPr>
    </w:lvl>
    <w:lvl w:ilvl="5" w:tplc="FFFFFFFF">
      <w:numFmt w:val="bullet"/>
      <w:lvlText w:val="•"/>
      <w:lvlJc w:val="left"/>
      <w:pPr>
        <w:ind w:left="5313" w:hanging="361"/>
      </w:pPr>
      <w:rPr>
        <w:rFonts w:hint="default"/>
        <w:lang w:val="id" w:eastAsia="en-US" w:bidi="ar-SA"/>
      </w:rPr>
    </w:lvl>
    <w:lvl w:ilvl="6" w:tplc="FFFFFFFF">
      <w:numFmt w:val="bullet"/>
      <w:lvlText w:val="•"/>
      <w:lvlJc w:val="left"/>
      <w:pPr>
        <w:ind w:left="6283" w:hanging="361"/>
      </w:pPr>
      <w:rPr>
        <w:rFonts w:hint="default"/>
        <w:lang w:val="id" w:eastAsia="en-US" w:bidi="ar-SA"/>
      </w:rPr>
    </w:lvl>
    <w:lvl w:ilvl="7" w:tplc="FFFFFFFF">
      <w:numFmt w:val="bullet"/>
      <w:lvlText w:val="•"/>
      <w:lvlJc w:val="left"/>
      <w:pPr>
        <w:ind w:left="7254" w:hanging="361"/>
      </w:pPr>
      <w:rPr>
        <w:rFonts w:hint="default"/>
        <w:lang w:val="id" w:eastAsia="en-US" w:bidi="ar-SA"/>
      </w:rPr>
    </w:lvl>
    <w:lvl w:ilvl="8" w:tplc="FFFFFFFF">
      <w:numFmt w:val="bullet"/>
      <w:lvlText w:val="•"/>
      <w:lvlJc w:val="left"/>
      <w:pPr>
        <w:ind w:left="8224" w:hanging="361"/>
      </w:pPr>
      <w:rPr>
        <w:rFonts w:hint="default"/>
        <w:lang w:val="id" w:eastAsia="en-US" w:bidi="ar-SA"/>
      </w:rPr>
    </w:lvl>
  </w:abstractNum>
  <w:abstractNum w:abstractNumId="54" w15:restartNumberingAfterBreak="0">
    <w:nsid w:val="4A073DDA"/>
    <w:multiLevelType w:val="hybridMultilevel"/>
    <w:tmpl w:val="CBCA8300"/>
    <w:lvl w:ilvl="0" w:tplc="FFFFFFFF">
      <w:start w:val="1"/>
      <w:numFmt w:val="decimal"/>
      <w:lvlText w:val="%1."/>
      <w:lvlJc w:val="left"/>
      <w:pPr>
        <w:ind w:left="502" w:hanging="360"/>
      </w:pPr>
    </w:lvl>
    <w:lvl w:ilvl="1" w:tplc="FFFFFFFF">
      <w:start w:val="1"/>
      <w:numFmt w:val="decimal"/>
      <w:lvlText w:val="%2)"/>
      <w:lvlJc w:val="left"/>
      <w:pPr>
        <w:ind w:left="1635" w:hanging="360"/>
      </w:pPr>
    </w:lvl>
    <w:lvl w:ilvl="2" w:tplc="FFFFFFFF">
      <w:start w:val="1"/>
      <w:numFmt w:val="lowerRoman"/>
      <w:lvlText w:val="%3."/>
      <w:lvlJc w:val="right"/>
      <w:pPr>
        <w:ind w:left="1941" w:hanging="180"/>
      </w:pPr>
    </w:lvl>
    <w:lvl w:ilvl="3" w:tplc="FFFFFFFF">
      <w:start w:val="1"/>
      <w:numFmt w:val="decimal"/>
      <w:lvlText w:val="%4."/>
      <w:lvlJc w:val="left"/>
      <w:pPr>
        <w:ind w:left="2661" w:hanging="360"/>
      </w:pPr>
    </w:lvl>
    <w:lvl w:ilvl="4" w:tplc="FFFFFFFF">
      <w:start w:val="1"/>
      <w:numFmt w:val="lowerLetter"/>
      <w:lvlText w:val="%5."/>
      <w:lvlJc w:val="left"/>
      <w:pPr>
        <w:ind w:left="3381" w:hanging="360"/>
      </w:pPr>
    </w:lvl>
    <w:lvl w:ilvl="5" w:tplc="2CD098D4">
      <w:start w:val="1"/>
      <w:numFmt w:val="upperLetter"/>
      <w:lvlText w:val="%6."/>
      <w:lvlJc w:val="left"/>
      <w:pPr>
        <w:ind w:left="4281" w:hanging="360"/>
      </w:pPr>
      <w:rPr>
        <w:rFonts w:hint="default"/>
      </w:r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55" w15:restartNumberingAfterBreak="0">
    <w:nsid w:val="4A350BCF"/>
    <w:multiLevelType w:val="hybridMultilevel"/>
    <w:tmpl w:val="87F0A9B6"/>
    <w:lvl w:ilvl="0" w:tplc="0409000F">
      <w:start w:val="1"/>
      <w:numFmt w:val="decimal"/>
      <w:lvlText w:val="%1."/>
      <w:lvlJc w:val="left"/>
      <w:pPr>
        <w:ind w:left="720" w:hanging="360"/>
      </w:pPr>
    </w:lvl>
    <w:lvl w:ilvl="1" w:tplc="04090011">
      <w:start w:val="1"/>
      <w:numFmt w:val="decimal"/>
      <w:lvlText w:val="%2)"/>
      <w:lvlJc w:val="left"/>
      <w:pPr>
        <w:ind w:left="1854"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B6814BF"/>
    <w:multiLevelType w:val="hybridMultilevel"/>
    <w:tmpl w:val="73CE1964"/>
    <w:lvl w:ilvl="0" w:tplc="04090011">
      <w:start w:val="1"/>
      <w:numFmt w:val="decimal"/>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57" w15:restartNumberingAfterBreak="0">
    <w:nsid w:val="4BC87C91"/>
    <w:multiLevelType w:val="hybridMultilevel"/>
    <w:tmpl w:val="3618BF3E"/>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8" w15:restartNumberingAfterBreak="0">
    <w:nsid w:val="4C885312"/>
    <w:multiLevelType w:val="hybridMultilevel"/>
    <w:tmpl w:val="3618BF3E"/>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9" w15:restartNumberingAfterBreak="0">
    <w:nsid w:val="4F647953"/>
    <w:multiLevelType w:val="hybridMultilevel"/>
    <w:tmpl w:val="45706D14"/>
    <w:lvl w:ilvl="0" w:tplc="FFFFFFFF">
      <w:start w:val="1"/>
      <w:numFmt w:val="decimal"/>
      <w:lvlText w:val="%1."/>
      <w:lvlJc w:val="left"/>
      <w:pPr>
        <w:ind w:left="501" w:hanging="360"/>
      </w:pPr>
    </w:lvl>
    <w:lvl w:ilvl="1" w:tplc="FFFFFFFF">
      <w:start w:val="1"/>
      <w:numFmt w:val="decimal"/>
      <w:lvlText w:val="%2)"/>
      <w:lvlJc w:val="left"/>
      <w:pPr>
        <w:ind w:left="1635" w:hanging="360"/>
      </w:pPr>
    </w:lvl>
    <w:lvl w:ilvl="2" w:tplc="FFFFFFFF">
      <w:start w:val="1"/>
      <w:numFmt w:val="lowerRoman"/>
      <w:lvlText w:val="%3."/>
      <w:lvlJc w:val="right"/>
      <w:pPr>
        <w:ind w:left="1941" w:hanging="180"/>
      </w:pPr>
    </w:lvl>
    <w:lvl w:ilvl="3" w:tplc="FFFFFFFF">
      <w:start w:val="1"/>
      <w:numFmt w:val="decimal"/>
      <w:lvlText w:val="%4."/>
      <w:lvlJc w:val="left"/>
      <w:pPr>
        <w:ind w:left="2661" w:hanging="360"/>
      </w:pPr>
    </w:lvl>
    <w:lvl w:ilvl="4" w:tplc="FFFFFFFF">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60" w15:restartNumberingAfterBreak="0">
    <w:nsid w:val="4FA6535B"/>
    <w:multiLevelType w:val="multilevel"/>
    <w:tmpl w:val="11CC0C88"/>
    <w:styleLink w:val="CurrentList2"/>
    <w:lvl w:ilvl="0">
      <w:start w:val="1"/>
      <w:numFmt w:val="upperRoman"/>
      <w:lvlText w:val="BAB %1."/>
      <w:lvlJc w:val="left"/>
      <w:pPr>
        <w:ind w:left="720" w:hanging="720"/>
      </w:pPr>
      <w:rPr>
        <w:rFonts w:ascii="Bookman Old Style" w:hAnsi="Bookman Old Style" w:hint="default"/>
        <w:b w:val="0"/>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509708BB"/>
    <w:multiLevelType w:val="hybridMultilevel"/>
    <w:tmpl w:val="45706D14"/>
    <w:lvl w:ilvl="0" w:tplc="FFFFFFFF">
      <w:start w:val="1"/>
      <w:numFmt w:val="decimal"/>
      <w:lvlText w:val="%1."/>
      <w:lvlJc w:val="left"/>
      <w:pPr>
        <w:ind w:left="501" w:hanging="360"/>
      </w:pPr>
    </w:lvl>
    <w:lvl w:ilvl="1" w:tplc="FFFFFFFF">
      <w:start w:val="1"/>
      <w:numFmt w:val="decimal"/>
      <w:lvlText w:val="%2)"/>
      <w:lvlJc w:val="left"/>
      <w:pPr>
        <w:ind w:left="1635" w:hanging="360"/>
      </w:pPr>
    </w:lvl>
    <w:lvl w:ilvl="2" w:tplc="FFFFFFFF">
      <w:start w:val="1"/>
      <w:numFmt w:val="lowerRoman"/>
      <w:lvlText w:val="%3."/>
      <w:lvlJc w:val="right"/>
      <w:pPr>
        <w:ind w:left="1941" w:hanging="180"/>
      </w:pPr>
    </w:lvl>
    <w:lvl w:ilvl="3" w:tplc="FFFFFFFF">
      <w:start w:val="1"/>
      <w:numFmt w:val="decimal"/>
      <w:lvlText w:val="%4."/>
      <w:lvlJc w:val="left"/>
      <w:pPr>
        <w:ind w:left="2661" w:hanging="360"/>
      </w:pPr>
    </w:lvl>
    <w:lvl w:ilvl="4" w:tplc="FFFFFFFF">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62" w15:restartNumberingAfterBreak="0">
    <w:nsid w:val="520377E8"/>
    <w:multiLevelType w:val="hybridMultilevel"/>
    <w:tmpl w:val="96444E28"/>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63" w15:restartNumberingAfterBreak="0">
    <w:nsid w:val="53540A18"/>
    <w:multiLevelType w:val="hybridMultilevel"/>
    <w:tmpl w:val="45706D14"/>
    <w:lvl w:ilvl="0" w:tplc="FFFFFFFF">
      <w:start w:val="1"/>
      <w:numFmt w:val="decimal"/>
      <w:lvlText w:val="%1."/>
      <w:lvlJc w:val="left"/>
      <w:pPr>
        <w:ind w:left="501" w:hanging="360"/>
      </w:pPr>
    </w:lvl>
    <w:lvl w:ilvl="1" w:tplc="FFFFFFFF">
      <w:start w:val="1"/>
      <w:numFmt w:val="decimal"/>
      <w:lvlText w:val="%2)"/>
      <w:lvlJc w:val="left"/>
      <w:pPr>
        <w:ind w:left="1635" w:hanging="360"/>
      </w:pPr>
    </w:lvl>
    <w:lvl w:ilvl="2" w:tplc="FFFFFFFF">
      <w:start w:val="1"/>
      <w:numFmt w:val="lowerRoman"/>
      <w:lvlText w:val="%3."/>
      <w:lvlJc w:val="right"/>
      <w:pPr>
        <w:ind w:left="1941" w:hanging="180"/>
      </w:pPr>
    </w:lvl>
    <w:lvl w:ilvl="3" w:tplc="FFFFFFFF">
      <w:start w:val="1"/>
      <w:numFmt w:val="decimal"/>
      <w:lvlText w:val="%4."/>
      <w:lvlJc w:val="left"/>
      <w:pPr>
        <w:ind w:left="2661" w:hanging="360"/>
      </w:pPr>
    </w:lvl>
    <w:lvl w:ilvl="4" w:tplc="FFFFFFFF">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64" w15:restartNumberingAfterBreak="0">
    <w:nsid w:val="562E6588"/>
    <w:multiLevelType w:val="hybridMultilevel"/>
    <w:tmpl w:val="1E4A5E2E"/>
    <w:lvl w:ilvl="0" w:tplc="FFFFFFFF">
      <w:start w:val="1"/>
      <w:numFmt w:val="lowerLetter"/>
      <w:lvlText w:val="%1."/>
      <w:lvlJc w:val="left"/>
      <w:pPr>
        <w:ind w:left="468" w:hanging="361"/>
      </w:pPr>
      <w:rPr>
        <w:rFonts w:ascii="Bookman Old Style" w:eastAsia="Bookman Old Style" w:hAnsi="Bookman Old Style" w:cs="Bookman Old Style" w:hint="default"/>
        <w:b w:val="0"/>
        <w:bCs w:val="0"/>
        <w:i w:val="0"/>
        <w:iCs w:val="0"/>
        <w:spacing w:val="0"/>
        <w:w w:val="100"/>
        <w:sz w:val="24"/>
        <w:szCs w:val="24"/>
        <w:lang w:val="id" w:eastAsia="en-US" w:bidi="ar-SA"/>
      </w:rPr>
    </w:lvl>
    <w:lvl w:ilvl="1" w:tplc="FFFFFFFF">
      <w:numFmt w:val="bullet"/>
      <w:lvlText w:val="•"/>
      <w:lvlJc w:val="left"/>
      <w:pPr>
        <w:ind w:left="1430" w:hanging="361"/>
      </w:pPr>
      <w:rPr>
        <w:rFonts w:hint="default"/>
        <w:lang w:val="id" w:eastAsia="en-US" w:bidi="ar-SA"/>
      </w:rPr>
    </w:lvl>
    <w:lvl w:ilvl="2" w:tplc="FFFFFFFF">
      <w:numFmt w:val="bullet"/>
      <w:lvlText w:val="•"/>
      <w:lvlJc w:val="left"/>
      <w:pPr>
        <w:ind w:left="2401" w:hanging="361"/>
      </w:pPr>
      <w:rPr>
        <w:rFonts w:hint="default"/>
        <w:lang w:val="id" w:eastAsia="en-US" w:bidi="ar-SA"/>
      </w:rPr>
    </w:lvl>
    <w:lvl w:ilvl="3" w:tplc="FFFFFFFF">
      <w:numFmt w:val="bullet"/>
      <w:lvlText w:val="•"/>
      <w:lvlJc w:val="left"/>
      <w:pPr>
        <w:ind w:left="3371" w:hanging="361"/>
      </w:pPr>
      <w:rPr>
        <w:rFonts w:hint="default"/>
        <w:lang w:val="id" w:eastAsia="en-US" w:bidi="ar-SA"/>
      </w:rPr>
    </w:lvl>
    <w:lvl w:ilvl="4" w:tplc="FFFFFFFF">
      <w:numFmt w:val="bullet"/>
      <w:lvlText w:val="•"/>
      <w:lvlJc w:val="left"/>
      <w:pPr>
        <w:ind w:left="4342" w:hanging="361"/>
      </w:pPr>
      <w:rPr>
        <w:rFonts w:hint="default"/>
        <w:lang w:val="id" w:eastAsia="en-US" w:bidi="ar-SA"/>
      </w:rPr>
    </w:lvl>
    <w:lvl w:ilvl="5" w:tplc="FFFFFFFF">
      <w:numFmt w:val="bullet"/>
      <w:lvlText w:val="•"/>
      <w:lvlJc w:val="left"/>
      <w:pPr>
        <w:ind w:left="5313" w:hanging="361"/>
      </w:pPr>
      <w:rPr>
        <w:rFonts w:hint="default"/>
        <w:lang w:val="id" w:eastAsia="en-US" w:bidi="ar-SA"/>
      </w:rPr>
    </w:lvl>
    <w:lvl w:ilvl="6" w:tplc="FFFFFFFF">
      <w:numFmt w:val="bullet"/>
      <w:lvlText w:val="•"/>
      <w:lvlJc w:val="left"/>
      <w:pPr>
        <w:ind w:left="6283" w:hanging="361"/>
      </w:pPr>
      <w:rPr>
        <w:rFonts w:hint="default"/>
        <w:lang w:val="id" w:eastAsia="en-US" w:bidi="ar-SA"/>
      </w:rPr>
    </w:lvl>
    <w:lvl w:ilvl="7" w:tplc="FFFFFFFF">
      <w:numFmt w:val="bullet"/>
      <w:lvlText w:val="•"/>
      <w:lvlJc w:val="left"/>
      <w:pPr>
        <w:ind w:left="7254" w:hanging="361"/>
      </w:pPr>
      <w:rPr>
        <w:rFonts w:hint="default"/>
        <w:lang w:val="id" w:eastAsia="en-US" w:bidi="ar-SA"/>
      </w:rPr>
    </w:lvl>
    <w:lvl w:ilvl="8" w:tplc="FFFFFFFF">
      <w:numFmt w:val="bullet"/>
      <w:lvlText w:val="•"/>
      <w:lvlJc w:val="left"/>
      <w:pPr>
        <w:ind w:left="8224" w:hanging="361"/>
      </w:pPr>
      <w:rPr>
        <w:rFonts w:hint="default"/>
        <w:lang w:val="id" w:eastAsia="en-US" w:bidi="ar-SA"/>
      </w:rPr>
    </w:lvl>
  </w:abstractNum>
  <w:abstractNum w:abstractNumId="65" w15:restartNumberingAfterBreak="0">
    <w:nsid w:val="57993F21"/>
    <w:multiLevelType w:val="hybridMultilevel"/>
    <w:tmpl w:val="3618BF3E"/>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6" w15:restartNumberingAfterBreak="0">
    <w:nsid w:val="5896326B"/>
    <w:multiLevelType w:val="hybridMultilevel"/>
    <w:tmpl w:val="45706D14"/>
    <w:lvl w:ilvl="0" w:tplc="FFFFFFFF">
      <w:start w:val="1"/>
      <w:numFmt w:val="decimal"/>
      <w:lvlText w:val="%1."/>
      <w:lvlJc w:val="left"/>
      <w:pPr>
        <w:ind w:left="501" w:hanging="360"/>
      </w:pPr>
    </w:lvl>
    <w:lvl w:ilvl="1" w:tplc="FFFFFFFF">
      <w:start w:val="1"/>
      <w:numFmt w:val="decimal"/>
      <w:lvlText w:val="%2)"/>
      <w:lvlJc w:val="left"/>
      <w:pPr>
        <w:ind w:left="1635" w:hanging="360"/>
      </w:pPr>
    </w:lvl>
    <w:lvl w:ilvl="2" w:tplc="FFFFFFFF">
      <w:start w:val="1"/>
      <w:numFmt w:val="lowerRoman"/>
      <w:lvlText w:val="%3."/>
      <w:lvlJc w:val="right"/>
      <w:pPr>
        <w:ind w:left="1941" w:hanging="180"/>
      </w:pPr>
    </w:lvl>
    <w:lvl w:ilvl="3" w:tplc="FFFFFFFF">
      <w:start w:val="1"/>
      <w:numFmt w:val="decimal"/>
      <w:lvlText w:val="%4."/>
      <w:lvlJc w:val="left"/>
      <w:pPr>
        <w:ind w:left="2661" w:hanging="360"/>
      </w:pPr>
    </w:lvl>
    <w:lvl w:ilvl="4" w:tplc="FFFFFFFF">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67" w15:restartNumberingAfterBreak="0">
    <w:nsid w:val="59A9676F"/>
    <w:multiLevelType w:val="hybridMultilevel"/>
    <w:tmpl w:val="45706D14"/>
    <w:lvl w:ilvl="0" w:tplc="FFFFFFFF">
      <w:start w:val="1"/>
      <w:numFmt w:val="decimal"/>
      <w:lvlText w:val="%1."/>
      <w:lvlJc w:val="left"/>
      <w:pPr>
        <w:ind w:left="501" w:hanging="360"/>
      </w:pPr>
    </w:lvl>
    <w:lvl w:ilvl="1" w:tplc="FFFFFFFF">
      <w:start w:val="1"/>
      <w:numFmt w:val="decimal"/>
      <w:lvlText w:val="%2)"/>
      <w:lvlJc w:val="left"/>
      <w:pPr>
        <w:ind w:left="1635" w:hanging="360"/>
      </w:pPr>
    </w:lvl>
    <w:lvl w:ilvl="2" w:tplc="FFFFFFFF">
      <w:start w:val="1"/>
      <w:numFmt w:val="lowerRoman"/>
      <w:lvlText w:val="%3."/>
      <w:lvlJc w:val="right"/>
      <w:pPr>
        <w:ind w:left="1941" w:hanging="180"/>
      </w:pPr>
    </w:lvl>
    <w:lvl w:ilvl="3" w:tplc="FFFFFFFF">
      <w:start w:val="1"/>
      <w:numFmt w:val="decimal"/>
      <w:lvlText w:val="%4."/>
      <w:lvlJc w:val="left"/>
      <w:pPr>
        <w:ind w:left="2661" w:hanging="360"/>
      </w:pPr>
    </w:lvl>
    <w:lvl w:ilvl="4" w:tplc="FFFFFFFF">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68" w15:restartNumberingAfterBreak="0">
    <w:nsid w:val="5A4548D9"/>
    <w:multiLevelType w:val="hybridMultilevel"/>
    <w:tmpl w:val="3618BF3E"/>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9" w15:restartNumberingAfterBreak="0">
    <w:nsid w:val="5AB522FC"/>
    <w:multiLevelType w:val="hybridMultilevel"/>
    <w:tmpl w:val="3618BF3E"/>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0" w15:restartNumberingAfterBreak="0">
    <w:nsid w:val="5AD15732"/>
    <w:multiLevelType w:val="hybridMultilevel"/>
    <w:tmpl w:val="3618BF3E"/>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1" w15:restartNumberingAfterBreak="0">
    <w:nsid w:val="5B00455F"/>
    <w:multiLevelType w:val="hybridMultilevel"/>
    <w:tmpl w:val="1E4A5E2E"/>
    <w:lvl w:ilvl="0" w:tplc="FFFFFFFF">
      <w:start w:val="1"/>
      <w:numFmt w:val="lowerLetter"/>
      <w:lvlText w:val="%1."/>
      <w:lvlJc w:val="left"/>
      <w:pPr>
        <w:ind w:left="468" w:hanging="361"/>
      </w:pPr>
      <w:rPr>
        <w:rFonts w:ascii="Bookman Old Style" w:eastAsia="Bookman Old Style" w:hAnsi="Bookman Old Style" w:cs="Bookman Old Style" w:hint="default"/>
        <w:b w:val="0"/>
        <w:bCs w:val="0"/>
        <w:i w:val="0"/>
        <w:iCs w:val="0"/>
        <w:spacing w:val="0"/>
        <w:w w:val="100"/>
        <w:sz w:val="24"/>
        <w:szCs w:val="24"/>
        <w:lang w:val="id" w:eastAsia="en-US" w:bidi="ar-SA"/>
      </w:rPr>
    </w:lvl>
    <w:lvl w:ilvl="1" w:tplc="FFFFFFFF">
      <w:numFmt w:val="bullet"/>
      <w:lvlText w:val="•"/>
      <w:lvlJc w:val="left"/>
      <w:pPr>
        <w:ind w:left="1430" w:hanging="361"/>
      </w:pPr>
      <w:rPr>
        <w:rFonts w:hint="default"/>
        <w:lang w:val="id" w:eastAsia="en-US" w:bidi="ar-SA"/>
      </w:rPr>
    </w:lvl>
    <w:lvl w:ilvl="2" w:tplc="FFFFFFFF">
      <w:numFmt w:val="bullet"/>
      <w:lvlText w:val="•"/>
      <w:lvlJc w:val="left"/>
      <w:pPr>
        <w:ind w:left="2401" w:hanging="361"/>
      </w:pPr>
      <w:rPr>
        <w:rFonts w:hint="default"/>
        <w:lang w:val="id" w:eastAsia="en-US" w:bidi="ar-SA"/>
      </w:rPr>
    </w:lvl>
    <w:lvl w:ilvl="3" w:tplc="FFFFFFFF">
      <w:numFmt w:val="bullet"/>
      <w:lvlText w:val="•"/>
      <w:lvlJc w:val="left"/>
      <w:pPr>
        <w:ind w:left="3371" w:hanging="361"/>
      </w:pPr>
      <w:rPr>
        <w:rFonts w:hint="default"/>
        <w:lang w:val="id" w:eastAsia="en-US" w:bidi="ar-SA"/>
      </w:rPr>
    </w:lvl>
    <w:lvl w:ilvl="4" w:tplc="FFFFFFFF">
      <w:numFmt w:val="bullet"/>
      <w:lvlText w:val="•"/>
      <w:lvlJc w:val="left"/>
      <w:pPr>
        <w:ind w:left="4342" w:hanging="361"/>
      </w:pPr>
      <w:rPr>
        <w:rFonts w:hint="default"/>
        <w:lang w:val="id" w:eastAsia="en-US" w:bidi="ar-SA"/>
      </w:rPr>
    </w:lvl>
    <w:lvl w:ilvl="5" w:tplc="FFFFFFFF">
      <w:numFmt w:val="bullet"/>
      <w:lvlText w:val="•"/>
      <w:lvlJc w:val="left"/>
      <w:pPr>
        <w:ind w:left="5313" w:hanging="361"/>
      </w:pPr>
      <w:rPr>
        <w:rFonts w:hint="default"/>
        <w:lang w:val="id" w:eastAsia="en-US" w:bidi="ar-SA"/>
      </w:rPr>
    </w:lvl>
    <w:lvl w:ilvl="6" w:tplc="FFFFFFFF">
      <w:numFmt w:val="bullet"/>
      <w:lvlText w:val="•"/>
      <w:lvlJc w:val="left"/>
      <w:pPr>
        <w:ind w:left="6283" w:hanging="361"/>
      </w:pPr>
      <w:rPr>
        <w:rFonts w:hint="default"/>
        <w:lang w:val="id" w:eastAsia="en-US" w:bidi="ar-SA"/>
      </w:rPr>
    </w:lvl>
    <w:lvl w:ilvl="7" w:tplc="FFFFFFFF">
      <w:numFmt w:val="bullet"/>
      <w:lvlText w:val="•"/>
      <w:lvlJc w:val="left"/>
      <w:pPr>
        <w:ind w:left="7254" w:hanging="361"/>
      </w:pPr>
      <w:rPr>
        <w:rFonts w:hint="default"/>
        <w:lang w:val="id" w:eastAsia="en-US" w:bidi="ar-SA"/>
      </w:rPr>
    </w:lvl>
    <w:lvl w:ilvl="8" w:tplc="FFFFFFFF">
      <w:numFmt w:val="bullet"/>
      <w:lvlText w:val="•"/>
      <w:lvlJc w:val="left"/>
      <w:pPr>
        <w:ind w:left="8224" w:hanging="361"/>
      </w:pPr>
      <w:rPr>
        <w:rFonts w:hint="default"/>
        <w:lang w:val="id" w:eastAsia="en-US" w:bidi="ar-SA"/>
      </w:rPr>
    </w:lvl>
  </w:abstractNum>
  <w:abstractNum w:abstractNumId="72" w15:restartNumberingAfterBreak="0">
    <w:nsid w:val="5E244F33"/>
    <w:multiLevelType w:val="hybridMultilevel"/>
    <w:tmpl w:val="1E4A5E2E"/>
    <w:lvl w:ilvl="0" w:tplc="FFFFFFFF">
      <w:start w:val="1"/>
      <w:numFmt w:val="lowerLetter"/>
      <w:lvlText w:val="%1."/>
      <w:lvlJc w:val="left"/>
      <w:pPr>
        <w:ind w:left="468" w:hanging="361"/>
      </w:pPr>
      <w:rPr>
        <w:rFonts w:ascii="Bookman Old Style" w:eastAsia="Bookman Old Style" w:hAnsi="Bookman Old Style" w:cs="Bookman Old Style" w:hint="default"/>
        <w:b w:val="0"/>
        <w:bCs w:val="0"/>
        <w:i w:val="0"/>
        <w:iCs w:val="0"/>
        <w:spacing w:val="0"/>
        <w:w w:val="100"/>
        <w:sz w:val="24"/>
        <w:szCs w:val="24"/>
        <w:lang w:val="id" w:eastAsia="en-US" w:bidi="ar-SA"/>
      </w:rPr>
    </w:lvl>
    <w:lvl w:ilvl="1" w:tplc="FFFFFFFF">
      <w:numFmt w:val="bullet"/>
      <w:lvlText w:val="•"/>
      <w:lvlJc w:val="left"/>
      <w:pPr>
        <w:ind w:left="1430" w:hanging="361"/>
      </w:pPr>
      <w:rPr>
        <w:rFonts w:hint="default"/>
        <w:lang w:val="id" w:eastAsia="en-US" w:bidi="ar-SA"/>
      </w:rPr>
    </w:lvl>
    <w:lvl w:ilvl="2" w:tplc="FFFFFFFF">
      <w:numFmt w:val="bullet"/>
      <w:lvlText w:val="•"/>
      <w:lvlJc w:val="left"/>
      <w:pPr>
        <w:ind w:left="2401" w:hanging="361"/>
      </w:pPr>
      <w:rPr>
        <w:rFonts w:hint="default"/>
        <w:lang w:val="id" w:eastAsia="en-US" w:bidi="ar-SA"/>
      </w:rPr>
    </w:lvl>
    <w:lvl w:ilvl="3" w:tplc="FFFFFFFF">
      <w:numFmt w:val="bullet"/>
      <w:lvlText w:val="•"/>
      <w:lvlJc w:val="left"/>
      <w:pPr>
        <w:ind w:left="3371" w:hanging="361"/>
      </w:pPr>
      <w:rPr>
        <w:rFonts w:hint="default"/>
        <w:lang w:val="id" w:eastAsia="en-US" w:bidi="ar-SA"/>
      </w:rPr>
    </w:lvl>
    <w:lvl w:ilvl="4" w:tplc="FFFFFFFF">
      <w:numFmt w:val="bullet"/>
      <w:lvlText w:val="•"/>
      <w:lvlJc w:val="left"/>
      <w:pPr>
        <w:ind w:left="4342" w:hanging="361"/>
      </w:pPr>
      <w:rPr>
        <w:rFonts w:hint="default"/>
        <w:lang w:val="id" w:eastAsia="en-US" w:bidi="ar-SA"/>
      </w:rPr>
    </w:lvl>
    <w:lvl w:ilvl="5" w:tplc="FFFFFFFF">
      <w:numFmt w:val="bullet"/>
      <w:lvlText w:val="•"/>
      <w:lvlJc w:val="left"/>
      <w:pPr>
        <w:ind w:left="5313" w:hanging="361"/>
      </w:pPr>
      <w:rPr>
        <w:rFonts w:hint="default"/>
        <w:lang w:val="id" w:eastAsia="en-US" w:bidi="ar-SA"/>
      </w:rPr>
    </w:lvl>
    <w:lvl w:ilvl="6" w:tplc="FFFFFFFF">
      <w:numFmt w:val="bullet"/>
      <w:lvlText w:val="•"/>
      <w:lvlJc w:val="left"/>
      <w:pPr>
        <w:ind w:left="6283" w:hanging="361"/>
      </w:pPr>
      <w:rPr>
        <w:rFonts w:hint="default"/>
        <w:lang w:val="id" w:eastAsia="en-US" w:bidi="ar-SA"/>
      </w:rPr>
    </w:lvl>
    <w:lvl w:ilvl="7" w:tplc="FFFFFFFF">
      <w:numFmt w:val="bullet"/>
      <w:lvlText w:val="•"/>
      <w:lvlJc w:val="left"/>
      <w:pPr>
        <w:ind w:left="7254" w:hanging="361"/>
      </w:pPr>
      <w:rPr>
        <w:rFonts w:hint="default"/>
        <w:lang w:val="id" w:eastAsia="en-US" w:bidi="ar-SA"/>
      </w:rPr>
    </w:lvl>
    <w:lvl w:ilvl="8" w:tplc="FFFFFFFF">
      <w:numFmt w:val="bullet"/>
      <w:lvlText w:val="•"/>
      <w:lvlJc w:val="left"/>
      <w:pPr>
        <w:ind w:left="8224" w:hanging="361"/>
      </w:pPr>
      <w:rPr>
        <w:rFonts w:hint="default"/>
        <w:lang w:val="id" w:eastAsia="en-US" w:bidi="ar-SA"/>
      </w:rPr>
    </w:lvl>
  </w:abstractNum>
  <w:abstractNum w:abstractNumId="73" w15:restartNumberingAfterBreak="0">
    <w:nsid w:val="5EFD50AC"/>
    <w:multiLevelType w:val="hybridMultilevel"/>
    <w:tmpl w:val="86EA2222"/>
    <w:lvl w:ilvl="0" w:tplc="04090011">
      <w:start w:val="1"/>
      <w:numFmt w:val="decimal"/>
      <w:lvlText w:val="%1)"/>
      <w:lvlJc w:val="left"/>
      <w:pPr>
        <w:ind w:left="361" w:hanging="360"/>
      </w:pPr>
    </w:lvl>
    <w:lvl w:ilvl="1" w:tplc="FFFFFFFF" w:tentative="1">
      <w:start w:val="1"/>
      <w:numFmt w:val="lowerLetter"/>
      <w:lvlText w:val="%2."/>
      <w:lvlJc w:val="left"/>
      <w:pPr>
        <w:ind w:left="1081" w:hanging="360"/>
      </w:pPr>
    </w:lvl>
    <w:lvl w:ilvl="2" w:tplc="FFFFFFFF">
      <w:start w:val="1"/>
      <w:numFmt w:val="lowerRoman"/>
      <w:lvlText w:val="%3."/>
      <w:lvlJc w:val="right"/>
      <w:pPr>
        <w:ind w:left="1801" w:hanging="180"/>
      </w:pPr>
    </w:lvl>
    <w:lvl w:ilvl="3" w:tplc="FFFFFFFF">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abstractNum w:abstractNumId="74" w15:restartNumberingAfterBreak="0">
    <w:nsid w:val="5FBB6430"/>
    <w:multiLevelType w:val="hybridMultilevel"/>
    <w:tmpl w:val="1E4A5E2E"/>
    <w:lvl w:ilvl="0" w:tplc="FFFFFFFF">
      <w:start w:val="1"/>
      <w:numFmt w:val="lowerLetter"/>
      <w:lvlText w:val="%1."/>
      <w:lvlJc w:val="left"/>
      <w:pPr>
        <w:ind w:left="468" w:hanging="361"/>
      </w:pPr>
      <w:rPr>
        <w:rFonts w:ascii="Bookman Old Style" w:eastAsia="Bookman Old Style" w:hAnsi="Bookman Old Style" w:cs="Bookman Old Style" w:hint="default"/>
        <w:b w:val="0"/>
        <w:bCs w:val="0"/>
        <w:i w:val="0"/>
        <w:iCs w:val="0"/>
        <w:spacing w:val="0"/>
        <w:w w:val="100"/>
        <w:sz w:val="24"/>
        <w:szCs w:val="24"/>
        <w:lang w:val="id" w:eastAsia="en-US" w:bidi="ar-SA"/>
      </w:rPr>
    </w:lvl>
    <w:lvl w:ilvl="1" w:tplc="FFFFFFFF">
      <w:numFmt w:val="bullet"/>
      <w:lvlText w:val="•"/>
      <w:lvlJc w:val="left"/>
      <w:pPr>
        <w:ind w:left="1430" w:hanging="361"/>
      </w:pPr>
      <w:rPr>
        <w:rFonts w:hint="default"/>
        <w:lang w:val="id" w:eastAsia="en-US" w:bidi="ar-SA"/>
      </w:rPr>
    </w:lvl>
    <w:lvl w:ilvl="2" w:tplc="FFFFFFFF">
      <w:numFmt w:val="bullet"/>
      <w:lvlText w:val="•"/>
      <w:lvlJc w:val="left"/>
      <w:pPr>
        <w:ind w:left="2401" w:hanging="361"/>
      </w:pPr>
      <w:rPr>
        <w:rFonts w:hint="default"/>
        <w:lang w:val="id" w:eastAsia="en-US" w:bidi="ar-SA"/>
      </w:rPr>
    </w:lvl>
    <w:lvl w:ilvl="3" w:tplc="FFFFFFFF">
      <w:numFmt w:val="bullet"/>
      <w:lvlText w:val="•"/>
      <w:lvlJc w:val="left"/>
      <w:pPr>
        <w:ind w:left="3371" w:hanging="361"/>
      </w:pPr>
      <w:rPr>
        <w:rFonts w:hint="default"/>
        <w:lang w:val="id" w:eastAsia="en-US" w:bidi="ar-SA"/>
      </w:rPr>
    </w:lvl>
    <w:lvl w:ilvl="4" w:tplc="FFFFFFFF">
      <w:numFmt w:val="bullet"/>
      <w:lvlText w:val="•"/>
      <w:lvlJc w:val="left"/>
      <w:pPr>
        <w:ind w:left="4342" w:hanging="361"/>
      </w:pPr>
      <w:rPr>
        <w:rFonts w:hint="default"/>
        <w:lang w:val="id" w:eastAsia="en-US" w:bidi="ar-SA"/>
      </w:rPr>
    </w:lvl>
    <w:lvl w:ilvl="5" w:tplc="FFFFFFFF">
      <w:numFmt w:val="bullet"/>
      <w:lvlText w:val="•"/>
      <w:lvlJc w:val="left"/>
      <w:pPr>
        <w:ind w:left="5313" w:hanging="361"/>
      </w:pPr>
      <w:rPr>
        <w:rFonts w:hint="default"/>
        <w:lang w:val="id" w:eastAsia="en-US" w:bidi="ar-SA"/>
      </w:rPr>
    </w:lvl>
    <w:lvl w:ilvl="6" w:tplc="FFFFFFFF">
      <w:numFmt w:val="bullet"/>
      <w:lvlText w:val="•"/>
      <w:lvlJc w:val="left"/>
      <w:pPr>
        <w:ind w:left="6283" w:hanging="361"/>
      </w:pPr>
      <w:rPr>
        <w:rFonts w:hint="default"/>
        <w:lang w:val="id" w:eastAsia="en-US" w:bidi="ar-SA"/>
      </w:rPr>
    </w:lvl>
    <w:lvl w:ilvl="7" w:tplc="FFFFFFFF">
      <w:numFmt w:val="bullet"/>
      <w:lvlText w:val="•"/>
      <w:lvlJc w:val="left"/>
      <w:pPr>
        <w:ind w:left="7254" w:hanging="361"/>
      </w:pPr>
      <w:rPr>
        <w:rFonts w:hint="default"/>
        <w:lang w:val="id" w:eastAsia="en-US" w:bidi="ar-SA"/>
      </w:rPr>
    </w:lvl>
    <w:lvl w:ilvl="8" w:tplc="FFFFFFFF">
      <w:numFmt w:val="bullet"/>
      <w:lvlText w:val="•"/>
      <w:lvlJc w:val="left"/>
      <w:pPr>
        <w:ind w:left="8224" w:hanging="361"/>
      </w:pPr>
      <w:rPr>
        <w:rFonts w:hint="default"/>
        <w:lang w:val="id" w:eastAsia="en-US" w:bidi="ar-SA"/>
      </w:rPr>
    </w:lvl>
  </w:abstractNum>
  <w:abstractNum w:abstractNumId="75" w15:restartNumberingAfterBreak="0">
    <w:nsid w:val="61317029"/>
    <w:multiLevelType w:val="hybridMultilevel"/>
    <w:tmpl w:val="1E4A5E2E"/>
    <w:lvl w:ilvl="0" w:tplc="FFFFFFFF">
      <w:start w:val="1"/>
      <w:numFmt w:val="lowerLetter"/>
      <w:lvlText w:val="%1."/>
      <w:lvlJc w:val="left"/>
      <w:pPr>
        <w:ind w:left="468" w:hanging="361"/>
      </w:pPr>
      <w:rPr>
        <w:rFonts w:ascii="Bookman Old Style" w:eastAsia="Bookman Old Style" w:hAnsi="Bookman Old Style" w:cs="Bookman Old Style" w:hint="default"/>
        <w:b w:val="0"/>
        <w:bCs w:val="0"/>
        <w:i w:val="0"/>
        <w:iCs w:val="0"/>
        <w:spacing w:val="0"/>
        <w:w w:val="100"/>
        <w:sz w:val="24"/>
        <w:szCs w:val="24"/>
        <w:lang w:val="id" w:eastAsia="en-US" w:bidi="ar-SA"/>
      </w:rPr>
    </w:lvl>
    <w:lvl w:ilvl="1" w:tplc="FFFFFFFF">
      <w:numFmt w:val="bullet"/>
      <w:lvlText w:val="•"/>
      <w:lvlJc w:val="left"/>
      <w:pPr>
        <w:ind w:left="1430" w:hanging="361"/>
      </w:pPr>
      <w:rPr>
        <w:rFonts w:hint="default"/>
        <w:lang w:val="id" w:eastAsia="en-US" w:bidi="ar-SA"/>
      </w:rPr>
    </w:lvl>
    <w:lvl w:ilvl="2" w:tplc="FFFFFFFF">
      <w:numFmt w:val="bullet"/>
      <w:lvlText w:val="•"/>
      <w:lvlJc w:val="left"/>
      <w:pPr>
        <w:ind w:left="2401" w:hanging="361"/>
      </w:pPr>
      <w:rPr>
        <w:rFonts w:hint="default"/>
        <w:lang w:val="id" w:eastAsia="en-US" w:bidi="ar-SA"/>
      </w:rPr>
    </w:lvl>
    <w:lvl w:ilvl="3" w:tplc="FFFFFFFF">
      <w:numFmt w:val="bullet"/>
      <w:lvlText w:val="•"/>
      <w:lvlJc w:val="left"/>
      <w:pPr>
        <w:ind w:left="3371" w:hanging="361"/>
      </w:pPr>
      <w:rPr>
        <w:rFonts w:hint="default"/>
        <w:lang w:val="id" w:eastAsia="en-US" w:bidi="ar-SA"/>
      </w:rPr>
    </w:lvl>
    <w:lvl w:ilvl="4" w:tplc="FFFFFFFF">
      <w:numFmt w:val="bullet"/>
      <w:lvlText w:val="•"/>
      <w:lvlJc w:val="left"/>
      <w:pPr>
        <w:ind w:left="4342" w:hanging="361"/>
      </w:pPr>
      <w:rPr>
        <w:rFonts w:hint="default"/>
        <w:lang w:val="id" w:eastAsia="en-US" w:bidi="ar-SA"/>
      </w:rPr>
    </w:lvl>
    <w:lvl w:ilvl="5" w:tplc="FFFFFFFF">
      <w:numFmt w:val="bullet"/>
      <w:lvlText w:val="•"/>
      <w:lvlJc w:val="left"/>
      <w:pPr>
        <w:ind w:left="5313" w:hanging="361"/>
      </w:pPr>
      <w:rPr>
        <w:rFonts w:hint="default"/>
        <w:lang w:val="id" w:eastAsia="en-US" w:bidi="ar-SA"/>
      </w:rPr>
    </w:lvl>
    <w:lvl w:ilvl="6" w:tplc="FFFFFFFF">
      <w:numFmt w:val="bullet"/>
      <w:lvlText w:val="•"/>
      <w:lvlJc w:val="left"/>
      <w:pPr>
        <w:ind w:left="6283" w:hanging="361"/>
      </w:pPr>
      <w:rPr>
        <w:rFonts w:hint="default"/>
        <w:lang w:val="id" w:eastAsia="en-US" w:bidi="ar-SA"/>
      </w:rPr>
    </w:lvl>
    <w:lvl w:ilvl="7" w:tplc="FFFFFFFF">
      <w:numFmt w:val="bullet"/>
      <w:lvlText w:val="•"/>
      <w:lvlJc w:val="left"/>
      <w:pPr>
        <w:ind w:left="7254" w:hanging="361"/>
      </w:pPr>
      <w:rPr>
        <w:rFonts w:hint="default"/>
        <w:lang w:val="id" w:eastAsia="en-US" w:bidi="ar-SA"/>
      </w:rPr>
    </w:lvl>
    <w:lvl w:ilvl="8" w:tplc="FFFFFFFF">
      <w:numFmt w:val="bullet"/>
      <w:lvlText w:val="•"/>
      <w:lvlJc w:val="left"/>
      <w:pPr>
        <w:ind w:left="8224" w:hanging="361"/>
      </w:pPr>
      <w:rPr>
        <w:rFonts w:hint="default"/>
        <w:lang w:val="id" w:eastAsia="en-US" w:bidi="ar-SA"/>
      </w:rPr>
    </w:lvl>
  </w:abstractNum>
  <w:abstractNum w:abstractNumId="76" w15:restartNumberingAfterBreak="0">
    <w:nsid w:val="62AC1F37"/>
    <w:multiLevelType w:val="hybridMultilevel"/>
    <w:tmpl w:val="3618BF3E"/>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7" w15:restartNumberingAfterBreak="0">
    <w:nsid w:val="63934892"/>
    <w:multiLevelType w:val="hybridMultilevel"/>
    <w:tmpl w:val="1E4A5E2E"/>
    <w:lvl w:ilvl="0" w:tplc="FFFFFFFF">
      <w:start w:val="1"/>
      <w:numFmt w:val="lowerLetter"/>
      <w:lvlText w:val="%1."/>
      <w:lvlJc w:val="left"/>
      <w:pPr>
        <w:ind w:left="468" w:hanging="361"/>
      </w:pPr>
      <w:rPr>
        <w:rFonts w:ascii="Bookman Old Style" w:eastAsia="Bookman Old Style" w:hAnsi="Bookman Old Style" w:cs="Bookman Old Style" w:hint="default"/>
        <w:b w:val="0"/>
        <w:bCs w:val="0"/>
        <w:i w:val="0"/>
        <w:iCs w:val="0"/>
        <w:spacing w:val="0"/>
        <w:w w:val="100"/>
        <w:sz w:val="24"/>
        <w:szCs w:val="24"/>
        <w:lang w:val="id" w:eastAsia="en-US" w:bidi="ar-SA"/>
      </w:rPr>
    </w:lvl>
    <w:lvl w:ilvl="1" w:tplc="FFFFFFFF">
      <w:numFmt w:val="bullet"/>
      <w:lvlText w:val="•"/>
      <w:lvlJc w:val="left"/>
      <w:pPr>
        <w:ind w:left="1430" w:hanging="361"/>
      </w:pPr>
      <w:rPr>
        <w:rFonts w:hint="default"/>
        <w:lang w:val="id" w:eastAsia="en-US" w:bidi="ar-SA"/>
      </w:rPr>
    </w:lvl>
    <w:lvl w:ilvl="2" w:tplc="FFFFFFFF">
      <w:numFmt w:val="bullet"/>
      <w:lvlText w:val="•"/>
      <w:lvlJc w:val="left"/>
      <w:pPr>
        <w:ind w:left="2401" w:hanging="361"/>
      </w:pPr>
      <w:rPr>
        <w:rFonts w:hint="default"/>
        <w:lang w:val="id" w:eastAsia="en-US" w:bidi="ar-SA"/>
      </w:rPr>
    </w:lvl>
    <w:lvl w:ilvl="3" w:tplc="FFFFFFFF">
      <w:numFmt w:val="bullet"/>
      <w:lvlText w:val="•"/>
      <w:lvlJc w:val="left"/>
      <w:pPr>
        <w:ind w:left="3371" w:hanging="361"/>
      </w:pPr>
      <w:rPr>
        <w:rFonts w:hint="default"/>
        <w:lang w:val="id" w:eastAsia="en-US" w:bidi="ar-SA"/>
      </w:rPr>
    </w:lvl>
    <w:lvl w:ilvl="4" w:tplc="FFFFFFFF">
      <w:numFmt w:val="bullet"/>
      <w:lvlText w:val="•"/>
      <w:lvlJc w:val="left"/>
      <w:pPr>
        <w:ind w:left="4342" w:hanging="361"/>
      </w:pPr>
      <w:rPr>
        <w:rFonts w:hint="default"/>
        <w:lang w:val="id" w:eastAsia="en-US" w:bidi="ar-SA"/>
      </w:rPr>
    </w:lvl>
    <w:lvl w:ilvl="5" w:tplc="FFFFFFFF">
      <w:numFmt w:val="bullet"/>
      <w:lvlText w:val="•"/>
      <w:lvlJc w:val="left"/>
      <w:pPr>
        <w:ind w:left="5313" w:hanging="361"/>
      </w:pPr>
      <w:rPr>
        <w:rFonts w:hint="default"/>
        <w:lang w:val="id" w:eastAsia="en-US" w:bidi="ar-SA"/>
      </w:rPr>
    </w:lvl>
    <w:lvl w:ilvl="6" w:tplc="FFFFFFFF">
      <w:numFmt w:val="bullet"/>
      <w:lvlText w:val="•"/>
      <w:lvlJc w:val="left"/>
      <w:pPr>
        <w:ind w:left="6283" w:hanging="361"/>
      </w:pPr>
      <w:rPr>
        <w:rFonts w:hint="default"/>
        <w:lang w:val="id" w:eastAsia="en-US" w:bidi="ar-SA"/>
      </w:rPr>
    </w:lvl>
    <w:lvl w:ilvl="7" w:tplc="FFFFFFFF">
      <w:numFmt w:val="bullet"/>
      <w:lvlText w:val="•"/>
      <w:lvlJc w:val="left"/>
      <w:pPr>
        <w:ind w:left="7254" w:hanging="361"/>
      </w:pPr>
      <w:rPr>
        <w:rFonts w:hint="default"/>
        <w:lang w:val="id" w:eastAsia="en-US" w:bidi="ar-SA"/>
      </w:rPr>
    </w:lvl>
    <w:lvl w:ilvl="8" w:tplc="FFFFFFFF">
      <w:numFmt w:val="bullet"/>
      <w:lvlText w:val="•"/>
      <w:lvlJc w:val="left"/>
      <w:pPr>
        <w:ind w:left="8224" w:hanging="361"/>
      </w:pPr>
      <w:rPr>
        <w:rFonts w:hint="default"/>
        <w:lang w:val="id" w:eastAsia="en-US" w:bidi="ar-SA"/>
      </w:rPr>
    </w:lvl>
  </w:abstractNum>
  <w:abstractNum w:abstractNumId="78" w15:restartNumberingAfterBreak="0">
    <w:nsid w:val="63992650"/>
    <w:multiLevelType w:val="hybridMultilevel"/>
    <w:tmpl w:val="45706D14"/>
    <w:lvl w:ilvl="0" w:tplc="FFFFFFFF">
      <w:start w:val="1"/>
      <w:numFmt w:val="decimal"/>
      <w:lvlText w:val="%1."/>
      <w:lvlJc w:val="left"/>
      <w:pPr>
        <w:ind w:left="501" w:hanging="360"/>
      </w:pPr>
    </w:lvl>
    <w:lvl w:ilvl="1" w:tplc="FFFFFFFF">
      <w:start w:val="1"/>
      <w:numFmt w:val="decimal"/>
      <w:lvlText w:val="%2)"/>
      <w:lvlJc w:val="left"/>
      <w:pPr>
        <w:ind w:left="1635" w:hanging="360"/>
      </w:pPr>
    </w:lvl>
    <w:lvl w:ilvl="2" w:tplc="FFFFFFFF">
      <w:start w:val="1"/>
      <w:numFmt w:val="lowerRoman"/>
      <w:lvlText w:val="%3."/>
      <w:lvlJc w:val="right"/>
      <w:pPr>
        <w:ind w:left="1941" w:hanging="180"/>
      </w:pPr>
    </w:lvl>
    <w:lvl w:ilvl="3" w:tplc="FFFFFFFF">
      <w:start w:val="1"/>
      <w:numFmt w:val="decimal"/>
      <w:lvlText w:val="%4."/>
      <w:lvlJc w:val="left"/>
      <w:pPr>
        <w:ind w:left="2661" w:hanging="360"/>
      </w:pPr>
    </w:lvl>
    <w:lvl w:ilvl="4" w:tplc="FFFFFFFF">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79" w15:restartNumberingAfterBreak="0">
    <w:nsid w:val="64820B2F"/>
    <w:multiLevelType w:val="hybridMultilevel"/>
    <w:tmpl w:val="1E4A5E2E"/>
    <w:lvl w:ilvl="0" w:tplc="FFFFFFFF">
      <w:start w:val="1"/>
      <w:numFmt w:val="lowerLetter"/>
      <w:lvlText w:val="%1."/>
      <w:lvlJc w:val="left"/>
      <w:pPr>
        <w:ind w:left="468" w:hanging="361"/>
      </w:pPr>
      <w:rPr>
        <w:rFonts w:ascii="Bookman Old Style" w:eastAsia="Bookman Old Style" w:hAnsi="Bookman Old Style" w:cs="Bookman Old Style" w:hint="default"/>
        <w:b w:val="0"/>
        <w:bCs w:val="0"/>
        <w:i w:val="0"/>
        <w:iCs w:val="0"/>
        <w:spacing w:val="0"/>
        <w:w w:val="100"/>
        <w:sz w:val="24"/>
        <w:szCs w:val="24"/>
        <w:lang w:val="id" w:eastAsia="en-US" w:bidi="ar-SA"/>
      </w:rPr>
    </w:lvl>
    <w:lvl w:ilvl="1" w:tplc="FFFFFFFF">
      <w:numFmt w:val="bullet"/>
      <w:lvlText w:val="•"/>
      <w:lvlJc w:val="left"/>
      <w:pPr>
        <w:ind w:left="1430" w:hanging="361"/>
      </w:pPr>
      <w:rPr>
        <w:rFonts w:hint="default"/>
        <w:lang w:val="id" w:eastAsia="en-US" w:bidi="ar-SA"/>
      </w:rPr>
    </w:lvl>
    <w:lvl w:ilvl="2" w:tplc="FFFFFFFF">
      <w:numFmt w:val="bullet"/>
      <w:lvlText w:val="•"/>
      <w:lvlJc w:val="left"/>
      <w:pPr>
        <w:ind w:left="2401" w:hanging="361"/>
      </w:pPr>
      <w:rPr>
        <w:rFonts w:hint="default"/>
        <w:lang w:val="id" w:eastAsia="en-US" w:bidi="ar-SA"/>
      </w:rPr>
    </w:lvl>
    <w:lvl w:ilvl="3" w:tplc="FFFFFFFF">
      <w:numFmt w:val="bullet"/>
      <w:lvlText w:val="•"/>
      <w:lvlJc w:val="left"/>
      <w:pPr>
        <w:ind w:left="3371" w:hanging="361"/>
      </w:pPr>
      <w:rPr>
        <w:rFonts w:hint="default"/>
        <w:lang w:val="id" w:eastAsia="en-US" w:bidi="ar-SA"/>
      </w:rPr>
    </w:lvl>
    <w:lvl w:ilvl="4" w:tplc="FFFFFFFF">
      <w:numFmt w:val="bullet"/>
      <w:lvlText w:val="•"/>
      <w:lvlJc w:val="left"/>
      <w:pPr>
        <w:ind w:left="4342" w:hanging="361"/>
      </w:pPr>
      <w:rPr>
        <w:rFonts w:hint="default"/>
        <w:lang w:val="id" w:eastAsia="en-US" w:bidi="ar-SA"/>
      </w:rPr>
    </w:lvl>
    <w:lvl w:ilvl="5" w:tplc="FFFFFFFF">
      <w:numFmt w:val="bullet"/>
      <w:lvlText w:val="•"/>
      <w:lvlJc w:val="left"/>
      <w:pPr>
        <w:ind w:left="5313" w:hanging="361"/>
      </w:pPr>
      <w:rPr>
        <w:rFonts w:hint="default"/>
        <w:lang w:val="id" w:eastAsia="en-US" w:bidi="ar-SA"/>
      </w:rPr>
    </w:lvl>
    <w:lvl w:ilvl="6" w:tplc="FFFFFFFF">
      <w:numFmt w:val="bullet"/>
      <w:lvlText w:val="•"/>
      <w:lvlJc w:val="left"/>
      <w:pPr>
        <w:ind w:left="6283" w:hanging="361"/>
      </w:pPr>
      <w:rPr>
        <w:rFonts w:hint="default"/>
        <w:lang w:val="id" w:eastAsia="en-US" w:bidi="ar-SA"/>
      </w:rPr>
    </w:lvl>
    <w:lvl w:ilvl="7" w:tplc="FFFFFFFF">
      <w:numFmt w:val="bullet"/>
      <w:lvlText w:val="•"/>
      <w:lvlJc w:val="left"/>
      <w:pPr>
        <w:ind w:left="7254" w:hanging="361"/>
      </w:pPr>
      <w:rPr>
        <w:rFonts w:hint="default"/>
        <w:lang w:val="id" w:eastAsia="en-US" w:bidi="ar-SA"/>
      </w:rPr>
    </w:lvl>
    <w:lvl w:ilvl="8" w:tplc="FFFFFFFF">
      <w:numFmt w:val="bullet"/>
      <w:lvlText w:val="•"/>
      <w:lvlJc w:val="left"/>
      <w:pPr>
        <w:ind w:left="8224" w:hanging="361"/>
      </w:pPr>
      <w:rPr>
        <w:rFonts w:hint="default"/>
        <w:lang w:val="id" w:eastAsia="en-US" w:bidi="ar-SA"/>
      </w:rPr>
    </w:lvl>
  </w:abstractNum>
  <w:abstractNum w:abstractNumId="80" w15:restartNumberingAfterBreak="0">
    <w:nsid w:val="68443F54"/>
    <w:multiLevelType w:val="hybridMultilevel"/>
    <w:tmpl w:val="AA7608D8"/>
    <w:lvl w:ilvl="0" w:tplc="04090011">
      <w:start w:val="1"/>
      <w:numFmt w:val="decimal"/>
      <w:lvlText w:val="%1)"/>
      <w:lvlJc w:val="left"/>
      <w:pPr>
        <w:ind w:left="361" w:hanging="360"/>
      </w:p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81" w15:restartNumberingAfterBreak="0">
    <w:nsid w:val="68EF732E"/>
    <w:multiLevelType w:val="hybridMultilevel"/>
    <w:tmpl w:val="957ADA46"/>
    <w:lvl w:ilvl="0" w:tplc="FFFFFFFF">
      <w:start w:val="1"/>
      <w:numFmt w:val="decimal"/>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82" w15:restartNumberingAfterBreak="0">
    <w:nsid w:val="69AB190C"/>
    <w:multiLevelType w:val="hybridMultilevel"/>
    <w:tmpl w:val="3618BF3E"/>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3" w15:restartNumberingAfterBreak="0">
    <w:nsid w:val="69E845E7"/>
    <w:multiLevelType w:val="hybridMultilevel"/>
    <w:tmpl w:val="A0A2D9F6"/>
    <w:lvl w:ilvl="0" w:tplc="FFFFFFFF">
      <w:start w:val="1"/>
      <w:numFmt w:val="lowerLetter"/>
      <w:lvlText w:val="%1."/>
      <w:lvlJc w:val="left"/>
      <w:pPr>
        <w:ind w:left="361" w:hanging="360"/>
      </w:pPr>
    </w:lvl>
    <w:lvl w:ilvl="1" w:tplc="FFFFFFFF" w:tentative="1">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abstractNum w:abstractNumId="84" w15:restartNumberingAfterBreak="0">
    <w:nsid w:val="6A895E9C"/>
    <w:multiLevelType w:val="multilevel"/>
    <w:tmpl w:val="AF72392C"/>
    <w:styleLink w:val="CurrentList1"/>
    <w:lvl w:ilvl="0">
      <w:start w:val="1"/>
      <w:numFmt w:val="upperRoman"/>
      <w:lvlText w:val="BAB %1."/>
      <w:lvlJc w:val="left"/>
      <w:pPr>
        <w:ind w:left="720" w:hanging="720"/>
      </w:pPr>
      <w:rPr>
        <w:rFonts w:ascii="Bookman Old Style" w:hAnsi="Bookman Old Style"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6B973F3B"/>
    <w:multiLevelType w:val="hybridMultilevel"/>
    <w:tmpl w:val="45706D14"/>
    <w:lvl w:ilvl="0" w:tplc="FFFFFFFF">
      <w:start w:val="1"/>
      <w:numFmt w:val="decimal"/>
      <w:lvlText w:val="%1."/>
      <w:lvlJc w:val="left"/>
      <w:pPr>
        <w:ind w:left="501" w:hanging="360"/>
      </w:pPr>
    </w:lvl>
    <w:lvl w:ilvl="1" w:tplc="FFFFFFFF">
      <w:start w:val="1"/>
      <w:numFmt w:val="decimal"/>
      <w:lvlText w:val="%2)"/>
      <w:lvlJc w:val="left"/>
      <w:pPr>
        <w:ind w:left="1635" w:hanging="360"/>
      </w:pPr>
    </w:lvl>
    <w:lvl w:ilvl="2" w:tplc="FFFFFFFF">
      <w:start w:val="1"/>
      <w:numFmt w:val="lowerRoman"/>
      <w:lvlText w:val="%3."/>
      <w:lvlJc w:val="right"/>
      <w:pPr>
        <w:ind w:left="1941" w:hanging="180"/>
      </w:pPr>
    </w:lvl>
    <w:lvl w:ilvl="3" w:tplc="FFFFFFFF">
      <w:start w:val="1"/>
      <w:numFmt w:val="decimal"/>
      <w:lvlText w:val="%4."/>
      <w:lvlJc w:val="left"/>
      <w:pPr>
        <w:ind w:left="2661" w:hanging="360"/>
      </w:pPr>
    </w:lvl>
    <w:lvl w:ilvl="4" w:tplc="FFFFFFFF">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86" w15:restartNumberingAfterBreak="0">
    <w:nsid w:val="6E3069AA"/>
    <w:multiLevelType w:val="hybridMultilevel"/>
    <w:tmpl w:val="3618BF3E"/>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7" w15:restartNumberingAfterBreak="0">
    <w:nsid w:val="6F1B27F3"/>
    <w:multiLevelType w:val="hybridMultilevel"/>
    <w:tmpl w:val="1E4A5E2E"/>
    <w:lvl w:ilvl="0" w:tplc="FFFFFFFF">
      <w:start w:val="1"/>
      <w:numFmt w:val="lowerLetter"/>
      <w:lvlText w:val="%1."/>
      <w:lvlJc w:val="left"/>
      <w:pPr>
        <w:ind w:left="468" w:hanging="361"/>
      </w:pPr>
      <w:rPr>
        <w:rFonts w:ascii="Bookman Old Style" w:eastAsia="Bookman Old Style" w:hAnsi="Bookman Old Style" w:cs="Bookman Old Style" w:hint="default"/>
        <w:b w:val="0"/>
        <w:bCs w:val="0"/>
        <w:i w:val="0"/>
        <w:iCs w:val="0"/>
        <w:spacing w:val="0"/>
        <w:w w:val="100"/>
        <w:sz w:val="24"/>
        <w:szCs w:val="24"/>
        <w:lang w:val="id" w:eastAsia="en-US" w:bidi="ar-SA"/>
      </w:rPr>
    </w:lvl>
    <w:lvl w:ilvl="1" w:tplc="FFFFFFFF">
      <w:numFmt w:val="bullet"/>
      <w:lvlText w:val="•"/>
      <w:lvlJc w:val="left"/>
      <w:pPr>
        <w:ind w:left="1430" w:hanging="361"/>
      </w:pPr>
      <w:rPr>
        <w:rFonts w:hint="default"/>
        <w:lang w:val="id" w:eastAsia="en-US" w:bidi="ar-SA"/>
      </w:rPr>
    </w:lvl>
    <w:lvl w:ilvl="2" w:tplc="FFFFFFFF">
      <w:numFmt w:val="bullet"/>
      <w:lvlText w:val="•"/>
      <w:lvlJc w:val="left"/>
      <w:pPr>
        <w:ind w:left="2401" w:hanging="361"/>
      </w:pPr>
      <w:rPr>
        <w:rFonts w:hint="default"/>
        <w:lang w:val="id" w:eastAsia="en-US" w:bidi="ar-SA"/>
      </w:rPr>
    </w:lvl>
    <w:lvl w:ilvl="3" w:tplc="FFFFFFFF">
      <w:numFmt w:val="bullet"/>
      <w:lvlText w:val="•"/>
      <w:lvlJc w:val="left"/>
      <w:pPr>
        <w:ind w:left="3371" w:hanging="361"/>
      </w:pPr>
      <w:rPr>
        <w:rFonts w:hint="default"/>
        <w:lang w:val="id" w:eastAsia="en-US" w:bidi="ar-SA"/>
      </w:rPr>
    </w:lvl>
    <w:lvl w:ilvl="4" w:tplc="FFFFFFFF">
      <w:numFmt w:val="bullet"/>
      <w:lvlText w:val="•"/>
      <w:lvlJc w:val="left"/>
      <w:pPr>
        <w:ind w:left="4342" w:hanging="361"/>
      </w:pPr>
      <w:rPr>
        <w:rFonts w:hint="default"/>
        <w:lang w:val="id" w:eastAsia="en-US" w:bidi="ar-SA"/>
      </w:rPr>
    </w:lvl>
    <w:lvl w:ilvl="5" w:tplc="FFFFFFFF">
      <w:numFmt w:val="bullet"/>
      <w:lvlText w:val="•"/>
      <w:lvlJc w:val="left"/>
      <w:pPr>
        <w:ind w:left="5313" w:hanging="361"/>
      </w:pPr>
      <w:rPr>
        <w:rFonts w:hint="default"/>
        <w:lang w:val="id" w:eastAsia="en-US" w:bidi="ar-SA"/>
      </w:rPr>
    </w:lvl>
    <w:lvl w:ilvl="6" w:tplc="FFFFFFFF">
      <w:numFmt w:val="bullet"/>
      <w:lvlText w:val="•"/>
      <w:lvlJc w:val="left"/>
      <w:pPr>
        <w:ind w:left="6283" w:hanging="361"/>
      </w:pPr>
      <w:rPr>
        <w:rFonts w:hint="default"/>
        <w:lang w:val="id" w:eastAsia="en-US" w:bidi="ar-SA"/>
      </w:rPr>
    </w:lvl>
    <w:lvl w:ilvl="7" w:tplc="FFFFFFFF">
      <w:numFmt w:val="bullet"/>
      <w:lvlText w:val="•"/>
      <w:lvlJc w:val="left"/>
      <w:pPr>
        <w:ind w:left="7254" w:hanging="361"/>
      </w:pPr>
      <w:rPr>
        <w:rFonts w:hint="default"/>
        <w:lang w:val="id" w:eastAsia="en-US" w:bidi="ar-SA"/>
      </w:rPr>
    </w:lvl>
    <w:lvl w:ilvl="8" w:tplc="FFFFFFFF">
      <w:numFmt w:val="bullet"/>
      <w:lvlText w:val="•"/>
      <w:lvlJc w:val="left"/>
      <w:pPr>
        <w:ind w:left="8224" w:hanging="361"/>
      </w:pPr>
      <w:rPr>
        <w:rFonts w:hint="default"/>
        <w:lang w:val="id" w:eastAsia="en-US" w:bidi="ar-SA"/>
      </w:rPr>
    </w:lvl>
  </w:abstractNum>
  <w:abstractNum w:abstractNumId="88" w15:restartNumberingAfterBreak="0">
    <w:nsid w:val="6FB00D35"/>
    <w:multiLevelType w:val="hybridMultilevel"/>
    <w:tmpl w:val="1E4A5E2E"/>
    <w:lvl w:ilvl="0" w:tplc="FFFFFFFF">
      <w:start w:val="1"/>
      <w:numFmt w:val="lowerLetter"/>
      <w:lvlText w:val="%1."/>
      <w:lvlJc w:val="left"/>
      <w:pPr>
        <w:ind w:left="468" w:hanging="361"/>
      </w:pPr>
      <w:rPr>
        <w:rFonts w:ascii="Bookman Old Style" w:eastAsia="Bookman Old Style" w:hAnsi="Bookman Old Style" w:cs="Bookman Old Style" w:hint="default"/>
        <w:b w:val="0"/>
        <w:bCs w:val="0"/>
        <w:i w:val="0"/>
        <w:iCs w:val="0"/>
        <w:spacing w:val="0"/>
        <w:w w:val="100"/>
        <w:sz w:val="24"/>
        <w:szCs w:val="24"/>
        <w:lang w:val="id" w:eastAsia="en-US" w:bidi="ar-SA"/>
      </w:rPr>
    </w:lvl>
    <w:lvl w:ilvl="1" w:tplc="FFFFFFFF">
      <w:numFmt w:val="bullet"/>
      <w:lvlText w:val="•"/>
      <w:lvlJc w:val="left"/>
      <w:pPr>
        <w:ind w:left="1430" w:hanging="361"/>
      </w:pPr>
      <w:rPr>
        <w:rFonts w:hint="default"/>
        <w:lang w:val="id" w:eastAsia="en-US" w:bidi="ar-SA"/>
      </w:rPr>
    </w:lvl>
    <w:lvl w:ilvl="2" w:tplc="FFFFFFFF">
      <w:numFmt w:val="bullet"/>
      <w:lvlText w:val="•"/>
      <w:lvlJc w:val="left"/>
      <w:pPr>
        <w:ind w:left="2401" w:hanging="361"/>
      </w:pPr>
      <w:rPr>
        <w:rFonts w:hint="default"/>
        <w:lang w:val="id" w:eastAsia="en-US" w:bidi="ar-SA"/>
      </w:rPr>
    </w:lvl>
    <w:lvl w:ilvl="3" w:tplc="FFFFFFFF">
      <w:numFmt w:val="bullet"/>
      <w:lvlText w:val="•"/>
      <w:lvlJc w:val="left"/>
      <w:pPr>
        <w:ind w:left="3371" w:hanging="361"/>
      </w:pPr>
      <w:rPr>
        <w:rFonts w:hint="default"/>
        <w:lang w:val="id" w:eastAsia="en-US" w:bidi="ar-SA"/>
      </w:rPr>
    </w:lvl>
    <w:lvl w:ilvl="4" w:tplc="FFFFFFFF">
      <w:numFmt w:val="bullet"/>
      <w:lvlText w:val="•"/>
      <w:lvlJc w:val="left"/>
      <w:pPr>
        <w:ind w:left="4342" w:hanging="361"/>
      </w:pPr>
      <w:rPr>
        <w:rFonts w:hint="default"/>
        <w:lang w:val="id" w:eastAsia="en-US" w:bidi="ar-SA"/>
      </w:rPr>
    </w:lvl>
    <w:lvl w:ilvl="5" w:tplc="FFFFFFFF">
      <w:numFmt w:val="bullet"/>
      <w:lvlText w:val="•"/>
      <w:lvlJc w:val="left"/>
      <w:pPr>
        <w:ind w:left="5313" w:hanging="361"/>
      </w:pPr>
      <w:rPr>
        <w:rFonts w:hint="default"/>
        <w:lang w:val="id" w:eastAsia="en-US" w:bidi="ar-SA"/>
      </w:rPr>
    </w:lvl>
    <w:lvl w:ilvl="6" w:tplc="FFFFFFFF">
      <w:numFmt w:val="bullet"/>
      <w:lvlText w:val="•"/>
      <w:lvlJc w:val="left"/>
      <w:pPr>
        <w:ind w:left="6283" w:hanging="361"/>
      </w:pPr>
      <w:rPr>
        <w:rFonts w:hint="default"/>
        <w:lang w:val="id" w:eastAsia="en-US" w:bidi="ar-SA"/>
      </w:rPr>
    </w:lvl>
    <w:lvl w:ilvl="7" w:tplc="FFFFFFFF">
      <w:numFmt w:val="bullet"/>
      <w:lvlText w:val="•"/>
      <w:lvlJc w:val="left"/>
      <w:pPr>
        <w:ind w:left="7254" w:hanging="361"/>
      </w:pPr>
      <w:rPr>
        <w:rFonts w:hint="default"/>
        <w:lang w:val="id" w:eastAsia="en-US" w:bidi="ar-SA"/>
      </w:rPr>
    </w:lvl>
    <w:lvl w:ilvl="8" w:tplc="FFFFFFFF">
      <w:numFmt w:val="bullet"/>
      <w:lvlText w:val="•"/>
      <w:lvlJc w:val="left"/>
      <w:pPr>
        <w:ind w:left="8224" w:hanging="361"/>
      </w:pPr>
      <w:rPr>
        <w:rFonts w:hint="default"/>
        <w:lang w:val="id" w:eastAsia="en-US" w:bidi="ar-SA"/>
      </w:rPr>
    </w:lvl>
  </w:abstractNum>
  <w:abstractNum w:abstractNumId="89" w15:restartNumberingAfterBreak="0">
    <w:nsid w:val="6FC11BED"/>
    <w:multiLevelType w:val="hybridMultilevel"/>
    <w:tmpl w:val="1E4A5E2E"/>
    <w:lvl w:ilvl="0" w:tplc="FFFFFFFF">
      <w:start w:val="1"/>
      <w:numFmt w:val="lowerLetter"/>
      <w:lvlText w:val="%1."/>
      <w:lvlJc w:val="left"/>
      <w:pPr>
        <w:ind w:left="468" w:hanging="361"/>
      </w:pPr>
      <w:rPr>
        <w:rFonts w:ascii="Bookman Old Style" w:eastAsia="Bookman Old Style" w:hAnsi="Bookman Old Style" w:cs="Bookman Old Style" w:hint="default"/>
        <w:b w:val="0"/>
        <w:bCs w:val="0"/>
        <w:i w:val="0"/>
        <w:iCs w:val="0"/>
        <w:spacing w:val="0"/>
        <w:w w:val="100"/>
        <w:sz w:val="24"/>
        <w:szCs w:val="24"/>
        <w:lang w:val="id" w:eastAsia="en-US" w:bidi="ar-SA"/>
      </w:rPr>
    </w:lvl>
    <w:lvl w:ilvl="1" w:tplc="FFFFFFFF">
      <w:numFmt w:val="bullet"/>
      <w:lvlText w:val="•"/>
      <w:lvlJc w:val="left"/>
      <w:pPr>
        <w:ind w:left="1430" w:hanging="361"/>
      </w:pPr>
      <w:rPr>
        <w:rFonts w:hint="default"/>
        <w:lang w:val="id" w:eastAsia="en-US" w:bidi="ar-SA"/>
      </w:rPr>
    </w:lvl>
    <w:lvl w:ilvl="2" w:tplc="FFFFFFFF">
      <w:numFmt w:val="bullet"/>
      <w:lvlText w:val="•"/>
      <w:lvlJc w:val="left"/>
      <w:pPr>
        <w:ind w:left="2401" w:hanging="361"/>
      </w:pPr>
      <w:rPr>
        <w:rFonts w:hint="default"/>
        <w:lang w:val="id" w:eastAsia="en-US" w:bidi="ar-SA"/>
      </w:rPr>
    </w:lvl>
    <w:lvl w:ilvl="3" w:tplc="FFFFFFFF">
      <w:numFmt w:val="bullet"/>
      <w:lvlText w:val="•"/>
      <w:lvlJc w:val="left"/>
      <w:pPr>
        <w:ind w:left="3371" w:hanging="361"/>
      </w:pPr>
      <w:rPr>
        <w:rFonts w:hint="default"/>
        <w:lang w:val="id" w:eastAsia="en-US" w:bidi="ar-SA"/>
      </w:rPr>
    </w:lvl>
    <w:lvl w:ilvl="4" w:tplc="FFFFFFFF">
      <w:numFmt w:val="bullet"/>
      <w:lvlText w:val="•"/>
      <w:lvlJc w:val="left"/>
      <w:pPr>
        <w:ind w:left="4342" w:hanging="361"/>
      </w:pPr>
      <w:rPr>
        <w:rFonts w:hint="default"/>
        <w:lang w:val="id" w:eastAsia="en-US" w:bidi="ar-SA"/>
      </w:rPr>
    </w:lvl>
    <w:lvl w:ilvl="5" w:tplc="FFFFFFFF">
      <w:numFmt w:val="bullet"/>
      <w:lvlText w:val="•"/>
      <w:lvlJc w:val="left"/>
      <w:pPr>
        <w:ind w:left="5313" w:hanging="361"/>
      </w:pPr>
      <w:rPr>
        <w:rFonts w:hint="default"/>
        <w:lang w:val="id" w:eastAsia="en-US" w:bidi="ar-SA"/>
      </w:rPr>
    </w:lvl>
    <w:lvl w:ilvl="6" w:tplc="FFFFFFFF">
      <w:numFmt w:val="bullet"/>
      <w:lvlText w:val="•"/>
      <w:lvlJc w:val="left"/>
      <w:pPr>
        <w:ind w:left="6283" w:hanging="361"/>
      </w:pPr>
      <w:rPr>
        <w:rFonts w:hint="default"/>
        <w:lang w:val="id" w:eastAsia="en-US" w:bidi="ar-SA"/>
      </w:rPr>
    </w:lvl>
    <w:lvl w:ilvl="7" w:tplc="FFFFFFFF">
      <w:numFmt w:val="bullet"/>
      <w:lvlText w:val="•"/>
      <w:lvlJc w:val="left"/>
      <w:pPr>
        <w:ind w:left="7254" w:hanging="361"/>
      </w:pPr>
      <w:rPr>
        <w:rFonts w:hint="default"/>
        <w:lang w:val="id" w:eastAsia="en-US" w:bidi="ar-SA"/>
      </w:rPr>
    </w:lvl>
    <w:lvl w:ilvl="8" w:tplc="FFFFFFFF">
      <w:numFmt w:val="bullet"/>
      <w:lvlText w:val="•"/>
      <w:lvlJc w:val="left"/>
      <w:pPr>
        <w:ind w:left="8224" w:hanging="361"/>
      </w:pPr>
      <w:rPr>
        <w:rFonts w:hint="default"/>
        <w:lang w:val="id" w:eastAsia="en-US" w:bidi="ar-SA"/>
      </w:rPr>
    </w:lvl>
  </w:abstractNum>
  <w:abstractNum w:abstractNumId="90" w15:restartNumberingAfterBreak="0">
    <w:nsid w:val="72A57CB8"/>
    <w:multiLevelType w:val="hybridMultilevel"/>
    <w:tmpl w:val="A0A2D9F6"/>
    <w:lvl w:ilvl="0" w:tplc="FFFFFFFF">
      <w:start w:val="1"/>
      <w:numFmt w:val="lowerLetter"/>
      <w:lvlText w:val="%1."/>
      <w:lvlJc w:val="left"/>
      <w:pPr>
        <w:ind w:left="361" w:hanging="360"/>
      </w:pPr>
    </w:lvl>
    <w:lvl w:ilvl="1" w:tplc="FFFFFFFF" w:tentative="1">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abstractNum w:abstractNumId="91" w15:restartNumberingAfterBreak="0">
    <w:nsid w:val="749F5176"/>
    <w:multiLevelType w:val="hybridMultilevel"/>
    <w:tmpl w:val="45706D14"/>
    <w:lvl w:ilvl="0" w:tplc="FFFFFFFF">
      <w:start w:val="1"/>
      <w:numFmt w:val="decimal"/>
      <w:lvlText w:val="%1."/>
      <w:lvlJc w:val="left"/>
      <w:pPr>
        <w:ind w:left="501" w:hanging="360"/>
      </w:pPr>
    </w:lvl>
    <w:lvl w:ilvl="1" w:tplc="FFFFFFFF">
      <w:start w:val="1"/>
      <w:numFmt w:val="decimal"/>
      <w:lvlText w:val="%2)"/>
      <w:lvlJc w:val="left"/>
      <w:pPr>
        <w:ind w:left="1635" w:hanging="360"/>
      </w:pPr>
    </w:lvl>
    <w:lvl w:ilvl="2" w:tplc="FFFFFFFF">
      <w:start w:val="1"/>
      <w:numFmt w:val="lowerRoman"/>
      <w:lvlText w:val="%3."/>
      <w:lvlJc w:val="right"/>
      <w:pPr>
        <w:ind w:left="1941" w:hanging="180"/>
      </w:pPr>
    </w:lvl>
    <w:lvl w:ilvl="3" w:tplc="FFFFFFFF">
      <w:start w:val="1"/>
      <w:numFmt w:val="decimal"/>
      <w:lvlText w:val="%4."/>
      <w:lvlJc w:val="left"/>
      <w:pPr>
        <w:ind w:left="2661" w:hanging="360"/>
      </w:pPr>
    </w:lvl>
    <w:lvl w:ilvl="4" w:tplc="FFFFFFFF">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92" w15:restartNumberingAfterBreak="0">
    <w:nsid w:val="763511FC"/>
    <w:multiLevelType w:val="hybridMultilevel"/>
    <w:tmpl w:val="593A86FA"/>
    <w:lvl w:ilvl="0" w:tplc="FFFFFFFF">
      <w:start w:val="1"/>
      <w:numFmt w:val="decimal"/>
      <w:lvlText w:val="%1."/>
      <w:lvlJc w:val="left"/>
      <w:pPr>
        <w:ind w:left="501" w:hanging="360"/>
      </w:pPr>
    </w:lvl>
    <w:lvl w:ilvl="1" w:tplc="FFFFFFFF">
      <w:start w:val="1"/>
      <w:numFmt w:val="decimal"/>
      <w:lvlText w:val="%2)"/>
      <w:lvlJc w:val="left"/>
      <w:pPr>
        <w:ind w:left="1635" w:hanging="360"/>
      </w:pPr>
    </w:lvl>
    <w:lvl w:ilvl="2" w:tplc="FFFFFFFF">
      <w:start w:val="1"/>
      <w:numFmt w:val="lowerRoman"/>
      <w:lvlText w:val="%3."/>
      <w:lvlJc w:val="right"/>
      <w:pPr>
        <w:ind w:left="1941" w:hanging="180"/>
      </w:pPr>
    </w:lvl>
    <w:lvl w:ilvl="3" w:tplc="FFFFFFFF">
      <w:start w:val="1"/>
      <w:numFmt w:val="decimal"/>
      <w:lvlText w:val="%4."/>
      <w:lvlJc w:val="left"/>
      <w:pPr>
        <w:ind w:left="2661" w:hanging="360"/>
      </w:pPr>
    </w:lvl>
    <w:lvl w:ilvl="4" w:tplc="FFFFFFFF">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93" w15:restartNumberingAfterBreak="0">
    <w:nsid w:val="76544FD8"/>
    <w:multiLevelType w:val="hybridMultilevel"/>
    <w:tmpl w:val="45706D14"/>
    <w:lvl w:ilvl="0" w:tplc="FFFFFFFF">
      <w:start w:val="1"/>
      <w:numFmt w:val="decimal"/>
      <w:lvlText w:val="%1."/>
      <w:lvlJc w:val="left"/>
      <w:pPr>
        <w:ind w:left="501" w:hanging="360"/>
      </w:pPr>
    </w:lvl>
    <w:lvl w:ilvl="1" w:tplc="FFFFFFFF">
      <w:start w:val="1"/>
      <w:numFmt w:val="decimal"/>
      <w:lvlText w:val="%2)"/>
      <w:lvlJc w:val="left"/>
      <w:pPr>
        <w:ind w:left="1635" w:hanging="360"/>
      </w:pPr>
    </w:lvl>
    <w:lvl w:ilvl="2" w:tplc="FFFFFFFF">
      <w:start w:val="1"/>
      <w:numFmt w:val="lowerRoman"/>
      <w:lvlText w:val="%3."/>
      <w:lvlJc w:val="right"/>
      <w:pPr>
        <w:ind w:left="1941" w:hanging="180"/>
      </w:pPr>
    </w:lvl>
    <w:lvl w:ilvl="3" w:tplc="FFFFFFFF">
      <w:start w:val="1"/>
      <w:numFmt w:val="decimal"/>
      <w:lvlText w:val="%4."/>
      <w:lvlJc w:val="left"/>
      <w:pPr>
        <w:ind w:left="2661" w:hanging="360"/>
      </w:pPr>
    </w:lvl>
    <w:lvl w:ilvl="4" w:tplc="FFFFFFFF">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94" w15:restartNumberingAfterBreak="0">
    <w:nsid w:val="76846EA5"/>
    <w:multiLevelType w:val="hybridMultilevel"/>
    <w:tmpl w:val="1E4A5E2E"/>
    <w:lvl w:ilvl="0" w:tplc="FFFFFFFF">
      <w:start w:val="1"/>
      <w:numFmt w:val="lowerLetter"/>
      <w:lvlText w:val="%1."/>
      <w:lvlJc w:val="left"/>
      <w:pPr>
        <w:ind w:left="468" w:hanging="361"/>
      </w:pPr>
      <w:rPr>
        <w:rFonts w:ascii="Bookman Old Style" w:eastAsia="Bookman Old Style" w:hAnsi="Bookman Old Style" w:cs="Bookman Old Style" w:hint="default"/>
        <w:b w:val="0"/>
        <w:bCs w:val="0"/>
        <w:i w:val="0"/>
        <w:iCs w:val="0"/>
        <w:spacing w:val="0"/>
        <w:w w:val="100"/>
        <w:sz w:val="24"/>
        <w:szCs w:val="24"/>
        <w:lang w:val="id" w:eastAsia="en-US" w:bidi="ar-SA"/>
      </w:rPr>
    </w:lvl>
    <w:lvl w:ilvl="1" w:tplc="FFFFFFFF">
      <w:numFmt w:val="bullet"/>
      <w:lvlText w:val="•"/>
      <w:lvlJc w:val="left"/>
      <w:pPr>
        <w:ind w:left="1430" w:hanging="361"/>
      </w:pPr>
      <w:rPr>
        <w:rFonts w:hint="default"/>
        <w:lang w:val="id" w:eastAsia="en-US" w:bidi="ar-SA"/>
      </w:rPr>
    </w:lvl>
    <w:lvl w:ilvl="2" w:tplc="FFFFFFFF">
      <w:numFmt w:val="bullet"/>
      <w:lvlText w:val="•"/>
      <w:lvlJc w:val="left"/>
      <w:pPr>
        <w:ind w:left="2401" w:hanging="361"/>
      </w:pPr>
      <w:rPr>
        <w:rFonts w:hint="default"/>
        <w:lang w:val="id" w:eastAsia="en-US" w:bidi="ar-SA"/>
      </w:rPr>
    </w:lvl>
    <w:lvl w:ilvl="3" w:tplc="FFFFFFFF">
      <w:numFmt w:val="bullet"/>
      <w:lvlText w:val="•"/>
      <w:lvlJc w:val="left"/>
      <w:pPr>
        <w:ind w:left="3371" w:hanging="361"/>
      </w:pPr>
      <w:rPr>
        <w:rFonts w:hint="default"/>
        <w:lang w:val="id" w:eastAsia="en-US" w:bidi="ar-SA"/>
      </w:rPr>
    </w:lvl>
    <w:lvl w:ilvl="4" w:tplc="FFFFFFFF">
      <w:numFmt w:val="bullet"/>
      <w:lvlText w:val="•"/>
      <w:lvlJc w:val="left"/>
      <w:pPr>
        <w:ind w:left="4342" w:hanging="361"/>
      </w:pPr>
      <w:rPr>
        <w:rFonts w:hint="default"/>
        <w:lang w:val="id" w:eastAsia="en-US" w:bidi="ar-SA"/>
      </w:rPr>
    </w:lvl>
    <w:lvl w:ilvl="5" w:tplc="FFFFFFFF">
      <w:numFmt w:val="bullet"/>
      <w:lvlText w:val="•"/>
      <w:lvlJc w:val="left"/>
      <w:pPr>
        <w:ind w:left="5313" w:hanging="361"/>
      </w:pPr>
      <w:rPr>
        <w:rFonts w:hint="default"/>
        <w:lang w:val="id" w:eastAsia="en-US" w:bidi="ar-SA"/>
      </w:rPr>
    </w:lvl>
    <w:lvl w:ilvl="6" w:tplc="FFFFFFFF">
      <w:numFmt w:val="bullet"/>
      <w:lvlText w:val="•"/>
      <w:lvlJc w:val="left"/>
      <w:pPr>
        <w:ind w:left="6283" w:hanging="361"/>
      </w:pPr>
      <w:rPr>
        <w:rFonts w:hint="default"/>
        <w:lang w:val="id" w:eastAsia="en-US" w:bidi="ar-SA"/>
      </w:rPr>
    </w:lvl>
    <w:lvl w:ilvl="7" w:tplc="FFFFFFFF">
      <w:numFmt w:val="bullet"/>
      <w:lvlText w:val="•"/>
      <w:lvlJc w:val="left"/>
      <w:pPr>
        <w:ind w:left="7254" w:hanging="361"/>
      </w:pPr>
      <w:rPr>
        <w:rFonts w:hint="default"/>
        <w:lang w:val="id" w:eastAsia="en-US" w:bidi="ar-SA"/>
      </w:rPr>
    </w:lvl>
    <w:lvl w:ilvl="8" w:tplc="FFFFFFFF">
      <w:numFmt w:val="bullet"/>
      <w:lvlText w:val="•"/>
      <w:lvlJc w:val="left"/>
      <w:pPr>
        <w:ind w:left="8224" w:hanging="361"/>
      </w:pPr>
      <w:rPr>
        <w:rFonts w:hint="default"/>
        <w:lang w:val="id" w:eastAsia="en-US" w:bidi="ar-SA"/>
      </w:rPr>
    </w:lvl>
  </w:abstractNum>
  <w:abstractNum w:abstractNumId="95" w15:restartNumberingAfterBreak="0">
    <w:nsid w:val="76B4248C"/>
    <w:multiLevelType w:val="hybridMultilevel"/>
    <w:tmpl w:val="1E4A5E2E"/>
    <w:lvl w:ilvl="0" w:tplc="FFFFFFFF">
      <w:start w:val="1"/>
      <w:numFmt w:val="lowerLetter"/>
      <w:lvlText w:val="%1."/>
      <w:lvlJc w:val="left"/>
      <w:pPr>
        <w:ind w:left="468" w:hanging="361"/>
      </w:pPr>
      <w:rPr>
        <w:rFonts w:ascii="Bookman Old Style" w:eastAsia="Bookman Old Style" w:hAnsi="Bookman Old Style" w:cs="Bookman Old Style" w:hint="default"/>
        <w:b w:val="0"/>
        <w:bCs w:val="0"/>
        <w:i w:val="0"/>
        <w:iCs w:val="0"/>
        <w:spacing w:val="0"/>
        <w:w w:val="100"/>
        <w:sz w:val="24"/>
        <w:szCs w:val="24"/>
        <w:lang w:val="id" w:eastAsia="en-US" w:bidi="ar-SA"/>
      </w:rPr>
    </w:lvl>
    <w:lvl w:ilvl="1" w:tplc="FFFFFFFF">
      <w:numFmt w:val="bullet"/>
      <w:lvlText w:val="•"/>
      <w:lvlJc w:val="left"/>
      <w:pPr>
        <w:ind w:left="1430" w:hanging="361"/>
      </w:pPr>
      <w:rPr>
        <w:rFonts w:hint="default"/>
        <w:lang w:val="id" w:eastAsia="en-US" w:bidi="ar-SA"/>
      </w:rPr>
    </w:lvl>
    <w:lvl w:ilvl="2" w:tplc="FFFFFFFF">
      <w:numFmt w:val="bullet"/>
      <w:lvlText w:val="•"/>
      <w:lvlJc w:val="left"/>
      <w:pPr>
        <w:ind w:left="2401" w:hanging="361"/>
      </w:pPr>
      <w:rPr>
        <w:rFonts w:hint="default"/>
        <w:lang w:val="id" w:eastAsia="en-US" w:bidi="ar-SA"/>
      </w:rPr>
    </w:lvl>
    <w:lvl w:ilvl="3" w:tplc="FFFFFFFF">
      <w:numFmt w:val="bullet"/>
      <w:lvlText w:val="•"/>
      <w:lvlJc w:val="left"/>
      <w:pPr>
        <w:ind w:left="3371" w:hanging="361"/>
      </w:pPr>
      <w:rPr>
        <w:rFonts w:hint="default"/>
        <w:lang w:val="id" w:eastAsia="en-US" w:bidi="ar-SA"/>
      </w:rPr>
    </w:lvl>
    <w:lvl w:ilvl="4" w:tplc="FFFFFFFF">
      <w:numFmt w:val="bullet"/>
      <w:lvlText w:val="•"/>
      <w:lvlJc w:val="left"/>
      <w:pPr>
        <w:ind w:left="4342" w:hanging="361"/>
      </w:pPr>
      <w:rPr>
        <w:rFonts w:hint="default"/>
        <w:lang w:val="id" w:eastAsia="en-US" w:bidi="ar-SA"/>
      </w:rPr>
    </w:lvl>
    <w:lvl w:ilvl="5" w:tplc="FFFFFFFF">
      <w:numFmt w:val="bullet"/>
      <w:lvlText w:val="•"/>
      <w:lvlJc w:val="left"/>
      <w:pPr>
        <w:ind w:left="5313" w:hanging="361"/>
      </w:pPr>
      <w:rPr>
        <w:rFonts w:hint="default"/>
        <w:lang w:val="id" w:eastAsia="en-US" w:bidi="ar-SA"/>
      </w:rPr>
    </w:lvl>
    <w:lvl w:ilvl="6" w:tplc="FFFFFFFF">
      <w:numFmt w:val="bullet"/>
      <w:lvlText w:val="•"/>
      <w:lvlJc w:val="left"/>
      <w:pPr>
        <w:ind w:left="6283" w:hanging="361"/>
      </w:pPr>
      <w:rPr>
        <w:rFonts w:hint="default"/>
        <w:lang w:val="id" w:eastAsia="en-US" w:bidi="ar-SA"/>
      </w:rPr>
    </w:lvl>
    <w:lvl w:ilvl="7" w:tplc="FFFFFFFF">
      <w:numFmt w:val="bullet"/>
      <w:lvlText w:val="•"/>
      <w:lvlJc w:val="left"/>
      <w:pPr>
        <w:ind w:left="7254" w:hanging="361"/>
      </w:pPr>
      <w:rPr>
        <w:rFonts w:hint="default"/>
        <w:lang w:val="id" w:eastAsia="en-US" w:bidi="ar-SA"/>
      </w:rPr>
    </w:lvl>
    <w:lvl w:ilvl="8" w:tplc="FFFFFFFF">
      <w:numFmt w:val="bullet"/>
      <w:lvlText w:val="•"/>
      <w:lvlJc w:val="left"/>
      <w:pPr>
        <w:ind w:left="8224" w:hanging="361"/>
      </w:pPr>
      <w:rPr>
        <w:rFonts w:hint="default"/>
        <w:lang w:val="id" w:eastAsia="en-US" w:bidi="ar-SA"/>
      </w:rPr>
    </w:lvl>
  </w:abstractNum>
  <w:abstractNum w:abstractNumId="96" w15:restartNumberingAfterBreak="0">
    <w:nsid w:val="76BF60A7"/>
    <w:multiLevelType w:val="hybridMultilevel"/>
    <w:tmpl w:val="A0A2D9F6"/>
    <w:lvl w:ilvl="0" w:tplc="FFFFFFFF">
      <w:start w:val="1"/>
      <w:numFmt w:val="lowerLetter"/>
      <w:lvlText w:val="%1."/>
      <w:lvlJc w:val="left"/>
      <w:pPr>
        <w:ind w:left="361" w:hanging="360"/>
      </w:pPr>
    </w:lvl>
    <w:lvl w:ilvl="1" w:tplc="FFFFFFFF" w:tentative="1">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abstractNum w:abstractNumId="97" w15:restartNumberingAfterBreak="0">
    <w:nsid w:val="78262E53"/>
    <w:multiLevelType w:val="hybridMultilevel"/>
    <w:tmpl w:val="1E4A5E2E"/>
    <w:lvl w:ilvl="0" w:tplc="FFFFFFFF">
      <w:start w:val="1"/>
      <w:numFmt w:val="lowerLetter"/>
      <w:lvlText w:val="%1."/>
      <w:lvlJc w:val="left"/>
      <w:pPr>
        <w:ind w:left="468" w:hanging="361"/>
      </w:pPr>
      <w:rPr>
        <w:rFonts w:ascii="Bookman Old Style" w:eastAsia="Bookman Old Style" w:hAnsi="Bookman Old Style" w:cs="Bookman Old Style" w:hint="default"/>
        <w:b w:val="0"/>
        <w:bCs w:val="0"/>
        <w:i w:val="0"/>
        <w:iCs w:val="0"/>
        <w:spacing w:val="0"/>
        <w:w w:val="100"/>
        <w:sz w:val="24"/>
        <w:szCs w:val="24"/>
        <w:lang w:val="id" w:eastAsia="en-US" w:bidi="ar-SA"/>
      </w:rPr>
    </w:lvl>
    <w:lvl w:ilvl="1" w:tplc="FFFFFFFF">
      <w:numFmt w:val="bullet"/>
      <w:lvlText w:val="•"/>
      <w:lvlJc w:val="left"/>
      <w:pPr>
        <w:ind w:left="1430" w:hanging="361"/>
      </w:pPr>
      <w:rPr>
        <w:rFonts w:hint="default"/>
        <w:lang w:val="id" w:eastAsia="en-US" w:bidi="ar-SA"/>
      </w:rPr>
    </w:lvl>
    <w:lvl w:ilvl="2" w:tplc="FFFFFFFF">
      <w:numFmt w:val="bullet"/>
      <w:lvlText w:val="•"/>
      <w:lvlJc w:val="left"/>
      <w:pPr>
        <w:ind w:left="2401" w:hanging="361"/>
      </w:pPr>
      <w:rPr>
        <w:rFonts w:hint="default"/>
        <w:lang w:val="id" w:eastAsia="en-US" w:bidi="ar-SA"/>
      </w:rPr>
    </w:lvl>
    <w:lvl w:ilvl="3" w:tplc="FFFFFFFF">
      <w:numFmt w:val="bullet"/>
      <w:lvlText w:val="•"/>
      <w:lvlJc w:val="left"/>
      <w:pPr>
        <w:ind w:left="3371" w:hanging="361"/>
      </w:pPr>
      <w:rPr>
        <w:rFonts w:hint="default"/>
        <w:lang w:val="id" w:eastAsia="en-US" w:bidi="ar-SA"/>
      </w:rPr>
    </w:lvl>
    <w:lvl w:ilvl="4" w:tplc="FFFFFFFF">
      <w:numFmt w:val="bullet"/>
      <w:lvlText w:val="•"/>
      <w:lvlJc w:val="left"/>
      <w:pPr>
        <w:ind w:left="4342" w:hanging="361"/>
      </w:pPr>
      <w:rPr>
        <w:rFonts w:hint="default"/>
        <w:lang w:val="id" w:eastAsia="en-US" w:bidi="ar-SA"/>
      </w:rPr>
    </w:lvl>
    <w:lvl w:ilvl="5" w:tplc="FFFFFFFF">
      <w:numFmt w:val="bullet"/>
      <w:lvlText w:val="•"/>
      <w:lvlJc w:val="left"/>
      <w:pPr>
        <w:ind w:left="5313" w:hanging="361"/>
      </w:pPr>
      <w:rPr>
        <w:rFonts w:hint="default"/>
        <w:lang w:val="id" w:eastAsia="en-US" w:bidi="ar-SA"/>
      </w:rPr>
    </w:lvl>
    <w:lvl w:ilvl="6" w:tplc="FFFFFFFF">
      <w:numFmt w:val="bullet"/>
      <w:lvlText w:val="•"/>
      <w:lvlJc w:val="left"/>
      <w:pPr>
        <w:ind w:left="6283" w:hanging="361"/>
      </w:pPr>
      <w:rPr>
        <w:rFonts w:hint="default"/>
        <w:lang w:val="id" w:eastAsia="en-US" w:bidi="ar-SA"/>
      </w:rPr>
    </w:lvl>
    <w:lvl w:ilvl="7" w:tplc="FFFFFFFF">
      <w:numFmt w:val="bullet"/>
      <w:lvlText w:val="•"/>
      <w:lvlJc w:val="left"/>
      <w:pPr>
        <w:ind w:left="7254" w:hanging="361"/>
      </w:pPr>
      <w:rPr>
        <w:rFonts w:hint="default"/>
        <w:lang w:val="id" w:eastAsia="en-US" w:bidi="ar-SA"/>
      </w:rPr>
    </w:lvl>
    <w:lvl w:ilvl="8" w:tplc="FFFFFFFF">
      <w:numFmt w:val="bullet"/>
      <w:lvlText w:val="•"/>
      <w:lvlJc w:val="left"/>
      <w:pPr>
        <w:ind w:left="8224" w:hanging="361"/>
      </w:pPr>
      <w:rPr>
        <w:rFonts w:hint="default"/>
        <w:lang w:val="id" w:eastAsia="en-US" w:bidi="ar-SA"/>
      </w:rPr>
    </w:lvl>
  </w:abstractNum>
  <w:abstractNum w:abstractNumId="98" w15:restartNumberingAfterBreak="0">
    <w:nsid w:val="78BB7E86"/>
    <w:multiLevelType w:val="hybridMultilevel"/>
    <w:tmpl w:val="45706D14"/>
    <w:lvl w:ilvl="0" w:tplc="FFFFFFFF">
      <w:start w:val="1"/>
      <w:numFmt w:val="decimal"/>
      <w:lvlText w:val="%1."/>
      <w:lvlJc w:val="left"/>
      <w:pPr>
        <w:ind w:left="501" w:hanging="360"/>
      </w:pPr>
    </w:lvl>
    <w:lvl w:ilvl="1" w:tplc="FFFFFFFF">
      <w:start w:val="1"/>
      <w:numFmt w:val="decimal"/>
      <w:lvlText w:val="%2)"/>
      <w:lvlJc w:val="left"/>
      <w:pPr>
        <w:ind w:left="1635" w:hanging="360"/>
      </w:pPr>
    </w:lvl>
    <w:lvl w:ilvl="2" w:tplc="FFFFFFFF">
      <w:start w:val="1"/>
      <w:numFmt w:val="lowerRoman"/>
      <w:lvlText w:val="%3."/>
      <w:lvlJc w:val="right"/>
      <w:pPr>
        <w:ind w:left="1941" w:hanging="180"/>
      </w:pPr>
    </w:lvl>
    <w:lvl w:ilvl="3" w:tplc="FFFFFFFF">
      <w:start w:val="1"/>
      <w:numFmt w:val="decimal"/>
      <w:lvlText w:val="%4."/>
      <w:lvlJc w:val="left"/>
      <w:pPr>
        <w:ind w:left="2661" w:hanging="360"/>
      </w:pPr>
    </w:lvl>
    <w:lvl w:ilvl="4" w:tplc="FFFFFFFF">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99" w15:restartNumberingAfterBreak="0">
    <w:nsid w:val="7AF02C9F"/>
    <w:multiLevelType w:val="hybridMultilevel"/>
    <w:tmpl w:val="A0A2D9F6"/>
    <w:lvl w:ilvl="0" w:tplc="FFFFFFFF">
      <w:start w:val="1"/>
      <w:numFmt w:val="lowerLetter"/>
      <w:lvlText w:val="%1."/>
      <w:lvlJc w:val="left"/>
      <w:pPr>
        <w:ind w:left="361" w:hanging="360"/>
      </w:pPr>
    </w:lvl>
    <w:lvl w:ilvl="1" w:tplc="FFFFFFFF" w:tentative="1">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abstractNum w:abstractNumId="100" w15:restartNumberingAfterBreak="0">
    <w:nsid w:val="7B30254F"/>
    <w:multiLevelType w:val="hybridMultilevel"/>
    <w:tmpl w:val="9FFE5B8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7BC7665A"/>
    <w:multiLevelType w:val="multilevel"/>
    <w:tmpl w:val="3BE2CE10"/>
    <w:styleLink w:val="CurrentList3"/>
    <w:lvl w:ilvl="0">
      <w:start w:val="1"/>
      <w:numFmt w:val="upperRoman"/>
      <w:lvlText w:val="BAB %1"/>
      <w:lvlJc w:val="left"/>
      <w:pPr>
        <w:ind w:left="0" w:firstLine="0"/>
      </w:pPr>
      <w:rPr>
        <w:rFonts w:ascii="Bookman Old Style" w:hAnsi="Bookman Old Style" w:hint="default"/>
        <w:b w:val="0"/>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7CB617A9"/>
    <w:multiLevelType w:val="hybridMultilevel"/>
    <w:tmpl w:val="3618BF3E"/>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3" w15:restartNumberingAfterBreak="0">
    <w:nsid w:val="7D655C05"/>
    <w:multiLevelType w:val="hybridMultilevel"/>
    <w:tmpl w:val="3618BF3E"/>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4" w15:restartNumberingAfterBreak="0">
    <w:nsid w:val="7FC61CCE"/>
    <w:multiLevelType w:val="hybridMultilevel"/>
    <w:tmpl w:val="3618BF3E"/>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66339928">
    <w:abstractNumId w:val="80"/>
  </w:num>
  <w:num w:numId="2" w16cid:durableId="1538351329">
    <w:abstractNumId w:val="84"/>
  </w:num>
  <w:num w:numId="3" w16cid:durableId="29376381">
    <w:abstractNumId w:val="60"/>
  </w:num>
  <w:num w:numId="4" w16cid:durableId="865556211">
    <w:abstractNumId w:val="43"/>
  </w:num>
  <w:num w:numId="5" w16cid:durableId="2135825761">
    <w:abstractNumId w:val="101"/>
  </w:num>
  <w:num w:numId="6" w16cid:durableId="1533809830">
    <w:abstractNumId w:val="18"/>
  </w:num>
  <w:num w:numId="7" w16cid:durableId="149366758">
    <w:abstractNumId w:val="20"/>
  </w:num>
  <w:num w:numId="8" w16cid:durableId="1893736137">
    <w:abstractNumId w:val="55"/>
  </w:num>
  <w:num w:numId="9" w16cid:durableId="1077358043">
    <w:abstractNumId w:val="62"/>
  </w:num>
  <w:num w:numId="10" w16cid:durableId="1963538344">
    <w:abstractNumId w:val="73"/>
  </w:num>
  <w:num w:numId="11" w16cid:durableId="1282112499">
    <w:abstractNumId w:val="16"/>
  </w:num>
  <w:num w:numId="12" w16cid:durableId="66733458">
    <w:abstractNumId w:val="96"/>
  </w:num>
  <w:num w:numId="13" w16cid:durableId="1014724891">
    <w:abstractNumId w:val="56"/>
  </w:num>
  <w:num w:numId="14" w16cid:durableId="441918767">
    <w:abstractNumId w:val="19"/>
  </w:num>
  <w:num w:numId="15" w16cid:durableId="1698969451">
    <w:abstractNumId w:val="17"/>
  </w:num>
  <w:num w:numId="16" w16cid:durableId="1618176669">
    <w:abstractNumId w:val="81"/>
  </w:num>
  <w:num w:numId="17" w16cid:durableId="1262225506">
    <w:abstractNumId w:val="22"/>
  </w:num>
  <w:num w:numId="18" w16cid:durableId="1670332279">
    <w:abstractNumId w:val="83"/>
  </w:num>
  <w:num w:numId="19" w16cid:durableId="1627926727">
    <w:abstractNumId w:val="37"/>
  </w:num>
  <w:num w:numId="20" w16cid:durableId="1758941548">
    <w:abstractNumId w:val="90"/>
  </w:num>
  <w:num w:numId="21" w16cid:durableId="1656295214">
    <w:abstractNumId w:val="48"/>
  </w:num>
  <w:num w:numId="22" w16cid:durableId="1471823707">
    <w:abstractNumId w:val="38"/>
  </w:num>
  <w:num w:numId="23" w16cid:durableId="1180775435">
    <w:abstractNumId w:val="24"/>
  </w:num>
  <w:num w:numId="24" w16cid:durableId="1425957928">
    <w:abstractNumId w:val="41"/>
  </w:num>
  <w:num w:numId="25" w16cid:durableId="114255827">
    <w:abstractNumId w:val="99"/>
  </w:num>
  <w:num w:numId="26" w16cid:durableId="1175732450">
    <w:abstractNumId w:val="29"/>
  </w:num>
  <w:num w:numId="27" w16cid:durableId="156502333">
    <w:abstractNumId w:val="26"/>
  </w:num>
  <w:num w:numId="28" w16cid:durableId="1972126311">
    <w:abstractNumId w:val="4"/>
  </w:num>
  <w:num w:numId="29" w16cid:durableId="1743023514">
    <w:abstractNumId w:val="100"/>
  </w:num>
  <w:num w:numId="30" w16cid:durableId="656223411">
    <w:abstractNumId w:val="82"/>
  </w:num>
  <w:num w:numId="31" w16cid:durableId="739399940">
    <w:abstractNumId w:val="47"/>
  </w:num>
  <w:num w:numId="32" w16cid:durableId="1111436766">
    <w:abstractNumId w:val="3"/>
  </w:num>
  <w:num w:numId="33" w16cid:durableId="1532382549">
    <w:abstractNumId w:val="13"/>
  </w:num>
  <w:num w:numId="34" w16cid:durableId="1109161634">
    <w:abstractNumId w:val="32"/>
  </w:num>
  <w:num w:numId="35" w16cid:durableId="92013838">
    <w:abstractNumId w:val="42"/>
  </w:num>
  <w:num w:numId="36" w16cid:durableId="639697627">
    <w:abstractNumId w:val="76"/>
  </w:num>
  <w:num w:numId="37" w16cid:durableId="1001811330">
    <w:abstractNumId w:val="11"/>
  </w:num>
  <w:num w:numId="38" w16cid:durableId="1656179121">
    <w:abstractNumId w:val="52"/>
  </w:num>
  <w:num w:numId="39" w16cid:durableId="1049378635">
    <w:abstractNumId w:val="104"/>
  </w:num>
  <w:num w:numId="40" w16cid:durableId="863638087">
    <w:abstractNumId w:val="39"/>
  </w:num>
  <w:num w:numId="41" w16cid:durableId="969936621">
    <w:abstractNumId w:val="70"/>
  </w:num>
  <w:num w:numId="42" w16cid:durableId="1579824147">
    <w:abstractNumId w:val="61"/>
  </w:num>
  <w:num w:numId="43" w16cid:durableId="1059983070">
    <w:abstractNumId w:val="69"/>
  </w:num>
  <w:num w:numId="44" w16cid:durableId="569846832">
    <w:abstractNumId w:val="63"/>
  </w:num>
  <w:num w:numId="45" w16cid:durableId="666176007">
    <w:abstractNumId w:val="57"/>
  </w:num>
  <w:num w:numId="46" w16cid:durableId="1210143681">
    <w:abstractNumId w:val="78"/>
  </w:num>
  <w:num w:numId="47" w16cid:durableId="1440443239">
    <w:abstractNumId w:val="58"/>
  </w:num>
  <w:num w:numId="48" w16cid:durableId="1164928585">
    <w:abstractNumId w:val="59"/>
  </w:num>
  <w:num w:numId="49" w16cid:durableId="1318193106">
    <w:abstractNumId w:val="46"/>
  </w:num>
  <w:num w:numId="50" w16cid:durableId="1716660542">
    <w:abstractNumId w:val="68"/>
  </w:num>
  <w:num w:numId="51" w16cid:durableId="1390767343">
    <w:abstractNumId w:val="15"/>
  </w:num>
  <w:num w:numId="52" w16cid:durableId="360280331">
    <w:abstractNumId w:val="23"/>
  </w:num>
  <w:num w:numId="53" w16cid:durableId="406146511">
    <w:abstractNumId w:val="66"/>
  </w:num>
  <w:num w:numId="54" w16cid:durableId="263655421">
    <w:abstractNumId w:val="33"/>
  </w:num>
  <w:num w:numId="55" w16cid:durableId="1503010237">
    <w:abstractNumId w:val="67"/>
  </w:num>
  <w:num w:numId="56" w16cid:durableId="2066298679">
    <w:abstractNumId w:val="86"/>
  </w:num>
  <w:num w:numId="57" w16cid:durableId="697774232">
    <w:abstractNumId w:val="91"/>
  </w:num>
  <w:num w:numId="58" w16cid:durableId="1408960655">
    <w:abstractNumId w:val="8"/>
  </w:num>
  <w:num w:numId="59" w16cid:durableId="1766076329">
    <w:abstractNumId w:val="93"/>
  </w:num>
  <w:num w:numId="60" w16cid:durableId="1482695226">
    <w:abstractNumId w:val="27"/>
  </w:num>
  <w:num w:numId="61" w16cid:durableId="1242569420">
    <w:abstractNumId w:val="2"/>
  </w:num>
  <w:num w:numId="62" w16cid:durableId="420109167">
    <w:abstractNumId w:val="103"/>
  </w:num>
  <w:num w:numId="63" w16cid:durableId="930502156">
    <w:abstractNumId w:val="92"/>
  </w:num>
  <w:num w:numId="64" w16cid:durableId="2105686335">
    <w:abstractNumId w:val="102"/>
  </w:num>
  <w:num w:numId="65" w16cid:durableId="2011593877">
    <w:abstractNumId w:val="85"/>
  </w:num>
  <w:num w:numId="66" w16cid:durableId="420301955">
    <w:abstractNumId w:val="65"/>
  </w:num>
  <w:num w:numId="67" w16cid:durableId="165872625">
    <w:abstractNumId w:val="54"/>
  </w:num>
  <w:num w:numId="68" w16cid:durableId="1052267115">
    <w:abstractNumId w:val="31"/>
  </w:num>
  <w:num w:numId="69" w16cid:durableId="26025840">
    <w:abstractNumId w:val="74"/>
  </w:num>
  <w:num w:numId="70" w16cid:durableId="276332384">
    <w:abstractNumId w:val="35"/>
  </w:num>
  <w:num w:numId="71" w16cid:durableId="831412963">
    <w:abstractNumId w:val="98"/>
  </w:num>
  <w:num w:numId="72" w16cid:durableId="1238638239">
    <w:abstractNumId w:val="30"/>
  </w:num>
  <w:num w:numId="73" w16cid:durableId="722800111">
    <w:abstractNumId w:val="72"/>
  </w:num>
  <w:num w:numId="74" w16cid:durableId="1782454118">
    <w:abstractNumId w:val="97"/>
  </w:num>
  <w:num w:numId="75" w16cid:durableId="22676368">
    <w:abstractNumId w:val="71"/>
  </w:num>
  <w:num w:numId="76" w16cid:durableId="1138836252">
    <w:abstractNumId w:val="7"/>
  </w:num>
  <w:num w:numId="77" w16cid:durableId="1760370041">
    <w:abstractNumId w:val="36"/>
  </w:num>
  <w:num w:numId="78" w16cid:durableId="1245410571">
    <w:abstractNumId w:val="10"/>
  </w:num>
  <w:num w:numId="79" w16cid:durableId="1530340761">
    <w:abstractNumId w:val="25"/>
  </w:num>
  <w:num w:numId="80" w16cid:durableId="89470197">
    <w:abstractNumId w:val="89"/>
  </w:num>
  <w:num w:numId="81" w16cid:durableId="1386559587">
    <w:abstractNumId w:val="45"/>
  </w:num>
  <w:num w:numId="82" w16cid:durableId="1064567736">
    <w:abstractNumId w:val="77"/>
  </w:num>
  <w:num w:numId="83" w16cid:durableId="157700214">
    <w:abstractNumId w:val="94"/>
  </w:num>
  <w:num w:numId="84" w16cid:durableId="850875901">
    <w:abstractNumId w:val="9"/>
  </w:num>
  <w:num w:numId="85" w16cid:durableId="1487629782">
    <w:abstractNumId w:val="87"/>
  </w:num>
  <w:num w:numId="86" w16cid:durableId="2138601505">
    <w:abstractNumId w:val="12"/>
  </w:num>
  <w:num w:numId="87" w16cid:durableId="1041905586">
    <w:abstractNumId w:val="53"/>
  </w:num>
  <w:num w:numId="88" w16cid:durableId="1234051957">
    <w:abstractNumId w:val="50"/>
  </w:num>
  <w:num w:numId="89" w16cid:durableId="449739319">
    <w:abstractNumId w:val="75"/>
  </w:num>
  <w:num w:numId="90" w16cid:durableId="1816484184">
    <w:abstractNumId w:val="88"/>
  </w:num>
  <w:num w:numId="91" w16cid:durableId="364796571">
    <w:abstractNumId w:val="49"/>
  </w:num>
  <w:num w:numId="92" w16cid:durableId="1533230968">
    <w:abstractNumId w:val="34"/>
  </w:num>
  <w:num w:numId="93" w16cid:durableId="1399786622">
    <w:abstractNumId w:val="64"/>
  </w:num>
  <w:num w:numId="94" w16cid:durableId="449203857">
    <w:abstractNumId w:val="6"/>
  </w:num>
  <w:num w:numId="95" w16cid:durableId="1319922339">
    <w:abstractNumId w:val="5"/>
  </w:num>
  <w:num w:numId="96" w16cid:durableId="774326068">
    <w:abstractNumId w:val="14"/>
  </w:num>
  <w:num w:numId="97" w16cid:durableId="2133942735">
    <w:abstractNumId w:val="1"/>
  </w:num>
  <w:num w:numId="98" w16cid:durableId="855268752">
    <w:abstractNumId w:val="44"/>
  </w:num>
  <w:num w:numId="99" w16cid:durableId="189615139">
    <w:abstractNumId w:val="51"/>
  </w:num>
  <w:num w:numId="100" w16cid:durableId="864945071">
    <w:abstractNumId w:val="79"/>
  </w:num>
  <w:num w:numId="101" w16cid:durableId="1525972208">
    <w:abstractNumId w:val="95"/>
  </w:num>
  <w:num w:numId="102" w16cid:durableId="1917472479">
    <w:abstractNumId w:val="40"/>
  </w:num>
  <w:num w:numId="103" w16cid:durableId="2003655662">
    <w:abstractNumId w:val="0"/>
  </w:num>
  <w:num w:numId="104" w16cid:durableId="1855148801">
    <w:abstractNumId w:val="28"/>
  </w:num>
  <w:num w:numId="105" w16cid:durableId="946621787">
    <w:abstractNumId w:val="2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D16"/>
    <w:rsid w:val="00000218"/>
    <w:rsid w:val="00000223"/>
    <w:rsid w:val="00001099"/>
    <w:rsid w:val="000023DD"/>
    <w:rsid w:val="000026F2"/>
    <w:rsid w:val="00002958"/>
    <w:rsid w:val="00002D9D"/>
    <w:rsid w:val="0000300D"/>
    <w:rsid w:val="000033A3"/>
    <w:rsid w:val="0000401E"/>
    <w:rsid w:val="0000444D"/>
    <w:rsid w:val="00004BE7"/>
    <w:rsid w:val="00007325"/>
    <w:rsid w:val="00007480"/>
    <w:rsid w:val="00010355"/>
    <w:rsid w:val="000132A2"/>
    <w:rsid w:val="00013781"/>
    <w:rsid w:val="00014DD0"/>
    <w:rsid w:val="00015E50"/>
    <w:rsid w:val="000161C6"/>
    <w:rsid w:val="00016709"/>
    <w:rsid w:val="00016EF0"/>
    <w:rsid w:val="0002151C"/>
    <w:rsid w:val="0002168F"/>
    <w:rsid w:val="00021844"/>
    <w:rsid w:val="0002204D"/>
    <w:rsid w:val="00022AB8"/>
    <w:rsid w:val="00023230"/>
    <w:rsid w:val="00023625"/>
    <w:rsid w:val="00023F7C"/>
    <w:rsid w:val="0002406C"/>
    <w:rsid w:val="00025486"/>
    <w:rsid w:val="00026798"/>
    <w:rsid w:val="00026AD3"/>
    <w:rsid w:val="000270C6"/>
    <w:rsid w:val="000272C5"/>
    <w:rsid w:val="000276EA"/>
    <w:rsid w:val="00027767"/>
    <w:rsid w:val="000278E4"/>
    <w:rsid w:val="00030090"/>
    <w:rsid w:val="00030318"/>
    <w:rsid w:val="000326C6"/>
    <w:rsid w:val="00033064"/>
    <w:rsid w:val="00034A83"/>
    <w:rsid w:val="00034D8A"/>
    <w:rsid w:val="00035C57"/>
    <w:rsid w:val="00036BD1"/>
    <w:rsid w:val="00036CC3"/>
    <w:rsid w:val="000425DF"/>
    <w:rsid w:val="00042611"/>
    <w:rsid w:val="00042F6C"/>
    <w:rsid w:val="00044A26"/>
    <w:rsid w:val="00044BF7"/>
    <w:rsid w:val="00045E01"/>
    <w:rsid w:val="00046D79"/>
    <w:rsid w:val="000505F0"/>
    <w:rsid w:val="0005093A"/>
    <w:rsid w:val="000509E2"/>
    <w:rsid w:val="00050DA5"/>
    <w:rsid w:val="00051E15"/>
    <w:rsid w:val="000528A2"/>
    <w:rsid w:val="00054700"/>
    <w:rsid w:val="00054B52"/>
    <w:rsid w:val="0005515F"/>
    <w:rsid w:val="0005696B"/>
    <w:rsid w:val="000617B0"/>
    <w:rsid w:val="00064C74"/>
    <w:rsid w:val="00067119"/>
    <w:rsid w:val="00067511"/>
    <w:rsid w:val="000677BE"/>
    <w:rsid w:val="0006780B"/>
    <w:rsid w:val="00067AC8"/>
    <w:rsid w:val="00070025"/>
    <w:rsid w:val="0007078B"/>
    <w:rsid w:val="00072D67"/>
    <w:rsid w:val="0007658F"/>
    <w:rsid w:val="0008070C"/>
    <w:rsid w:val="000811F2"/>
    <w:rsid w:val="00082739"/>
    <w:rsid w:val="00082949"/>
    <w:rsid w:val="00083300"/>
    <w:rsid w:val="0008405F"/>
    <w:rsid w:val="00084887"/>
    <w:rsid w:val="00084B34"/>
    <w:rsid w:val="00084E08"/>
    <w:rsid w:val="00085122"/>
    <w:rsid w:val="00086153"/>
    <w:rsid w:val="00086714"/>
    <w:rsid w:val="00090370"/>
    <w:rsid w:val="00090A97"/>
    <w:rsid w:val="00090FE5"/>
    <w:rsid w:val="00091DCD"/>
    <w:rsid w:val="000940A3"/>
    <w:rsid w:val="00094A1B"/>
    <w:rsid w:val="00095488"/>
    <w:rsid w:val="00095720"/>
    <w:rsid w:val="00095815"/>
    <w:rsid w:val="000960C0"/>
    <w:rsid w:val="00096C5C"/>
    <w:rsid w:val="00096E43"/>
    <w:rsid w:val="000A0339"/>
    <w:rsid w:val="000A08D8"/>
    <w:rsid w:val="000A0C74"/>
    <w:rsid w:val="000A0CC4"/>
    <w:rsid w:val="000A13B4"/>
    <w:rsid w:val="000A1A7B"/>
    <w:rsid w:val="000A31A4"/>
    <w:rsid w:val="000A3A13"/>
    <w:rsid w:val="000A5030"/>
    <w:rsid w:val="000A5499"/>
    <w:rsid w:val="000A6719"/>
    <w:rsid w:val="000A6744"/>
    <w:rsid w:val="000A6CA5"/>
    <w:rsid w:val="000A72F2"/>
    <w:rsid w:val="000A7723"/>
    <w:rsid w:val="000A7BE4"/>
    <w:rsid w:val="000B00BA"/>
    <w:rsid w:val="000B01FF"/>
    <w:rsid w:val="000B0850"/>
    <w:rsid w:val="000B0957"/>
    <w:rsid w:val="000B1483"/>
    <w:rsid w:val="000B39B4"/>
    <w:rsid w:val="000B3C5F"/>
    <w:rsid w:val="000B5356"/>
    <w:rsid w:val="000B5A44"/>
    <w:rsid w:val="000B6DFD"/>
    <w:rsid w:val="000B77C4"/>
    <w:rsid w:val="000B7E74"/>
    <w:rsid w:val="000C022F"/>
    <w:rsid w:val="000C0EBE"/>
    <w:rsid w:val="000C1AE6"/>
    <w:rsid w:val="000C20E6"/>
    <w:rsid w:val="000C2553"/>
    <w:rsid w:val="000C386D"/>
    <w:rsid w:val="000C3CA9"/>
    <w:rsid w:val="000C4D0D"/>
    <w:rsid w:val="000C4F0C"/>
    <w:rsid w:val="000C65DF"/>
    <w:rsid w:val="000C7047"/>
    <w:rsid w:val="000D03C8"/>
    <w:rsid w:val="000D1B2B"/>
    <w:rsid w:val="000D2203"/>
    <w:rsid w:val="000D22AA"/>
    <w:rsid w:val="000D68C6"/>
    <w:rsid w:val="000D6957"/>
    <w:rsid w:val="000E0211"/>
    <w:rsid w:val="000E1499"/>
    <w:rsid w:val="000E3E35"/>
    <w:rsid w:val="000E52A5"/>
    <w:rsid w:val="000E5D4C"/>
    <w:rsid w:val="000E5F72"/>
    <w:rsid w:val="000F0089"/>
    <w:rsid w:val="000F34BF"/>
    <w:rsid w:val="000F404A"/>
    <w:rsid w:val="000F54B1"/>
    <w:rsid w:val="000F59DB"/>
    <w:rsid w:val="000F60D8"/>
    <w:rsid w:val="000F7FD1"/>
    <w:rsid w:val="00100ECA"/>
    <w:rsid w:val="00101307"/>
    <w:rsid w:val="00102539"/>
    <w:rsid w:val="00102CDD"/>
    <w:rsid w:val="00103F49"/>
    <w:rsid w:val="00104065"/>
    <w:rsid w:val="0010479B"/>
    <w:rsid w:val="001050B8"/>
    <w:rsid w:val="00105A4E"/>
    <w:rsid w:val="0010649E"/>
    <w:rsid w:val="00106AF3"/>
    <w:rsid w:val="00106FBE"/>
    <w:rsid w:val="001078FD"/>
    <w:rsid w:val="00107B16"/>
    <w:rsid w:val="001111A0"/>
    <w:rsid w:val="0011132B"/>
    <w:rsid w:val="00111A85"/>
    <w:rsid w:val="00111F4D"/>
    <w:rsid w:val="00112438"/>
    <w:rsid w:val="00112DCE"/>
    <w:rsid w:val="001139EA"/>
    <w:rsid w:val="00113C06"/>
    <w:rsid w:val="00113CA3"/>
    <w:rsid w:val="0011785E"/>
    <w:rsid w:val="0012004E"/>
    <w:rsid w:val="0012080D"/>
    <w:rsid w:val="00122440"/>
    <w:rsid w:val="00122A55"/>
    <w:rsid w:val="0012338B"/>
    <w:rsid w:val="001238FF"/>
    <w:rsid w:val="00123A40"/>
    <w:rsid w:val="00124083"/>
    <w:rsid w:val="00124704"/>
    <w:rsid w:val="0012508B"/>
    <w:rsid w:val="0013162F"/>
    <w:rsid w:val="001337A6"/>
    <w:rsid w:val="00135CB4"/>
    <w:rsid w:val="00140333"/>
    <w:rsid w:val="001433EF"/>
    <w:rsid w:val="00144C39"/>
    <w:rsid w:val="00144C8D"/>
    <w:rsid w:val="001459A6"/>
    <w:rsid w:val="001468BD"/>
    <w:rsid w:val="00146E48"/>
    <w:rsid w:val="001478FA"/>
    <w:rsid w:val="001521C4"/>
    <w:rsid w:val="001527FA"/>
    <w:rsid w:val="00152F24"/>
    <w:rsid w:val="001533BC"/>
    <w:rsid w:val="0015484F"/>
    <w:rsid w:val="00155E86"/>
    <w:rsid w:val="001568D0"/>
    <w:rsid w:val="001572A4"/>
    <w:rsid w:val="001577FD"/>
    <w:rsid w:val="0015793C"/>
    <w:rsid w:val="00157977"/>
    <w:rsid w:val="00157D9D"/>
    <w:rsid w:val="00160BAA"/>
    <w:rsid w:val="001620A4"/>
    <w:rsid w:val="00165CBC"/>
    <w:rsid w:val="00166B55"/>
    <w:rsid w:val="00166D47"/>
    <w:rsid w:val="00171BE0"/>
    <w:rsid w:val="00171F14"/>
    <w:rsid w:val="00172966"/>
    <w:rsid w:val="00172E0D"/>
    <w:rsid w:val="0017363D"/>
    <w:rsid w:val="0017393A"/>
    <w:rsid w:val="00174B85"/>
    <w:rsid w:val="0017619A"/>
    <w:rsid w:val="0017638C"/>
    <w:rsid w:val="0017794E"/>
    <w:rsid w:val="00180801"/>
    <w:rsid w:val="00180960"/>
    <w:rsid w:val="00181844"/>
    <w:rsid w:val="001826C9"/>
    <w:rsid w:val="00182B74"/>
    <w:rsid w:val="00183306"/>
    <w:rsid w:val="001835F3"/>
    <w:rsid w:val="00184893"/>
    <w:rsid w:val="00184984"/>
    <w:rsid w:val="0018592B"/>
    <w:rsid w:val="00185D32"/>
    <w:rsid w:val="00187A95"/>
    <w:rsid w:val="00187F67"/>
    <w:rsid w:val="00190BA8"/>
    <w:rsid w:val="00191EAC"/>
    <w:rsid w:val="001932C1"/>
    <w:rsid w:val="00194C8B"/>
    <w:rsid w:val="00197839"/>
    <w:rsid w:val="00197DF5"/>
    <w:rsid w:val="001A214F"/>
    <w:rsid w:val="001A3F77"/>
    <w:rsid w:val="001A4B73"/>
    <w:rsid w:val="001A67FC"/>
    <w:rsid w:val="001A763C"/>
    <w:rsid w:val="001A7950"/>
    <w:rsid w:val="001A7CE4"/>
    <w:rsid w:val="001B18C1"/>
    <w:rsid w:val="001B26F7"/>
    <w:rsid w:val="001B3C1D"/>
    <w:rsid w:val="001B781D"/>
    <w:rsid w:val="001B79F9"/>
    <w:rsid w:val="001B7CF0"/>
    <w:rsid w:val="001C0513"/>
    <w:rsid w:val="001C0C39"/>
    <w:rsid w:val="001C1777"/>
    <w:rsid w:val="001C493E"/>
    <w:rsid w:val="001C49B9"/>
    <w:rsid w:val="001C4BF2"/>
    <w:rsid w:val="001C6834"/>
    <w:rsid w:val="001C6839"/>
    <w:rsid w:val="001C6C01"/>
    <w:rsid w:val="001D0968"/>
    <w:rsid w:val="001D18C2"/>
    <w:rsid w:val="001D2963"/>
    <w:rsid w:val="001D2F51"/>
    <w:rsid w:val="001D44A8"/>
    <w:rsid w:val="001D4519"/>
    <w:rsid w:val="001D67F7"/>
    <w:rsid w:val="001E0923"/>
    <w:rsid w:val="001E0F2E"/>
    <w:rsid w:val="001E1251"/>
    <w:rsid w:val="001E1280"/>
    <w:rsid w:val="001E1653"/>
    <w:rsid w:val="001E2EF6"/>
    <w:rsid w:val="001E4105"/>
    <w:rsid w:val="001E43B5"/>
    <w:rsid w:val="001E457A"/>
    <w:rsid w:val="001E4E3F"/>
    <w:rsid w:val="001E59DA"/>
    <w:rsid w:val="001E5E97"/>
    <w:rsid w:val="001E6FFE"/>
    <w:rsid w:val="001E718C"/>
    <w:rsid w:val="001F0DB8"/>
    <w:rsid w:val="001F16C6"/>
    <w:rsid w:val="001F2CA9"/>
    <w:rsid w:val="001F33CD"/>
    <w:rsid w:val="001F3476"/>
    <w:rsid w:val="001F5B41"/>
    <w:rsid w:val="001F7F41"/>
    <w:rsid w:val="0020047A"/>
    <w:rsid w:val="0020167E"/>
    <w:rsid w:val="002020CA"/>
    <w:rsid w:val="00210F46"/>
    <w:rsid w:val="00212940"/>
    <w:rsid w:val="00213368"/>
    <w:rsid w:val="00216220"/>
    <w:rsid w:val="00216FA4"/>
    <w:rsid w:val="002170CA"/>
    <w:rsid w:val="00220175"/>
    <w:rsid w:val="00220A53"/>
    <w:rsid w:val="002238A2"/>
    <w:rsid w:val="002247AF"/>
    <w:rsid w:val="00224A69"/>
    <w:rsid w:val="00225926"/>
    <w:rsid w:val="002268BA"/>
    <w:rsid w:val="002309E2"/>
    <w:rsid w:val="00231B26"/>
    <w:rsid w:val="00233463"/>
    <w:rsid w:val="00233ACE"/>
    <w:rsid w:val="00233E17"/>
    <w:rsid w:val="0023461D"/>
    <w:rsid w:val="00234BEB"/>
    <w:rsid w:val="00237F9E"/>
    <w:rsid w:val="002404CA"/>
    <w:rsid w:val="00241A87"/>
    <w:rsid w:val="00242E70"/>
    <w:rsid w:val="002433A1"/>
    <w:rsid w:val="0024358D"/>
    <w:rsid w:val="00243A46"/>
    <w:rsid w:val="00246B75"/>
    <w:rsid w:val="002477BB"/>
    <w:rsid w:val="002502CB"/>
    <w:rsid w:val="00250740"/>
    <w:rsid w:val="00250953"/>
    <w:rsid w:val="00252376"/>
    <w:rsid w:val="00252ED3"/>
    <w:rsid w:val="002545DF"/>
    <w:rsid w:val="00255107"/>
    <w:rsid w:val="0025525C"/>
    <w:rsid w:val="002552D6"/>
    <w:rsid w:val="0025596D"/>
    <w:rsid w:val="0025636F"/>
    <w:rsid w:val="0025646B"/>
    <w:rsid w:val="002566CF"/>
    <w:rsid w:val="002566EA"/>
    <w:rsid w:val="00257198"/>
    <w:rsid w:val="00260DDB"/>
    <w:rsid w:val="0026166A"/>
    <w:rsid w:val="00261700"/>
    <w:rsid w:val="00262501"/>
    <w:rsid w:val="00262E26"/>
    <w:rsid w:val="002633C5"/>
    <w:rsid w:val="00263D60"/>
    <w:rsid w:val="00264517"/>
    <w:rsid w:val="00266655"/>
    <w:rsid w:val="002674BC"/>
    <w:rsid w:val="00267F37"/>
    <w:rsid w:val="00267FEF"/>
    <w:rsid w:val="00270605"/>
    <w:rsid w:val="00270C1C"/>
    <w:rsid w:val="00271DDA"/>
    <w:rsid w:val="00272760"/>
    <w:rsid w:val="00272CC5"/>
    <w:rsid w:val="00272FA6"/>
    <w:rsid w:val="00274D0A"/>
    <w:rsid w:val="00276AE6"/>
    <w:rsid w:val="00276AFB"/>
    <w:rsid w:val="00276B17"/>
    <w:rsid w:val="002777A9"/>
    <w:rsid w:val="00277C8B"/>
    <w:rsid w:val="00277D5C"/>
    <w:rsid w:val="00282F0C"/>
    <w:rsid w:val="00285B7C"/>
    <w:rsid w:val="00285CFE"/>
    <w:rsid w:val="00286CEF"/>
    <w:rsid w:val="00287F14"/>
    <w:rsid w:val="002906F0"/>
    <w:rsid w:val="00290E3A"/>
    <w:rsid w:val="0029222B"/>
    <w:rsid w:val="00293467"/>
    <w:rsid w:val="002935CB"/>
    <w:rsid w:val="002939D1"/>
    <w:rsid w:val="0029470C"/>
    <w:rsid w:val="00297672"/>
    <w:rsid w:val="002A1014"/>
    <w:rsid w:val="002A3D04"/>
    <w:rsid w:val="002A4FAD"/>
    <w:rsid w:val="002A501A"/>
    <w:rsid w:val="002A51FC"/>
    <w:rsid w:val="002A5F2F"/>
    <w:rsid w:val="002A6BC1"/>
    <w:rsid w:val="002B009F"/>
    <w:rsid w:val="002B1365"/>
    <w:rsid w:val="002B2B8A"/>
    <w:rsid w:val="002B32D6"/>
    <w:rsid w:val="002B4F24"/>
    <w:rsid w:val="002B5253"/>
    <w:rsid w:val="002B563B"/>
    <w:rsid w:val="002B5A8B"/>
    <w:rsid w:val="002B6ABE"/>
    <w:rsid w:val="002B70DF"/>
    <w:rsid w:val="002B76C9"/>
    <w:rsid w:val="002C0151"/>
    <w:rsid w:val="002C09C0"/>
    <w:rsid w:val="002C23DF"/>
    <w:rsid w:val="002C433A"/>
    <w:rsid w:val="002C4D88"/>
    <w:rsid w:val="002C52BA"/>
    <w:rsid w:val="002D29CD"/>
    <w:rsid w:val="002D4456"/>
    <w:rsid w:val="002D6324"/>
    <w:rsid w:val="002E0CB5"/>
    <w:rsid w:val="002E209D"/>
    <w:rsid w:val="002E2A8D"/>
    <w:rsid w:val="002E2B02"/>
    <w:rsid w:val="002E49A4"/>
    <w:rsid w:val="002E4FB1"/>
    <w:rsid w:val="002F0BA3"/>
    <w:rsid w:val="002F0C3F"/>
    <w:rsid w:val="002F1552"/>
    <w:rsid w:val="002F2038"/>
    <w:rsid w:val="002F329F"/>
    <w:rsid w:val="002F3E86"/>
    <w:rsid w:val="002F46D7"/>
    <w:rsid w:val="002F5185"/>
    <w:rsid w:val="002F53D6"/>
    <w:rsid w:val="002F56E6"/>
    <w:rsid w:val="002F6D49"/>
    <w:rsid w:val="003005B9"/>
    <w:rsid w:val="00300E93"/>
    <w:rsid w:val="00301106"/>
    <w:rsid w:val="00301519"/>
    <w:rsid w:val="00303155"/>
    <w:rsid w:val="0030346D"/>
    <w:rsid w:val="0030347C"/>
    <w:rsid w:val="00303E70"/>
    <w:rsid w:val="003045D5"/>
    <w:rsid w:val="00304A36"/>
    <w:rsid w:val="0030540E"/>
    <w:rsid w:val="0031060F"/>
    <w:rsid w:val="00310B7C"/>
    <w:rsid w:val="00314900"/>
    <w:rsid w:val="00314C9E"/>
    <w:rsid w:val="0031536F"/>
    <w:rsid w:val="00315C5D"/>
    <w:rsid w:val="00316948"/>
    <w:rsid w:val="0031711E"/>
    <w:rsid w:val="003202D0"/>
    <w:rsid w:val="00321182"/>
    <w:rsid w:val="00321EBF"/>
    <w:rsid w:val="003228F2"/>
    <w:rsid w:val="00322C02"/>
    <w:rsid w:val="003237A8"/>
    <w:rsid w:val="00323B67"/>
    <w:rsid w:val="00324380"/>
    <w:rsid w:val="00325049"/>
    <w:rsid w:val="00326882"/>
    <w:rsid w:val="00326BE0"/>
    <w:rsid w:val="00327C58"/>
    <w:rsid w:val="00330D86"/>
    <w:rsid w:val="00331BFD"/>
    <w:rsid w:val="003320F7"/>
    <w:rsid w:val="003321EC"/>
    <w:rsid w:val="003325A9"/>
    <w:rsid w:val="00333C84"/>
    <w:rsid w:val="00334991"/>
    <w:rsid w:val="00334EAF"/>
    <w:rsid w:val="003354F8"/>
    <w:rsid w:val="0033560E"/>
    <w:rsid w:val="003357E9"/>
    <w:rsid w:val="0033626E"/>
    <w:rsid w:val="0034012A"/>
    <w:rsid w:val="003402A9"/>
    <w:rsid w:val="00341983"/>
    <w:rsid w:val="00341A8D"/>
    <w:rsid w:val="00343187"/>
    <w:rsid w:val="00345CF7"/>
    <w:rsid w:val="00346333"/>
    <w:rsid w:val="0034770F"/>
    <w:rsid w:val="00347EEE"/>
    <w:rsid w:val="00350C4C"/>
    <w:rsid w:val="00352BCD"/>
    <w:rsid w:val="003536D6"/>
    <w:rsid w:val="003538B9"/>
    <w:rsid w:val="00353C35"/>
    <w:rsid w:val="003553C4"/>
    <w:rsid w:val="0035678A"/>
    <w:rsid w:val="00357972"/>
    <w:rsid w:val="00357ED7"/>
    <w:rsid w:val="00357F02"/>
    <w:rsid w:val="003608B3"/>
    <w:rsid w:val="00361099"/>
    <w:rsid w:val="00361451"/>
    <w:rsid w:val="00365AC1"/>
    <w:rsid w:val="003662F2"/>
    <w:rsid w:val="00366D88"/>
    <w:rsid w:val="00367604"/>
    <w:rsid w:val="003703AB"/>
    <w:rsid w:val="00370C9F"/>
    <w:rsid w:val="00371608"/>
    <w:rsid w:val="003722AD"/>
    <w:rsid w:val="003725B3"/>
    <w:rsid w:val="00372CAE"/>
    <w:rsid w:val="0037407F"/>
    <w:rsid w:val="003749A1"/>
    <w:rsid w:val="00377B6E"/>
    <w:rsid w:val="003817E4"/>
    <w:rsid w:val="00381F8A"/>
    <w:rsid w:val="0038360A"/>
    <w:rsid w:val="00383836"/>
    <w:rsid w:val="00383AB1"/>
    <w:rsid w:val="0038401C"/>
    <w:rsid w:val="003866A2"/>
    <w:rsid w:val="00390085"/>
    <w:rsid w:val="0039013A"/>
    <w:rsid w:val="00391587"/>
    <w:rsid w:val="00391B97"/>
    <w:rsid w:val="003922A9"/>
    <w:rsid w:val="003923E2"/>
    <w:rsid w:val="003934D5"/>
    <w:rsid w:val="003941AC"/>
    <w:rsid w:val="003961C6"/>
    <w:rsid w:val="003A01BF"/>
    <w:rsid w:val="003A0419"/>
    <w:rsid w:val="003A2AD0"/>
    <w:rsid w:val="003B0EA3"/>
    <w:rsid w:val="003B2BB0"/>
    <w:rsid w:val="003B4BE8"/>
    <w:rsid w:val="003B6E58"/>
    <w:rsid w:val="003C0661"/>
    <w:rsid w:val="003C09FE"/>
    <w:rsid w:val="003C0C54"/>
    <w:rsid w:val="003C25EF"/>
    <w:rsid w:val="003C2797"/>
    <w:rsid w:val="003C2EF6"/>
    <w:rsid w:val="003C4554"/>
    <w:rsid w:val="003C4F20"/>
    <w:rsid w:val="003C50D4"/>
    <w:rsid w:val="003C5479"/>
    <w:rsid w:val="003C5789"/>
    <w:rsid w:val="003C755A"/>
    <w:rsid w:val="003D2801"/>
    <w:rsid w:val="003D2CB7"/>
    <w:rsid w:val="003D2D41"/>
    <w:rsid w:val="003D35CD"/>
    <w:rsid w:val="003D5A5A"/>
    <w:rsid w:val="003D6094"/>
    <w:rsid w:val="003E0C3E"/>
    <w:rsid w:val="003E69D0"/>
    <w:rsid w:val="003E6EF1"/>
    <w:rsid w:val="003F0F06"/>
    <w:rsid w:val="003F12FC"/>
    <w:rsid w:val="003F2315"/>
    <w:rsid w:val="003F527D"/>
    <w:rsid w:val="003F5F9C"/>
    <w:rsid w:val="003F6009"/>
    <w:rsid w:val="003F67DB"/>
    <w:rsid w:val="003F77A3"/>
    <w:rsid w:val="00400EFB"/>
    <w:rsid w:val="00401607"/>
    <w:rsid w:val="00401E33"/>
    <w:rsid w:val="00402008"/>
    <w:rsid w:val="0040464C"/>
    <w:rsid w:val="00404658"/>
    <w:rsid w:val="00404E8B"/>
    <w:rsid w:val="00405ED8"/>
    <w:rsid w:val="00410045"/>
    <w:rsid w:val="0041013D"/>
    <w:rsid w:val="00410CAD"/>
    <w:rsid w:val="00411B03"/>
    <w:rsid w:val="004125B4"/>
    <w:rsid w:val="00412625"/>
    <w:rsid w:val="00413093"/>
    <w:rsid w:val="00413629"/>
    <w:rsid w:val="0041506D"/>
    <w:rsid w:val="0041593F"/>
    <w:rsid w:val="0041699D"/>
    <w:rsid w:val="00416B32"/>
    <w:rsid w:val="00417689"/>
    <w:rsid w:val="00420D43"/>
    <w:rsid w:val="00421F03"/>
    <w:rsid w:val="00422417"/>
    <w:rsid w:val="004233C1"/>
    <w:rsid w:val="0042459B"/>
    <w:rsid w:val="00425B2D"/>
    <w:rsid w:val="00430D67"/>
    <w:rsid w:val="00430F0F"/>
    <w:rsid w:val="0043170F"/>
    <w:rsid w:val="00431C47"/>
    <w:rsid w:val="0043308C"/>
    <w:rsid w:val="004349C1"/>
    <w:rsid w:val="00435606"/>
    <w:rsid w:val="00435A6C"/>
    <w:rsid w:val="00437BD2"/>
    <w:rsid w:val="0044036D"/>
    <w:rsid w:val="00442BD1"/>
    <w:rsid w:val="00443AF0"/>
    <w:rsid w:val="00443CD3"/>
    <w:rsid w:val="00443FE3"/>
    <w:rsid w:val="00444F53"/>
    <w:rsid w:val="00444FDA"/>
    <w:rsid w:val="0044605B"/>
    <w:rsid w:val="00446B12"/>
    <w:rsid w:val="00447083"/>
    <w:rsid w:val="00447BDC"/>
    <w:rsid w:val="00450203"/>
    <w:rsid w:val="0045130C"/>
    <w:rsid w:val="0045239A"/>
    <w:rsid w:val="00452F28"/>
    <w:rsid w:val="0045370E"/>
    <w:rsid w:val="004553AD"/>
    <w:rsid w:val="004579E0"/>
    <w:rsid w:val="00457A00"/>
    <w:rsid w:val="00457B9B"/>
    <w:rsid w:val="00457D59"/>
    <w:rsid w:val="0046040D"/>
    <w:rsid w:val="0046273E"/>
    <w:rsid w:val="00462925"/>
    <w:rsid w:val="00462AA6"/>
    <w:rsid w:val="00462ACC"/>
    <w:rsid w:val="00462CBB"/>
    <w:rsid w:val="004631A6"/>
    <w:rsid w:val="004638E5"/>
    <w:rsid w:val="00463EDE"/>
    <w:rsid w:val="00464A7C"/>
    <w:rsid w:val="0046672C"/>
    <w:rsid w:val="004667F6"/>
    <w:rsid w:val="00466D74"/>
    <w:rsid w:val="004679A1"/>
    <w:rsid w:val="0047047F"/>
    <w:rsid w:val="004716F8"/>
    <w:rsid w:val="004718DA"/>
    <w:rsid w:val="00471CA7"/>
    <w:rsid w:val="004722A3"/>
    <w:rsid w:val="00472C52"/>
    <w:rsid w:val="00473692"/>
    <w:rsid w:val="00473782"/>
    <w:rsid w:val="004743BC"/>
    <w:rsid w:val="0047601C"/>
    <w:rsid w:val="00477331"/>
    <w:rsid w:val="004801E7"/>
    <w:rsid w:val="00480FAA"/>
    <w:rsid w:val="00480FFB"/>
    <w:rsid w:val="00481D6C"/>
    <w:rsid w:val="004823FF"/>
    <w:rsid w:val="00482940"/>
    <w:rsid w:val="00483B8A"/>
    <w:rsid w:val="00484861"/>
    <w:rsid w:val="00485E6D"/>
    <w:rsid w:val="0048669A"/>
    <w:rsid w:val="00486E2A"/>
    <w:rsid w:val="00486F10"/>
    <w:rsid w:val="00490474"/>
    <w:rsid w:val="004908A3"/>
    <w:rsid w:val="004914BE"/>
    <w:rsid w:val="0049162D"/>
    <w:rsid w:val="00491AB0"/>
    <w:rsid w:val="00491C1F"/>
    <w:rsid w:val="0049284E"/>
    <w:rsid w:val="00492D25"/>
    <w:rsid w:val="00494200"/>
    <w:rsid w:val="0049468A"/>
    <w:rsid w:val="00494C02"/>
    <w:rsid w:val="0049506C"/>
    <w:rsid w:val="004A04EB"/>
    <w:rsid w:val="004A08E3"/>
    <w:rsid w:val="004A14E4"/>
    <w:rsid w:val="004A17C0"/>
    <w:rsid w:val="004A1DCA"/>
    <w:rsid w:val="004A49EE"/>
    <w:rsid w:val="004A6889"/>
    <w:rsid w:val="004A6CA7"/>
    <w:rsid w:val="004B0183"/>
    <w:rsid w:val="004B1B04"/>
    <w:rsid w:val="004B31F2"/>
    <w:rsid w:val="004B3239"/>
    <w:rsid w:val="004B364D"/>
    <w:rsid w:val="004B42E3"/>
    <w:rsid w:val="004B55A5"/>
    <w:rsid w:val="004B58EA"/>
    <w:rsid w:val="004B6C8E"/>
    <w:rsid w:val="004B703C"/>
    <w:rsid w:val="004B75E0"/>
    <w:rsid w:val="004B7E3E"/>
    <w:rsid w:val="004C0A24"/>
    <w:rsid w:val="004C22F1"/>
    <w:rsid w:val="004C2634"/>
    <w:rsid w:val="004C2B7E"/>
    <w:rsid w:val="004C4F70"/>
    <w:rsid w:val="004C552C"/>
    <w:rsid w:val="004C5F26"/>
    <w:rsid w:val="004C6302"/>
    <w:rsid w:val="004C7046"/>
    <w:rsid w:val="004C70B4"/>
    <w:rsid w:val="004D36E8"/>
    <w:rsid w:val="004D49B2"/>
    <w:rsid w:val="004D4BA5"/>
    <w:rsid w:val="004D618A"/>
    <w:rsid w:val="004D6539"/>
    <w:rsid w:val="004D788B"/>
    <w:rsid w:val="004E1570"/>
    <w:rsid w:val="004E2859"/>
    <w:rsid w:val="004E66BB"/>
    <w:rsid w:val="004E6E61"/>
    <w:rsid w:val="004E6F10"/>
    <w:rsid w:val="004F0843"/>
    <w:rsid w:val="004F1A31"/>
    <w:rsid w:val="004F2055"/>
    <w:rsid w:val="004F2CF0"/>
    <w:rsid w:val="004F3455"/>
    <w:rsid w:val="004F3FFF"/>
    <w:rsid w:val="004F4E9D"/>
    <w:rsid w:val="004F550D"/>
    <w:rsid w:val="004F791B"/>
    <w:rsid w:val="004F7B14"/>
    <w:rsid w:val="00500065"/>
    <w:rsid w:val="0050033A"/>
    <w:rsid w:val="005008C7"/>
    <w:rsid w:val="005008F8"/>
    <w:rsid w:val="005012CD"/>
    <w:rsid w:val="0050132F"/>
    <w:rsid w:val="00502407"/>
    <w:rsid w:val="005030A5"/>
    <w:rsid w:val="0050424D"/>
    <w:rsid w:val="005053C5"/>
    <w:rsid w:val="00505709"/>
    <w:rsid w:val="00506AC5"/>
    <w:rsid w:val="00507C9F"/>
    <w:rsid w:val="0051118B"/>
    <w:rsid w:val="00512A0A"/>
    <w:rsid w:val="00512E90"/>
    <w:rsid w:val="00513890"/>
    <w:rsid w:val="00515F84"/>
    <w:rsid w:val="0051601E"/>
    <w:rsid w:val="0052094C"/>
    <w:rsid w:val="00522585"/>
    <w:rsid w:val="005228B4"/>
    <w:rsid w:val="00522C74"/>
    <w:rsid w:val="005236AF"/>
    <w:rsid w:val="00524000"/>
    <w:rsid w:val="005240A6"/>
    <w:rsid w:val="00524484"/>
    <w:rsid w:val="00524C67"/>
    <w:rsid w:val="00525A69"/>
    <w:rsid w:val="00526D22"/>
    <w:rsid w:val="00527689"/>
    <w:rsid w:val="00527AC6"/>
    <w:rsid w:val="0053099B"/>
    <w:rsid w:val="00530C90"/>
    <w:rsid w:val="00531C32"/>
    <w:rsid w:val="005331CE"/>
    <w:rsid w:val="00533FF1"/>
    <w:rsid w:val="0053433B"/>
    <w:rsid w:val="00534A9F"/>
    <w:rsid w:val="00534B37"/>
    <w:rsid w:val="005366E3"/>
    <w:rsid w:val="0053757B"/>
    <w:rsid w:val="00540C7F"/>
    <w:rsid w:val="005414A6"/>
    <w:rsid w:val="00541565"/>
    <w:rsid w:val="00542E86"/>
    <w:rsid w:val="0054509A"/>
    <w:rsid w:val="005507E4"/>
    <w:rsid w:val="005517BA"/>
    <w:rsid w:val="005517E9"/>
    <w:rsid w:val="00551DC8"/>
    <w:rsid w:val="00552C4F"/>
    <w:rsid w:val="0055367F"/>
    <w:rsid w:val="00553A28"/>
    <w:rsid w:val="0055443A"/>
    <w:rsid w:val="00554F33"/>
    <w:rsid w:val="00557058"/>
    <w:rsid w:val="005572EA"/>
    <w:rsid w:val="00557350"/>
    <w:rsid w:val="005613BF"/>
    <w:rsid w:val="00561FB1"/>
    <w:rsid w:val="0056231F"/>
    <w:rsid w:val="00562636"/>
    <w:rsid w:val="00564361"/>
    <w:rsid w:val="00564FE9"/>
    <w:rsid w:val="00566F18"/>
    <w:rsid w:val="00567A60"/>
    <w:rsid w:val="0057067F"/>
    <w:rsid w:val="00573B16"/>
    <w:rsid w:val="00573CEA"/>
    <w:rsid w:val="00574524"/>
    <w:rsid w:val="00574783"/>
    <w:rsid w:val="005748CE"/>
    <w:rsid w:val="00574AB5"/>
    <w:rsid w:val="00576AF8"/>
    <w:rsid w:val="0057751A"/>
    <w:rsid w:val="005779F0"/>
    <w:rsid w:val="0058008F"/>
    <w:rsid w:val="00580185"/>
    <w:rsid w:val="00580B88"/>
    <w:rsid w:val="0058239F"/>
    <w:rsid w:val="00583AB1"/>
    <w:rsid w:val="005844A4"/>
    <w:rsid w:val="005848C1"/>
    <w:rsid w:val="005852E0"/>
    <w:rsid w:val="00587166"/>
    <w:rsid w:val="005877D0"/>
    <w:rsid w:val="00590312"/>
    <w:rsid w:val="005927BB"/>
    <w:rsid w:val="005928DA"/>
    <w:rsid w:val="00592F72"/>
    <w:rsid w:val="00593898"/>
    <w:rsid w:val="00593959"/>
    <w:rsid w:val="00594613"/>
    <w:rsid w:val="005A1C87"/>
    <w:rsid w:val="005A2C64"/>
    <w:rsid w:val="005A2F50"/>
    <w:rsid w:val="005A458F"/>
    <w:rsid w:val="005A4E01"/>
    <w:rsid w:val="005A5333"/>
    <w:rsid w:val="005A7C70"/>
    <w:rsid w:val="005A7D2C"/>
    <w:rsid w:val="005B0205"/>
    <w:rsid w:val="005B1942"/>
    <w:rsid w:val="005B30C8"/>
    <w:rsid w:val="005B397D"/>
    <w:rsid w:val="005B3DA7"/>
    <w:rsid w:val="005B45FF"/>
    <w:rsid w:val="005B4F8A"/>
    <w:rsid w:val="005B59B5"/>
    <w:rsid w:val="005B6D20"/>
    <w:rsid w:val="005C00BE"/>
    <w:rsid w:val="005C030F"/>
    <w:rsid w:val="005C0AE2"/>
    <w:rsid w:val="005C1928"/>
    <w:rsid w:val="005C32E1"/>
    <w:rsid w:val="005C3C39"/>
    <w:rsid w:val="005C3EFC"/>
    <w:rsid w:val="005C4E9C"/>
    <w:rsid w:val="005D0645"/>
    <w:rsid w:val="005D08D5"/>
    <w:rsid w:val="005D185E"/>
    <w:rsid w:val="005D1BEC"/>
    <w:rsid w:val="005D381B"/>
    <w:rsid w:val="005D4AE7"/>
    <w:rsid w:val="005D5137"/>
    <w:rsid w:val="005D59F1"/>
    <w:rsid w:val="005D68CB"/>
    <w:rsid w:val="005D75A2"/>
    <w:rsid w:val="005E23F2"/>
    <w:rsid w:val="005E3098"/>
    <w:rsid w:val="005E3509"/>
    <w:rsid w:val="005E3721"/>
    <w:rsid w:val="005E386F"/>
    <w:rsid w:val="005E453E"/>
    <w:rsid w:val="005E47F8"/>
    <w:rsid w:val="005E5EC9"/>
    <w:rsid w:val="005E5F7D"/>
    <w:rsid w:val="005E6A42"/>
    <w:rsid w:val="005E6D7B"/>
    <w:rsid w:val="005E7EA8"/>
    <w:rsid w:val="005F1D5A"/>
    <w:rsid w:val="005F22A5"/>
    <w:rsid w:val="005F2F01"/>
    <w:rsid w:val="005F4682"/>
    <w:rsid w:val="005F4728"/>
    <w:rsid w:val="005F574F"/>
    <w:rsid w:val="005F5B0F"/>
    <w:rsid w:val="005F6DD7"/>
    <w:rsid w:val="005F7027"/>
    <w:rsid w:val="00600123"/>
    <w:rsid w:val="00600E93"/>
    <w:rsid w:val="0060169B"/>
    <w:rsid w:val="00601B82"/>
    <w:rsid w:val="00601C99"/>
    <w:rsid w:val="00602527"/>
    <w:rsid w:val="006027A8"/>
    <w:rsid w:val="00603A03"/>
    <w:rsid w:val="00605F7D"/>
    <w:rsid w:val="0060671A"/>
    <w:rsid w:val="006073C5"/>
    <w:rsid w:val="0061094E"/>
    <w:rsid w:val="00611803"/>
    <w:rsid w:val="00611A04"/>
    <w:rsid w:val="00611ADC"/>
    <w:rsid w:val="00612A8A"/>
    <w:rsid w:val="00612BFA"/>
    <w:rsid w:val="006136FC"/>
    <w:rsid w:val="00613FEA"/>
    <w:rsid w:val="00614974"/>
    <w:rsid w:val="00614DF1"/>
    <w:rsid w:val="006152D6"/>
    <w:rsid w:val="0061764B"/>
    <w:rsid w:val="00620583"/>
    <w:rsid w:val="006232DE"/>
    <w:rsid w:val="0062345D"/>
    <w:rsid w:val="0062488E"/>
    <w:rsid w:val="0062602F"/>
    <w:rsid w:val="00626ACB"/>
    <w:rsid w:val="00626B62"/>
    <w:rsid w:val="00626BD2"/>
    <w:rsid w:val="00627C3C"/>
    <w:rsid w:val="006301E7"/>
    <w:rsid w:val="006302B6"/>
    <w:rsid w:val="0063170F"/>
    <w:rsid w:val="00631E9F"/>
    <w:rsid w:val="00632C53"/>
    <w:rsid w:val="00634931"/>
    <w:rsid w:val="00634C7D"/>
    <w:rsid w:val="0063510A"/>
    <w:rsid w:val="006361C6"/>
    <w:rsid w:val="0063674A"/>
    <w:rsid w:val="00640C6F"/>
    <w:rsid w:val="00640D24"/>
    <w:rsid w:val="0064246F"/>
    <w:rsid w:val="00642676"/>
    <w:rsid w:val="0064394E"/>
    <w:rsid w:val="00644FE3"/>
    <w:rsid w:val="00646545"/>
    <w:rsid w:val="006466B1"/>
    <w:rsid w:val="00646DCF"/>
    <w:rsid w:val="00650000"/>
    <w:rsid w:val="00651F59"/>
    <w:rsid w:val="00652DC8"/>
    <w:rsid w:val="00655767"/>
    <w:rsid w:val="00656413"/>
    <w:rsid w:val="006578F4"/>
    <w:rsid w:val="00662550"/>
    <w:rsid w:val="00662D4F"/>
    <w:rsid w:val="00663ACB"/>
    <w:rsid w:val="006640FA"/>
    <w:rsid w:val="00664585"/>
    <w:rsid w:val="00664E6D"/>
    <w:rsid w:val="00666BF5"/>
    <w:rsid w:val="00666E2D"/>
    <w:rsid w:val="006679F4"/>
    <w:rsid w:val="00670B29"/>
    <w:rsid w:val="00670E51"/>
    <w:rsid w:val="00671107"/>
    <w:rsid w:val="00671178"/>
    <w:rsid w:val="0067174D"/>
    <w:rsid w:val="00671CC7"/>
    <w:rsid w:val="00672142"/>
    <w:rsid w:val="00672F2B"/>
    <w:rsid w:val="0067378B"/>
    <w:rsid w:val="00673D01"/>
    <w:rsid w:val="00673E97"/>
    <w:rsid w:val="00674768"/>
    <w:rsid w:val="00674FA9"/>
    <w:rsid w:val="0067562C"/>
    <w:rsid w:val="00675B7E"/>
    <w:rsid w:val="00676A45"/>
    <w:rsid w:val="0067772E"/>
    <w:rsid w:val="00680AF1"/>
    <w:rsid w:val="00681793"/>
    <w:rsid w:val="00682626"/>
    <w:rsid w:val="0068328D"/>
    <w:rsid w:val="00683EEB"/>
    <w:rsid w:val="006855B6"/>
    <w:rsid w:val="00685E81"/>
    <w:rsid w:val="00687B55"/>
    <w:rsid w:val="00690845"/>
    <w:rsid w:val="0069123C"/>
    <w:rsid w:val="00691571"/>
    <w:rsid w:val="0069364B"/>
    <w:rsid w:val="00693901"/>
    <w:rsid w:val="00693A06"/>
    <w:rsid w:val="006948F8"/>
    <w:rsid w:val="00694CAC"/>
    <w:rsid w:val="00697596"/>
    <w:rsid w:val="006975B8"/>
    <w:rsid w:val="00697B48"/>
    <w:rsid w:val="006A042F"/>
    <w:rsid w:val="006A06FF"/>
    <w:rsid w:val="006A081E"/>
    <w:rsid w:val="006A0B3F"/>
    <w:rsid w:val="006A1321"/>
    <w:rsid w:val="006A1864"/>
    <w:rsid w:val="006A32A5"/>
    <w:rsid w:val="006A4EFF"/>
    <w:rsid w:val="006A51E9"/>
    <w:rsid w:val="006A59D4"/>
    <w:rsid w:val="006A6B56"/>
    <w:rsid w:val="006A7CF4"/>
    <w:rsid w:val="006A7E9E"/>
    <w:rsid w:val="006B0D37"/>
    <w:rsid w:val="006B140D"/>
    <w:rsid w:val="006B1DA1"/>
    <w:rsid w:val="006B231B"/>
    <w:rsid w:val="006B307B"/>
    <w:rsid w:val="006B57A3"/>
    <w:rsid w:val="006B6D38"/>
    <w:rsid w:val="006B70ED"/>
    <w:rsid w:val="006C1082"/>
    <w:rsid w:val="006C1D6A"/>
    <w:rsid w:val="006C2129"/>
    <w:rsid w:val="006C242B"/>
    <w:rsid w:val="006C413B"/>
    <w:rsid w:val="006C489A"/>
    <w:rsid w:val="006C5595"/>
    <w:rsid w:val="006C63B1"/>
    <w:rsid w:val="006C721B"/>
    <w:rsid w:val="006C79A0"/>
    <w:rsid w:val="006D1814"/>
    <w:rsid w:val="006D2FD9"/>
    <w:rsid w:val="006D361E"/>
    <w:rsid w:val="006D496B"/>
    <w:rsid w:val="006D4FFA"/>
    <w:rsid w:val="006D5D07"/>
    <w:rsid w:val="006D6588"/>
    <w:rsid w:val="006D7A59"/>
    <w:rsid w:val="006D7C4D"/>
    <w:rsid w:val="006E069F"/>
    <w:rsid w:val="006E06E4"/>
    <w:rsid w:val="006E11EB"/>
    <w:rsid w:val="006E2488"/>
    <w:rsid w:val="006E2BFD"/>
    <w:rsid w:val="006E3546"/>
    <w:rsid w:val="006E4533"/>
    <w:rsid w:val="006E5D2D"/>
    <w:rsid w:val="006F028F"/>
    <w:rsid w:val="006F092D"/>
    <w:rsid w:val="006F10D0"/>
    <w:rsid w:val="006F1E26"/>
    <w:rsid w:val="006F3D55"/>
    <w:rsid w:val="006F5732"/>
    <w:rsid w:val="006F587E"/>
    <w:rsid w:val="006F5CD2"/>
    <w:rsid w:val="006F5E87"/>
    <w:rsid w:val="006F5F79"/>
    <w:rsid w:val="00701124"/>
    <w:rsid w:val="00703BC8"/>
    <w:rsid w:val="00703D4C"/>
    <w:rsid w:val="007043CD"/>
    <w:rsid w:val="00704760"/>
    <w:rsid w:val="007047AC"/>
    <w:rsid w:val="00706572"/>
    <w:rsid w:val="00707A5E"/>
    <w:rsid w:val="00710637"/>
    <w:rsid w:val="00710EE1"/>
    <w:rsid w:val="00711150"/>
    <w:rsid w:val="00712DBA"/>
    <w:rsid w:val="00715F18"/>
    <w:rsid w:val="00716D67"/>
    <w:rsid w:val="007202C8"/>
    <w:rsid w:val="00720AA5"/>
    <w:rsid w:val="0072205F"/>
    <w:rsid w:val="007223EC"/>
    <w:rsid w:val="0072265B"/>
    <w:rsid w:val="00723926"/>
    <w:rsid w:val="00723F95"/>
    <w:rsid w:val="00724C73"/>
    <w:rsid w:val="00725846"/>
    <w:rsid w:val="00725A50"/>
    <w:rsid w:val="0072681A"/>
    <w:rsid w:val="007268D0"/>
    <w:rsid w:val="00727102"/>
    <w:rsid w:val="0072793D"/>
    <w:rsid w:val="0073034C"/>
    <w:rsid w:val="00732732"/>
    <w:rsid w:val="00732D11"/>
    <w:rsid w:val="00732DEF"/>
    <w:rsid w:val="00733760"/>
    <w:rsid w:val="007343EC"/>
    <w:rsid w:val="00734A2F"/>
    <w:rsid w:val="00734BCF"/>
    <w:rsid w:val="00734ECA"/>
    <w:rsid w:val="00735706"/>
    <w:rsid w:val="00735F32"/>
    <w:rsid w:val="00740535"/>
    <w:rsid w:val="0074095C"/>
    <w:rsid w:val="00741739"/>
    <w:rsid w:val="0074178D"/>
    <w:rsid w:val="007419EF"/>
    <w:rsid w:val="00742E2D"/>
    <w:rsid w:val="00750CE2"/>
    <w:rsid w:val="00751231"/>
    <w:rsid w:val="00752633"/>
    <w:rsid w:val="0075283E"/>
    <w:rsid w:val="007550A2"/>
    <w:rsid w:val="00755550"/>
    <w:rsid w:val="007578E7"/>
    <w:rsid w:val="00760201"/>
    <w:rsid w:val="00760746"/>
    <w:rsid w:val="00762C93"/>
    <w:rsid w:val="00762FEC"/>
    <w:rsid w:val="00763590"/>
    <w:rsid w:val="0076436A"/>
    <w:rsid w:val="00765139"/>
    <w:rsid w:val="00765663"/>
    <w:rsid w:val="0076708C"/>
    <w:rsid w:val="00767158"/>
    <w:rsid w:val="007708F1"/>
    <w:rsid w:val="00772543"/>
    <w:rsid w:val="007754FE"/>
    <w:rsid w:val="00776180"/>
    <w:rsid w:val="00776A35"/>
    <w:rsid w:val="00776ABF"/>
    <w:rsid w:val="00777213"/>
    <w:rsid w:val="007775EE"/>
    <w:rsid w:val="00780A9B"/>
    <w:rsid w:val="0078198F"/>
    <w:rsid w:val="00781BA5"/>
    <w:rsid w:val="00786060"/>
    <w:rsid w:val="007911C7"/>
    <w:rsid w:val="00792185"/>
    <w:rsid w:val="00792E7A"/>
    <w:rsid w:val="00793B8C"/>
    <w:rsid w:val="00794A00"/>
    <w:rsid w:val="00794F54"/>
    <w:rsid w:val="00795753"/>
    <w:rsid w:val="007A1FA1"/>
    <w:rsid w:val="007A3104"/>
    <w:rsid w:val="007A38E1"/>
    <w:rsid w:val="007A3DD9"/>
    <w:rsid w:val="007A3EFB"/>
    <w:rsid w:val="007A4326"/>
    <w:rsid w:val="007A7F1A"/>
    <w:rsid w:val="007B14F5"/>
    <w:rsid w:val="007B1594"/>
    <w:rsid w:val="007B3E79"/>
    <w:rsid w:val="007B57A9"/>
    <w:rsid w:val="007B6D01"/>
    <w:rsid w:val="007B7027"/>
    <w:rsid w:val="007B7D54"/>
    <w:rsid w:val="007C1042"/>
    <w:rsid w:val="007C17EB"/>
    <w:rsid w:val="007C2162"/>
    <w:rsid w:val="007C3500"/>
    <w:rsid w:val="007C3A69"/>
    <w:rsid w:val="007C503B"/>
    <w:rsid w:val="007C56AA"/>
    <w:rsid w:val="007C5E3C"/>
    <w:rsid w:val="007C6DFD"/>
    <w:rsid w:val="007C6FF9"/>
    <w:rsid w:val="007C7D4A"/>
    <w:rsid w:val="007D00D9"/>
    <w:rsid w:val="007D1292"/>
    <w:rsid w:val="007D27EE"/>
    <w:rsid w:val="007D340C"/>
    <w:rsid w:val="007D4240"/>
    <w:rsid w:val="007D5FB5"/>
    <w:rsid w:val="007E16DB"/>
    <w:rsid w:val="007E20DB"/>
    <w:rsid w:val="007E221D"/>
    <w:rsid w:val="007E4143"/>
    <w:rsid w:val="007E5779"/>
    <w:rsid w:val="007E5CC5"/>
    <w:rsid w:val="007E6677"/>
    <w:rsid w:val="007E7D3E"/>
    <w:rsid w:val="007F029D"/>
    <w:rsid w:val="007F11CF"/>
    <w:rsid w:val="007F22FF"/>
    <w:rsid w:val="007F2D16"/>
    <w:rsid w:val="007F33DF"/>
    <w:rsid w:val="007F44E8"/>
    <w:rsid w:val="007F4D4E"/>
    <w:rsid w:val="007F7AE7"/>
    <w:rsid w:val="00800B57"/>
    <w:rsid w:val="00801E86"/>
    <w:rsid w:val="00802BC2"/>
    <w:rsid w:val="00803AE9"/>
    <w:rsid w:val="00804983"/>
    <w:rsid w:val="00805731"/>
    <w:rsid w:val="008065DD"/>
    <w:rsid w:val="008068AD"/>
    <w:rsid w:val="00807A48"/>
    <w:rsid w:val="00810546"/>
    <w:rsid w:val="00811596"/>
    <w:rsid w:val="00812139"/>
    <w:rsid w:val="00812B82"/>
    <w:rsid w:val="00813196"/>
    <w:rsid w:val="00813967"/>
    <w:rsid w:val="00813A04"/>
    <w:rsid w:val="0081477B"/>
    <w:rsid w:val="00815438"/>
    <w:rsid w:val="008161A8"/>
    <w:rsid w:val="008165E5"/>
    <w:rsid w:val="0081717A"/>
    <w:rsid w:val="00817F59"/>
    <w:rsid w:val="0082028C"/>
    <w:rsid w:val="0082035B"/>
    <w:rsid w:val="0082230E"/>
    <w:rsid w:val="0082291F"/>
    <w:rsid w:val="0082450C"/>
    <w:rsid w:val="00824A0C"/>
    <w:rsid w:val="00824F8C"/>
    <w:rsid w:val="0083335F"/>
    <w:rsid w:val="0083355F"/>
    <w:rsid w:val="00834B30"/>
    <w:rsid w:val="00834DA1"/>
    <w:rsid w:val="00834EC0"/>
    <w:rsid w:val="008354A5"/>
    <w:rsid w:val="00835F78"/>
    <w:rsid w:val="008378D4"/>
    <w:rsid w:val="00837949"/>
    <w:rsid w:val="008408F4"/>
    <w:rsid w:val="008460DD"/>
    <w:rsid w:val="00846E87"/>
    <w:rsid w:val="0085092E"/>
    <w:rsid w:val="00851500"/>
    <w:rsid w:val="008516B0"/>
    <w:rsid w:val="00851E50"/>
    <w:rsid w:val="00852D20"/>
    <w:rsid w:val="00852EA8"/>
    <w:rsid w:val="008534E0"/>
    <w:rsid w:val="0085387E"/>
    <w:rsid w:val="00853AB0"/>
    <w:rsid w:val="0085469D"/>
    <w:rsid w:val="00856B93"/>
    <w:rsid w:val="00860179"/>
    <w:rsid w:val="008603DF"/>
    <w:rsid w:val="0086070B"/>
    <w:rsid w:val="00860ED1"/>
    <w:rsid w:val="0086262C"/>
    <w:rsid w:val="00862D2C"/>
    <w:rsid w:val="00862F1E"/>
    <w:rsid w:val="00865C27"/>
    <w:rsid w:val="00865D33"/>
    <w:rsid w:val="00867584"/>
    <w:rsid w:val="008675AD"/>
    <w:rsid w:val="0086773D"/>
    <w:rsid w:val="00870B65"/>
    <w:rsid w:val="008712BE"/>
    <w:rsid w:val="008715A8"/>
    <w:rsid w:val="0087207F"/>
    <w:rsid w:val="00872263"/>
    <w:rsid w:val="008724AB"/>
    <w:rsid w:val="00872C62"/>
    <w:rsid w:val="008744B6"/>
    <w:rsid w:val="00874504"/>
    <w:rsid w:val="00874A97"/>
    <w:rsid w:val="00874D81"/>
    <w:rsid w:val="00874E82"/>
    <w:rsid w:val="00875265"/>
    <w:rsid w:val="0088053A"/>
    <w:rsid w:val="00881001"/>
    <w:rsid w:val="00881604"/>
    <w:rsid w:val="00882D11"/>
    <w:rsid w:val="00882F2D"/>
    <w:rsid w:val="0088308E"/>
    <w:rsid w:val="008838D7"/>
    <w:rsid w:val="00883B2C"/>
    <w:rsid w:val="00884420"/>
    <w:rsid w:val="0088493C"/>
    <w:rsid w:val="008857C8"/>
    <w:rsid w:val="00885C8A"/>
    <w:rsid w:val="00885E82"/>
    <w:rsid w:val="0088690F"/>
    <w:rsid w:val="008876B7"/>
    <w:rsid w:val="00887A1D"/>
    <w:rsid w:val="00887D08"/>
    <w:rsid w:val="00887E77"/>
    <w:rsid w:val="00890B9C"/>
    <w:rsid w:val="00891550"/>
    <w:rsid w:val="008919FF"/>
    <w:rsid w:val="0089372B"/>
    <w:rsid w:val="00893F69"/>
    <w:rsid w:val="00896A4F"/>
    <w:rsid w:val="00896D54"/>
    <w:rsid w:val="00897A2E"/>
    <w:rsid w:val="008A1737"/>
    <w:rsid w:val="008A374A"/>
    <w:rsid w:val="008A4F69"/>
    <w:rsid w:val="008A50BC"/>
    <w:rsid w:val="008A578A"/>
    <w:rsid w:val="008A57BD"/>
    <w:rsid w:val="008A5D11"/>
    <w:rsid w:val="008A6926"/>
    <w:rsid w:val="008A770F"/>
    <w:rsid w:val="008B141D"/>
    <w:rsid w:val="008B2B62"/>
    <w:rsid w:val="008B3EA4"/>
    <w:rsid w:val="008B50EF"/>
    <w:rsid w:val="008B5A13"/>
    <w:rsid w:val="008B7B6F"/>
    <w:rsid w:val="008B7F6B"/>
    <w:rsid w:val="008C0890"/>
    <w:rsid w:val="008C17AC"/>
    <w:rsid w:val="008C2277"/>
    <w:rsid w:val="008C50FE"/>
    <w:rsid w:val="008C6B7A"/>
    <w:rsid w:val="008C72AC"/>
    <w:rsid w:val="008D1306"/>
    <w:rsid w:val="008D1600"/>
    <w:rsid w:val="008D178F"/>
    <w:rsid w:val="008D236F"/>
    <w:rsid w:val="008D45F3"/>
    <w:rsid w:val="008D4C91"/>
    <w:rsid w:val="008D5BD8"/>
    <w:rsid w:val="008D74C8"/>
    <w:rsid w:val="008D7828"/>
    <w:rsid w:val="008E0CDA"/>
    <w:rsid w:val="008E29A1"/>
    <w:rsid w:val="008E3D52"/>
    <w:rsid w:val="008E573E"/>
    <w:rsid w:val="008E5E1F"/>
    <w:rsid w:val="008E64B7"/>
    <w:rsid w:val="008E6537"/>
    <w:rsid w:val="008F1B8B"/>
    <w:rsid w:val="008F2AC0"/>
    <w:rsid w:val="008F393C"/>
    <w:rsid w:val="008F3B5C"/>
    <w:rsid w:val="008F6668"/>
    <w:rsid w:val="008F70E9"/>
    <w:rsid w:val="008F77EA"/>
    <w:rsid w:val="009009B5"/>
    <w:rsid w:val="00901E91"/>
    <w:rsid w:val="009037B0"/>
    <w:rsid w:val="0090499B"/>
    <w:rsid w:val="009050A3"/>
    <w:rsid w:val="0090554B"/>
    <w:rsid w:val="0090574B"/>
    <w:rsid w:val="009057DD"/>
    <w:rsid w:val="00906373"/>
    <w:rsid w:val="009063E5"/>
    <w:rsid w:val="009073F9"/>
    <w:rsid w:val="00907C21"/>
    <w:rsid w:val="00910F3D"/>
    <w:rsid w:val="00911D97"/>
    <w:rsid w:val="009132FD"/>
    <w:rsid w:val="0091681B"/>
    <w:rsid w:val="00917DD7"/>
    <w:rsid w:val="00920B70"/>
    <w:rsid w:val="00922E8D"/>
    <w:rsid w:val="0092462B"/>
    <w:rsid w:val="00925ADD"/>
    <w:rsid w:val="009265F5"/>
    <w:rsid w:val="00927811"/>
    <w:rsid w:val="00930035"/>
    <w:rsid w:val="00930867"/>
    <w:rsid w:val="00931A22"/>
    <w:rsid w:val="00933D24"/>
    <w:rsid w:val="00934226"/>
    <w:rsid w:val="0093434C"/>
    <w:rsid w:val="009347BA"/>
    <w:rsid w:val="00934950"/>
    <w:rsid w:val="00934E49"/>
    <w:rsid w:val="009351EA"/>
    <w:rsid w:val="00935976"/>
    <w:rsid w:val="00935A35"/>
    <w:rsid w:val="009363C0"/>
    <w:rsid w:val="00936C85"/>
    <w:rsid w:val="00936E2B"/>
    <w:rsid w:val="00937189"/>
    <w:rsid w:val="00937999"/>
    <w:rsid w:val="009416A4"/>
    <w:rsid w:val="009426AA"/>
    <w:rsid w:val="009428CF"/>
    <w:rsid w:val="0094340D"/>
    <w:rsid w:val="009448CD"/>
    <w:rsid w:val="00944DDC"/>
    <w:rsid w:val="00944E57"/>
    <w:rsid w:val="0094511F"/>
    <w:rsid w:val="00946DF9"/>
    <w:rsid w:val="00947121"/>
    <w:rsid w:val="00947AF9"/>
    <w:rsid w:val="00951510"/>
    <w:rsid w:val="00951EDE"/>
    <w:rsid w:val="00953959"/>
    <w:rsid w:val="00957B35"/>
    <w:rsid w:val="0096123A"/>
    <w:rsid w:val="00961874"/>
    <w:rsid w:val="00961EFD"/>
    <w:rsid w:val="009622E7"/>
    <w:rsid w:val="00962565"/>
    <w:rsid w:val="009638CE"/>
    <w:rsid w:val="00964730"/>
    <w:rsid w:val="00966CE9"/>
    <w:rsid w:val="009674CA"/>
    <w:rsid w:val="0096764B"/>
    <w:rsid w:val="0097044A"/>
    <w:rsid w:val="00973124"/>
    <w:rsid w:val="009738A8"/>
    <w:rsid w:val="00973A16"/>
    <w:rsid w:val="0097489E"/>
    <w:rsid w:val="0097795F"/>
    <w:rsid w:val="009802DC"/>
    <w:rsid w:val="0098066C"/>
    <w:rsid w:val="00981F5C"/>
    <w:rsid w:val="009829FC"/>
    <w:rsid w:val="00984577"/>
    <w:rsid w:val="0098477A"/>
    <w:rsid w:val="00984B2E"/>
    <w:rsid w:val="00984C51"/>
    <w:rsid w:val="009865CB"/>
    <w:rsid w:val="0098715A"/>
    <w:rsid w:val="009878D3"/>
    <w:rsid w:val="00987CD5"/>
    <w:rsid w:val="00990189"/>
    <w:rsid w:val="0099078D"/>
    <w:rsid w:val="009918F6"/>
    <w:rsid w:val="00991A90"/>
    <w:rsid w:val="009931D3"/>
    <w:rsid w:val="00995145"/>
    <w:rsid w:val="00995A36"/>
    <w:rsid w:val="00995E06"/>
    <w:rsid w:val="00996B89"/>
    <w:rsid w:val="0099717F"/>
    <w:rsid w:val="00997246"/>
    <w:rsid w:val="009A0146"/>
    <w:rsid w:val="009A0EAD"/>
    <w:rsid w:val="009A20C2"/>
    <w:rsid w:val="009A39F3"/>
    <w:rsid w:val="009A64ED"/>
    <w:rsid w:val="009A664D"/>
    <w:rsid w:val="009A6BEA"/>
    <w:rsid w:val="009A6D0F"/>
    <w:rsid w:val="009A73DF"/>
    <w:rsid w:val="009B0434"/>
    <w:rsid w:val="009B1366"/>
    <w:rsid w:val="009B33A5"/>
    <w:rsid w:val="009B42B5"/>
    <w:rsid w:val="009C2343"/>
    <w:rsid w:val="009C2AD7"/>
    <w:rsid w:val="009C378C"/>
    <w:rsid w:val="009C3885"/>
    <w:rsid w:val="009C3D47"/>
    <w:rsid w:val="009C4008"/>
    <w:rsid w:val="009C424F"/>
    <w:rsid w:val="009C4538"/>
    <w:rsid w:val="009C48F8"/>
    <w:rsid w:val="009C4A47"/>
    <w:rsid w:val="009C50DA"/>
    <w:rsid w:val="009C5786"/>
    <w:rsid w:val="009C5AEE"/>
    <w:rsid w:val="009C5D5F"/>
    <w:rsid w:val="009C649B"/>
    <w:rsid w:val="009C64D3"/>
    <w:rsid w:val="009C660D"/>
    <w:rsid w:val="009C6D44"/>
    <w:rsid w:val="009C6E70"/>
    <w:rsid w:val="009D0667"/>
    <w:rsid w:val="009D0B61"/>
    <w:rsid w:val="009D0D2E"/>
    <w:rsid w:val="009D425B"/>
    <w:rsid w:val="009D5C5F"/>
    <w:rsid w:val="009D6CB8"/>
    <w:rsid w:val="009E03A3"/>
    <w:rsid w:val="009E0FC9"/>
    <w:rsid w:val="009E1691"/>
    <w:rsid w:val="009E1B5D"/>
    <w:rsid w:val="009E2C52"/>
    <w:rsid w:val="009E3A52"/>
    <w:rsid w:val="009E3C6C"/>
    <w:rsid w:val="009E417C"/>
    <w:rsid w:val="009E4F0D"/>
    <w:rsid w:val="009E5F6E"/>
    <w:rsid w:val="009E6605"/>
    <w:rsid w:val="009E7085"/>
    <w:rsid w:val="009F015B"/>
    <w:rsid w:val="009F063B"/>
    <w:rsid w:val="009F15B5"/>
    <w:rsid w:val="009F2756"/>
    <w:rsid w:val="009F2FDA"/>
    <w:rsid w:val="009F36A5"/>
    <w:rsid w:val="009F4371"/>
    <w:rsid w:val="009F4429"/>
    <w:rsid w:val="009F4EEA"/>
    <w:rsid w:val="009F5590"/>
    <w:rsid w:val="009F6600"/>
    <w:rsid w:val="00A00E58"/>
    <w:rsid w:val="00A016AE"/>
    <w:rsid w:val="00A02919"/>
    <w:rsid w:val="00A042C5"/>
    <w:rsid w:val="00A0578C"/>
    <w:rsid w:val="00A059A3"/>
    <w:rsid w:val="00A065E6"/>
    <w:rsid w:val="00A06AA6"/>
    <w:rsid w:val="00A07231"/>
    <w:rsid w:val="00A11435"/>
    <w:rsid w:val="00A12E06"/>
    <w:rsid w:val="00A14136"/>
    <w:rsid w:val="00A15972"/>
    <w:rsid w:val="00A1719A"/>
    <w:rsid w:val="00A17ECA"/>
    <w:rsid w:val="00A20EFD"/>
    <w:rsid w:val="00A21305"/>
    <w:rsid w:val="00A22665"/>
    <w:rsid w:val="00A22FA5"/>
    <w:rsid w:val="00A2507A"/>
    <w:rsid w:val="00A25AC2"/>
    <w:rsid w:val="00A25E00"/>
    <w:rsid w:val="00A26491"/>
    <w:rsid w:val="00A274A7"/>
    <w:rsid w:val="00A310FF"/>
    <w:rsid w:val="00A316B1"/>
    <w:rsid w:val="00A32D75"/>
    <w:rsid w:val="00A33EFC"/>
    <w:rsid w:val="00A35EB2"/>
    <w:rsid w:val="00A36B61"/>
    <w:rsid w:val="00A406DA"/>
    <w:rsid w:val="00A44C5A"/>
    <w:rsid w:val="00A44EA0"/>
    <w:rsid w:val="00A47CAF"/>
    <w:rsid w:val="00A5029B"/>
    <w:rsid w:val="00A50ED4"/>
    <w:rsid w:val="00A53AB8"/>
    <w:rsid w:val="00A54FF4"/>
    <w:rsid w:val="00A55EFC"/>
    <w:rsid w:val="00A55FCA"/>
    <w:rsid w:val="00A57676"/>
    <w:rsid w:val="00A61887"/>
    <w:rsid w:val="00A62536"/>
    <w:rsid w:val="00A62A98"/>
    <w:rsid w:val="00A636BC"/>
    <w:rsid w:val="00A63BEE"/>
    <w:rsid w:val="00A646E4"/>
    <w:rsid w:val="00A64EA8"/>
    <w:rsid w:val="00A6567A"/>
    <w:rsid w:val="00A6722B"/>
    <w:rsid w:val="00A67BC3"/>
    <w:rsid w:val="00A71ABB"/>
    <w:rsid w:val="00A71B73"/>
    <w:rsid w:val="00A73649"/>
    <w:rsid w:val="00A73C12"/>
    <w:rsid w:val="00A744E1"/>
    <w:rsid w:val="00A76008"/>
    <w:rsid w:val="00A7660C"/>
    <w:rsid w:val="00A77074"/>
    <w:rsid w:val="00A77D08"/>
    <w:rsid w:val="00A80D4C"/>
    <w:rsid w:val="00A8126A"/>
    <w:rsid w:val="00A81789"/>
    <w:rsid w:val="00A82529"/>
    <w:rsid w:val="00A82E75"/>
    <w:rsid w:val="00A835F5"/>
    <w:rsid w:val="00A837D2"/>
    <w:rsid w:val="00A83B23"/>
    <w:rsid w:val="00A857A7"/>
    <w:rsid w:val="00A86722"/>
    <w:rsid w:val="00A867C4"/>
    <w:rsid w:val="00A86F47"/>
    <w:rsid w:val="00A87076"/>
    <w:rsid w:val="00A8729F"/>
    <w:rsid w:val="00A87B3F"/>
    <w:rsid w:val="00A90709"/>
    <w:rsid w:val="00A9204C"/>
    <w:rsid w:val="00A92B22"/>
    <w:rsid w:val="00A938F0"/>
    <w:rsid w:val="00A9485F"/>
    <w:rsid w:val="00A9492C"/>
    <w:rsid w:val="00A95626"/>
    <w:rsid w:val="00A9566C"/>
    <w:rsid w:val="00A95702"/>
    <w:rsid w:val="00A9641C"/>
    <w:rsid w:val="00A966C2"/>
    <w:rsid w:val="00A96843"/>
    <w:rsid w:val="00A9744F"/>
    <w:rsid w:val="00A97817"/>
    <w:rsid w:val="00A978BD"/>
    <w:rsid w:val="00AA1197"/>
    <w:rsid w:val="00AA1461"/>
    <w:rsid w:val="00AA2850"/>
    <w:rsid w:val="00AA456B"/>
    <w:rsid w:val="00AA57AF"/>
    <w:rsid w:val="00AB0AA4"/>
    <w:rsid w:val="00AB0F93"/>
    <w:rsid w:val="00AB1201"/>
    <w:rsid w:val="00AB1D11"/>
    <w:rsid w:val="00AB2300"/>
    <w:rsid w:val="00AB24D0"/>
    <w:rsid w:val="00AB48D0"/>
    <w:rsid w:val="00AB5F02"/>
    <w:rsid w:val="00AB5FDD"/>
    <w:rsid w:val="00AB5FFE"/>
    <w:rsid w:val="00AC1DAC"/>
    <w:rsid w:val="00AC1F04"/>
    <w:rsid w:val="00AC4861"/>
    <w:rsid w:val="00AC4B5A"/>
    <w:rsid w:val="00AC6376"/>
    <w:rsid w:val="00AC7067"/>
    <w:rsid w:val="00AC712C"/>
    <w:rsid w:val="00AC7455"/>
    <w:rsid w:val="00AD04BA"/>
    <w:rsid w:val="00AD1399"/>
    <w:rsid w:val="00AD1671"/>
    <w:rsid w:val="00AD18D9"/>
    <w:rsid w:val="00AD2098"/>
    <w:rsid w:val="00AD2F45"/>
    <w:rsid w:val="00AD3CE4"/>
    <w:rsid w:val="00AD4362"/>
    <w:rsid w:val="00AD5F8B"/>
    <w:rsid w:val="00AD6607"/>
    <w:rsid w:val="00AD67BB"/>
    <w:rsid w:val="00AE04F2"/>
    <w:rsid w:val="00AE0ECB"/>
    <w:rsid w:val="00AE1A18"/>
    <w:rsid w:val="00AE20B2"/>
    <w:rsid w:val="00AE2AE2"/>
    <w:rsid w:val="00AE2CC7"/>
    <w:rsid w:val="00AE7FA6"/>
    <w:rsid w:val="00AF06AD"/>
    <w:rsid w:val="00AF16AB"/>
    <w:rsid w:val="00AF1DDE"/>
    <w:rsid w:val="00AF25F9"/>
    <w:rsid w:val="00AF2A54"/>
    <w:rsid w:val="00AF3576"/>
    <w:rsid w:val="00AF3EC8"/>
    <w:rsid w:val="00AF462C"/>
    <w:rsid w:val="00AF50D0"/>
    <w:rsid w:val="00AF52B4"/>
    <w:rsid w:val="00AF5647"/>
    <w:rsid w:val="00AF58AE"/>
    <w:rsid w:val="00AF5BDD"/>
    <w:rsid w:val="00AF5F32"/>
    <w:rsid w:val="00AF6320"/>
    <w:rsid w:val="00AF6951"/>
    <w:rsid w:val="00AF6E42"/>
    <w:rsid w:val="00AF73EE"/>
    <w:rsid w:val="00AF761A"/>
    <w:rsid w:val="00AF7B1F"/>
    <w:rsid w:val="00B00850"/>
    <w:rsid w:val="00B02B64"/>
    <w:rsid w:val="00B03B24"/>
    <w:rsid w:val="00B04C14"/>
    <w:rsid w:val="00B1144B"/>
    <w:rsid w:val="00B11955"/>
    <w:rsid w:val="00B165F4"/>
    <w:rsid w:val="00B173BF"/>
    <w:rsid w:val="00B176F1"/>
    <w:rsid w:val="00B23B27"/>
    <w:rsid w:val="00B24E65"/>
    <w:rsid w:val="00B257B2"/>
    <w:rsid w:val="00B25AAB"/>
    <w:rsid w:val="00B2693B"/>
    <w:rsid w:val="00B26A59"/>
    <w:rsid w:val="00B27AAE"/>
    <w:rsid w:val="00B27BB0"/>
    <w:rsid w:val="00B33A9E"/>
    <w:rsid w:val="00B3482B"/>
    <w:rsid w:val="00B35D53"/>
    <w:rsid w:val="00B35F43"/>
    <w:rsid w:val="00B36A92"/>
    <w:rsid w:val="00B370BD"/>
    <w:rsid w:val="00B378D4"/>
    <w:rsid w:val="00B408A7"/>
    <w:rsid w:val="00B40B63"/>
    <w:rsid w:val="00B40FDF"/>
    <w:rsid w:val="00B41302"/>
    <w:rsid w:val="00B415A4"/>
    <w:rsid w:val="00B439F4"/>
    <w:rsid w:val="00B43E01"/>
    <w:rsid w:val="00B44373"/>
    <w:rsid w:val="00B447D2"/>
    <w:rsid w:val="00B4512D"/>
    <w:rsid w:val="00B45ECC"/>
    <w:rsid w:val="00B46E96"/>
    <w:rsid w:val="00B47515"/>
    <w:rsid w:val="00B47EF7"/>
    <w:rsid w:val="00B501C1"/>
    <w:rsid w:val="00B51452"/>
    <w:rsid w:val="00B51923"/>
    <w:rsid w:val="00B5236A"/>
    <w:rsid w:val="00B54DA0"/>
    <w:rsid w:val="00B55D23"/>
    <w:rsid w:val="00B56665"/>
    <w:rsid w:val="00B62101"/>
    <w:rsid w:val="00B623A1"/>
    <w:rsid w:val="00B62F93"/>
    <w:rsid w:val="00B63EF4"/>
    <w:rsid w:val="00B640D4"/>
    <w:rsid w:val="00B6435D"/>
    <w:rsid w:val="00B64ACB"/>
    <w:rsid w:val="00B65635"/>
    <w:rsid w:val="00B67917"/>
    <w:rsid w:val="00B67A51"/>
    <w:rsid w:val="00B70434"/>
    <w:rsid w:val="00B7209F"/>
    <w:rsid w:val="00B73148"/>
    <w:rsid w:val="00B76278"/>
    <w:rsid w:val="00B763C8"/>
    <w:rsid w:val="00B81B80"/>
    <w:rsid w:val="00B84512"/>
    <w:rsid w:val="00B85379"/>
    <w:rsid w:val="00B857A8"/>
    <w:rsid w:val="00B85B58"/>
    <w:rsid w:val="00B861C1"/>
    <w:rsid w:val="00B86E7A"/>
    <w:rsid w:val="00B902B8"/>
    <w:rsid w:val="00B9172D"/>
    <w:rsid w:val="00B922F2"/>
    <w:rsid w:val="00B934D2"/>
    <w:rsid w:val="00B9356E"/>
    <w:rsid w:val="00B93716"/>
    <w:rsid w:val="00B94DC3"/>
    <w:rsid w:val="00B97807"/>
    <w:rsid w:val="00BA0150"/>
    <w:rsid w:val="00BA04FE"/>
    <w:rsid w:val="00BA09AC"/>
    <w:rsid w:val="00BA0C01"/>
    <w:rsid w:val="00BA16ED"/>
    <w:rsid w:val="00BA1D89"/>
    <w:rsid w:val="00BA1EB6"/>
    <w:rsid w:val="00BA24B9"/>
    <w:rsid w:val="00BA24FA"/>
    <w:rsid w:val="00BA307E"/>
    <w:rsid w:val="00BA3438"/>
    <w:rsid w:val="00BA57C5"/>
    <w:rsid w:val="00BA5E1C"/>
    <w:rsid w:val="00BA75C4"/>
    <w:rsid w:val="00BB0912"/>
    <w:rsid w:val="00BB2C24"/>
    <w:rsid w:val="00BB3898"/>
    <w:rsid w:val="00BB3C9C"/>
    <w:rsid w:val="00BB53BE"/>
    <w:rsid w:val="00BB60D0"/>
    <w:rsid w:val="00BB6CCF"/>
    <w:rsid w:val="00BC1185"/>
    <w:rsid w:val="00BC1BBD"/>
    <w:rsid w:val="00BC211D"/>
    <w:rsid w:val="00BC4C71"/>
    <w:rsid w:val="00BC5498"/>
    <w:rsid w:val="00BC5E84"/>
    <w:rsid w:val="00BC6573"/>
    <w:rsid w:val="00BC684B"/>
    <w:rsid w:val="00BC7174"/>
    <w:rsid w:val="00BC7A17"/>
    <w:rsid w:val="00BD0988"/>
    <w:rsid w:val="00BD0D6C"/>
    <w:rsid w:val="00BD15F4"/>
    <w:rsid w:val="00BD19AD"/>
    <w:rsid w:val="00BD2933"/>
    <w:rsid w:val="00BD2D29"/>
    <w:rsid w:val="00BD33D7"/>
    <w:rsid w:val="00BD413A"/>
    <w:rsid w:val="00BD4B22"/>
    <w:rsid w:val="00BD580F"/>
    <w:rsid w:val="00BD661D"/>
    <w:rsid w:val="00BD7DDE"/>
    <w:rsid w:val="00BE06AE"/>
    <w:rsid w:val="00BE35A0"/>
    <w:rsid w:val="00BE3DA4"/>
    <w:rsid w:val="00BE51CD"/>
    <w:rsid w:val="00BE51D2"/>
    <w:rsid w:val="00BE5249"/>
    <w:rsid w:val="00BE6999"/>
    <w:rsid w:val="00BE730C"/>
    <w:rsid w:val="00BE7775"/>
    <w:rsid w:val="00BE77F1"/>
    <w:rsid w:val="00BF0AA1"/>
    <w:rsid w:val="00BF1405"/>
    <w:rsid w:val="00BF1B6B"/>
    <w:rsid w:val="00BF2357"/>
    <w:rsid w:val="00BF3834"/>
    <w:rsid w:val="00BF4852"/>
    <w:rsid w:val="00BF4B1E"/>
    <w:rsid w:val="00BF58CE"/>
    <w:rsid w:val="00BF69FA"/>
    <w:rsid w:val="00BF6CB9"/>
    <w:rsid w:val="00BF789D"/>
    <w:rsid w:val="00C034A0"/>
    <w:rsid w:val="00C039E0"/>
    <w:rsid w:val="00C0693B"/>
    <w:rsid w:val="00C10ED4"/>
    <w:rsid w:val="00C1137E"/>
    <w:rsid w:val="00C12AA9"/>
    <w:rsid w:val="00C158BB"/>
    <w:rsid w:val="00C160AF"/>
    <w:rsid w:val="00C16A45"/>
    <w:rsid w:val="00C1790C"/>
    <w:rsid w:val="00C2003C"/>
    <w:rsid w:val="00C20835"/>
    <w:rsid w:val="00C21F5C"/>
    <w:rsid w:val="00C2535A"/>
    <w:rsid w:val="00C25452"/>
    <w:rsid w:val="00C2623D"/>
    <w:rsid w:val="00C27125"/>
    <w:rsid w:val="00C2732A"/>
    <w:rsid w:val="00C27F47"/>
    <w:rsid w:val="00C3062C"/>
    <w:rsid w:val="00C327E9"/>
    <w:rsid w:val="00C327F2"/>
    <w:rsid w:val="00C329FE"/>
    <w:rsid w:val="00C334F4"/>
    <w:rsid w:val="00C33874"/>
    <w:rsid w:val="00C3462C"/>
    <w:rsid w:val="00C35437"/>
    <w:rsid w:val="00C3650C"/>
    <w:rsid w:val="00C36F3C"/>
    <w:rsid w:val="00C40B45"/>
    <w:rsid w:val="00C421D2"/>
    <w:rsid w:val="00C438D0"/>
    <w:rsid w:val="00C43A31"/>
    <w:rsid w:val="00C44D51"/>
    <w:rsid w:val="00C452F9"/>
    <w:rsid w:val="00C45572"/>
    <w:rsid w:val="00C45736"/>
    <w:rsid w:val="00C461AF"/>
    <w:rsid w:val="00C46203"/>
    <w:rsid w:val="00C508AA"/>
    <w:rsid w:val="00C51063"/>
    <w:rsid w:val="00C5106D"/>
    <w:rsid w:val="00C51E8E"/>
    <w:rsid w:val="00C51EAE"/>
    <w:rsid w:val="00C51EF7"/>
    <w:rsid w:val="00C56539"/>
    <w:rsid w:val="00C5775B"/>
    <w:rsid w:val="00C57F7F"/>
    <w:rsid w:val="00C60296"/>
    <w:rsid w:val="00C60FCA"/>
    <w:rsid w:val="00C62012"/>
    <w:rsid w:val="00C621BD"/>
    <w:rsid w:val="00C633C5"/>
    <w:rsid w:val="00C643BE"/>
    <w:rsid w:val="00C6499C"/>
    <w:rsid w:val="00C64C84"/>
    <w:rsid w:val="00C653EC"/>
    <w:rsid w:val="00C70F1E"/>
    <w:rsid w:val="00C72BC4"/>
    <w:rsid w:val="00C76AD9"/>
    <w:rsid w:val="00C779C1"/>
    <w:rsid w:val="00C80197"/>
    <w:rsid w:val="00C81C42"/>
    <w:rsid w:val="00C81F69"/>
    <w:rsid w:val="00C82115"/>
    <w:rsid w:val="00C826F5"/>
    <w:rsid w:val="00C846F4"/>
    <w:rsid w:val="00C8491B"/>
    <w:rsid w:val="00C84A3A"/>
    <w:rsid w:val="00C85220"/>
    <w:rsid w:val="00C85596"/>
    <w:rsid w:val="00C85E60"/>
    <w:rsid w:val="00C85EEF"/>
    <w:rsid w:val="00C86AAC"/>
    <w:rsid w:val="00C86AC0"/>
    <w:rsid w:val="00C86AD2"/>
    <w:rsid w:val="00C86FA7"/>
    <w:rsid w:val="00C86FF4"/>
    <w:rsid w:val="00C877E0"/>
    <w:rsid w:val="00C901BF"/>
    <w:rsid w:val="00C90A41"/>
    <w:rsid w:val="00C90C1F"/>
    <w:rsid w:val="00C91A20"/>
    <w:rsid w:val="00C92482"/>
    <w:rsid w:val="00C93C2F"/>
    <w:rsid w:val="00C941EB"/>
    <w:rsid w:val="00C94E55"/>
    <w:rsid w:val="00C964CC"/>
    <w:rsid w:val="00C97173"/>
    <w:rsid w:val="00C97703"/>
    <w:rsid w:val="00C97876"/>
    <w:rsid w:val="00CA17F5"/>
    <w:rsid w:val="00CA2A45"/>
    <w:rsid w:val="00CA3DCE"/>
    <w:rsid w:val="00CA46D7"/>
    <w:rsid w:val="00CA46FF"/>
    <w:rsid w:val="00CA4B2E"/>
    <w:rsid w:val="00CB1262"/>
    <w:rsid w:val="00CB202C"/>
    <w:rsid w:val="00CB2A82"/>
    <w:rsid w:val="00CB44E6"/>
    <w:rsid w:val="00CB459B"/>
    <w:rsid w:val="00CB4B05"/>
    <w:rsid w:val="00CB5725"/>
    <w:rsid w:val="00CB593B"/>
    <w:rsid w:val="00CB6AEC"/>
    <w:rsid w:val="00CB7C44"/>
    <w:rsid w:val="00CC052E"/>
    <w:rsid w:val="00CC2593"/>
    <w:rsid w:val="00CC3BCA"/>
    <w:rsid w:val="00CC49BF"/>
    <w:rsid w:val="00CC4D70"/>
    <w:rsid w:val="00CC5435"/>
    <w:rsid w:val="00CC5A59"/>
    <w:rsid w:val="00CC7F47"/>
    <w:rsid w:val="00CD1C2E"/>
    <w:rsid w:val="00CD34ED"/>
    <w:rsid w:val="00CD3C0B"/>
    <w:rsid w:val="00CD4DC1"/>
    <w:rsid w:val="00CE0530"/>
    <w:rsid w:val="00CE07D2"/>
    <w:rsid w:val="00CE0BDD"/>
    <w:rsid w:val="00CE1909"/>
    <w:rsid w:val="00CE2332"/>
    <w:rsid w:val="00CE3461"/>
    <w:rsid w:val="00CE41FE"/>
    <w:rsid w:val="00CE6185"/>
    <w:rsid w:val="00CE6FBF"/>
    <w:rsid w:val="00CF0281"/>
    <w:rsid w:val="00CF032D"/>
    <w:rsid w:val="00CF1EBF"/>
    <w:rsid w:val="00CF20A0"/>
    <w:rsid w:val="00CF20F8"/>
    <w:rsid w:val="00CF2A21"/>
    <w:rsid w:val="00CF2D69"/>
    <w:rsid w:val="00CF3D44"/>
    <w:rsid w:val="00CF4418"/>
    <w:rsid w:val="00CF44B9"/>
    <w:rsid w:val="00CF5F7E"/>
    <w:rsid w:val="00CF6C7F"/>
    <w:rsid w:val="00CF7202"/>
    <w:rsid w:val="00D01393"/>
    <w:rsid w:val="00D0245A"/>
    <w:rsid w:val="00D029E3"/>
    <w:rsid w:val="00D02FD5"/>
    <w:rsid w:val="00D040CF"/>
    <w:rsid w:val="00D0615C"/>
    <w:rsid w:val="00D06F06"/>
    <w:rsid w:val="00D0721C"/>
    <w:rsid w:val="00D07ACF"/>
    <w:rsid w:val="00D114A7"/>
    <w:rsid w:val="00D11E9F"/>
    <w:rsid w:val="00D12AC4"/>
    <w:rsid w:val="00D13374"/>
    <w:rsid w:val="00D1416C"/>
    <w:rsid w:val="00D14E0E"/>
    <w:rsid w:val="00D1639A"/>
    <w:rsid w:val="00D166C7"/>
    <w:rsid w:val="00D167FD"/>
    <w:rsid w:val="00D1681F"/>
    <w:rsid w:val="00D17566"/>
    <w:rsid w:val="00D20192"/>
    <w:rsid w:val="00D2126D"/>
    <w:rsid w:val="00D222E7"/>
    <w:rsid w:val="00D22664"/>
    <w:rsid w:val="00D2319C"/>
    <w:rsid w:val="00D236B1"/>
    <w:rsid w:val="00D247E2"/>
    <w:rsid w:val="00D25123"/>
    <w:rsid w:val="00D2553B"/>
    <w:rsid w:val="00D25EC3"/>
    <w:rsid w:val="00D27215"/>
    <w:rsid w:val="00D278BF"/>
    <w:rsid w:val="00D308AE"/>
    <w:rsid w:val="00D314B6"/>
    <w:rsid w:val="00D31B13"/>
    <w:rsid w:val="00D35FAB"/>
    <w:rsid w:val="00D3776F"/>
    <w:rsid w:val="00D4038F"/>
    <w:rsid w:val="00D40A25"/>
    <w:rsid w:val="00D40DD0"/>
    <w:rsid w:val="00D4157A"/>
    <w:rsid w:val="00D4169E"/>
    <w:rsid w:val="00D42620"/>
    <w:rsid w:val="00D443D0"/>
    <w:rsid w:val="00D44E62"/>
    <w:rsid w:val="00D45E47"/>
    <w:rsid w:val="00D463DB"/>
    <w:rsid w:val="00D50974"/>
    <w:rsid w:val="00D5150C"/>
    <w:rsid w:val="00D52230"/>
    <w:rsid w:val="00D53508"/>
    <w:rsid w:val="00D540CC"/>
    <w:rsid w:val="00D54FB5"/>
    <w:rsid w:val="00D55C58"/>
    <w:rsid w:val="00D560F8"/>
    <w:rsid w:val="00D607BA"/>
    <w:rsid w:val="00D60FDA"/>
    <w:rsid w:val="00D61B6D"/>
    <w:rsid w:val="00D63880"/>
    <w:rsid w:val="00D64298"/>
    <w:rsid w:val="00D6491B"/>
    <w:rsid w:val="00D64E6F"/>
    <w:rsid w:val="00D6547F"/>
    <w:rsid w:val="00D67E3D"/>
    <w:rsid w:val="00D705E7"/>
    <w:rsid w:val="00D71967"/>
    <w:rsid w:val="00D73405"/>
    <w:rsid w:val="00D73B53"/>
    <w:rsid w:val="00D75873"/>
    <w:rsid w:val="00D7615F"/>
    <w:rsid w:val="00D76C46"/>
    <w:rsid w:val="00D807EF"/>
    <w:rsid w:val="00D80976"/>
    <w:rsid w:val="00D80C8C"/>
    <w:rsid w:val="00D82D9D"/>
    <w:rsid w:val="00D83C27"/>
    <w:rsid w:val="00D83F7B"/>
    <w:rsid w:val="00D83FC4"/>
    <w:rsid w:val="00D84742"/>
    <w:rsid w:val="00D848BE"/>
    <w:rsid w:val="00D85AA8"/>
    <w:rsid w:val="00D8613F"/>
    <w:rsid w:val="00D86A63"/>
    <w:rsid w:val="00D8733B"/>
    <w:rsid w:val="00D87B49"/>
    <w:rsid w:val="00D91B9A"/>
    <w:rsid w:val="00D92ACC"/>
    <w:rsid w:val="00D94063"/>
    <w:rsid w:val="00D948BF"/>
    <w:rsid w:val="00D967CE"/>
    <w:rsid w:val="00D97FC6"/>
    <w:rsid w:val="00DA01EF"/>
    <w:rsid w:val="00DA0B4D"/>
    <w:rsid w:val="00DA0F5A"/>
    <w:rsid w:val="00DA1FB4"/>
    <w:rsid w:val="00DA4A0C"/>
    <w:rsid w:val="00DA664F"/>
    <w:rsid w:val="00DA6CF4"/>
    <w:rsid w:val="00DA7B7E"/>
    <w:rsid w:val="00DB08FB"/>
    <w:rsid w:val="00DB177C"/>
    <w:rsid w:val="00DB22EA"/>
    <w:rsid w:val="00DB2AD8"/>
    <w:rsid w:val="00DB2D02"/>
    <w:rsid w:val="00DB422C"/>
    <w:rsid w:val="00DB48FA"/>
    <w:rsid w:val="00DB4CAB"/>
    <w:rsid w:val="00DB58FD"/>
    <w:rsid w:val="00DC0213"/>
    <w:rsid w:val="00DC1A52"/>
    <w:rsid w:val="00DC1DB5"/>
    <w:rsid w:val="00DC30F7"/>
    <w:rsid w:val="00DC3FF2"/>
    <w:rsid w:val="00DC416C"/>
    <w:rsid w:val="00DC4331"/>
    <w:rsid w:val="00DC69A2"/>
    <w:rsid w:val="00DD0411"/>
    <w:rsid w:val="00DD04E9"/>
    <w:rsid w:val="00DD1142"/>
    <w:rsid w:val="00DD1343"/>
    <w:rsid w:val="00DD2A73"/>
    <w:rsid w:val="00DD39FE"/>
    <w:rsid w:val="00DD3E92"/>
    <w:rsid w:val="00DD3F60"/>
    <w:rsid w:val="00DD5938"/>
    <w:rsid w:val="00DD7767"/>
    <w:rsid w:val="00DD7D91"/>
    <w:rsid w:val="00DE05E4"/>
    <w:rsid w:val="00DE07E8"/>
    <w:rsid w:val="00DE0839"/>
    <w:rsid w:val="00DE10B8"/>
    <w:rsid w:val="00DE1C5D"/>
    <w:rsid w:val="00DE2182"/>
    <w:rsid w:val="00DE4B60"/>
    <w:rsid w:val="00DE4D3E"/>
    <w:rsid w:val="00DE5C6C"/>
    <w:rsid w:val="00DE6A3C"/>
    <w:rsid w:val="00DE70C4"/>
    <w:rsid w:val="00DE7908"/>
    <w:rsid w:val="00DE7C4B"/>
    <w:rsid w:val="00DE7E04"/>
    <w:rsid w:val="00DF010A"/>
    <w:rsid w:val="00DF074B"/>
    <w:rsid w:val="00DF0F7F"/>
    <w:rsid w:val="00DF1B2A"/>
    <w:rsid w:val="00DF2089"/>
    <w:rsid w:val="00DF2859"/>
    <w:rsid w:val="00DF5448"/>
    <w:rsid w:val="00DF7027"/>
    <w:rsid w:val="00E001A7"/>
    <w:rsid w:val="00E014C6"/>
    <w:rsid w:val="00E05961"/>
    <w:rsid w:val="00E06063"/>
    <w:rsid w:val="00E06792"/>
    <w:rsid w:val="00E06EDB"/>
    <w:rsid w:val="00E07C00"/>
    <w:rsid w:val="00E12F00"/>
    <w:rsid w:val="00E14557"/>
    <w:rsid w:val="00E14ABD"/>
    <w:rsid w:val="00E1556E"/>
    <w:rsid w:val="00E15D05"/>
    <w:rsid w:val="00E16279"/>
    <w:rsid w:val="00E17AB3"/>
    <w:rsid w:val="00E17EC2"/>
    <w:rsid w:val="00E2096D"/>
    <w:rsid w:val="00E20D66"/>
    <w:rsid w:val="00E22134"/>
    <w:rsid w:val="00E23604"/>
    <w:rsid w:val="00E238B9"/>
    <w:rsid w:val="00E239F7"/>
    <w:rsid w:val="00E248A2"/>
    <w:rsid w:val="00E25CD3"/>
    <w:rsid w:val="00E26126"/>
    <w:rsid w:val="00E26168"/>
    <w:rsid w:val="00E26333"/>
    <w:rsid w:val="00E26773"/>
    <w:rsid w:val="00E27696"/>
    <w:rsid w:val="00E30D2D"/>
    <w:rsid w:val="00E30EAC"/>
    <w:rsid w:val="00E31B46"/>
    <w:rsid w:val="00E320DF"/>
    <w:rsid w:val="00E32ACA"/>
    <w:rsid w:val="00E32BEE"/>
    <w:rsid w:val="00E32FF2"/>
    <w:rsid w:val="00E33CB9"/>
    <w:rsid w:val="00E34B21"/>
    <w:rsid w:val="00E35122"/>
    <w:rsid w:val="00E35353"/>
    <w:rsid w:val="00E3759D"/>
    <w:rsid w:val="00E3766C"/>
    <w:rsid w:val="00E4071B"/>
    <w:rsid w:val="00E40FF7"/>
    <w:rsid w:val="00E42D3B"/>
    <w:rsid w:val="00E44D4F"/>
    <w:rsid w:val="00E463B0"/>
    <w:rsid w:val="00E4683C"/>
    <w:rsid w:val="00E5023B"/>
    <w:rsid w:val="00E50A71"/>
    <w:rsid w:val="00E518B7"/>
    <w:rsid w:val="00E51F47"/>
    <w:rsid w:val="00E535C0"/>
    <w:rsid w:val="00E536C2"/>
    <w:rsid w:val="00E53CC6"/>
    <w:rsid w:val="00E540A5"/>
    <w:rsid w:val="00E5445A"/>
    <w:rsid w:val="00E56135"/>
    <w:rsid w:val="00E562E7"/>
    <w:rsid w:val="00E564DE"/>
    <w:rsid w:val="00E575D4"/>
    <w:rsid w:val="00E57917"/>
    <w:rsid w:val="00E61832"/>
    <w:rsid w:val="00E6375E"/>
    <w:rsid w:val="00E63EC4"/>
    <w:rsid w:val="00E6423D"/>
    <w:rsid w:val="00E64CE4"/>
    <w:rsid w:val="00E64CF3"/>
    <w:rsid w:val="00E65F63"/>
    <w:rsid w:val="00E66F7E"/>
    <w:rsid w:val="00E70806"/>
    <w:rsid w:val="00E70BDA"/>
    <w:rsid w:val="00E70C0C"/>
    <w:rsid w:val="00E70D13"/>
    <w:rsid w:val="00E7111F"/>
    <w:rsid w:val="00E729BE"/>
    <w:rsid w:val="00E7531F"/>
    <w:rsid w:val="00E75DF9"/>
    <w:rsid w:val="00E76380"/>
    <w:rsid w:val="00E803DE"/>
    <w:rsid w:val="00E80577"/>
    <w:rsid w:val="00E81F0B"/>
    <w:rsid w:val="00E82021"/>
    <w:rsid w:val="00E82470"/>
    <w:rsid w:val="00E840ED"/>
    <w:rsid w:val="00E850F4"/>
    <w:rsid w:val="00E853E6"/>
    <w:rsid w:val="00E867E4"/>
    <w:rsid w:val="00E905B1"/>
    <w:rsid w:val="00E918F6"/>
    <w:rsid w:val="00E93802"/>
    <w:rsid w:val="00E93859"/>
    <w:rsid w:val="00E93904"/>
    <w:rsid w:val="00E97F49"/>
    <w:rsid w:val="00EA2121"/>
    <w:rsid w:val="00EA4991"/>
    <w:rsid w:val="00EA4B36"/>
    <w:rsid w:val="00EA54B4"/>
    <w:rsid w:val="00EA56C4"/>
    <w:rsid w:val="00EA573D"/>
    <w:rsid w:val="00EA6825"/>
    <w:rsid w:val="00EA7096"/>
    <w:rsid w:val="00EB0D53"/>
    <w:rsid w:val="00EB0E78"/>
    <w:rsid w:val="00EB10A9"/>
    <w:rsid w:val="00EB3824"/>
    <w:rsid w:val="00EB5294"/>
    <w:rsid w:val="00EB7592"/>
    <w:rsid w:val="00EB75F7"/>
    <w:rsid w:val="00EB7D6C"/>
    <w:rsid w:val="00EC008F"/>
    <w:rsid w:val="00EC0477"/>
    <w:rsid w:val="00EC1317"/>
    <w:rsid w:val="00EC1CE2"/>
    <w:rsid w:val="00EC2F12"/>
    <w:rsid w:val="00EC32E3"/>
    <w:rsid w:val="00EC5073"/>
    <w:rsid w:val="00EC5866"/>
    <w:rsid w:val="00EC5C65"/>
    <w:rsid w:val="00EC5D8C"/>
    <w:rsid w:val="00EC6564"/>
    <w:rsid w:val="00EC675D"/>
    <w:rsid w:val="00EC6C86"/>
    <w:rsid w:val="00ED15CC"/>
    <w:rsid w:val="00ED16E3"/>
    <w:rsid w:val="00ED1D05"/>
    <w:rsid w:val="00ED252E"/>
    <w:rsid w:val="00ED5A9E"/>
    <w:rsid w:val="00ED5FB2"/>
    <w:rsid w:val="00ED676C"/>
    <w:rsid w:val="00ED6B21"/>
    <w:rsid w:val="00EE13C0"/>
    <w:rsid w:val="00EE22A7"/>
    <w:rsid w:val="00EE23E8"/>
    <w:rsid w:val="00EE2BF8"/>
    <w:rsid w:val="00EE46A9"/>
    <w:rsid w:val="00EE6344"/>
    <w:rsid w:val="00EE74EA"/>
    <w:rsid w:val="00EE7831"/>
    <w:rsid w:val="00EE7959"/>
    <w:rsid w:val="00EE7F9C"/>
    <w:rsid w:val="00EF0575"/>
    <w:rsid w:val="00EF1C64"/>
    <w:rsid w:val="00EF25B9"/>
    <w:rsid w:val="00EF36F0"/>
    <w:rsid w:val="00EF391E"/>
    <w:rsid w:val="00EF4D60"/>
    <w:rsid w:val="00EF57B3"/>
    <w:rsid w:val="00F014D7"/>
    <w:rsid w:val="00F031D9"/>
    <w:rsid w:val="00F036A1"/>
    <w:rsid w:val="00F03871"/>
    <w:rsid w:val="00F03D99"/>
    <w:rsid w:val="00F042CE"/>
    <w:rsid w:val="00F063EB"/>
    <w:rsid w:val="00F06745"/>
    <w:rsid w:val="00F06DF2"/>
    <w:rsid w:val="00F06EB5"/>
    <w:rsid w:val="00F070B6"/>
    <w:rsid w:val="00F110BF"/>
    <w:rsid w:val="00F12360"/>
    <w:rsid w:val="00F125C2"/>
    <w:rsid w:val="00F12B6E"/>
    <w:rsid w:val="00F16134"/>
    <w:rsid w:val="00F1641D"/>
    <w:rsid w:val="00F1661C"/>
    <w:rsid w:val="00F173D3"/>
    <w:rsid w:val="00F17499"/>
    <w:rsid w:val="00F176FC"/>
    <w:rsid w:val="00F17F23"/>
    <w:rsid w:val="00F2041D"/>
    <w:rsid w:val="00F21A78"/>
    <w:rsid w:val="00F21BD3"/>
    <w:rsid w:val="00F22880"/>
    <w:rsid w:val="00F23025"/>
    <w:rsid w:val="00F24948"/>
    <w:rsid w:val="00F24DEF"/>
    <w:rsid w:val="00F25CC8"/>
    <w:rsid w:val="00F26697"/>
    <w:rsid w:val="00F266D8"/>
    <w:rsid w:val="00F30805"/>
    <w:rsid w:val="00F33535"/>
    <w:rsid w:val="00F35118"/>
    <w:rsid w:val="00F36FAC"/>
    <w:rsid w:val="00F37A96"/>
    <w:rsid w:val="00F4126E"/>
    <w:rsid w:val="00F4132B"/>
    <w:rsid w:val="00F4454E"/>
    <w:rsid w:val="00F459A1"/>
    <w:rsid w:val="00F46065"/>
    <w:rsid w:val="00F461F8"/>
    <w:rsid w:val="00F462EA"/>
    <w:rsid w:val="00F51298"/>
    <w:rsid w:val="00F563BD"/>
    <w:rsid w:val="00F56BF8"/>
    <w:rsid w:val="00F575A8"/>
    <w:rsid w:val="00F60A5C"/>
    <w:rsid w:val="00F60D06"/>
    <w:rsid w:val="00F61A5A"/>
    <w:rsid w:val="00F620C2"/>
    <w:rsid w:val="00F62B59"/>
    <w:rsid w:val="00F631DC"/>
    <w:rsid w:val="00F638BE"/>
    <w:rsid w:val="00F6438F"/>
    <w:rsid w:val="00F647FA"/>
    <w:rsid w:val="00F651E8"/>
    <w:rsid w:val="00F66233"/>
    <w:rsid w:val="00F6633B"/>
    <w:rsid w:val="00F6741B"/>
    <w:rsid w:val="00F67CD3"/>
    <w:rsid w:val="00F70367"/>
    <w:rsid w:val="00F71655"/>
    <w:rsid w:val="00F74829"/>
    <w:rsid w:val="00F752EB"/>
    <w:rsid w:val="00F75873"/>
    <w:rsid w:val="00F76EDD"/>
    <w:rsid w:val="00F80033"/>
    <w:rsid w:val="00F812D4"/>
    <w:rsid w:val="00F81489"/>
    <w:rsid w:val="00F82230"/>
    <w:rsid w:val="00F825F5"/>
    <w:rsid w:val="00F82FA5"/>
    <w:rsid w:val="00F841DB"/>
    <w:rsid w:val="00F84A77"/>
    <w:rsid w:val="00F85EBB"/>
    <w:rsid w:val="00F86073"/>
    <w:rsid w:val="00F86A4C"/>
    <w:rsid w:val="00F86AD4"/>
    <w:rsid w:val="00F8736C"/>
    <w:rsid w:val="00F8756F"/>
    <w:rsid w:val="00F90396"/>
    <w:rsid w:val="00F912A5"/>
    <w:rsid w:val="00F91C34"/>
    <w:rsid w:val="00F924CF"/>
    <w:rsid w:val="00F92700"/>
    <w:rsid w:val="00F928E6"/>
    <w:rsid w:val="00F9293A"/>
    <w:rsid w:val="00F92FC8"/>
    <w:rsid w:val="00F939EE"/>
    <w:rsid w:val="00F9584A"/>
    <w:rsid w:val="00F96001"/>
    <w:rsid w:val="00F96D47"/>
    <w:rsid w:val="00F96EF1"/>
    <w:rsid w:val="00F97F4B"/>
    <w:rsid w:val="00FA00A2"/>
    <w:rsid w:val="00FA0354"/>
    <w:rsid w:val="00FA2523"/>
    <w:rsid w:val="00FA31F8"/>
    <w:rsid w:val="00FA3C58"/>
    <w:rsid w:val="00FA4E69"/>
    <w:rsid w:val="00FA5320"/>
    <w:rsid w:val="00FA58F2"/>
    <w:rsid w:val="00FA5E22"/>
    <w:rsid w:val="00FA6328"/>
    <w:rsid w:val="00FA6C7C"/>
    <w:rsid w:val="00FB09E6"/>
    <w:rsid w:val="00FB1A7E"/>
    <w:rsid w:val="00FB1D33"/>
    <w:rsid w:val="00FB3757"/>
    <w:rsid w:val="00FB5216"/>
    <w:rsid w:val="00FB5862"/>
    <w:rsid w:val="00FB6360"/>
    <w:rsid w:val="00FB7333"/>
    <w:rsid w:val="00FC162E"/>
    <w:rsid w:val="00FC3F40"/>
    <w:rsid w:val="00FC49FC"/>
    <w:rsid w:val="00FC504E"/>
    <w:rsid w:val="00FC6D49"/>
    <w:rsid w:val="00FD09DF"/>
    <w:rsid w:val="00FD2453"/>
    <w:rsid w:val="00FD2D23"/>
    <w:rsid w:val="00FD363B"/>
    <w:rsid w:val="00FD4DE6"/>
    <w:rsid w:val="00FD4F65"/>
    <w:rsid w:val="00FD5A09"/>
    <w:rsid w:val="00FD6E5A"/>
    <w:rsid w:val="00FE0AC3"/>
    <w:rsid w:val="00FE14EE"/>
    <w:rsid w:val="00FE16EF"/>
    <w:rsid w:val="00FE17E1"/>
    <w:rsid w:val="00FE28E7"/>
    <w:rsid w:val="00FE2F99"/>
    <w:rsid w:val="00FE349F"/>
    <w:rsid w:val="00FE3EC1"/>
    <w:rsid w:val="00FE51C0"/>
    <w:rsid w:val="00FE63C2"/>
    <w:rsid w:val="00FE7082"/>
    <w:rsid w:val="00FE788A"/>
    <w:rsid w:val="00FE7CD3"/>
    <w:rsid w:val="00FF1000"/>
    <w:rsid w:val="00FF15C8"/>
    <w:rsid w:val="00FF1C96"/>
    <w:rsid w:val="00FF1E96"/>
    <w:rsid w:val="00FF54FF"/>
    <w:rsid w:val="00FF6861"/>
    <w:rsid w:val="00FF6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0B29A"/>
  <w15:docId w15:val="{8D212311-736A-4F07-BC2B-D749EBCCE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lang w:val="id"/>
    </w:rPr>
  </w:style>
  <w:style w:type="paragraph" w:styleId="Heading1">
    <w:name w:val="heading 1"/>
    <w:basedOn w:val="Normal"/>
    <w:next w:val="Normal"/>
    <w:link w:val="Heading1Char"/>
    <w:uiPriority w:val="9"/>
    <w:rsid w:val="005B1942"/>
    <w:pPr>
      <w:numPr>
        <w:numId w:val="4"/>
      </w:numPr>
      <w:jc w:val="center"/>
      <w:outlineLvl w:val="0"/>
    </w:pPr>
    <w:rPr>
      <w:rFonts w:ascii="Bookman Old Style" w:hAnsi="Bookman Old Style"/>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2190" w:hanging="47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E3E35"/>
    <w:pPr>
      <w:tabs>
        <w:tab w:val="center" w:pos="4680"/>
        <w:tab w:val="right" w:pos="9360"/>
      </w:tabs>
    </w:pPr>
  </w:style>
  <w:style w:type="character" w:customStyle="1" w:styleId="HeaderChar">
    <w:name w:val="Header Char"/>
    <w:basedOn w:val="DefaultParagraphFont"/>
    <w:link w:val="Header"/>
    <w:uiPriority w:val="99"/>
    <w:rsid w:val="000E3E35"/>
    <w:rPr>
      <w:rFonts w:ascii="Georgia" w:eastAsia="Georgia" w:hAnsi="Georgia" w:cs="Georgia"/>
      <w:lang w:val="id"/>
    </w:rPr>
  </w:style>
  <w:style w:type="paragraph" w:styleId="Footer">
    <w:name w:val="footer"/>
    <w:basedOn w:val="Normal"/>
    <w:link w:val="FooterChar"/>
    <w:uiPriority w:val="99"/>
    <w:unhideWhenUsed/>
    <w:rsid w:val="000E3E35"/>
    <w:pPr>
      <w:tabs>
        <w:tab w:val="center" w:pos="4680"/>
        <w:tab w:val="right" w:pos="9360"/>
      </w:tabs>
    </w:pPr>
  </w:style>
  <w:style w:type="character" w:customStyle="1" w:styleId="FooterChar">
    <w:name w:val="Footer Char"/>
    <w:basedOn w:val="DefaultParagraphFont"/>
    <w:link w:val="Footer"/>
    <w:uiPriority w:val="99"/>
    <w:rsid w:val="000E3E35"/>
    <w:rPr>
      <w:rFonts w:ascii="Georgia" w:eastAsia="Georgia" w:hAnsi="Georgia" w:cs="Georgia"/>
      <w:lang w:val="id"/>
    </w:rPr>
  </w:style>
  <w:style w:type="character" w:customStyle="1" w:styleId="BodyTextChar">
    <w:name w:val="Body Text Char"/>
    <w:basedOn w:val="DefaultParagraphFont"/>
    <w:link w:val="BodyText"/>
    <w:uiPriority w:val="1"/>
    <w:rsid w:val="000E3E35"/>
    <w:rPr>
      <w:rFonts w:ascii="Georgia" w:eastAsia="Georgia" w:hAnsi="Georgia" w:cs="Georgia"/>
      <w:sz w:val="24"/>
      <w:szCs w:val="24"/>
      <w:lang w:val="id"/>
    </w:rPr>
  </w:style>
  <w:style w:type="character" w:customStyle="1" w:styleId="Heading1Char">
    <w:name w:val="Heading 1 Char"/>
    <w:basedOn w:val="DefaultParagraphFont"/>
    <w:link w:val="Heading1"/>
    <w:uiPriority w:val="9"/>
    <w:rsid w:val="005B1942"/>
    <w:rPr>
      <w:rFonts w:ascii="Bookman Old Style" w:eastAsia="Georgia" w:hAnsi="Bookman Old Style" w:cs="Georgia"/>
      <w:bCs/>
      <w:sz w:val="24"/>
      <w:szCs w:val="24"/>
      <w:lang w:val="id"/>
    </w:rPr>
  </w:style>
  <w:style w:type="numbering" w:customStyle="1" w:styleId="CurrentList1">
    <w:name w:val="Current List1"/>
    <w:uiPriority w:val="99"/>
    <w:rsid w:val="005B1942"/>
    <w:pPr>
      <w:numPr>
        <w:numId w:val="2"/>
      </w:numPr>
    </w:pPr>
  </w:style>
  <w:style w:type="numbering" w:customStyle="1" w:styleId="CurrentList2">
    <w:name w:val="Current List2"/>
    <w:uiPriority w:val="99"/>
    <w:rsid w:val="005B1942"/>
    <w:pPr>
      <w:numPr>
        <w:numId w:val="3"/>
      </w:numPr>
    </w:pPr>
  </w:style>
  <w:style w:type="numbering" w:customStyle="1" w:styleId="CurrentList3">
    <w:name w:val="Current List3"/>
    <w:uiPriority w:val="99"/>
    <w:rsid w:val="00B40FDF"/>
    <w:pPr>
      <w:numPr>
        <w:numId w:val="5"/>
      </w:numPr>
    </w:pPr>
  </w:style>
  <w:style w:type="paragraph" w:styleId="Revision">
    <w:name w:val="Revision"/>
    <w:hidden/>
    <w:uiPriority w:val="99"/>
    <w:semiHidden/>
    <w:rsid w:val="00ED5A9E"/>
    <w:pPr>
      <w:widowControl/>
      <w:autoSpaceDE/>
      <w:autoSpaceDN/>
    </w:pPr>
    <w:rPr>
      <w:rFonts w:ascii="Georgia" w:eastAsia="Georgia" w:hAnsi="Georgia" w:cs="Georgia"/>
      <w:lang w:val="id"/>
    </w:rPr>
  </w:style>
  <w:style w:type="numbering" w:customStyle="1" w:styleId="CurrentList4">
    <w:name w:val="Current List4"/>
    <w:uiPriority w:val="99"/>
    <w:rsid w:val="00EE2BF8"/>
    <w:pPr>
      <w:numPr>
        <w:numId w:val="6"/>
      </w:numPr>
    </w:pPr>
  </w:style>
  <w:style w:type="table" w:styleId="TableGrid">
    <w:name w:val="Table Grid"/>
    <w:basedOn w:val="TableNormal"/>
    <w:uiPriority w:val="39"/>
    <w:rsid w:val="00E468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uiPriority w:val="1"/>
    <w:qFormat/>
    <w:rsid w:val="004A04EB"/>
    <w:pPr>
      <w:spacing w:before="100"/>
      <w:ind w:left="1560" w:hanging="567"/>
    </w:pPr>
    <w:rPr>
      <w:rFonts w:ascii="Bookman Old Style" w:eastAsia="Bookman Old Style" w:hAnsi="Bookman Old Style" w:cs="Bookman Old Style"/>
      <w:sz w:val="24"/>
      <w:szCs w:val="24"/>
    </w:rPr>
  </w:style>
  <w:style w:type="character" w:styleId="PlaceholderText">
    <w:name w:val="Placeholder Text"/>
    <w:basedOn w:val="DefaultParagraphFont"/>
    <w:uiPriority w:val="99"/>
    <w:semiHidden/>
    <w:rsid w:val="003F67DB"/>
    <w:rPr>
      <w:color w:val="666666"/>
    </w:rPr>
  </w:style>
  <w:style w:type="paragraph" w:styleId="TOC1">
    <w:name w:val="toc 1"/>
    <w:basedOn w:val="Normal"/>
    <w:next w:val="Normal"/>
    <w:autoRedefine/>
    <w:uiPriority w:val="39"/>
    <w:semiHidden/>
    <w:unhideWhenUsed/>
    <w:rsid w:val="009F2FDA"/>
    <w:pPr>
      <w:spacing w:after="100"/>
    </w:pPr>
  </w:style>
  <w:style w:type="character" w:styleId="CommentReference">
    <w:name w:val="annotation reference"/>
    <w:basedOn w:val="DefaultParagraphFont"/>
    <w:uiPriority w:val="99"/>
    <w:semiHidden/>
    <w:unhideWhenUsed/>
    <w:rsid w:val="003F6009"/>
    <w:rPr>
      <w:sz w:val="16"/>
      <w:szCs w:val="16"/>
    </w:rPr>
  </w:style>
  <w:style w:type="paragraph" w:styleId="CommentText">
    <w:name w:val="annotation text"/>
    <w:basedOn w:val="Normal"/>
    <w:link w:val="CommentTextChar"/>
    <w:uiPriority w:val="99"/>
    <w:unhideWhenUsed/>
    <w:rsid w:val="003F6009"/>
    <w:rPr>
      <w:sz w:val="20"/>
      <w:szCs w:val="20"/>
    </w:rPr>
  </w:style>
  <w:style w:type="character" w:customStyle="1" w:styleId="CommentTextChar">
    <w:name w:val="Comment Text Char"/>
    <w:basedOn w:val="DefaultParagraphFont"/>
    <w:link w:val="CommentText"/>
    <w:uiPriority w:val="99"/>
    <w:rsid w:val="003F6009"/>
    <w:rPr>
      <w:rFonts w:ascii="Georgia" w:eastAsia="Georgia" w:hAnsi="Georgia" w:cs="Georgia"/>
      <w:sz w:val="20"/>
      <w:szCs w:val="20"/>
      <w:lang w:val="id"/>
    </w:rPr>
  </w:style>
  <w:style w:type="paragraph" w:styleId="CommentSubject">
    <w:name w:val="annotation subject"/>
    <w:basedOn w:val="CommentText"/>
    <w:next w:val="CommentText"/>
    <w:link w:val="CommentSubjectChar"/>
    <w:uiPriority w:val="99"/>
    <w:semiHidden/>
    <w:unhideWhenUsed/>
    <w:rsid w:val="003F6009"/>
    <w:rPr>
      <w:b/>
      <w:bCs/>
    </w:rPr>
  </w:style>
  <w:style w:type="character" w:customStyle="1" w:styleId="CommentSubjectChar">
    <w:name w:val="Comment Subject Char"/>
    <w:basedOn w:val="CommentTextChar"/>
    <w:link w:val="CommentSubject"/>
    <w:uiPriority w:val="99"/>
    <w:semiHidden/>
    <w:rsid w:val="003F6009"/>
    <w:rPr>
      <w:rFonts w:ascii="Georgia" w:eastAsia="Georgia" w:hAnsi="Georgia" w:cs="Georgia"/>
      <w:b/>
      <w:bCs/>
      <w:sz w:val="20"/>
      <w:szCs w:val="20"/>
      <w:lang w:val="id"/>
    </w:rPr>
  </w:style>
  <w:style w:type="paragraph" w:styleId="BalloonText">
    <w:name w:val="Balloon Text"/>
    <w:basedOn w:val="Normal"/>
    <w:link w:val="BalloonTextChar"/>
    <w:uiPriority w:val="99"/>
    <w:semiHidden/>
    <w:unhideWhenUsed/>
    <w:rsid w:val="003F60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6009"/>
    <w:rPr>
      <w:rFonts w:ascii="Segoe UI" w:eastAsia="Georgia" w:hAnsi="Segoe UI" w:cs="Segoe UI"/>
      <w:sz w:val="18"/>
      <w:szCs w:val="18"/>
      <w:lang w:val="id"/>
    </w:rPr>
  </w:style>
  <w:style w:type="character" w:customStyle="1" w:styleId="normaltextrun">
    <w:name w:val="normaltextrun"/>
    <w:basedOn w:val="DefaultParagraphFont"/>
    <w:rsid w:val="009050A3"/>
  </w:style>
  <w:style w:type="character" w:customStyle="1" w:styleId="eop">
    <w:name w:val="eop"/>
    <w:basedOn w:val="DefaultParagraphFont"/>
    <w:rsid w:val="009050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958053">
      <w:bodyDiv w:val="1"/>
      <w:marLeft w:val="0"/>
      <w:marRight w:val="0"/>
      <w:marTop w:val="0"/>
      <w:marBottom w:val="0"/>
      <w:divBdr>
        <w:top w:val="none" w:sz="0" w:space="0" w:color="auto"/>
        <w:left w:val="none" w:sz="0" w:space="0" w:color="auto"/>
        <w:bottom w:val="none" w:sz="0" w:space="0" w:color="auto"/>
        <w:right w:val="none" w:sz="0" w:space="0" w:color="auto"/>
      </w:divBdr>
    </w:div>
    <w:div w:id="95906138">
      <w:bodyDiv w:val="1"/>
      <w:marLeft w:val="0"/>
      <w:marRight w:val="0"/>
      <w:marTop w:val="0"/>
      <w:marBottom w:val="0"/>
      <w:divBdr>
        <w:top w:val="none" w:sz="0" w:space="0" w:color="auto"/>
        <w:left w:val="none" w:sz="0" w:space="0" w:color="auto"/>
        <w:bottom w:val="none" w:sz="0" w:space="0" w:color="auto"/>
        <w:right w:val="none" w:sz="0" w:space="0" w:color="auto"/>
      </w:divBdr>
    </w:div>
    <w:div w:id="113839627">
      <w:bodyDiv w:val="1"/>
      <w:marLeft w:val="0"/>
      <w:marRight w:val="0"/>
      <w:marTop w:val="0"/>
      <w:marBottom w:val="0"/>
      <w:divBdr>
        <w:top w:val="none" w:sz="0" w:space="0" w:color="auto"/>
        <w:left w:val="none" w:sz="0" w:space="0" w:color="auto"/>
        <w:bottom w:val="none" w:sz="0" w:space="0" w:color="auto"/>
        <w:right w:val="none" w:sz="0" w:space="0" w:color="auto"/>
      </w:divBdr>
    </w:div>
    <w:div w:id="215745064">
      <w:bodyDiv w:val="1"/>
      <w:marLeft w:val="0"/>
      <w:marRight w:val="0"/>
      <w:marTop w:val="0"/>
      <w:marBottom w:val="0"/>
      <w:divBdr>
        <w:top w:val="none" w:sz="0" w:space="0" w:color="auto"/>
        <w:left w:val="none" w:sz="0" w:space="0" w:color="auto"/>
        <w:bottom w:val="none" w:sz="0" w:space="0" w:color="auto"/>
        <w:right w:val="none" w:sz="0" w:space="0" w:color="auto"/>
      </w:divBdr>
    </w:div>
    <w:div w:id="537668053">
      <w:bodyDiv w:val="1"/>
      <w:marLeft w:val="0"/>
      <w:marRight w:val="0"/>
      <w:marTop w:val="0"/>
      <w:marBottom w:val="0"/>
      <w:divBdr>
        <w:top w:val="none" w:sz="0" w:space="0" w:color="auto"/>
        <w:left w:val="none" w:sz="0" w:space="0" w:color="auto"/>
        <w:bottom w:val="none" w:sz="0" w:space="0" w:color="auto"/>
        <w:right w:val="none" w:sz="0" w:space="0" w:color="auto"/>
      </w:divBdr>
    </w:div>
    <w:div w:id="619872233">
      <w:bodyDiv w:val="1"/>
      <w:marLeft w:val="0"/>
      <w:marRight w:val="0"/>
      <w:marTop w:val="0"/>
      <w:marBottom w:val="0"/>
      <w:divBdr>
        <w:top w:val="none" w:sz="0" w:space="0" w:color="auto"/>
        <w:left w:val="none" w:sz="0" w:space="0" w:color="auto"/>
        <w:bottom w:val="none" w:sz="0" w:space="0" w:color="auto"/>
        <w:right w:val="none" w:sz="0" w:space="0" w:color="auto"/>
      </w:divBdr>
    </w:div>
    <w:div w:id="639195498">
      <w:bodyDiv w:val="1"/>
      <w:marLeft w:val="0"/>
      <w:marRight w:val="0"/>
      <w:marTop w:val="0"/>
      <w:marBottom w:val="0"/>
      <w:divBdr>
        <w:top w:val="none" w:sz="0" w:space="0" w:color="auto"/>
        <w:left w:val="none" w:sz="0" w:space="0" w:color="auto"/>
        <w:bottom w:val="none" w:sz="0" w:space="0" w:color="auto"/>
        <w:right w:val="none" w:sz="0" w:space="0" w:color="auto"/>
      </w:divBdr>
    </w:div>
    <w:div w:id="674918611">
      <w:bodyDiv w:val="1"/>
      <w:marLeft w:val="0"/>
      <w:marRight w:val="0"/>
      <w:marTop w:val="0"/>
      <w:marBottom w:val="0"/>
      <w:divBdr>
        <w:top w:val="none" w:sz="0" w:space="0" w:color="auto"/>
        <w:left w:val="none" w:sz="0" w:space="0" w:color="auto"/>
        <w:bottom w:val="none" w:sz="0" w:space="0" w:color="auto"/>
        <w:right w:val="none" w:sz="0" w:space="0" w:color="auto"/>
      </w:divBdr>
    </w:div>
    <w:div w:id="717164051">
      <w:bodyDiv w:val="1"/>
      <w:marLeft w:val="0"/>
      <w:marRight w:val="0"/>
      <w:marTop w:val="0"/>
      <w:marBottom w:val="0"/>
      <w:divBdr>
        <w:top w:val="none" w:sz="0" w:space="0" w:color="auto"/>
        <w:left w:val="none" w:sz="0" w:space="0" w:color="auto"/>
        <w:bottom w:val="none" w:sz="0" w:space="0" w:color="auto"/>
        <w:right w:val="none" w:sz="0" w:space="0" w:color="auto"/>
      </w:divBdr>
    </w:div>
    <w:div w:id="809592071">
      <w:bodyDiv w:val="1"/>
      <w:marLeft w:val="0"/>
      <w:marRight w:val="0"/>
      <w:marTop w:val="0"/>
      <w:marBottom w:val="0"/>
      <w:divBdr>
        <w:top w:val="none" w:sz="0" w:space="0" w:color="auto"/>
        <w:left w:val="none" w:sz="0" w:space="0" w:color="auto"/>
        <w:bottom w:val="none" w:sz="0" w:space="0" w:color="auto"/>
        <w:right w:val="none" w:sz="0" w:space="0" w:color="auto"/>
      </w:divBdr>
    </w:div>
    <w:div w:id="843320926">
      <w:bodyDiv w:val="1"/>
      <w:marLeft w:val="0"/>
      <w:marRight w:val="0"/>
      <w:marTop w:val="0"/>
      <w:marBottom w:val="0"/>
      <w:divBdr>
        <w:top w:val="none" w:sz="0" w:space="0" w:color="auto"/>
        <w:left w:val="none" w:sz="0" w:space="0" w:color="auto"/>
        <w:bottom w:val="none" w:sz="0" w:space="0" w:color="auto"/>
        <w:right w:val="none" w:sz="0" w:space="0" w:color="auto"/>
      </w:divBdr>
    </w:div>
    <w:div w:id="908884934">
      <w:bodyDiv w:val="1"/>
      <w:marLeft w:val="0"/>
      <w:marRight w:val="0"/>
      <w:marTop w:val="0"/>
      <w:marBottom w:val="0"/>
      <w:divBdr>
        <w:top w:val="none" w:sz="0" w:space="0" w:color="auto"/>
        <w:left w:val="none" w:sz="0" w:space="0" w:color="auto"/>
        <w:bottom w:val="none" w:sz="0" w:space="0" w:color="auto"/>
        <w:right w:val="none" w:sz="0" w:space="0" w:color="auto"/>
      </w:divBdr>
    </w:div>
    <w:div w:id="998340218">
      <w:bodyDiv w:val="1"/>
      <w:marLeft w:val="0"/>
      <w:marRight w:val="0"/>
      <w:marTop w:val="0"/>
      <w:marBottom w:val="0"/>
      <w:divBdr>
        <w:top w:val="none" w:sz="0" w:space="0" w:color="auto"/>
        <w:left w:val="none" w:sz="0" w:space="0" w:color="auto"/>
        <w:bottom w:val="none" w:sz="0" w:space="0" w:color="auto"/>
        <w:right w:val="none" w:sz="0" w:space="0" w:color="auto"/>
      </w:divBdr>
    </w:div>
    <w:div w:id="1205370139">
      <w:bodyDiv w:val="1"/>
      <w:marLeft w:val="0"/>
      <w:marRight w:val="0"/>
      <w:marTop w:val="0"/>
      <w:marBottom w:val="0"/>
      <w:divBdr>
        <w:top w:val="none" w:sz="0" w:space="0" w:color="auto"/>
        <w:left w:val="none" w:sz="0" w:space="0" w:color="auto"/>
        <w:bottom w:val="none" w:sz="0" w:space="0" w:color="auto"/>
        <w:right w:val="none" w:sz="0" w:space="0" w:color="auto"/>
      </w:divBdr>
    </w:div>
    <w:div w:id="1234972954">
      <w:bodyDiv w:val="1"/>
      <w:marLeft w:val="0"/>
      <w:marRight w:val="0"/>
      <w:marTop w:val="0"/>
      <w:marBottom w:val="0"/>
      <w:divBdr>
        <w:top w:val="none" w:sz="0" w:space="0" w:color="auto"/>
        <w:left w:val="none" w:sz="0" w:space="0" w:color="auto"/>
        <w:bottom w:val="none" w:sz="0" w:space="0" w:color="auto"/>
        <w:right w:val="none" w:sz="0" w:space="0" w:color="auto"/>
      </w:divBdr>
    </w:div>
    <w:div w:id="1235044111">
      <w:bodyDiv w:val="1"/>
      <w:marLeft w:val="0"/>
      <w:marRight w:val="0"/>
      <w:marTop w:val="0"/>
      <w:marBottom w:val="0"/>
      <w:divBdr>
        <w:top w:val="none" w:sz="0" w:space="0" w:color="auto"/>
        <w:left w:val="none" w:sz="0" w:space="0" w:color="auto"/>
        <w:bottom w:val="none" w:sz="0" w:space="0" w:color="auto"/>
        <w:right w:val="none" w:sz="0" w:space="0" w:color="auto"/>
      </w:divBdr>
    </w:div>
    <w:div w:id="1392851124">
      <w:bodyDiv w:val="1"/>
      <w:marLeft w:val="0"/>
      <w:marRight w:val="0"/>
      <w:marTop w:val="0"/>
      <w:marBottom w:val="0"/>
      <w:divBdr>
        <w:top w:val="none" w:sz="0" w:space="0" w:color="auto"/>
        <w:left w:val="none" w:sz="0" w:space="0" w:color="auto"/>
        <w:bottom w:val="none" w:sz="0" w:space="0" w:color="auto"/>
        <w:right w:val="none" w:sz="0" w:space="0" w:color="auto"/>
      </w:divBdr>
    </w:div>
    <w:div w:id="1406613132">
      <w:bodyDiv w:val="1"/>
      <w:marLeft w:val="0"/>
      <w:marRight w:val="0"/>
      <w:marTop w:val="0"/>
      <w:marBottom w:val="0"/>
      <w:divBdr>
        <w:top w:val="none" w:sz="0" w:space="0" w:color="auto"/>
        <w:left w:val="none" w:sz="0" w:space="0" w:color="auto"/>
        <w:bottom w:val="none" w:sz="0" w:space="0" w:color="auto"/>
        <w:right w:val="none" w:sz="0" w:space="0" w:color="auto"/>
      </w:divBdr>
    </w:div>
    <w:div w:id="1408724867">
      <w:bodyDiv w:val="1"/>
      <w:marLeft w:val="0"/>
      <w:marRight w:val="0"/>
      <w:marTop w:val="0"/>
      <w:marBottom w:val="0"/>
      <w:divBdr>
        <w:top w:val="none" w:sz="0" w:space="0" w:color="auto"/>
        <w:left w:val="none" w:sz="0" w:space="0" w:color="auto"/>
        <w:bottom w:val="none" w:sz="0" w:space="0" w:color="auto"/>
        <w:right w:val="none" w:sz="0" w:space="0" w:color="auto"/>
      </w:divBdr>
    </w:div>
    <w:div w:id="1468280668">
      <w:bodyDiv w:val="1"/>
      <w:marLeft w:val="0"/>
      <w:marRight w:val="0"/>
      <w:marTop w:val="0"/>
      <w:marBottom w:val="0"/>
      <w:divBdr>
        <w:top w:val="none" w:sz="0" w:space="0" w:color="auto"/>
        <w:left w:val="none" w:sz="0" w:space="0" w:color="auto"/>
        <w:bottom w:val="none" w:sz="0" w:space="0" w:color="auto"/>
        <w:right w:val="none" w:sz="0" w:space="0" w:color="auto"/>
      </w:divBdr>
    </w:div>
    <w:div w:id="1511413158">
      <w:bodyDiv w:val="1"/>
      <w:marLeft w:val="0"/>
      <w:marRight w:val="0"/>
      <w:marTop w:val="0"/>
      <w:marBottom w:val="0"/>
      <w:divBdr>
        <w:top w:val="none" w:sz="0" w:space="0" w:color="auto"/>
        <w:left w:val="none" w:sz="0" w:space="0" w:color="auto"/>
        <w:bottom w:val="none" w:sz="0" w:space="0" w:color="auto"/>
        <w:right w:val="none" w:sz="0" w:space="0" w:color="auto"/>
      </w:divBdr>
    </w:div>
    <w:div w:id="1624727829">
      <w:bodyDiv w:val="1"/>
      <w:marLeft w:val="0"/>
      <w:marRight w:val="0"/>
      <w:marTop w:val="0"/>
      <w:marBottom w:val="0"/>
      <w:divBdr>
        <w:top w:val="none" w:sz="0" w:space="0" w:color="auto"/>
        <w:left w:val="none" w:sz="0" w:space="0" w:color="auto"/>
        <w:bottom w:val="none" w:sz="0" w:space="0" w:color="auto"/>
        <w:right w:val="none" w:sz="0" w:space="0" w:color="auto"/>
      </w:divBdr>
    </w:div>
    <w:div w:id="1709986223">
      <w:bodyDiv w:val="1"/>
      <w:marLeft w:val="0"/>
      <w:marRight w:val="0"/>
      <w:marTop w:val="0"/>
      <w:marBottom w:val="0"/>
      <w:divBdr>
        <w:top w:val="none" w:sz="0" w:space="0" w:color="auto"/>
        <w:left w:val="none" w:sz="0" w:space="0" w:color="auto"/>
        <w:bottom w:val="none" w:sz="0" w:space="0" w:color="auto"/>
        <w:right w:val="none" w:sz="0" w:space="0" w:color="auto"/>
      </w:divBdr>
    </w:div>
    <w:div w:id="1713576423">
      <w:bodyDiv w:val="1"/>
      <w:marLeft w:val="0"/>
      <w:marRight w:val="0"/>
      <w:marTop w:val="0"/>
      <w:marBottom w:val="0"/>
      <w:divBdr>
        <w:top w:val="none" w:sz="0" w:space="0" w:color="auto"/>
        <w:left w:val="none" w:sz="0" w:space="0" w:color="auto"/>
        <w:bottom w:val="none" w:sz="0" w:space="0" w:color="auto"/>
        <w:right w:val="none" w:sz="0" w:space="0" w:color="auto"/>
      </w:divBdr>
    </w:div>
    <w:div w:id="1829053252">
      <w:bodyDiv w:val="1"/>
      <w:marLeft w:val="0"/>
      <w:marRight w:val="0"/>
      <w:marTop w:val="0"/>
      <w:marBottom w:val="0"/>
      <w:divBdr>
        <w:top w:val="none" w:sz="0" w:space="0" w:color="auto"/>
        <w:left w:val="none" w:sz="0" w:space="0" w:color="auto"/>
        <w:bottom w:val="none" w:sz="0" w:space="0" w:color="auto"/>
        <w:right w:val="none" w:sz="0" w:space="0" w:color="auto"/>
      </w:divBdr>
    </w:div>
    <w:div w:id="1847792049">
      <w:bodyDiv w:val="1"/>
      <w:marLeft w:val="0"/>
      <w:marRight w:val="0"/>
      <w:marTop w:val="0"/>
      <w:marBottom w:val="0"/>
      <w:divBdr>
        <w:top w:val="none" w:sz="0" w:space="0" w:color="auto"/>
        <w:left w:val="none" w:sz="0" w:space="0" w:color="auto"/>
        <w:bottom w:val="none" w:sz="0" w:space="0" w:color="auto"/>
        <w:right w:val="none" w:sz="0" w:space="0" w:color="auto"/>
      </w:divBdr>
    </w:div>
    <w:div w:id="20834793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568EA12C02744B90C2548B18D7B906" ma:contentTypeVersion="1" ma:contentTypeDescription="Create a new document." ma:contentTypeScope="" ma:versionID="5a8ae1dd0b03313da0b82f0a34e54009">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EAB8B6F-D62F-4B66-8D52-61C888CC9820}"/>
</file>

<file path=customXml/itemProps2.xml><?xml version="1.0" encoding="utf-8"?>
<ds:datastoreItem xmlns:ds="http://schemas.openxmlformats.org/officeDocument/2006/customXml" ds:itemID="{7D9EF49A-8CFC-4605-832C-8001F2362D66}"/>
</file>

<file path=customXml/itemProps3.xml><?xml version="1.0" encoding="utf-8"?>
<ds:datastoreItem xmlns:ds="http://schemas.openxmlformats.org/officeDocument/2006/customXml" ds:itemID="{BB493BA1-7E36-45F9-BDA2-042970D2D7C7}"/>
</file>

<file path=docProps/app.xml><?xml version="1.0" encoding="utf-8"?>
<Properties xmlns="http://schemas.openxmlformats.org/officeDocument/2006/extended-properties" xmlns:vt="http://schemas.openxmlformats.org/officeDocument/2006/docPropsVTypes">
  <Template>Normal.dotm</Template>
  <TotalTime>274</TotalTime>
  <Pages>58</Pages>
  <Words>11403</Words>
  <Characters>65003</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Cintantya Anindita Ary Setyadi</dc:creator>
  <cp:keywords/>
  <cp:lastModifiedBy>Pengaturan PVML</cp:lastModifiedBy>
  <cp:revision>209</cp:revision>
  <cp:lastPrinted>2025-02-20T05:15:00Z</cp:lastPrinted>
  <dcterms:created xsi:type="dcterms:W3CDTF">2025-05-28T05:56:00Z</dcterms:created>
  <dcterms:modified xsi:type="dcterms:W3CDTF">2025-06-06T08:10:00Z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Nitro Pro 13</vt:lpwstr>
  </property>
  <property fmtid="{D5CDD505-2E9C-101B-9397-08002B2CF9AE}" pid="3" name="LastSaved">
    <vt:filetime>2025-01-16T00:00:00Z</vt:filetime>
  </property>
  <property fmtid="{D5CDD505-2E9C-101B-9397-08002B2CF9AE}" pid="4" name="Producer">
    <vt:lpwstr>3-Heights(TM) PDF Security Shell 4.8.25.2 (http://www.pdf-tools.com)</vt:lpwstr>
  </property>
  <property fmtid="{D5CDD505-2E9C-101B-9397-08002B2CF9AE}" pid="5" name="ContentTypeId">
    <vt:lpwstr>0x0101000E568EA12C02744B90C2548B18D7B906</vt:lpwstr>
  </property>
</Properties>
</file>