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890" w:type="dxa"/>
        <w:jc w:val="center"/>
        <w:tblLayout w:type="fixed"/>
        <w:tblLook w:val="04A0" w:firstRow="1" w:lastRow="0" w:firstColumn="1" w:lastColumn="0" w:noHBand="0" w:noVBand="1"/>
      </w:tblPr>
      <w:tblGrid>
        <w:gridCol w:w="11220"/>
        <w:gridCol w:w="2835"/>
        <w:gridCol w:w="2835"/>
      </w:tblGrid>
      <w:tr w:rsidR="00D204A9" w:rsidRPr="00857DAA" w14:paraId="0FD8C8A2" w14:textId="10B63723" w:rsidTr="00936398">
        <w:trPr>
          <w:tblHeader/>
          <w:jc w:val="center"/>
        </w:trPr>
        <w:tc>
          <w:tcPr>
            <w:tcW w:w="11220" w:type="dxa"/>
            <w:shd w:val="clear" w:color="auto" w:fill="F2F2F2" w:themeFill="background1" w:themeFillShade="F2"/>
          </w:tcPr>
          <w:p w14:paraId="016CA43B" w14:textId="0C1EDD0C" w:rsidR="00D204A9" w:rsidRPr="00857DAA" w:rsidRDefault="00D34DCE" w:rsidP="00D204A9">
            <w:pPr>
              <w:autoSpaceDE w:val="0"/>
              <w:autoSpaceDN w:val="0"/>
              <w:adjustRightInd w:val="0"/>
              <w:spacing w:before="120" w:after="120" w:line="300" w:lineRule="exact"/>
              <w:ind w:left="34" w:right="-11"/>
              <w:jc w:val="center"/>
              <w:rPr>
                <w:rFonts w:ascii="Bookman Old Style" w:hAnsi="Bookman Old Style" w:cs="Times New Roman"/>
                <w:b/>
                <w:sz w:val="24"/>
                <w:szCs w:val="24"/>
                <w:lang w:val="en-US"/>
              </w:rPr>
            </w:pPr>
            <w:proofErr w:type="spellStart"/>
            <w:r w:rsidRPr="00857DAA">
              <w:rPr>
                <w:rFonts w:ascii="Bookman Old Style" w:hAnsi="Bookman Old Style" w:cs="Times New Roman"/>
                <w:b/>
                <w:sz w:val="24"/>
                <w:szCs w:val="24"/>
                <w:lang w:val="en-US"/>
              </w:rPr>
              <w:t>Lampiran</w:t>
            </w:r>
            <w:proofErr w:type="spellEnd"/>
            <w:r w:rsidRPr="00857DAA">
              <w:rPr>
                <w:rFonts w:ascii="Bookman Old Style" w:hAnsi="Bookman Old Style" w:cs="Times New Roman"/>
                <w:b/>
                <w:sz w:val="24"/>
                <w:szCs w:val="24"/>
                <w:lang w:val="en-US"/>
              </w:rPr>
              <w:t xml:space="preserve"> 1 </w:t>
            </w:r>
            <w:r w:rsidR="00D204A9" w:rsidRPr="00857DAA">
              <w:rPr>
                <w:rFonts w:ascii="Bookman Old Style" w:hAnsi="Bookman Old Style" w:cs="Times New Roman"/>
                <w:b/>
                <w:sz w:val="24"/>
                <w:szCs w:val="24"/>
                <w:lang w:val="en-US"/>
              </w:rPr>
              <w:t xml:space="preserve">RSEOJK Laporan </w:t>
            </w:r>
            <w:proofErr w:type="spellStart"/>
            <w:r w:rsidR="00D204A9" w:rsidRPr="00857DAA">
              <w:rPr>
                <w:rFonts w:ascii="Bookman Old Style" w:hAnsi="Bookman Old Style" w:cs="Times New Roman"/>
                <w:b/>
                <w:sz w:val="24"/>
                <w:szCs w:val="24"/>
                <w:lang w:val="en-US"/>
              </w:rPr>
              <w:t>Bulanan</w:t>
            </w:r>
            <w:proofErr w:type="spellEnd"/>
            <w:r w:rsidR="00D204A9" w:rsidRPr="00857DAA">
              <w:rPr>
                <w:rFonts w:ascii="Bookman Old Style" w:hAnsi="Bookman Old Style" w:cs="Times New Roman"/>
                <w:b/>
                <w:sz w:val="24"/>
                <w:szCs w:val="24"/>
                <w:lang w:val="en-US"/>
              </w:rPr>
              <w:t xml:space="preserve"> </w:t>
            </w:r>
            <w:proofErr w:type="spellStart"/>
            <w:r w:rsidR="00D204A9" w:rsidRPr="00857DAA">
              <w:rPr>
                <w:rFonts w:ascii="Bookman Old Style" w:hAnsi="Bookman Old Style" w:cs="Times New Roman"/>
                <w:b/>
                <w:sz w:val="24"/>
                <w:szCs w:val="24"/>
                <w:lang w:val="en-US"/>
              </w:rPr>
              <w:t>Perusahan</w:t>
            </w:r>
            <w:proofErr w:type="spellEnd"/>
            <w:r w:rsidR="00D204A9" w:rsidRPr="00857DAA">
              <w:rPr>
                <w:rFonts w:ascii="Bookman Old Style" w:hAnsi="Bookman Old Style" w:cs="Times New Roman"/>
                <w:b/>
                <w:sz w:val="24"/>
                <w:szCs w:val="24"/>
                <w:lang w:val="en-US"/>
              </w:rPr>
              <w:t xml:space="preserve"> </w:t>
            </w:r>
            <w:proofErr w:type="spellStart"/>
            <w:r w:rsidR="00D204A9" w:rsidRPr="00857DAA">
              <w:rPr>
                <w:rFonts w:ascii="Bookman Old Style" w:hAnsi="Bookman Old Style" w:cs="Times New Roman"/>
                <w:b/>
                <w:sz w:val="24"/>
                <w:szCs w:val="24"/>
                <w:lang w:val="en-US"/>
              </w:rPr>
              <w:t>Penjamin</w:t>
            </w:r>
            <w:r w:rsidR="00857DAA">
              <w:rPr>
                <w:rFonts w:ascii="Bookman Old Style" w:hAnsi="Bookman Old Style" w:cs="Times New Roman"/>
                <w:b/>
                <w:sz w:val="24"/>
                <w:szCs w:val="24"/>
                <w:lang w:val="en-US"/>
              </w:rPr>
              <w:t>an</w:t>
            </w:r>
            <w:proofErr w:type="spellEnd"/>
          </w:p>
        </w:tc>
        <w:tc>
          <w:tcPr>
            <w:tcW w:w="2835" w:type="dxa"/>
            <w:shd w:val="clear" w:color="auto" w:fill="F2F2F2" w:themeFill="background1" w:themeFillShade="F2"/>
          </w:tcPr>
          <w:p w14:paraId="7F56FA60" w14:textId="00BAF03B" w:rsidR="00D204A9" w:rsidRPr="00857DAA" w:rsidRDefault="00D204A9" w:rsidP="00D204A9">
            <w:pPr>
              <w:autoSpaceDE w:val="0"/>
              <w:autoSpaceDN w:val="0"/>
              <w:adjustRightInd w:val="0"/>
              <w:spacing w:before="120" w:after="120" w:line="300" w:lineRule="exact"/>
              <w:ind w:left="34" w:right="-11"/>
              <w:jc w:val="center"/>
              <w:rPr>
                <w:rFonts w:ascii="Bookman Old Style" w:hAnsi="Bookman Old Style" w:cs="Times New Roman"/>
                <w:b/>
                <w:sz w:val="24"/>
                <w:szCs w:val="24"/>
                <w:lang w:val="en-US"/>
              </w:rPr>
            </w:pPr>
            <w:proofErr w:type="spellStart"/>
            <w:r w:rsidRPr="00857DAA">
              <w:rPr>
                <w:rFonts w:ascii="Bookman Old Style" w:hAnsi="Bookman Old Style" w:cs="Times New Roman"/>
                <w:b/>
                <w:sz w:val="24"/>
                <w:szCs w:val="24"/>
                <w:lang w:val="en-US"/>
              </w:rPr>
              <w:t>Tanggapan</w:t>
            </w:r>
            <w:proofErr w:type="spellEnd"/>
          </w:p>
        </w:tc>
        <w:tc>
          <w:tcPr>
            <w:tcW w:w="2835" w:type="dxa"/>
            <w:shd w:val="clear" w:color="auto" w:fill="F2F2F2" w:themeFill="background1" w:themeFillShade="F2"/>
          </w:tcPr>
          <w:p w14:paraId="396E034C" w14:textId="73F795F2" w:rsidR="00D204A9" w:rsidRPr="00857DAA" w:rsidRDefault="00D204A9" w:rsidP="00D204A9">
            <w:pPr>
              <w:autoSpaceDE w:val="0"/>
              <w:autoSpaceDN w:val="0"/>
              <w:adjustRightInd w:val="0"/>
              <w:spacing w:before="120" w:after="120" w:line="300" w:lineRule="exact"/>
              <w:ind w:left="34" w:right="-11"/>
              <w:jc w:val="center"/>
              <w:rPr>
                <w:rFonts w:ascii="Bookman Old Style" w:hAnsi="Bookman Old Style" w:cs="Times New Roman"/>
                <w:b/>
                <w:sz w:val="24"/>
                <w:szCs w:val="24"/>
                <w:lang w:val="en-US"/>
              </w:rPr>
            </w:pPr>
            <w:proofErr w:type="spellStart"/>
            <w:r w:rsidRPr="00857DAA">
              <w:rPr>
                <w:rFonts w:ascii="Bookman Old Style" w:hAnsi="Bookman Old Style" w:cs="Times New Roman"/>
                <w:b/>
                <w:sz w:val="24"/>
                <w:szCs w:val="24"/>
                <w:lang w:val="en-US"/>
              </w:rPr>
              <w:t>Usulan</w:t>
            </w:r>
            <w:proofErr w:type="spellEnd"/>
            <w:r w:rsidRPr="00857DAA">
              <w:rPr>
                <w:rFonts w:ascii="Bookman Old Style" w:hAnsi="Bookman Old Style" w:cs="Times New Roman"/>
                <w:b/>
                <w:sz w:val="24"/>
                <w:szCs w:val="24"/>
                <w:lang w:val="en-US"/>
              </w:rPr>
              <w:t xml:space="preserve"> </w:t>
            </w:r>
            <w:proofErr w:type="spellStart"/>
            <w:r w:rsidRPr="00857DAA">
              <w:rPr>
                <w:rFonts w:ascii="Bookman Old Style" w:hAnsi="Bookman Old Style" w:cs="Times New Roman"/>
                <w:b/>
                <w:sz w:val="24"/>
                <w:szCs w:val="24"/>
                <w:lang w:val="en-US"/>
              </w:rPr>
              <w:t>Perubahan</w:t>
            </w:r>
            <w:proofErr w:type="spellEnd"/>
          </w:p>
        </w:tc>
      </w:tr>
      <w:tr w:rsidR="009C755C" w:rsidRPr="00857DAA" w14:paraId="45D76267" w14:textId="4C813C52" w:rsidTr="00936398">
        <w:trPr>
          <w:trHeight w:val="1744"/>
          <w:jc w:val="center"/>
        </w:trPr>
        <w:tc>
          <w:tcPr>
            <w:tcW w:w="11220" w:type="dxa"/>
          </w:tcPr>
          <w:p w14:paraId="13F72B28" w14:textId="77777777" w:rsidR="00B00949" w:rsidRPr="00857DAA" w:rsidRDefault="00B00949" w:rsidP="00B00949">
            <w:pPr>
              <w:spacing w:before="120" w:line="360" w:lineRule="auto"/>
              <w:jc w:val="both"/>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LAMPIRAN I</w:t>
            </w:r>
          </w:p>
          <w:p w14:paraId="0C3F4C37" w14:textId="77777777" w:rsidR="00B00949" w:rsidRPr="00857DAA" w:rsidRDefault="00B00949" w:rsidP="00B00949">
            <w:pPr>
              <w:spacing w:before="120" w:line="360" w:lineRule="auto"/>
              <w:jc w:val="both"/>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SURAT EDARAN OTORITAS JASA KEUANGAN</w:t>
            </w:r>
          </w:p>
          <w:p w14:paraId="735B93AC" w14:textId="77777777" w:rsidR="00B00949" w:rsidRPr="00857DAA" w:rsidRDefault="00B00949" w:rsidP="00B00949">
            <w:pPr>
              <w:spacing w:before="120" w:line="360" w:lineRule="auto"/>
              <w:jc w:val="both"/>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REPUBLIK INDONESIA</w:t>
            </w:r>
          </w:p>
          <w:p w14:paraId="1B3D2872" w14:textId="1439E7D0" w:rsidR="00B00949" w:rsidRPr="00857DAA" w:rsidRDefault="000041B1" w:rsidP="00B00949">
            <w:pPr>
              <w:spacing w:before="120" w:line="360" w:lineRule="auto"/>
              <w:jc w:val="both"/>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NOMOR     /SEOJK.05/2022</w:t>
            </w:r>
            <w:bookmarkStart w:id="0" w:name="_GoBack"/>
            <w:bookmarkEnd w:id="0"/>
          </w:p>
          <w:p w14:paraId="144553BD" w14:textId="77777777" w:rsidR="00B00949" w:rsidRPr="00857DAA" w:rsidRDefault="00B00949" w:rsidP="00B00949">
            <w:pPr>
              <w:spacing w:before="120" w:line="360" w:lineRule="auto"/>
              <w:jc w:val="both"/>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TENTANG</w:t>
            </w:r>
          </w:p>
          <w:p w14:paraId="165319C5" w14:textId="66579DC5" w:rsidR="009C755C" w:rsidRPr="008A7923" w:rsidRDefault="008A7923" w:rsidP="008A7923">
            <w:pPr>
              <w:spacing w:after="0" w:line="360" w:lineRule="auto"/>
              <w:ind w:right="6"/>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sz w:val="24"/>
                <w:szCs w:val="24"/>
                <w:lang w:eastAsia="id-ID"/>
              </w:rPr>
              <w:t>LAPORAN BULANAN PERUSAHAAN PENJAMIN</w:t>
            </w:r>
            <w:r w:rsidRPr="00615F93">
              <w:rPr>
                <w:rFonts w:ascii="Bookman Old Style" w:eastAsia="Bookman Old Style" w:hAnsi="Bookman Old Style" w:cs="Bookman Old Style"/>
                <w:sz w:val="24"/>
                <w:szCs w:val="24"/>
                <w:lang w:val="en-US" w:eastAsia="id-ID"/>
              </w:rPr>
              <w:t>AN</w:t>
            </w:r>
          </w:p>
        </w:tc>
        <w:tc>
          <w:tcPr>
            <w:tcW w:w="2835" w:type="dxa"/>
          </w:tcPr>
          <w:p w14:paraId="3CD60EE9" w14:textId="77777777" w:rsidR="009C755C" w:rsidRPr="00857DAA" w:rsidRDefault="009C755C" w:rsidP="0046713A">
            <w:pPr>
              <w:spacing w:after="0" w:line="300" w:lineRule="exact"/>
              <w:jc w:val="center"/>
              <w:rPr>
                <w:rFonts w:ascii="Bookman Old Style" w:hAnsi="Bookman Old Style"/>
                <w:sz w:val="24"/>
                <w:szCs w:val="24"/>
              </w:rPr>
            </w:pPr>
          </w:p>
        </w:tc>
        <w:tc>
          <w:tcPr>
            <w:tcW w:w="2835" w:type="dxa"/>
          </w:tcPr>
          <w:p w14:paraId="14F3FB18" w14:textId="77777777" w:rsidR="009C755C" w:rsidRPr="00857DAA" w:rsidRDefault="009C755C" w:rsidP="0046713A">
            <w:pPr>
              <w:spacing w:after="0" w:line="300" w:lineRule="exact"/>
              <w:jc w:val="center"/>
              <w:rPr>
                <w:rFonts w:ascii="Bookman Old Style" w:hAnsi="Bookman Old Style"/>
                <w:sz w:val="24"/>
                <w:szCs w:val="24"/>
              </w:rPr>
            </w:pPr>
          </w:p>
        </w:tc>
      </w:tr>
      <w:tr w:rsidR="00AF3059" w:rsidRPr="00857DAA" w14:paraId="218CCD1B" w14:textId="77777777" w:rsidTr="00936398">
        <w:trPr>
          <w:trHeight w:val="1744"/>
          <w:jc w:val="center"/>
        </w:trPr>
        <w:tc>
          <w:tcPr>
            <w:tcW w:w="11220" w:type="dxa"/>
          </w:tcPr>
          <w:p w14:paraId="47918AA8" w14:textId="77777777" w:rsidR="00AF3059" w:rsidRPr="00857DAA" w:rsidRDefault="00AF3059" w:rsidP="00AF3059">
            <w:pPr>
              <w:spacing w:before="42"/>
              <w:jc w:val="center"/>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DAFTAR ISI</w:t>
            </w:r>
          </w:p>
          <w:p w14:paraId="39E3E3D6" w14:textId="77777777" w:rsidR="00AF3059" w:rsidRPr="00857DAA" w:rsidRDefault="00AF3059" w:rsidP="00AF3059">
            <w:pPr>
              <w:spacing w:line="200" w:lineRule="exact"/>
              <w:jc w:val="both"/>
              <w:rPr>
                <w:rFonts w:ascii="Bookman Old Style" w:hAnsi="Bookman Old Style"/>
                <w:sz w:val="24"/>
                <w:szCs w:val="24"/>
              </w:rPr>
            </w:pPr>
          </w:p>
          <w:p w14:paraId="581E82DA" w14:textId="61F26A81" w:rsidR="00105036" w:rsidRPr="00857DAA" w:rsidRDefault="00AF3059" w:rsidP="00857DAA">
            <w:pPr>
              <w:pStyle w:val="TOC1"/>
              <w:rPr>
                <w:rFonts w:asciiTheme="minorHAnsi" w:eastAsiaTheme="minorEastAsia" w:hAnsiTheme="minorHAnsi" w:cstheme="minorBidi"/>
                <w:noProof/>
                <w:sz w:val="24"/>
                <w:szCs w:val="24"/>
                <w:lang w:val="id-ID" w:eastAsia="id-ID"/>
              </w:rPr>
            </w:pPr>
            <w:r w:rsidRPr="00857DAA">
              <w:rPr>
                <w:rFonts w:ascii="Bookman Old Style" w:eastAsia="Bookman Old Style" w:hAnsi="Bookman Old Style"/>
                <w:sz w:val="24"/>
                <w:szCs w:val="24"/>
                <w:lang w:val="id-ID"/>
              </w:rPr>
              <w:fldChar w:fldCharType="begin"/>
            </w:r>
            <w:r w:rsidRPr="00857DAA">
              <w:rPr>
                <w:rFonts w:ascii="Bookman Old Style" w:eastAsia="Bookman Old Style" w:hAnsi="Bookman Old Style"/>
                <w:sz w:val="24"/>
                <w:szCs w:val="24"/>
                <w:lang w:val="id-ID"/>
              </w:rPr>
              <w:instrText xml:space="preserve"> TOC \o "1-3" \h \z \u </w:instrText>
            </w:r>
            <w:r w:rsidRPr="00857DAA">
              <w:rPr>
                <w:rFonts w:ascii="Bookman Old Style" w:eastAsia="Bookman Old Style" w:hAnsi="Bookman Old Style"/>
                <w:sz w:val="24"/>
                <w:szCs w:val="24"/>
                <w:lang w:val="id-ID"/>
              </w:rPr>
              <w:fldChar w:fldCharType="separate"/>
            </w:r>
            <w:hyperlink w:anchor="_Toc106606990" w:history="1">
              <w:r w:rsidR="00105036" w:rsidRPr="00857DAA">
                <w:rPr>
                  <w:rStyle w:val="Hyperlink"/>
                  <w:rFonts w:ascii="Bookman Old Style" w:eastAsia="Bookman Old Style" w:hAnsi="Bookman Old Style" w:cs="Bookman Old Style"/>
                  <w:noProof/>
                  <w:sz w:val="24"/>
                  <w:szCs w:val="24"/>
                </w:rPr>
                <w:t>PENJELASAN UMUM</w:t>
              </w:r>
              <w:r w:rsidR="00105036" w:rsidRPr="00857DAA">
                <w:rPr>
                  <w:noProof/>
                  <w:webHidden/>
                  <w:sz w:val="24"/>
                  <w:szCs w:val="24"/>
                </w:rPr>
                <w:tab/>
              </w:r>
              <w:r w:rsidR="00105036" w:rsidRPr="00857DAA">
                <w:rPr>
                  <w:noProof/>
                  <w:webHidden/>
                  <w:sz w:val="24"/>
                  <w:szCs w:val="24"/>
                </w:rPr>
                <w:fldChar w:fldCharType="begin"/>
              </w:r>
              <w:r w:rsidR="00105036" w:rsidRPr="00857DAA">
                <w:rPr>
                  <w:noProof/>
                  <w:webHidden/>
                  <w:sz w:val="24"/>
                  <w:szCs w:val="24"/>
                </w:rPr>
                <w:instrText xml:space="preserve"> PAGEREF _Toc106606990 \h </w:instrText>
              </w:r>
              <w:r w:rsidR="00105036" w:rsidRPr="00857DAA">
                <w:rPr>
                  <w:noProof/>
                  <w:webHidden/>
                  <w:sz w:val="24"/>
                  <w:szCs w:val="24"/>
                </w:rPr>
              </w:r>
              <w:r w:rsidR="00105036" w:rsidRPr="00857DAA">
                <w:rPr>
                  <w:noProof/>
                  <w:webHidden/>
                  <w:sz w:val="24"/>
                  <w:szCs w:val="24"/>
                </w:rPr>
                <w:fldChar w:fldCharType="separate"/>
              </w:r>
              <w:r w:rsidR="00105036" w:rsidRPr="00857DAA">
                <w:rPr>
                  <w:noProof/>
                  <w:webHidden/>
                  <w:sz w:val="24"/>
                  <w:szCs w:val="24"/>
                </w:rPr>
                <w:t>1</w:t>
              </w:r>
              <w:r w:rsidR="00105036" w:rsidRPr="00857DAA">
                <w:rPr>
                  <w:noProof/>
                  <w:webHidden/>
                  <w:sz w:val="24"/>
                  <w:szCs w:val="24"/>
                </w:rPr>
                <w:fldChar w:fldCharType="end"/>
              </w:r>
            </w:hyperlink>
          </w:p>
          <w:p w14:paraId="258EDBBC" w14:textId="6EAB2BFF" w:rsidR="00105036" w:rsidRPr="00857DAA" w:rsidRDefault="00087311" w:rsidP="00857DAA">
            <w:pPr>
              <w:pStyle w:val="TOC1"/>
              <w:rPr>
                <w:rFonts w:asciiTheme="minorHAnsi" w:eastAsiaTheme="minorEastAsia" w:hAnsiTheme="minorHAnsi" w:cstheme="minorBidi"/>
                <w:noProof/>
                <w:sz w:val="24"/>
                <w:szCs w:val="24"/>
                <w:lang w:val="id-ID" w:eastAsia="id-ID"/>
              </w:rPr>
            </w:pPr>
            <w:hyperlink w:anchor="_Toc106606991" w:history="1">
              <w:r w:rsidR="00105036" w:rsidRPr="00857DAA">
                <w:rPr>
                  <w:rStyle w:val="Hyperlink"/>
                  <w:rFonts w:ascii="Bookman Old Style" w:eastAsia="Bookman Old Style" w:hAnsi="Bookman Old Style" w:cs="Bookman Old Style"/>
                  <w:noProof/>
                  <w:sz w:val="24"/>
                  <w:szCs w:val="24"/>
                </w:rPr>
                <w:t>1.</w:t>
              </w:r>
              <w:r w:rsidR="00105036" w:rsidRPr="00857DAA">
                <w:rPr>
                  <w:rFonts w:asciiTheme="minorHAnsi" w:eastAsiaTheme="minorEastAsia" w:hAnsiTheme="minorHAnsi" w:cstheme="minorBidi"/>
                  <w:noProof/>
                  <w:sz w:val="24"/>
                  <w:szCs w:val="24"/>
                  <w:lang w:val="id-ID" w:eastAsia="id-ID"/>
                </w:rPr>
                <w:tab/>
              </w:r>
              <w:r w:rsidR="00105036" w:rsidRPr="00857DAA">
                <w:rPr>
                  <w:rStyle w:val="Hyperlink"/>
                  <w:rFonts w:ascii="Bookman Old Style" w:eastAsia="Bookman Old Style" w:hAnsi="Bookman Old Style" w:cs="Bookman Old Style"/>
                  <w:noProof/>
                  <w:sz w:val="24"/>
                  <w:szCs w:val="24"/>
                </w:rPr>
                <w:t>Tujuan Pelaporan</w:t>
              </w:r>
              <w:r w:rsidR="00105036" w:rsidRPr="00857DAA">
                <w:rPr>
                  <w:noProof/>
                  <w:webHidden/>
                  <w:sz w:val="24"/>
                  <w:szCs w:val="24"/>
                </w:rPr>
                <w:tab/>
              </w:r>
              <w:r w:rsidR="00105036" w:rsidRPr="00857DAA">
                <w:rPr>
                  <w:noProof/>
                  <w:webHidden/>
                  <w:sz w:val="24"/>
                  <w:szCs w:val="24"/>
                </w:rPr>
                <w:fldChar w:fldCharType="begin"/>
              </w:r>
              <w:r w:rsidR="00105036" w:rsidRPr="00857DAA">
                <w:rPr>
                  <w:noProof/>
                  <w:webHidden/>
                  <w:sz w:val="24"/>
                  <w:szCs w:val="24"/>
                </w:rPr>
                <w:instrText xml:space="preserve"> PAGEREF _Toc106606991 \h </w:instrText>
              </w:r>
              <w:r w:rsidR="00105036" w:rsidRPr="00857DAA">
                <w:rPr>
                  <w:noProof/>
                  <w:webHidden/>
                  <w:sz w:val="24"/>
                  <w:szCs w:val="24"/>
                </w:rPr>
              </w:r>
              <w:r w:rsidR="00105036" w:rsidRPr="00857DAA">
                <w:rPr>
                  <w:noProof/>
                  <w:webHidden/>
                  <w:sz w:val="24"/>
                  <w:szCs w:val="24"/>
                </w:rPr>
                <w:fldChar w:fldCharType="separate"/>
              </w:r>
              <w:r w:rsidR="00105036" w:rsidRPr="00857DAA">
                <w:rPr>
                  <w:noProof/>
                  <w:webHidden/>
                  <w:sz w:val="24"/>
                  <w:szCs w:val="24"/>
                </w:rPr>
                <w:t>1</w:t>
              </w:r>
              <w:r w:rsidR="00105036" w:rsidRPr="00857DAA">
                <w:rPr>
                  <w:noProof/>
                  <w:webHidden/>
                  <w:sz w:val="24"/>
                  <w:szCs w:val="24"/>
                </w:rPr>
                <w:fldChar w:fldCharType="end"/>
              </w:r>
            </w:hyperlink>
          </w:p>
          <w:p w14:paraId="74907C68" w14:textId="5820D0A8" w:rsidR="00105036" w:rsidRPr="00857DAA" w:rsidRDefault="00087311" w:rsidP="00857DAA">
            <w:pPr>
              <w:pStyle w:val="TOC1"/>
              <w:rPr>
                <w:rFonts w:asciiTheme="minorHAnsi" w:eastAsiaTheme="minorEastAsia" w:hAnsiTheme="minorHAnsi" w:cstheme="minorBidi"/>
                <w:noProof/>
                <w:sz w:val="24"/>
                <w:szCs w:val="24"/>
                <w:lang w:val="id-ID" w:eastAsia="id-ID"/>
              </w:rPr>
            </w:pPr>
            <w:hyperlink w:anchor="_Toc106606992" w:history="1">
              <w:r w:rsidR="00105036" w:rsidRPr="00857DAA">
                <w:rPr>
                  <w:rStyle w:val="Hyperlink"/>
                  <w:rFonts w:ascii="Bookman Old Style" w:eastAsia="Bookman Old Style" w:hAnsi="Bookman Old Style" w:cs="Bookman Old Style"/>
                  <w:noProof/>
                  <w:sz w:val="24"/>
                  <w:szCs w:val="24"/>
                </w:rPr>
                <w:t>2.</w:t>
              </w:r>
              <w:r w:rsidR="00105036" w:rsidRPr="00857DAA">
                <w:rPr>
                  <w:rFonts w:asciiTheme="minorHAnsi" w:eastAsiaTheme="minorEastAsia" w:hAnsiTheme="minorHAnsi" w:cstheme="minorBidi"/>
                  <w:noProof/>
                  <w:sz w:val="24"/>
                  <w:szCs w:val="24"/>
                  <w:lang w:val="id-ID" w:eastAsia="id-ID"/>
                </w:rPr>
                <w:tab/>
              </w:r>
              <w:r w:rsidR="00105036" w:rsidRPr="00857DAA">
                <w:rPr>
                  <w:rStyle w:val="Hyperlink"/>
                  <w:rFonts w:ascii="Bookman Old Style" w:eastAsia="Bookman Old Style" w:hAnsi="Bookman Old Style" w:cs="Bookman Old Style"/>
                  <w:noProof/>
                  <w:sz w:val="24"/>
                  <w:szCs w:val="24"/>
                </w:rPr>
                <w:t>Asas Pelaporan</w:t>
              </w:r>
              <w:r w:rsidR="00105036" w:rsidRPr="00857DAA">
                <w:rPr>
                  <w:noProof/>
                  <w:webHidden/>
                  <w:sz w:val="24"/>
                  <w:szCs w:val="24"/>
                </w:rPr>
                <w:tab/>
              </w:r>
              <w:r w:rsidR="00105036" w:rsidRPr="00857DAA">
                <w:rPr>
                  <w:noProof/>
                  <w:webHidden/>
                  <w:sz w:val="24"/>
                  <w:szCs w:val="24"/>
                </w:rPr>
                <w:fldChar w:fldCharType="begin"/>
              </w:r>
              <w:r w:rsidR="00105036" w:rsidRPr="00857DAA">
                <w:rPr>
                  <w:noProof/>
                  <w:webHidden/>
                  <w:sz w:val="24"/>
                  <w:szCs w:val="24"/>
                </w:rPr>
                <w:instrText xml:space="preserve"> PAGEREF _Toc106606992 \h </w:instrText>
              </w:r>
              <w:r w:rsidR="00105036" w:rsidRPr="00857DAA">
                <w:rPr>
                  <w:noProof/>
                  <w:webHidden/>
                  <w:sz w:val="24"/>
                  <w:szCs w:val="24"/>
                </w:rPr>
              </w:r>
              <w:r w:rsidR="00105036" w:rsidRPr="00857DAA">
                <w:rPr>
                  <w:noProof/>
                  <w:webHidden/>
                  <w:sz w:val="24"/>
                  <w:szCs w:val="24"/>
                </w:rPr>
                <w:fldChar w:fldCharType="separate"/>
              </w:r>
              <w:r w:rsidR="00105036" w:rsidRPr="00857DAA">
                <w:rPr>
                  <w:noProof/>
                  <w:webHidden/>
                  <w:sz w:val="24"/>
                  <w:szCs w:val="24"/>
                </w:rPr>
                <w:t>2</w:t>
              </w:r>
              <w:r w:rsidR="00105036" w:rsidRPr="00857DAA">
                <w:rPr>
                  <w:noProof/>
                  <w:webHidden/>
                  <w:sz w:val="24"/>
                  <w:szCs w:val="24"/>
                </w:rPr>
                <w:fldChar w:fldCharType="end"/>
              </w:r>
            </w:hyperlink>
          </w:p>
          <w:p w14:paraId="66019C10" w14:textId="5B993961" w:rsidR="00105036" w:rsidRPr="00857DAA" w:rsidRDefault="00087311" w:rsidP="00857DAA">
            <w:pPr>
              <w:pStyle w:val="TOC1"/>
              <w:rPr>
                <w:rFonts w:asciiTheme="minorHAnsi" w:eastAsiaTheme="minorEastAsia" w:hAnsiTheme="minorHAnsi" w:cstheme="minorBidi"/>
                <w:noProof/>
                <w:sz w:val="24"/>
                <w:szCs w:val="24"/>
                <w:lang w:val="id-ID" w:eastAsia="id-ID"/>
              </w:rPr>
            </w:pPr>
            <w:hyperlink w:anchor="_Toc106606993" w:history="1">
              <w:r w:rsidR="00105036" w:rsidRPr="00857DAA">
                <w:rPr>
                  <w:rStyle w:val="Hyperlink"/>
                  <w:rFonts w:ascii="Bookman Old Style" w:eastAsia="Bookman Old Style" w:hAnsi="Bookman Old Style" w:cs="Bookman Old Style"/>
                  <w:noProof/>
                  <w:sz w:val="24"/>
                  <w:szCs w:val="24"/>
                </w:rPr>
                <w:t>3.</w:t>
              </w:r>
              <w:r w:rsidR="00105036" w:rsidRPr="00857DAA">
                <w:rPr>
                  <w:rFonts w:asciiTheme="minorHAnsi" w:eastAsiaTheme="minorEastAsia" w:hAnsiTheme="minorHAnsi" w:cstheme="minorBidi"/>
                  <w:noProof/>
                  <w:sz w:val="24"/>
                  <w:szCs w:val="24"/>
                  <w:lang w:val="id-ID" w:eastAsia="id-ID"/>
                </w:rPr>
                <w:tab/>
              </w:r>
              <w:r w:rsidR="00105036" w:rsidRPr="00857DAA">
                <w:rPr>
                  <w:rStyle w:val="Hyperlink"/>
                  <w:rFonts w:ascii="Bookman Old Style" w:eastAsia="Bookman Old Style" w:hAnsi="Bookman Old Style" w:cs="Bookman Old Style"/>
                  <w:noProof/>
                  <w:sz w:val="24"/>
                  <w:szCs w:val="24"/>
                </w:rPr>
                <w:t>Pengisian Formulir Laporan</w:t>
              </w:r>
              <w:r w:rsidR="00105036" w:rsidRPr="00857DAA">
                <w:rPr>
                  <w:noProof/>
                  <w:webHidden/>
                  <w:sz w:val="24"/>
                  <w:szCs w:val="24"/>
                </w:rPr>
                <w:tab/>
              </w:r>
              <w:r w:rsidR="00105036" w:rsidRPr="00857DAA">
                <w:rPr>
                  <w:noProof/>
                  <w:webHidden/>
                  <w:sz w:val="24"/>
                  <w:szCs w:val="24"/>
                </w:rPr>
                <w:fldChar w:fldCharType="begin"/>
              </w:r>
              <w:r w:rsidR="00105036" w:rsidRPr="00857DAA">
                <w:rPr>
                  <w:noProof/>
                  <w:webHidden/>
                  <w:sz w:val="24"/>
                  <w:szCs w:val="24"/>
                </w:rPr>
                <w:instrText xml:space="preserve"> PAGEREF _Toc106606993 \h </w:instrText>
              </w:r>
              <w:r w:rsidR="00105036" w:rsidRPr="00857DAA">
                <w:rPr>
                  <w:noProof/>
                  <w:webHidden/>
                  <w:sz w:val="24"/>
                  <w:szCs w:val="24"/>
                </w:rPr>
              </w:r>
              <w:r w:rsidR="00105036" w:rsidRPr="00857DAA">
                <w:rPr>
                  <w:noProof/>
                  <w:webHidden/>
                  <w:sz w:val="24"/>
                  <w:szCs w:val="24"/>
                </w:rPr>
                <w:fldChar w:fldCharType="separate"/>
              </w:r>
              <w:r w:rsidR="00105036" w:rsidRPr="00857DAA">
                <w:rPr>
                  <w:noProof/>
                  <w:webHidden/>
                  <w:sz w:val="24"/>
                  <w:szCs w:val="24"/>
                </w:rPr>
                <w:t>2</w:t>
              </w:r>
              <w:r w:rsidR="00105036" w:rsidRPr="00857DAA">
                <w:rPr>
                  <w:noProof/>
                  <w:webHidden/>
                  <w:sz w:val="24"/>
                  <w:szCs w:val="24"/>
                </w:rPr>
                <w:fldChar w:fldCharType="end"/>
              </w:r>
            </w:hyperlink>
          </w:p>
          <w:p w14:paraId="35C21453" w14:textId="7438DB72" w:rsidR="00AF3059" w:rsidRPr="00857DAA" w:rsidRDefault="00AF3059" w:rsidP="00AF3059">
            <w:pPr>
              <w:spacing w:before="120" w:line="360" w:lineRule="auto"/>
              <w:jc w:val="both"/>
              <w:rPr>
                <w:rFonts w:ascii="Bookman Old Style" w:eastAsia="Bookman Old Style" w:hAnsi="Bookman Old Style" w:cs="Bookman Old Style"/>
                <w:sz w:val="24"/>
                <w:szCs w:val="24"/>
                <w:lang w:val="en-US"/>
              </w:rPr>
            </w:pPr>
            <w:r w:rsidRPr="00857DAA">
              <w:rPr>
                <w:rFonts w:ascii="Bookman Old Style" w:eastAsia="Bookman Old Style" w:hAnsi="Bookman Old Style"/>
                <w:sz w:val="24"/>
                <w:szCs w:val="24"/>
              </w:rPr>
              <w:fldChar w:fldCharType="end"/>
            </w:r>
          </w:p>
        </w:tc>
        <w:tc>
          <w:tcPr>
            <w:tcW w:w="2835" w:type="dxa"/>
          </w:tcPr>
          <w:p w14:paraId="71927DBB" w14:textId="77777777" w:rsidR="00AF3059" w:rsidRPr="00857DAA" w:rsidRDefault="00AF3059" w:rsidP="0046713A">
            <w:pPr>
              <w:spacing w:after="0" w:line="300" w:lineRule="exact"/>
              <w:jc w:val="center"/>
              <w:rPr>
                <w:rFonts w:ascii="Bookman Old Style" w:hAnsi="Bookman Old Style"/>
                <w:sz w:val="24"/>
                <w:szCs w:val="24"/>
              </w:rPr>
            </w:pPr>
          </w:p>
        </w:tc>
        <w:tc>
          <w:tcPr>
            <w:tcW w:w="2835" w:type="dxa"/>
          </w:tcPr>
          <w:p w14:paraId="1BEE5703" w14:textId="77777777" w:rsidR="00AF3059" w:rsidRPr="00857DAA" w:rsidRDefault="00AF3059" w:rsidP="0046713A">
            <w:pPr>
              <w:spacing w:after="0" w:line="300" w:lineRule="exact"/>
              <w:jc w:val="center"/>
              <w:rPr>
                <w:rFonts w:ascii="Bookman Old Style" w:hAnsi="Bookman Old Style"/>
                <w:sz w:val="24"/>
                <w:szCs w:val="24"/>
              </w:rPr>
            </w:pPr>
          </w:p>
        </w:tc>
      </w:tr>
      <w:tr w:rsidR="007E61CE" w:rsidRPr="00857DAA" w14:paraId="341EF38D" w14:textId="6BCA8590" w:rsidTr="00936398">
        <w:trPr>
          <w:jc w:val="center"/>
        </w:trPr>
        <w:tc>
          <w:tcPr>
            <w:tcW w:w="11220" w:type="dxa"/>
          </w:tcPr>
          <w:p w14:paraId="6F23E760" w14:textId="77777777" w:rsidR="000B591A" w:rsidRPr="00857DAA" w:rsidRDefault="000B591A" w:rsidP="00857DAA">
            <w:pPr>
              <w:spacing w:after="0" w:line="360" w:lineRule="auto"/>
              <w:ind w:right="57"/>
              <w:contextualSpacing/>
              <w:jc w:val="both"/>
              <w:outlineLvl w:val="0"/>
              <w:rPr>
                <w:rFonts w:ascii="Bookman Old Style" w:eastAsia="Bookman Old Style" w:hAnsi="Bookman Old Style" w:cs="Bookman Old Style"/>
                <w:sz w:val="24"/>
                <w:szCs w:val="24"/>
              </w:rPr>
            </w:pPr>
            <w:bookmarkStart w:id="1" w:name="_Toc106606990"/>
            <w:r w:rsidRPr="00857DAA">
              <w:rPr>
                <w:rFonts w:ascii="Bookman Old Style" w:eastAsia="Bookman Old Style" w:hAnsi="Bookman Old Style" w:cs="Bookman Old Style"/>
                <w:sz w:val="24"/>
                <w:szCs w:val="24"/>
              </w:rPr>
              <w:t>PENJELASAN UMUM</w:t>
            </w:r>
            <w:bookmarkEnd w:id="1"/>
          </w:p>
          <w:p w14:paraId="4F704F0D" w14:textId="77777777" w:rsidR="000B591A" w:rsidRPr="00857DAA" w:rsidRDefault="000B591A" w:rsidP="000B591A">
            <w:pPr>
              <w:pStyle w:val="ListParagraph"/>
              <w:numPr>
                <w:ilvl w:val="0"/>
                <w:numId w:val="7"/>
              </w:numPr>
              <w:spacing w:after="0" w:line="360" w:lineRule="auto"/>
              <w:ind w:left="1227" w:right="57" w:hanging="507"/>
              <w:jc w:val="both"/>
              <w:outlineLvl w:val="1"/>
              <w:rPr>
                <w:rFonts w:ascii="Bookman Old Style" w:eastAsia="Bookman Old Style" w:hAnsi="Bookman Old Style" w:cs="Bookman Old Style"/>
                <w:sz w:val="24"/>
                <w:szCs w:val="24"/>
              </w:rPr>
            </w:pPr>
            <w:bookmarkStart w:id="2" w:name="_Toc106606991"/>
            <w:r w:rsidRPr="00857DAA">
              <w:rPr>
                <w:rFonts w:ascii="Bookman Old Style" w:eastAsia="Bookman Old Style" w:hAnsi="Bookman Old Style" w:cs="Bookman Old Style"/>
                <w:sz w:val="24"/>
                <w:szCs w:val="24"/>
              </w:rPr>
              <w:t>Tujuan Pelaporan</w:t>
            </w:r>
            <w:bookmarkEnd w:id="2"/>
          </w:p>
          <w:p w14:paraId="22958542" w14:textId="410E1D84" w:rsidR="000B591A" w:rsidRPr="001965A2" w:rsidRDefault="000B591A" w:rsidP="000B591A">
            <w:pPr>
              <w:spacing w:after="0" w:line="360" w:lineRule="auto"/>
              <w:ind w:left="1232" w:right="57"/>
              <w:contextualSpacing/>
              <w:jc w:val="both"/>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 xml:space="preserve">Laporan Bulanan yang disusun menurut sistematika yang ditetapkan dalam Lampiran ini </w:t>
            </w:r>
            <w:r w:rsidRPr="001965A2">
              <w:rPr>
                <w:rFonts w:ascii="Bookman Old Style" w:eastAsia="Bookman Old Style" w:hAnsi="Bookman Old Style" w:cs="Bookman Old Style"/>
                <w:sz w:val="24"/>
                <w:szCs w:val="24"/>
              </w:rPr>
              <w:t xml:space="preserve">dimaksudkan untuk mengumpulkan dan menyusun data statistik </w:t>
            </w:r>
            <w:r w:rsidR="00B0251E" w:rsidRPr="001965A2">
              <w:rPr>
                <w:rFonts w:ascii="Bookman Old Style" w:eastAsia="Bookman Old Style" w:hAnsi="Bookman Old Style" w:cs="Bookman Old Style"/>
                <w:sz w:val="24"/>
                <w:szCs w:val="24"/>
                <w:lang w:val="en-US"/>
              </w:rPr>
              <w:t>Perusahaan</w:t>
            </w:r>
            <w:r w:rsidRPr="001965A2">
              <w:rPr>
                <w:rFonts w:ascii="Bookman Old Style" w:eastAsia="Bookman Old Style" w:hAnsi="Bookman Old Style" w:cs="Bookman Old Style"/>
                <w:sz w:val="24"/>
                <w:szCs w:val="24"/>
              </w:rPr>
              <w:t xml:space="preserve"> Penjamin</w:t>
            </w:r>
            <w:r w:rsidR="00415D05" w:rsidRPr="001965A2">
              <w:rPr>
                <w:rFonts w:ascii="Bookman Old Style" w:eastAsia="Bookman Old Style" w:hAnsi="Bookman Old Style" w:cs="Bookman Old Style"/>
                <w:sz w:val="24"/>
                <w:szCs w:val="24"/>
                <w:lang w:val="en-US"/>
              </w:rPr>
              <w:t>an</w:t>
            </w:r>
            <w:r w:rsidRPr="001965A2">
              <w:rPr>
                <w:rFonts w:ascii="Bookman Old Style" w:eastAsia="Bookman Old Style" w:hAnsi="Bookman Old Style" w:cs="Bookman Old Style"/>
                <w:sz w:val="24"/>
                <w:szCs w:val="24"/>
              </w:rPr>
              <w:t xml:space="preserve"> secara individual maupun gabungan dalam rangka:</w:t>
            </w:r>
          </w:p>
          <w:p w14:paraId="5D25FF27" w14:textId="370A0A0F" w:rsidR="000B591A" w:rsidRPr="001965A2" w:rsidRDefault="000B591A" w:rsidP="000B591A">
            <w:pPr>
              <w:numPr>
                <w:ilvl w:val="0"/>
                <w:numId w:val="3"/>
              </w:numPr>
              <w:spacing w:after="0" w:line="360" w:lineRule="auto"/>
              <w:ind w:left="1843" w:right="57" w:hanging="567"/>
              <w:contextualSpacing/>
              <w:jc w:val="both"/>
              <w:rPr>
                <w:rFonts w:ascii="Bookman Old Style" w:eastAsia="Bookman Old Style" w:hAnsi="Bookman Old Style" w:cs="Bookman Old Style"/>
                <w:sz w:val="24"/>
                <w:szCs w:val="24"/>
              </w:rPr>
            </w:pPr>
            <w:r w:rsidRPr="001965A2">
              <w:rPr>
                <w:rFonts w:ascii="Bookman Old Style" w:eastAsia="Bookman Old Style" w:hAnsi="Bookman Old Style" w:cs="Bookman Old Style"/>
                <w:sz w:val="24"/>
                <w:szCs w:val="24"/>
              </w:rPr>
              <w:t>pengaturan dan pengawasan Perusahaan Penjamin</w:t>
            </w:r>
            <w:r w:rsidR="000375F6" w:rsidRPr="001965A2">
              <w:rPr>
                <w:rFonts w:ascii="Bookman Old Style" w:eastAsia="Bookman Old Style" w:hAnsi="Bookman Old Style" w:cs="Bookman Old Style"/>
                <w:sz w:val="24"/>
                <w:szCs w:val="24"/>
                <w:lang w:val="en-US"/>
              </w:rPr>
              <w:t>an</w:t>
            </w:r>
            <w:r w:rsidRPr="001965A2">
              <w:rPr>
                <w:rFonts w:ascii="Bookman Old Style" w:eastAsia="Bookman Old Style" w:hAnsi="Bookman Old Style" w:cs="Bookman Old Style"/>
                <w:sz w:val="24"/>
                <w:szCs w:val="24"/>
              </w:rPr>
              <w:t>;</w:t>
            </w:r>
          </w:p>
          <w:p w14:paraId="15BA74A1" w14:textId="2D648E36" w:rsidR="000B591A" w:rsidRPr="001965A2" w:rsidRDefault="000B591A" w:rsidP="000B591A">
            <w:pPr>
              <w:numPr>
                <w:ilvl w:val="0"/>
                <w:numId w:val="3"/>
              </w:numPr>
              <w:spacing w:after="0" w:line="360" w:lineRule="auto"/>
              <w:ind w:left="1843" w:right="57" w:hanging="567"/>
              <w:contextualSpacing/>
              <w:jc w:val="both"/>
              <w:rPr>
                <w:rFonts w:ascii="Bookman Old Style" w:eastAsia="Bookman Old Style" w:hAnsi="Bookman Old Style" w:cs="Bookman Old Style"/>
                <w:sz w:val="24"/>
                <w:szCs w:val="24"/>
              </w:rPr>
            </w:pPr>
            <w:r w:rsidRPr="001965A2">
              <w:rPr>
                <w:rFonts w:ascii="Bookman Old Style" w:eastAsia="Bookman Old Style" w:hAnsi="Bookman Old Style" w:cs="Bookman Old Style"/>
                <w:sz w:val="24"/>
                <w:szCs w:val="24"/>
              </w:rPr>
              <w:lastRenderedPageBreak/>
              <w:t>pembentukan statistik untuk keperluan analisis Industri Keuangan Non</w:t>
            </w:r>
            <w:r w:rsidR="000375F6" w:rsidRPr="001965A2">
              <w:rPr>
                <w:rFonts w:ascii="Bookman Old Style" w:eastAsia="Bookman Old Style" w:hAnsi="Bookman Old Style" w:cs="Bookman Old Style"/>
                <w:sz w:val="24"/>
                <w:szCs w:val="24"/>
                <w:lang w:val="en-US"/>
              </w:rPr>
              <w:t>b</w:t>
            </w:r>
            <w:r w:rsidRPr="001965A2">
              <w:rPr>
                <w:rFonts w:ascii="Bookman Old Style" w:eastAsia="Bookman Old Style" w:hAnsi="Bookman Old Style" w:cs="Bookman Old Style"/>
                <w:sz w:val="24"/>
                <w:szCs w:val="24"/>
              </w:rPr>
              <w:t>ank; dan</w:t>
            </w:r>
          </w:p>
          <w:p w14:paraId="2D1908D3" w14:textId="1782BBB2" w:rsidR="000B591A" w:rsidRPr="001965A2" w:rsidRDefault="000B591A" w:rsidP="000B591A">
            <w:pPr>
              <w:numPr>
                <w:ilvl w:val="0"/>
                <w:numId w:val="3"/>
              </w:numPr>
              <w:spacing w:after="0" w:line="360" w:lineRule="auto"/>
              <w:ind w:left="1843" w:right="57" w:hanging="567"/>
              <w:contextualSpacing/>
              <w:jc w:val="both"/>
              <w:rPr>
                <w:rFonts w:ascii="Bookman Old Style" w:eastAsia="Bookman Old Style" w:hAnsi="Bookman Old Style" w:cs="Bookman Old Style"/>
                <w:sz w:val="24"/>
                <w:szCs w:val="24"/>
              </w:rPr>
            </w:pPr>
            <w:r w:rsidRPr="001965A2">
              <w:rPr>
                <w:rFonts w:ascii="Bookman Old Style" w:eastAsia="Bookman Old Style" w:hAnsi="Bookman Old Style" w:cs="Bookman Old Style"/>
                <w:sz w:val="24"/>
                <w:szCs w:val="24"/>
              </w:rPr>
              <w:t>pemenuhan keperluan internal Perusahaan Penjamin</w:t>
            </w:r>
            <w:r w:rsidR="006E2E08" w:rsidRPr="001965A2">
              <w:rPr>
                <w:rFonts w:ascii="Bookman Old Style" w:eastAsia="Bookman Old Style" w:hAnsi="Bookman Old Style" w:cs="Bookman Old Style"/>
                <w:sz w:val="24"/>
                <w:szCs w:val="24"/>
                <w:lang w:val="en-US"/>
              </w:rPr>
              <w:t>an</w:t>
            </w:r>
            <w:r w:rsidRPr="001965A2">
              <w:rPr>
                <w:rFonts w:ascii="Bookman Old Style" w:eastAsia="Bookman Old Style" w:hAnsi="Bookman Old Style" w:cs="Bookman Old Style"/>
                <w:sz w:val="24"/>
                <w:szCs w:val="24"/>
              </w:rPr>
              <w:t>.</w:t>
            </w:r>
          </w:p>
          <w:p w14:paraId="3474534E" w14:textId="461991EB" w:rsidR="000B591A" w:rsidRPr="001965A2" w:rsidRDefault="000B591A" w:rsidP="000B591A">
            <w:pPr>
              <w:spacing w:after="0" w:line="360" w:lineRule="auto"/>
              <w:ind w:left="1232" w:right="57"/>
              <w:contextualSpacing/>
              <w:jc w:val="both"/>
              <w:rPr>
                <w:rFonts w:ascii="Bookman Old Style" w:eastAsia="Bookman Old Style" w:hAnsi="Bookman Old Style" w:cs="Bookman Old Style"/>
                <w:sz w:val="24"/>
                <w:szCs w:val="24"/>
              </w:rPr>
            </w:pPr>
            <w:r w:rsidRPr="001965A2">
              <w:rPr>
                <w:rFonts w:ascii="Bookman Old Style" w:eastAsia="Bookman Old Style" w:hAnsi="Bookman Old Style" w:cs="Bookman Old Style"/>
                <w:sz w:val="24"/>
                <w:szCs w:val="24"/>
              </w:rPr>
              <w:t xml:space="preserve">Untuk mencapai tujuan tersebut, Perusahaan </w:t>
            </w:r>
            <w:r w:rsidR="00BA5A4D" w:rsidRPr="001965A2">
              <w:rPr>
                <w:rFonts w:ascii="Bookman Old Style" w:eastAsia="Bookman Old Style" w:hAnsi="Bookman Old Style" w:cs="Bookman Old Style"/>
                <w:sz w:val="24"/>
                <w:szCs w:val="24"/>
              </w:rPr>
              <w:t>Penjamin</w:t>
            </w:r>
            <w:r w:rsidR="00BA5A4D" w:rsidRPr="001965A2">
              <w:rPr>
                <w:rFonts w:ascii="Bookman Old Style" w:eastAsia="Bookman Old Style" w:hAnsi="Bookman Old Style" w:cs="Bookman Old Style"/>
                <w:sz w:val="24"/>
                <w:szCs w:val="24"/>
                <w:lang w:val="en-US"/>
              </w:rPr>
              <w:t>an</w:t>
            </w:r>
            <w:r w:rsidR="00BA5A4D" w:rsidRPr="001965A2">
              <w:rPr>
                <w:rFonts w:ascii="Bookman Old Style" w:eastAsia="Bookman Old Style" w:hAnsi="Bookman Old Style" w:cs="Bookman Old Style"/>
                <w:sz w:val="24"/>
                <w:szCs w:val="24"/>
              </w:rPr>
              <w:t xml:space="preserve"> </w:t>
            </w:r>
            <w:r w:rsidRPr="001965A2">
              <w:rPr>
                <w:rFonts w:ascii="Bookman Old Style" w:eastAsia="Bookman Old Style" w:hAnsi="Bookman Old Style" w:cs="Bookman Old Style"/>
                <w:sz w:val="24"/>
                <w:szCs w:val="24"/>
              </w:rPr>
              <w:t>menyampaikan laporan secara benar, lengkap, dan sesuai dengan batas waktu yang ditetapkan.</w:t>
            </w:r>
          </w:p>
          <w:p w14:paraId="6DACAA34" w14:textId="77777777" w:rsidR="000B591A" w:rsidRPr="001965A2" w:rsidRDefault="000B591A" w:rsidP="009A0455">
            <w:pPr>
              <w:pStyle w:val="ListParagraph"/>
              <w:numPr>
                <w:ilvl w:val="0"/>
                <w:numId w:val="7"/>
              </w:numPr>
              <w:spacing w:after="0" w:line="360" w:lineRule="auto"/>
              <w:ind w:left="1227" w:right="57" w:hanging="507"/>
              <w:jc w:val="both"/>
              <w:outlineLvl w:val="1"/>
              <w:rPr>
                <w:rFonts w:ascii="Bookman Old Style" w:eastAsia="Bookman Old Style" w:hAnsi="Bookman Old Style" w:cs="Bookman Old Style"/>
                <w:sz w:val="24"/>
                <w:szCs w:val="24"/>
              </w:rPr>
            </w:pPr>
            <w:bookmarkStart w:id="3" w:name="_Toc106606992"/>
            <w:r w:rsidRPr="001965A2">
              <w:rPr>
                <w:rFonts w:ascii="Bookman Old Style" w:eastAsia="Bookman Old Style" w:hAnsi="Bookman Old Style" w:cs="Bookman Old Style"/>
                <w:sz w:val="24"/>
                <w:szCs w:val="24"/>
              </w:rPr>
              <w:t>Asas Pelaporan</w:t>
            </w:r>
            <w:bookmarkEnd w:id="3"/>
          </w:p>
          <w:p w14:paraId="140A890D" w14:textId="2CB03679" w:rsidR="000B591A" w:rsidRPr="00857DAA" w:rsidRDefault="000B591A" w:rsidP="000B591A">
            <w:pPr>
              <w:spacing w:after="0" w:line="360" w:lineRule="auto"/>
              <w:ind w:left="1232" w:right="57"/>
              <w:contextualSpacing/>
              <w:jc w:val="both"/>
              <w:rPr>
                <w:rFonts w:ascii="Bookman Old Style" w:eastAsia="Bookman Old Style" w:hAnsi="Bookman Old Style" w:cs="Bookman Old Style"/>
                <w:sz w:val="24"/>
                <w:szCs w:val="24"/>
              </w:rPr>
            </w:pPr>
            <w:r w:rsidRPr="001965A2">
              <w:rPr>
                <w:rFonts w:ascii="Bookman Old Style" w:eastAsia="Bookman Old Style" w:hAnsi="Bookman Old Style" w:cs="Bookman Old Style"/>
                <w:sz w:val="24"/>
                <w:szCs w:val="24"/>
              </w:rPr>
              <w:t xml:space="preserve">Dalam sistem pelaporan ini dianut asas dasar penyusunan yang mengacu pada ketentuan yang ditetapkan oleh Otoritas Jasa Keuangan dan Pernyataan Standar Akuntansi Keuangan (PSAK) serta Interpretasi Standar Akuntansi Keuangan (ISAK). Akuntansi transaksi Perusahaan </w:t>
            </w:r>
            <w:r w:rsidR="00873127" w:rsidRPr="001965A2">
              <w:rPr>
                <w:rFonts w:ascii="Bookman Old Style" w:eastAsia="Bookman Old Style" w:hAnsi="Bookman Old Style" w:cs="Bookman Old Style"/>
                <w:sz w:val="24"/>
                <w:szCs w:val="24"/>
              </w:rPr>
              <w:t>Penjamin</w:t>
            </w:r>
            <w:r w:rsidR="00873127" w:rsidRPr="001965A2">
              <w:rPr>
                <w:rFonts w:ascii="Bookman Old Style" w:eastAsia="Bookman Old Style" w:hAnsi="Bookman Old Style" w:cs="Bookman Old Style"/>
                <w:sz w:val="24"/>
                <w:szCs w:val="24"/>
                <w:lang w:val="en-US"/>
              </w:rPr>
              <w:t>an</w:t>
            </w:r>
            <w:r w:rsidR="00873127" w:rsidRPr="001965A2">
              <w:rPr>
                <w:rFonts w:ascii="Bookman Old Style" w:eastAsia="Bookman Old Style" w:hAnsi="Bookman Old Style" w:cs="Bookman Old Style"/>
                <w:sz w:val="24"/>
                <w:szCs w:val="24"/>
              </w:rPr>
              <w:t xml:space="preserve"> </w:t>
            </w:r>
            <w:r w:rsidRPr="001965A2">
              <w:rPr>
                <w:rFonts w:ascii="Bookman Old Style" w:eastAsia="Bookman Old Style" w:hAnsi="Bookman Old Style" w:cs="Bookman Old Style"/>
                <w:sz w:val="24"/>
                <w:szCs w:val="24"/>
              </w:rPr>
              <w:t xml:space="preserve">dilaksanakan </w:t>
            </w:r>
            <w:r w:rsidRPr="00857DAA">
              <w:rPr>
                <w:rFonts w:ascii="Bookman Old Style" w:eastAsia="Bookman Old Style" w:hAnsi="Bookman Old Style" w:cs="Bookman Old Style"/>
                <w:sz w:val="24"/>
                <w:szCs w:val="24"/>
              </w:rPr>
              <w:t>sesuai dengan standar akuntansi yang berlaku di Indonesia.</w:t>
            </w:r>
          </w:p>
          <w:p w14:paraId="73386A72" w14:textId="77777777" w:rsidR="000B591A" w:rsidRPr="00857DAA" w:rsidRDefault="000B591A" w:rsidP="009A0455">
            <w:pPr>
              <w:pStyle w:val="ListParagraph"/>
              <w:numPr>
                <w:ilvl w:val="0"/>
                <w:numId w:val="7"/>
              </w:numPr>
              <w:spacing w:after="0" w:line="360" w:lineRule="auto"/>
              <w:ind w:left="1227" w:right="57" w:hanging="507"/>
              <w:jc w:val="both"/>
              <w:outlineLvl w:val="1"/>
              <w:rPr>
                <w:rFonts w:ascii="Bookman Old Style" w:eastAsia="Bookman Old Style" w:hAnsi="Bookman Old Style" w:cs="Bookman Old Style"/>
                <w:sz w:val="24"/>
                <w:szCs w:val="24"/>
              </w:rPr>
            </w:pPr>
            <w:bookmarkStart w:id="4" w:name="_Toc106606993"/>
            <w:r w:rsidRPr="00857DAA">
              <w:rPr>
                <w:rFonts w:ascii="Bookman Old Style" w:eastAsia="Bookman Old Style" w:hAnsi="Bookman Old Style" w:cs="Bookman Old Style"/>
                <w:sz w:val="24"/>
                <w:szCs w:val="24"/>
              </w:rPr>
              <w:t>Pengisian Formulir Laporan</w:t>
            </w:r>
            <w:bookmarkEnd w:id="4"/>
          </w:p>
          <w:p w14:paraId="39F2A71C" w14:textId="44EA6648" w:rsidR="007E61CE" w:rsidRPr="00857DAA" w:rsidRDefault="000B591A" w:rsidP="009A0455">
            <w:pPr>
              <w:spacing w:after="0" w:line="360" w:lineRule="auto"/>
              <w:ind w:left="1232" w:right="57"/>
              <w:contextualSpacing/>
              <w:jc w:val="both"/>
              <w:rPr>
                <w:rFonts w:ascii="Bookman Old Style" w:eastAsia="Bookman Old Style" w:hAnsi="Bookman Old Style" w:cs="Bookman Old Style"/>
                <w:sz w:val="24"/>
                <w:szCs w:val="24"/>
              </w:rPr>
            </w:pPr>
            <w:r w:rsidRPr="00857DAA">
              <w:rPr>
                <w:rFonts w:ascii="Bookman Old Style" w:eastAsia="Bookman Old Style" w:hAnsi="Bookman Old Style" w:cs="Bookman Old Style"/>
                <w:sz w:val="24"/>
                <w:szCs w:val="24"/>
              </w:rPr>
              <w:t xml:space="preserve">Pengisian formulir laporan dilakukan dengan cara memasukkan data secara otomatis dalam bentuk alfanumerik dengan menggunakan program </w:t>
            </w:r>
            <w:r w:rsidRPr="00857DAA">
              <w:rPr>
                <w:rFonts w:ascii="Bookman Old Style" w:eastAsia="Bookman Old Style" w:hAnsi="Bookman Old Style" w:cs="Bookman Old Style"/>
                <w:i/>
                <w:sz w:val="24"/>
                <w:szCs w:val="24"/>
              </w:rPr>
              <w:t>data entry</w:t>
            </w:r>
            <w:r w:rsidRPr="00857DAA">
              <w:rPr>
                <w:rFonts w:ascii="Bookman Old Style" w:eastAsia="Bookman Old Style" w:hAnsi="Bookman Old Style" w:cs="Bookman Old Style"/>
                <w:sz w:val="24"/>
                <w:szCs w:val="24"/>
              </w:rPr>
              <w:t xml:space="preserve"> dan seluruh laporan keuangan disajikan dalam satuan Rupiah penuh.</w:t>
            </w:r>
          </w:p>
        </w:tc>
        <w:tc>
          <w:tcPr>
            <w:tcW w:w="2835" w:type="dxa"/>
          </w:tcPr>
          <w:p w14:paraId="24C9F8E9" w14:textId="77777777" w:rsidR="007E61CE" w:rsidRPr="00857DAA" w:rsidRDefault="007E61CE" w:rsidP="007E61CE">
            <w:pPr>
              <w:spacing w:after="0" w:line="300" w:lineRule="exact"/>
              <w:jc w:val="center"/>
              <w:rPr>
                <w:rFonts w:ascii="Bookman Old Style" w:hAnsi="Bookman Old Style"/>
                <w:sz w:val="24"/>
                <w:szCs w:val="24"/>
              </w:rPr>
            </w:pPr>
          </w:p>
        </w:tc>
        <w:tc>
          <w:tcPr>
            <w:tcW w:w="2835" w:type="dxa"/>
          </w:tcPr>
          <w:p w14:paraId="5372E703" w14:textId="77777777" w:rsidR="007E61CE" w:rsidRPr="00857DAA" w:rsidRDefault="007E61CE" w:rsidP="007E61CE">
            <w:pPr>
              <w:spacing w:after="0" w:line="300" w:lineRule="exact"/>
              <w:jc w:val="center"/>
              <w:rPr>
                <w:rFonts w:ascii="Bookman Old Style" w:hAnsi="Bookman Old Style"/>
                <w:sz w:val="24"/>
                <w:szCs w:val="24"/>
              </w:rPr>
            </w:pPr>
          </w:p>
        </w:tc>
      </w:tr>
      <w:tr w:rsidR="000B591A" w:rsidRPr="00857DAA" w14:paraId="4086BBC9" w14:textId="77777777" w:rsidTr="00936398">
        <w:trPr>
          <w:jc w:val="center"/>
        </w:trPr>
        <w:tc>
          <w:tcPr>
            <w:tcW w:w="11220" w:type="dxa"/>
          </w:tcPr>
          <w:p w14:paraId="13E9BBB8" w14:textId="77777777" w:rsidR="000B591A" w:rsidRPr="00857DAA" w:rsidRDefault="000B591A" w:rsidP="000B591A">
            <w:pPr>
              <w:spacing w:after="0" w:line="300" w:lineRule="exact"/>
              <w:rPr>
                <w:rFonts w:ascii="Bookman Old Style" w:hAnsi="Bookman Old Style"/>
                <w:sz w:val="24"/>
                <w:szCs w:val="24"/>
              </w:rPr>
            </w:pPr>
          </w:p>
          <w:p w14:paraId="08D33EEA" w14:textId="77777777" w:rsidR="009A0455" w:rsidRPr="00857DAA" w:rsidRDefault="009A0455" w:rsidP="009A0455">
            <w:pPr>
              <w:autoSpaceDE w:val="0"/>
              <w:autoSpaceDN w:val="0"/>
              <w:adjustRightInd w:val="0"/>
              <w:spacing w:before="360" w:after="0" w:line="360" w:lineRule="auto"/>
              <w:ind w:left="4678"/>
              <w:jc w:val="both"/>
              <w:rPr>
                <w:rFonts w:ascii="Bookman Old Style" w:eastAsia="Calibri" w:hAnsi="Bookman Old Style" w:cs="Bookman Old Style"/>
                <w:sz w:val="24"/>
                <w:szCs w:val="24"/>
              </w:rPr>
            </w:pPr>
            <w:r w:rsidRPr="00857DAA">
              <w:rPr>
                <w:rFonts w:ascii="Bookman Old Style" w:eastAsia="Calibri" w:hAnsi="Bookman Old Style" w:cs="Bookman Old Style"/>
                <w:sz w:val="24"/>
                <w:szCs w:val="24"/>
              </w:rPr>
              <w:t xml:space="preserve">Ditetapkan di Jakarta </w:t>
            </w:r>
          </w:p>
          <w:p w14:paraId="2B214BE9" w14:textId="77777777" w:rsidR="009A0455" w:rsidRPr="00857DAA" w:rsidRDefault="009A0455" w:rsidP="009A0455">
            <w:pPr>
              <w:autoSpaceDE w:val="0"/>
              <w:autoSpaceDN w:val="0"/>
              <w:adjustRightInd w:val="0"/>
              <w:spacing w:after="0" w:line="360" w:lineRule="auto"/>
              <w:ind w:left="4678"/>
              <w:jc w:val="both"/>
              <w:rPr>
                <w:rFonts w:ascii="Bookman Old Style" w:eastAsia="Calibri" w:hAnsi="Bookman Old Style" w:cs="Bookman Old Style"/>
                <w:sz w:val="24"/>
                <w:szCs w:val="24"/>
              </w:rPr>
            </w:pPr>
            <w:r w:rsidRPr="00857DAA">
              <w:rPr>
                <w:rFonts w:ascii="Bookman Old Style" w:eastAsia="Calibri" w:hAnsi="Bookman Old Style" w:cs="Bookman Old Style"/>
                <w:sz w:val="24"/>
                <w:szCs w:val="24"/>
              </w:rPr>
              <w:t>pada tanggal</w:t>
            </w:r>
          </w:p>
          <w:p w14:paraId="3769E643" w14:textId="77777777" w:rsidR="009A0455" w:rsidRPr="00857DAA" w:rsidRDefault="009A0455" w:rsidP="009A0455">
            <w:pPr>
              <w:autoSpaceDE w:val="0"/>
              <w:autoSpaceDN w:val="0"/>
              <w:adjustRightInd w:val="0"/>
              <w:spacing w:after="0" w:line="360" w:lineRule="auto"/>
              <w:ind w:left="4678"/>
              <w:jc w:val="both"/>
              <w:rPr>
                <w:rFonts w:ascii="Bookman Old Style" w:eastAsia="Calibri" w:hAnsi="Bookman Old Style" w:cs="Bookman Old Style"/>
                <w:sz w:val="24"/>
                <w:szCs w:val="24"/>
              </w:rPr>
            </w:pPr>
          </w:p>
          <w:p w14:paraId="74B37027" w14:textId="77777777" w:rsidR="009A0455" w:rsidRPr="00857DAA" w:rsidRDefault="009A0455" w:rsidP="009A0455">
            <w:pPr>
              <w:autoSpaceDE w:val="0"/>
              <w:autoSpaceDN w:val="0"/>
              <w:adjustRightInd w:val="0"/>
              <w:spacing w:after="0"/>
              <w:ind w:left="4678"/>
              <w:jc w:val="both"/>
              <w:rPr>
                <w:rFonts w:ascii="Bookman Old Style" w:eastAsia="Calibri" w:hAnsi="Bookman Old Style" w:cs="Bookman Old Style"/>
                <w:sz w:val="24"/>
                <w:szCs w:val="24"/>
              </w:rPr>
            </w:pPr>
            <w:r w:rsidRPr="00857DAA">
              <w:rPr>
                <w:rFonts w:ascii="Bookman Old Style" w:eastAsia="Calibri" w:hAnsi="Bookman Old Style" w:cs="Bookman Old Style"/>
                <w:sz w:val="24"/>
                <w:szCs w:val="24"/>
              </w:rPr>
              <w:t>KEPALA EKSEKUTIF PENGAWAS   PERASURANSIAN, DANA PENSIUN, LEMBAGA PEMBIAYAAN, DAN LEMBAGA JASA KEUANGAN LAINNYA OTORITAS JASA KEUANGAN,</w:t>
            </w:r>
          </w:p>
          <w:p w14:paraId="22E283E0" w14:textId="77777777" w:rsidR="009A0455" w:rsidRPr="00857DAA" w:rsidRDefault="009A0455" w:rsidP="009A0455">
            <w:pPr>
              <w:autoSpaceDE w:val="0"/>
              <w:autoSpaceDN w:val="0"/>
              <w:adjustRightInd w:val="0"/>
              <w:spacing w:after="0" w:line="360" w:lineRule="auto"/>
              <w:ind w:left="4678"/>
              <w:jc w:val="both"/>
              <w:rPr>
                <w:rFonts w:ascii="Bookman Old Style" w:eastAsia="Calibri" w:hAnsi="Bookman Old Style" w:cs="Bookman Old Style"/>
                <w:sz w:val="24"/>
                <w:szCs w:val="24"/>
              </w:rPr>
            </w:pPr>
            <w:r w:rsidRPr="00857DAA">
              <w:rPr>
                <w:rFonts w:ascii="Bookman Old Style" w:eastAsia="Calibri" w:hAnsi="Bookman Old Style" w:cs="Bookman Old Style"/>
                <w:sz w:val="24"/>
                <w:szCs w:val="24"/>
              </w:rPr>
              <w:lastRenderedPageBreak/>
              <w:t xml:space="preserve">       </w:t>
            </w:r>
          </w:p>
          <w:p w14:paraId="66E9FE04" w14:textId="77777777" w:rsidR="009A0455" w:rsidRPr="00857DAA" w:rsidRDefault="009A0455" w:rsidP="009A0455">
            <w:pPr>
              <w:autoSpaceDE w:val="0"/>
              <w:autoSpaceDN w:val="0"/>
              <w:adjustRightInd w:val="0"/>
              <w:spacing w:after="0" w:line="360" w:lineRule="auto"/>
              <w:ind w:left="4678"/>
              <w:jc w:val="both"/>
              <w:rPr>
                <w:rFonts w:ascii="Bookman Old Style" w:eastAsia="Calibri" w:hAnsi="Bookman Old Style" w:cs="Bookman Old Style"/>
                <w:sz w:val="24"/>
                <w:szCs w:val="24"/>
              </w:rPr>
            </w:pPr>
          </w:p>
          <w:p w14:paraId="39C2D0E5" w14:textId="77777777" w:rsidR="009A0455" w:rsidRPr="00857DAA" w:rsidRDefault="009A0455" w:rsidP="009A0455">
            <w:pPr>
              <w:autoSpaceDE w:val="0"/>
              <w:autoSpaceDN w:val="0"/>
              <w:adjustRightInd w:val="0"/>
              <w:spacing w:after="0" w:line="360" w:lineRule="auto"/>
              <w:ind w:left="4678"/>
              <w:jc w:val="both"/>
              <w:rPr>
                <w:rFonts w:ascii="Bookman Old Style" w:eastAsia="Calibri" w:hAnsi="Bookman Old Style" w:cs="Bookman Old Style"/>
                <w:sz w:val="24"/>
                <w:szCs w:val="24"/>
              </w:rPr>
            </w:pPr>
          </w:p>
          <w:p w14:paraId="01D4BB2F" w14:textId="77777777" w:rsidR="009A0455" w:rsidRPr="00857DAA" w:rsidRDefault="009A0455" w:rsidP="009A0455">
            <w:pPr>
              <w:autoSpaceDE w:val="0"/>
              <w:autoSpaceDN w:val="0"/>
              <w:adjustRightInd w:val="0"/>
              <w:spacing w:after="0" w:line="360" w:lineRule="auto"/>
              <w:ind w:left="4678"/>
              <w:jc w:val="both"/>
              <w:rPr>
                <w:rFonts w:ascii="Bookman Old Style" w:eastAsia="Calibri" w:hAnsi="Bookman Old Style" w:cs="Bookman Old Style"/>
                <w:sz w:val="24"/>
                <w:szCs w:val="24"/>
              </w:rPr>
            </w:pPr>
          </w:p>
          <w:p w14:paraId="591DB351" w14:textId="77777777" w:rsidR="009A0455" w:rsidRPr="00857DAA" w:rsidRDefault="009A0455" w:rsidP="009A0455">
            <w:pPr>
              <w:autoSpaceDE w:val="0"/>
              <w:autoSpaceDN w:val="0"/>
              <w:adjustRightInd w:val="0"/>
              <w:spacing w:after="0" w:line="360" w:lineRule="auto"/>
              <w:ind w:left="4678"/>
              <w:jc w:val="both"/>
              <w:rPr>
                <w:rFonts w:ascii="Bookman Old Style" w:eastAsia="Calibri" w:hAnsi="Bookman Old Style" w:cs="Bookman Old Style"/>
                <w:sz w:val="24"/>
                <w:szCs w:val="24"/>
              </w:rPr>
            </w:pPr>
            <w:r w:rsidRPr="00857DAA">
              <w:rPr>
                <w:rFonts w:ascii="Bookman Old Style" w:eastAsia="Calibri" w:hAnsi="Bookman Old Style" w:cs="Bookman Old Style"/>
                <w:sz w:val="24"/>
                <w:szCs w:val="24"/>
              </w:rPr>
              <w:t xml:space="preserve">RISWINANDI   </w:t>
            </w:r>
          </w:p>
          <w:p w14:paraId="4A39D38F" w14:textId="6AECA7AE" w:rsidR="009A0455" w:rsidRPr="00857DAA" w:rsidRDefault="009A0455" w:rsidP="000B591A">
            <w:pPr>
              <w:spacing w:after="0" w:line="300" w:lineRule="exact"/>
              <w:rPr>
                <w:rFonts w:ascii="Bookman Old Style" w:hAnsi="Bookman Old Style"/>
                <w:sz w:val="24"/>
                <w:szCs w:val="24"/>
              </w:rPr>
            </w:pPr>
          </w:p>
        </w:tc>
        <w:tc>
          <w:tcPr>
            <w:tcW w:w="2835" w:type="dxa"/>
          </w:tcPr>
          <w:p w14:paraId="2775E918" w14:textId="77777777" w:rsidR="000B591A" w:rsidRPr="00857DAA" w:rsidRDefault="000B591A" w:rsidP="007E61CE">
            <w:pPr>
              <w:spacing w:after="0" w:line="300" w:lineRule="exact"/>
              <w:jc w:val="center"/>
              <w:rPr>
                <w:rFonts w:ascii="Bookman Old Style" w:hAnsi="Bookman Old Style"/>
                <w:sz w:val="24"/>
                <w:szCs w:val="24"/>
              </w:rPr>
            </w:pPr>
          </w:p>
        </w:tc>
        <w:tc>
          <w:tcPr>
            <w:tcW w:w="2835" w:type="dxa"/>
          </w:tcPr>
          <w:p w14:paraId="717C16E1" w14:textId="77777777" w:rsidR="000B591A" w:rsidRPr="00857DAA" w:rsidRDefault="000B591A" w:rsidP="007E61CE">
            <w:pPr>
              <w:spacing w:after="0" w:line="300" w:lineRule="exact"/>
              <w:jc w:val="center"/>
              <w:rPr>
                <w:rFonts w:ascii="Bookman Old Style" w:hAnsi="Bookman Old Style"/>
                <w:sz w:val="24"/>
                <w:szCs w:val="24"/>
              </w:rPr>
            </w:pPr>
          </w:p>
        </w:tc>
      </w:tr>
    </w:tbl>
    <w:p w14:paraId="7D57D7B1" w14:textId="77777777" w:rsidR="00387070" w:rsidRPr="0022797F" w:rsidRDefault="00387070" w:rsidP="008123F2">
      <w:pPr>
        <w:spacing w:after="0" w:line="300" w:lineRule="exact"/>
        <w:rPr>
          <w:rFonts w:ascii="Bookman Old Style" w:hAnsi="Bookman Old Style"/>
          <w:sz w:val="19"/>
          <w:szCs w:val="19"/>
        </w:rPr>
      </w:pPr>
    </w:p>
    <w:sectPr w:rsidR="00387070" w:rsidRPr="0022797F" w:rsidSect="00863EFF">
      <w:headerReference w:type="default" r:id="rId8"/>
      <w:pgSz w:w="18722" w:h="12242" w:orient="landscape" w:code="14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7452D" w14:textId="77777777" w:rsidR="00087311" w:rsidRDefault="00087311" w:rsidP="00227A2A">
      <w:pPr>
        <w:spacing w:after="0" w:line="240" w:lineRule="auto"/>
      </w:pPr>
      <w:r>
        <w:separator/>
      </w:r>
    </w:p>
  </w:endnote>
  <w:endnote w:type="continuationSeparator" w:id="0">
    <w:p w14:paraId="1DE975AD" w14:textId="77777777" w:rsidR="00087311" w:rsidRDefault="00087311" w:rsidP="002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0109" w14:textId="77777777" w:rsidR="00087311" w:rsidRDefault="00087311" w:rsidP="00227A2A">
      <w:pPr>
        <w:spacing w:after="0" w:line="240" w:lineRule="auto"/>
      </w:pPr>
      <w:r>
        <w:separator/>
      </w:r>
    </w:p>
  </w:footnote>
  <w:footnote w:type="continuationSeparator" w:id="0">
    <w:p w14:paraId="69C2411B" w14:textId="77777777" w:rsidR="00087311" w:rsidRDefault="00087311" w:rsidP="0022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B426" w14:textId="078F1FDF" w:rsidR="00590612" w:rsidRPr="000A2A62" w:rsidRDefault="00590612" w:rsidP="000A2A62">
    <w:pPr>
      <w:spacing w:after="0" w:line="240" w:lineRule="auto"/>
      <w:jc w:val="center"/>
      <w:rPr>
        <w:rFonts w:ascii="Bookman Old Style" w:hAnsi="Bookman Old Style"/>
        <w:b/>
        <w:szCs w:val="16"/>
        <w:lang w:val="en-US"/>
      </w:rPr>
    </w:pPr>
    <w:bookmarkStart w:id="5" w:name="_Hlk106721435"/>
    <w:bookmarkStart w:id="6" w:name="_Hlk106721436"/>
    <w:r w:rsidRPr="00A1443D">
      <w:rPr>
        <w:rFonts w:ascii="Bookman Old Style" w:hAnsi="Bookman Old Style"/>
        <w:b/>
        <w:szCs w:val="16"/>
      </w:rPr>
      <w:t xml:space="preserve">Matriks </w:t>
    </w:r>
    <w:proofErr w:type="spellStart"/>
    <w:r>
      <w:rPr>
        <w:rFonts w:ascii="Bookman Old Style" w:hAnsi="Bookman Old Style"/>
        <w:b/>
        <w:szCs w:val="16"/>
        <w:lang w:val="en-US"/>
      </w:rPr>
      <w:t>Tanggapan</w:t>
    </w:r>
    <w:proofErr w:type="spellEnd"/>
    <w:r>
      <w:rPr>
        <w:rFonts w:ascii="Bookman Old Style" w:hAnsi="Bookman Old Style"/>
        <w:b/>
        <w:szCs w:val="16"/>
        <w:lang w:val="en-US"/>
      </w:rPr>
      <w:t xml:space="preserve"> </w:t>
    </w:r>
    <w:r w:rsidRPr="00C61F9E">
      <w:rPr>
        <w:rFonts w:ascii="Bookman Old Style" w:hAnsi="Bookman Old Style"/>
        <w:b/>
        <w:szCs w:val="16"/>
      </w:rPr>
      <w:t xml:space="preserve">atas Rancangan Surat Edaran Otoritas Jasa Keuangan tentang </w:t>
    </w:r>
  </w:p>
  <w:p w14:paraId="5FBD6DAB" w14:textId="72E0E800" w:rsidR="001346B9" w:rsidRDefault="00590612" w:rsidP="00590612">
    <w:pPr>
      <w:pBdr>
        <w:bottom w:val="single" w:sz="12" w:space="1" w:color="auto"/>
      </w:pBdr>
      <w:spacing w:after="0" w:line="240" w:lineRule="auto"/>
      <w:jc w:val="center"/>
      <w:rPr>
        <w:rFonts w:ascii="Bookman Old Style" w:hAnsi="Bookman Old Style"/>
        <w:b/>
        <w:szCs w:val="16"/>
      </w:rPr>
    </w:pPr>
    <w:r w:rsidRPr="00C61F9E">
      <w:rPr>
        <w:rFonts w:ascii="Bookman Old Style" w:hAnsi="Bookman Old Style"/>
        <w:b/>
        <w:szCs w:val="16"/>
      </w:rPr>
      <w:t>Laporan Bulanan Perusahaan Penjam</w:t>
    </w:r>
    <w:r w:rsidRPr="00766F38">
      <w:rPr>
        <w:rFonts w:ascii="Bookman Old Style" w:hAnsi="Bookman Old Style"/>
        <w:b/>
        <w:szCs w:val="16"/>
      </w:rPr>
      <w:t>in</w:t>
    </w:r>
    <w:r w:rsidRPr="00766F38">
      <w:rPr>
        <w:rFonts w:ascii="Bookman Old Style" w:hAnsi="Bookman Old Style"/>
        <w:b/>
        <w:szCs w:val="16"/>
        <w:lang w:val="en-US"/>
      </w:rPr>
      <w:t>an</w:t>
    </w:r>
    <w:r w:rsidRPr="00C61F9E">
      <w:rPr>
        <w:rFonts w:ascii="Bookman Old Style" w:hAnsi="Bookman Old Style"/>
        <w:b/>
        <w:szCs w:val="16"/>
      </w:rPr>
      <w:t xml:space="preserve"> (RSEOJK Laporan Bulanan Perusahaan Penjamin</w:t>
    </w:r>
    <w:r w:rsidRPr="00766F38">
      <w:rPr>
        <w:rFonts w:ascii="Bookman Old Style" w:hAnsi="Bookman Old Style"/>
        <w:b/>
        <w:szCs w:val="16"/>
        <w:lang w:val="en-US"/>
      </w:rPr>
      <w:t>an</w:t>
    </w:r>
    <w:r w:rsidRPr="00C61F9E">
      <w:rPr>
        <w:rFonts w:ascii="Bookman Old Style" w:hAnsi="Bookman Old Style"/>
        <w:b/>
        <w:szCs w:val="16"/>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18D"/>
    <w:multiLevelType w:val="hybridMultilevel"/>
    <w:tmpl w:val="F6EEA0E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1DE15B4"/>
    <w:multiLevelType w:val="hybridMultilevel"/>
    <w:tmpl w:val="1AA6BAC6"/>
    <w:lvl w:ilvl="0" w:tplc="E47E3F94">
      <w:start w:val="1"/>
      <w:numFmt w:val="lowerLetter"/>
      <w:lvlText w:val="%1."/>
      <w:lvlJc w:val="left"/>
      <w:pPr>
        <w:ind w:left="1854" w:hanging="360"/>
      </w:pPr>
      <w:rPr>
        <w:rFonts w:ascii="Bookman Old Style" w:hAnsi="Bookman Old Style" w:hint="default"/>
        <w:color w:val="auto"/>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164055F9"/>
    <w:multiLevelType w:val="hybridMultilevel"/>
    <w:tmpl w:val="63681486"/>
    <w:lvl w:ilvl="0" w:tplc="953EE9D6">
      <w:start w:val="1"/>
      <w:numFmt w:val="upperLetter"/>
      <w:lvlText w:val="%1."/>
      <w:lvlJc w:val="left"/>
      <w:pPr>
        <w:ind w:left="1429" w:hanging="360"/>
      </w:pPr>
      <w:rPr>
        <w:strike/>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AC01B08"/>
    <w:multiLevelType w:val="multilevel"/>
    <w:tmpl w:val="EF16A246"/>
    <w:lvl w:ilvl="0">
      <w:start w:val="1"/>
      <w:numFmt w:val="upperRoman"/>
      <w:pStyle w:val="Heading1"/>
      <w:lvlText w:val="%1."/>
      <w:lvlJc w:val="right"/>
      <w:pPr>
        <w:ind w:left="720" w:hanging="720"/>
      </w:pPr>
      <w:rPr>
        <w:rFonts w:hint="default"/>
      </w:rPr>
    </w:lvl>
    <w:lvl w:ilvl="1">
      <w:start w:val="1"/>
      <w:numFmt w:val="decimal"/>
      <w:pStyle w:val="Heading2"/>
      <w:lvlText w:val="%1.%2."/>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080" w:hanging="1080"/>
      </w:pPr>
      <w:rPr>
        <w:rFonts w:ascii="Arial" w:hAnsi="Arial" w:cs="Arial" w:hint="default"/>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A45E52"/>
    <w:multiLevelType w:val="hybridMultilevel"/>
    <w:tmpl w:val="8F72948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7917310D"/>
    <w:multiLevelType w:val="hybridMultilevel"/>
    <w:tmpl w:val="F6EEA0E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CC1424D"/>
    <w:multiLevelType w:val="hybridMultilevel"/>
    <w:tmpl w:val="A68A6FC8"/>
    <w:lvl w:ilvl="0" w:tplc="04090019">
      <w:start w:val="1"/>
      <w:numFmt w:val="lowerLetter"/>
      <w:lvlText w:val="%1."/>
      <w:lvlJc w:val="left"/>
      <w:pPr>
        <w:ind w:left="1952" w:hanging="360"/>
      </w:p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num w:numId="1">
    <w:abstractNumId w:val="3"/>
  </w:num>
  <w:num w:numId="2">
    <w:abstractNumId w:val="2"/>
  </w:num>
  <w:num w:numId="3">
    <w:abstractNumId w:val="6"/>
  </w:num>
  <w:num w:numId="4">
    <w:abstractNumId w:val="1"/>
  </w:num>
  <w:num w:numId="5">
    <w:abstractNumId w:val="4"/>
  </w:num>
  <w:num w:numId="6">
    <w:abstractNumId w:val="2"/>
    <w:lvlOverride w:ilvl="0">
      <w:startOverride w:val="1"/>
    </w:lvlOverride>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2A"/>
    <w:rsid w:val="000028F1"/>
    <w:rsid w:val="000041B1"/>
    <w:rsid w:val="000121B2"/>
    <w:rsid w:val="00020353"/>
    <w:rsid w:val="00022845"/>
    <w:rsid w:val="0002337B"/>
    <w:rsid w:val="00026A3D"/>
    <w:rsid w:val="00027ED0"/>
    <w:rsid w:val="00033828"/>
    <w:rsid w:val="000375F6"/>
    <w:rsid w:val="00042015"/>
    <w:rsid w:val="00043D81"/>
    <w:rsid w:val="00046411"/>
    <w:rsid w:val="000466F6"/>
    <w:rsid w:val="000610E8"/>
    <w:rsid w:val="00062105"/>
    <w:rsid w:val="00066B9C"/>
    <w:rsid w:val="00076767"/>
    <w:rsid w:val="00085464"/>
    <w:rsid w:val="00087311"/>
    <w:rsid w:val="000A2A62"/>
    <w:rsid w:val="000A4E9B"/>
    <w:rsid w:val="000B02BE"/>
    <w:rsid w:val="000B1D86"/>
    <w:rsid w:val="000B207F"/>
    <w:rsid w:val="000B5205"/>
    <w:rsid w:val="000B591A"/>
    <w:rsid w:val="000C3572"/>
    <w:rsid w:val="000C797C"/>
    <w:rsid w:val="000D00BC"/>
    <w:rsid w:val="000D0C5A"/>
    <w:rsid w:val="000D7258"/>
    <w:rsid w:val="000E05C5"/>
    <w:rsid w:val="000E7024"/>
    <w:rsid w:val="000F27C7"/>
    <w:rsid w:val="00104C06"/>
    <w:rsid w:val="00105036"/>
    <w:rsid w:val="00106D32"/>
    <w:rsid w:val="0010778A"/>
    <w:rsid w:val="001162DE"/>
    <w:rsid w:val="001223B8"/>
    <w:rsid w:val="0012384F"/>
    <w:rsid w:val="001346B9"/>
    <w:rsid w:val="00141507"/>
    <w:rsid w:val="00153CE9"/>
    <w:rsid w:val="00182CEA"/>
    <w:rsid w:val="001875C4"/>
    <w:rsid w:val="00190090"/>
    <w:rsid w:val="00194014"/>
    <w:rsid w:val="001965A2"/>
    <w:rsid w:val="001A4C7D"/>
    <w:rsid w:val="001A6509"/>
    <w:rsid w:val="001B0A81"/>
    <w:rsid w:val="001B0F99"/>
    <w:rsid w:val="001C08E2"/>
    <w:rsid w:val="001D5522"/>
    <w:rsid w:val="001D7FEB"/>
    <w:rsid w:val="001E1981"/>
    <w:rsid w:val="001E29EE"/>
    <w:rsid w:val="001E5E42"/>
    <w:rsid w:val="00200B8D"/>
    <w:rsid w:val="00202DA2"/>
    <w:rsid w:val="00210ACE"/>
    <w:rsid w:val="00216A56"/>
    <w:rsid w:val="0022797F"/>
    <w:rsid w:val="00227A2A"/>
    <w:rsid w:val="00232A82"/>
    <w:rsid w:val="00233970"/>
    <w:rsid w:val="00235D5F"/>
    <w:rsid w:val="0024709E"/>
    <w:rsid w:val="002475E3"/>
    <w:rsid w:val="00250721"/>
    <w:rsid w:val="0025222C"/>
    <w:rsid w:val="0025796E"/>
    <w:rsid w:val="00266514"/>
    <w:rsid w:val="00270E79"/>
    <w:rsid w:val="00272F46"/>
    <w:rsid w:val="00273816"/>
    <w:rsid w:val="002905DC"/>
    <w:rsid w:val="00296101"/>
    <w:rsid w:val="002A1764"/>
    <w:rsid w:val="002A211D"/>
    <w:rsid w:val="002A2919"/>
    <w:rsid w:val="002A581F"/>
    <w:rsid w:val="002B2493"/>
    <w:rsid w:val="002D5DBA"/>
    <w:rsid w:val="002E2C9A"/>
    <w:rsid w:val="002E3A08"/>
    <w:rsid w:val="002E48CD"/>
    <w:rsid w:val="002F173E"/>
    <w:rsid w:val="002F31C2"/>
    <w:rsid w:val="002F4C9A"/>
    <w:rsid w:val="002F56F0"/>
    <w:rsid w:val="003005E7"/>
    <w:rsid w:val="00321F04"/>
    <w:rsid w:val="0032681F"/>
    <w:rsid w:val="0032795F"/>
    <w:rsid w:val="003348A1"/>
    <w:rsid w:val="00336F5D"/>
    <w:rsid w:val="003400D9"/>
    <w:rsid w:val="003417BB"/>
    <w:rsid w:val="0034635A"/>
    <w:rsid w:val="0035314D"/>
    <w:rsid w:val="0035344C"/>
    <w:rsid w:val="00373597"/>
    <w:rsid w:val="00375E2C"/>
    <w:rsid w:val="003841B2"/>
    <w:rsid w:val="00387070"/>
    <w:rsid w:val="003A2BFA"/>
    <w:rsid w:val="003A534E"/>
    <w:rsid w:val="003B04C4"/>
    <w:rsid w:val="003B53FF"/>
    <w:rsid w:val="003C1C2F"/>
    <w:rsid w:val="003C2D32"/>
    <w:rsid w:val="003C4019"/>
    <w:rsid w:val="003C5989"/>
    <w:rsid w:val="003D336E"/>
    <w:rsid w:val="003D459C"/>
    <w:rsid w:val="003D521D"/>
    <w:rsid w:val="003E045F"/>
    <w:rsid w:val="003E3FD4"/>
    <w:rsid w:val="0040745F"/>
    <w:rsid w:val="00413000"/>
    <w:rsid w:val="00415D05"/>
    <w:rsid w:val="00420A30"/>
    <w:rsid w:val="0042479E"/>
    <w:rsid w:val="00426F6F"/>
    <w:rsid w:val="00431C4F"/>
    <w:rsid w:val="004320FE"/>
    <w:rsid w:val="004409B9"/>
    <w:rsid w:val="00444379"/>
    <w:rsid w:val="00447789"/>
    <w:rsid w:val="00453B18"/>
    <w:rsid w:val="00456E61"/>
    <w:rsid w:val="00460E49"/>
    <w:rsid w:val="0046713A"/>
    <w:rsid w:val="004700A5"/>
    <w:rsid w:val="00470CDD"/>
    <w:rsid w:val="00472F47"/>
    <w:rsid w:val="00484028"/>
    <w:rsid w:val="004859DD"/>
    <w:rsid w:val="00487A80"/>
    <w:rsid w:val="00491499"/>
    <w:rsid w:val="00492A1E"/>
    <w:rsid w:val="0049474A"/>
    <w:rsid w:val="00495B2C"/>
    <w:rsid w:val="00495B6E"/>
    <w:rsid w:val="004965C8"/>
    <w:rsid w:val="004B6317"/>
    <w:rsid w:val="004B6785"/>
    <w:rsid w:val="004C487A"/>
    <w:rsid w:val="004D0A2E"/>
    <w:rsid w:val="004D2B29"/>
    <w:rsid w:val="004E23A6"/>
    <w:rsid w:val="004E5AE6"/>
    <w:rsid w:val="004F345E"/>
    <w:rsid w:val="00507DA4"/>
    <w:rsid w:val="005126A1"/>
    <w:rsid w:val="00520BE4"/>
    <w:rsid w:val="00527E5D"/>
    <w:rsid w:val="0053434E"/>
    <w:rsid w:val="00534C89"/>
    <w:rsid w:val="005416CA"/>
    <w:rsid w:val="00571F62"/>
    <w:rsid w:val="00573620"/>
    <w:rsid w:val="005750B9"/>
    <w:rsid w:val="005778FA"/>
    <w:rsid w:val="00577B28"/>
    <w:rsid w:val="005812D0"/>
    <w:rsid w:val="00583D05"/>
    <w:rsid w:val="0058702A"/>
    <w:rsid w:val="00590612"/>
    <w:rsid w:val="00594FAD"/>
    <w:rsid w:val="005A05D2"/>
    <w:rsid w:val="005A1B0C"/>
    <w:rsid w:val="005A2F06"/>
    <w:rsid w:val="005A5936"/>
    <w:rsid w:val="005A783E"/>
    <w:rsid w:val="005B0B6B"/>
    <w:rsid w:val="005C2BA1"/>
    <w:rsid w:val="005C420C"/>
    <w:rsid w:val="005D1944"/>
    <w:rsid w:val="005E0956"/>
    <w:rsid w:val="006045F6"/>
    <w:rsid w:val="00606B9C"/>
    <w:rsid w:val="00611ADC"/>
    <w:rsid w:val="00617069"/>
    <w:rsid w:val="0061729D"/>
    <w:rsid w:val="00621E7B"/>
    <w:rsid w:val="00625F98"/>
    <w:rsid w:val="00626827"/>
    <w:rsid w:val="00627E64"/>
    <w:rsid w:val="006323CB"/>
    <w:rsid w:val="0064107F"/>
    <w:rsid w:val="00642F51"/>
    <w:rsid w:val="0064684A"/>
    <w:rsid w:val="0066099A"/>
    <w:rsid w:val="00661089"/>
    <w:rsid w:val="006629A8"/>
    <w:rsid w:val="0066494D"/>
    <w:rsid w:val="00671965"/>
    <w:rsid w:val="00677359"/>
    <w:rsid w:val="00680EBE"/>
    <w:rsid w:val="00686417"/>
    <w:rsid w:val="006B1A3B"/>
    <w:rsid w:val="006D0D23"/>
    <w:rsid w:val="006D173B"/>
    <w:rsid w:val="006D37D8"/>
    <w:rsid w:val="006E2E08"/>
    <w:rsid w:val="006E5CEB"/>
    <w:rsid w:val="006F2CA2"/>
    <w:rsid w:val="0070267D"/>
    <w:rsid w:val="00703EBF"/>
    <w:rsid w:val="00703FD8"/>
    <w:rsid w:val="00704F74"/>
    <w:rsid w:val="00716B39"/>
    <w:rsid w:val="00716D94"/>
    <w:rsid w:val="00720928"/>
    <w:rsid w:val="007374A6"/>
    <w:rsid w:val="00737EE5"/>
    <w:rsid w:val="007477D9"/>
    <w:rsid w:val="00751F4B"/>
    <w:rsid w:val="00752554"/>
    <w:rsid w:val="00757A4F"/>
    <w:rsid w:val="00770E4E"/>
    <w:rsid w:val="007738A2"/>
    <w:rsid w:val="00776580"/>
    <w:rsid w:val="00780139"/>
    <w:rsid w:val="00787CD6"/>
    <w:rsid w:val="007963ED"/>
    <w:rsid w:val="007A37A3"/>
    <w:rsid w:val="007A3814"/>
    <w:rsid w:val="007A72A8"/>
    <w:rsid w:val="007B1E6E"/>
    <w:rsid w:val="007B71EF"/>
    <w:rsid w:val="007C5A9C"/>
    <w:rsid w:val="007C6833"/>
    <w:rsid w:val="007D2D88"/>
    <w:rsid w:val="007E2A29"/>
    <w:rsid w:val="007E592C"/>
    <w:rsid w:val="007E61CE"/>
    <w:rsid w:val="007F1E68"/>
    <w:rsid w:val="007F28A8"/>
    <w:rsid w:val="007F4C3C"/>
    <w:rsid w:val="007F5679"/>
    <w:rsid w:val="008123F2"/>
    <w:rsid w:val="00813027"/>
    <w:rsid w:val="00816C0B"/>
    <w:rsid w:val="00851C01"/>
    <w:rsid w:val="00857D6A"/>
    <w:rsid w:val="00857DAA"/>
    <w:rsid w:val="00863EFF"/>
    <w:rsid w:val="0086786F"/>
    <w:rsid w:val="0087106C"/>
    <w:rsid w:val="00873127"/>
    <w:rsid w:val="00874244"/>
    <w:rsid w:val="008756F7"/>
    <w:rsid w:val="00876070"/>
    <w:rsid w:val="00876E9C"/>
    <w:rsid w:val="00877C41"/>
    <w:rsid w:val="00882257"/>
    <w:rsid w:val="00884FB5"/>
    <w:rsid w:val="00886BEA"/>
    <w:rsid w:val="00887BFE"/>
    <w:rsid w:val="0089637B"/>
    <w:rsid w:val="008A7923"/>
    <w:rsid w:val="008C0C77"/>
    <w:rsid w:val="008C1E4E"/>
    <w:rsid w:val="008D2AFC"/>
    <w:rsid w:val="008D3920"/>
    <w:rsid w:val="00903EC1"/>
    <w:rsid w:val="00905CD8"/>
    <w:rsid w:val="00910C87"/>
    <w:rsid w:val="00911BA1"/>
    <w:rsid w:val="009132A5"/>
    <w:rsid w:val="009148EC"/>
    <w:rsid w:val="00914D6E"/>
    <w:rsid w:val="00917346"/>
    <w:rsid w:val="009313F1"/>
    <w:rsid w:val="00934B18"/>
    <w:rsid w:val="00936398"/>
    <w:rsid w:val="00937C58"/>
    <w:rsid w:val="00945176"/>
    <w:rsid w:val="00951476"/>
    <w:rsid w:val="00967EDB"/>
    <w:rsid w:val="00970A77"/>
    <w:rsid w:val="00974889"/>
    <w:rsid w:val="00974B23"/>
    <w:rsid w:val="00975614"/>
    <w:rsid w:val="0097652E"/>
    <w:rsid w:val="00986BA6"/>
    <w:rsid w:val="009910A1"/>
    <w:rsid w:val="009A0455"/>
    <w:rsid w:val="009A1CE6"/>
    <w:rsid w:val="009A688A"/>
    <w:rsid w:val="009A7E07"/>
    <w:rsid w:val="009B0D03"/>
    <w:rsid w:val="009C40A4"/>
    <w:rsid w:val="009C5F3B"/>
    <w:rsid w:val="009C755C"/>
    <w:rsid w:val="009D1151"/>
    <w:rsid w:val="009E055C"/>
    <w:rsid w:val="009E0D7B"/>
    <w:rsid w:val="009E0F41"/>
    <w:rsid w:val="009E5D1E"/>
    <w:rsid w:val="009F0613"/>
    <w:rsid w:val="009F7018"/>
    <w:rsid w:val="00A07590"/>
    <w:rsid w:val="00A1007E"/>
    <w:rsid w:val="00A11013"/>
    <w:rsid w:val="00A13A75"/>
    <w:rsid w:val="00A13B65"/>
    <w:rsid w:val="00A1443D"/>
    <w:rsid w:val="00A31737"/>
    <w:rsid w:val="00A32BBE"/>
    <w:rsid w:val="00A465B5"/>
    <w:rsid w:val="00A631AB"/>
    <w:rsid w:val="00A6414F"/>
    <w:rsid w:val="00A674ED"/>
    <w:rsid w:val="00A74C0C"/>
    <w:rsid w:val="00A839C8"/>
    <w:rsid w:val="00A85622"/>
    <w:rsid w:val="00A9022E"/>
    <w:rsid w:val="00AA2DCE"/>
    <w:rsid w:val="00AB1D7C"/>
    <w:rsid w:val="00AB541B"/>
    <w:rsid w:val="00AC72DA"/>
    <w:rsid w:val="00AD68DE"/>
    <w:rsid w:val="00AE0D46"/>
    <w:rsid w:val="00AE0DA4"/>
    <w:rsid w:val="00AE1176"/>
    <w:rsid w:val="00AE3FBC"/>
    <w:rsid w:val="00AE4547"/>
    <w:rsid w:val="00AF2B44"/>
    <w:rsid w:val="00AF3059"/>
    <w:rsid w:val="00AF4FA1"/>
    <w:rsid w:val="00AF6427"/>
    <w:rsid w:val="00B00949"/>
    <w:rsid w:val="00B01672"/>
    <w:rsid w:val="00B0251E"/>
    <w:rsid w:val="00B101B9"/>
    <w:rsid w:val="00B10FDE"/>
    <w:rsid w:val="00B128DC"/>
    <w:rsid w:val="00B16133"/>
    <w:rsid w:val="00B216C9"/>
    <w:rsid w:val="00B26260"/>
    <w:rsid w:val="00B32885"/>
    <w:rsid w:val="00B361D7"/>
    <w:rsid w:val="00B3790D"/>
    <w:rsid w:val="00B556B3"/>
    <w:rsid w:val="00B579C6"/>
    <w:rsid w:val="00B62681"/>
    <w:rsid w:val="00B64F9B"/>
    <w:rsid w:val="00B77FA5"/>
    <w:rsid w:val="00B81590"/>
    <w:rsid w:val="00B84E43"/>
    <w:rsid w:val="00B85A2D"/>
    <w:rsid w:val="00B915B9"/>
    <w:rsid w:val="00B94B16"/>
    <w:rsid w:val="00B950D7"/>
    <w:rsid w:val="00BA5A4D"/>
    <w:rsid w:val="00BA7C8C"/>
    <w:rsid w:val="00BB711B"/>
    <w:rsid w:val="00BB7F54"/>
    <w:rsid w:val="00BC027C"/>
    <w:rsid w:val="00BD4D6B"/>
    <w:rsid w:val="00BD7405"/>
    <w:rsid w:val="00BE104E"/>
    <w:rsid w:val="00BE473C"/>
    <w:rsid w:val="00BF5963"/>
    <w:rsid w:val="00C254BB"/>
    <w:rsid w:val="00C351BC"/>
    <w:rsid w:val="00C36EE9"/>
    <w:rsid w:val="00C444B6"/>
    <w:rsid w:val="00C53936"/>
    <w:rsid w:val="00C65EFB"/>
    <w:rsid w:val="00C66BD9"/>
    <w:rsid w:val="00C71D23"/>
    <w:rsid w:val="00C757C5"/>
    <w:rsid w:val="00C82C84"/>
    <w:rsid w:val="00C94E65"/>
    <w:rsid w:val="00C96E5F"/>
    <w:rsid w:val="00CB2857"/>
    <w:rsid w:val="00CD0EEA"/>
    <w:rsid w:val="00CE0F23"/>
    <w:rsid w:val="00CE1B5F"/>
    <w:rsid w:val="00CF343D"/>
    <w:rsid w:val="00CF69E0"/>
    <w:rsid w:val="00D06A76"/>
    <w:rsid w:val="00D15CFA"/>
    <w:rsid w:val="00D165D2"/>
    <w:rsid w:val="00D204A9"/>
    <w:rsid w:val="00D24DE4"/>
    <w:rsid w:val="00D34DCE"/>
    <w:rsid w:val="00D438F2"/>
    <w:rsid w:val="00D43E3E"/>
    <w:rsid w:val="00D5227B"/>
    <w:rsid w:val="00D55E84"/>
    <w:rsid w:val="00D5681D"/>
    <w:rsid w:val="00D6144A"/>
    <w:rsid w:val="00D70B6B"/>
    <w:rsid w:val="00D751BF"/>
    <w:rsid w:val="00D81B95"/>
    <w:rsid w:val="00D834CF"/>
    <w:rsid w:val="00D842CF"/>
    <w:rsid w:val="00D8749C"/>
    <w:rsid w:val="00D96233"/>
    <w:rsid w:val="00DB1408"/>
    <w:rsid w:val="00DC465F"/>
    <w:rsid w:val="00DC4D2F"/>
    <w:rsid w:val="00DD14D6"/>
    <w:rsid w:val="00DD7842"/>
    <w:rsid w:val="00DE79D8"/>
    <w:rsid w:val="00DF1F01"/>
    <w:rsid w:val="00E017D1"/>
    <w:rsid w:val="00E019FE"/>
    <w:rsid w:val="00E06318"/>
    <w:rsid w:val="00E110A7"/>
    <w:rsid w:val="00E27B9B"/>
    <w:rsid w:val="00E32AA1"/>
    <w:rsid w:val="00E45B7A"/>
    <w:rsid w:val="00E46B7E"/>
    <w:rsid w:val="00E50053"/>
    <w:rsid w:val="00E613DA"/>
    <w:rsid w:val="00E639EB"/>
    <w:rsid w:val="00E66015"/>
    <w:rsid w:val="00E6768B"/>
    <w:rsid w:val="00E701EB"/>
    <w:rsid w:val="00E70644"/>
    <w:rsid w:val="00E718F6"/>
    <w:rsid w:val="00E7652F"/>
    <w:rsid w:val="00E769EB"/>
    <w:rsid w:val="00E8014C"/>
    <w:rsid w:val="00E82E39"/>
    <w:rsid w:val="00E8564A"/>
    <w:rsid w:val="00E92D02"/>
    <w:rsid w:val="00E94F96"/>
    <w:rsid w:val="00E96FEF"/>
    <w:rsid w:val="00E97366"/>
    <w:rsid w:val="00E97E54"/>
    <w:rsid w:val="00E97E66"/>
    <w:rsid w:val="00EA0A77"/>
    <w:rsid w:val="00EA4D30"/>
    <w:rsid w:val="00EA73DD"/>
    <w:rsid w:val="00EB1877"/>
    <w:rsid w:val="00EC7900"/>
    <w:rsid w:val="00ED0A7E"/>
    <w:rsid w:val="00ED73ED"/>
    <w:rsid w:val="00EE0A77"/>
    <w:rsid w:val="00EE17E0"/>
    <w:rsid w:val="00EE4277"/>
    <w:rsid w:val="00EE727D"/>
    <w:rsid w:val="00EF542F"/>
    <w:rsid w:val="00F01EB4"/>
    <w:rsid w:val="00F240B8"/>
    <w:rsid w:val="00F52B2A"/>
    <w:rsid w:val="00F544E5"/>
    <w:rsid w:val="00F637EA"/>
    <w:rsid w:val="00F80681"/>
    <w:rsid w:val="00F868C0"/>
    <w:rsid w:val="00FA0688"/>
    <w:rsid w:val="00FB347F"/>
    <w:rsid w:val="00FB357A"/>
    <w:rsid w:val="00FB4A41"/>
    <w:rsid w:val="00FC65D6"/>
    <w:rsid w:val="00FD2741"/>
    <w:rsid w:val="00FD4BB5"/>
    <w:rsid w:val="00FD6F50"/>
    <w:rsid w:val="00FE194C"/>
    <w:rsid w:val="00FE1D9B"/>
    <w:rsid w:val="00FE3C0D"/>
    <w:rsid w:val="00FF0B3D"/>
    <w:rsid w:val="00FF184E"/>
    <w:rsid w:val="00FF1D92"/>
    <w:rsid w:val="00FF70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705C"/>
  <w15:docId w15:val="{37BAE6F5-2D82-45A1-9542-5750C2D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2A"/>
    <w:pPr>
      <w:spacing w:after="200" w:line="276" w:lineRule="auto"/>
    </w:pPr>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lang w:eastAsia="id-ID"/>
    </w:rPr>
  </w:style>
  <w:style w:type="paragraph" w:styleId="Heading2">
    <w:name w:val="heading 2"/>
    <w:basedOn w:val="Normal"/>
    <w:next w:val="Normal"/>
    <w:link w:val="Heading2Char"/>
    <w:uiPriority w:val="9"/>
    <w:unhideWhenUsed/>
    <w:qFormat/>
    <w:rsid w:val="00227A2A"/>
    <w:pPr>
      <w:keepNext/>
      <w:keepLines/>
      <w:numPr>
        <w:ilvl w:val="1"/>
        <w:numId w:val="1"/>
      </w:numPr>
      <w:spacing w:before="200" w:after="0"/>
      <w:outlineLvl w:val="1"/>
    </w:pPr>
    <w:rPr>
      <w:rFonts w:ascii="Arial" w:eastAsiaTheme="majorEastAsia" w:hAnsi="Arial" w:cstheme="majorBidi"/>
      <w:b/>
      <w:bCs/>
      <w:szCs w:val="26"/>
      <w:lang w:eastAsia="id-ID"/>
    </w:rPr>
  </w:style>
  <w:style w:type="paragraph" w:styleId="Heading3">
    <w:name w:val="heading 3"/>
    <w:basedOn w:val="Normal"/>
    <w:next w:val="Normal"/>
    <w:link w:val="Heading3Char"/>
    <w:uiPriority w:val="9"/>
    <w:unhideWhenUsed/>
    <w:qFormat/>
    <w:rsid w:val="00227A2A"/>
    <w:pPr>
      <w:keepNext/>
      <w:keepLines/>
      <w:numPr>
        <w:ilvl w:val="2"/>
        <w:numId w:val="1"/>
      </w:numPr>
      <w:spacing w:before="200" w:after="0"/>
      <w:outlineLvl w:val="2"/>
    </w:pPr>
    <w:rPr>
      <w:rFonts w:ascii="Arial" w:eastAsiaTheme="majorEastAsia" w:hAnsi="Arial" w:cstheme="majorBidi"/>
      <w:b/>
      <w:bCs/>
      <w:lang w:eastAsia="id-ID"/>
    </w:rPr>
  </w:style>
  <w:style w:type="paragraph" w:styleId="Heading4">
    <w:name w:val="heading 4"/>
    <w:basedOn w:val="Normal"/>
    <w:next w:val="Normal"/>
    <w:link w:val="Heading4Char"/>
    <w:uiPriority w:val="9"/>
    <w:unhideWhenUsed/>
    <w:qFormat/>
    <w:rsid w:val="00227A2A"/>
    <w:pPr>
      <w:keepNext/>
      <w:keepLines/>
      <w:numPr>
        <w:ilvl w:val="3"/>
        <w:numId w:val="1"/>
      </w:numPr>
      <w:spacing w:before="200" w:after="0"/>
      <w:outlineLvl w:val="3"/>
    </w:pPr>
    <w:rPr>
      <w:rFonts w:ascii="Arial" w:eastAsiaTheme="majorEastAsia" w:hAnsi="Arial" w:cstheme="majorBidi"/>
      <w:b/>
      <w:bCs/>
      <w:iCs/>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lang w:eastAsia="id-ID"/>
    </w:rPr>
  </w:style>
  <w:style w:type="table" w:styleId="TableGrid">
    <w:name w:val="Table Grid"/>
    <w:basedOn w:val="TableNormal"/>
    <w:uiPriority w:val="5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semiHidden/>
    <w:unhideWhenUsed/>
    <w:rsid w:val="00227A2A"/>
    <w:pPr>
      <w:spacing w:line="240" w:lineRule="auto"/>
    </w:pPr>
    <w:rPr>
      <w:rFonts w:eastAsiaTheme="minorEastAsia" w:cs="Times New Roman"/>
      <w:sz w:val="20"/>
      <w:szCs w:val="20"/>
      <w:lang w:eastAsia="id-ID"/>
    </w:rPr>
  </w:style>
  <w:style w:type="character" w:customStyle="1" w:styleId="CommentTextChar">
    <w:name w:val="Comment Text Char"/>
    <w:basedOn w:val="DefaultParagraphFont"/>
    <w:link w:val="CommentText"/>
    <w:uiPriority w:val="99"/>
    <w:semiHidden/>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rPr>
      <w:rFonts w:ascii="Bookman Old Style" w:eastAsia="Bookman Old Style" w:hAnsi="Bookman Old Style" w:cs="Bookman Old Style"/>
      <w:lang w:val="en-US"/>
    </w:r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styleId="TOC1">
    <w:name w:val="toc 1"/>
    <w:basedOn w:val="Normal"/>
    <w:next w:val="Normal"/>
    <w:autoRedefine/>
    <w:uiPriority w:val="39"/>
    <w:unhideWhenUsed/>
    <w:rsid w:val="00627E64"/>
    <w:pPr>
      <w:tabs>
        <w:tab w:val="left" w:pos="440"/>
        <w:tab w:val="right" w:leader="dot" w:pos="9074"/>
      </w:tabs>
      <w:spacing w:after="10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uiPriority w:val="39"/>
    <w:unhideWhenUsed/>
    <w:rsid w:val="00105036"/>
    <w:pPr>
      <w:tabs>
        <w:tab w:val="left" w:pos="660"/>
        <w:tab w:val="right" w:leader="dot" w:pos="9074"/>
      </w:tabs>
      <w:spacing w:after="100" w:line="240" w:lineRule="auto"/>
      <w:ind w:left="20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956A3E-93E4-4A7F-B484-91F3FB58206B}">
  <ds:schemaRefs>
    <ds:schemaRef ds:uri="http://schemas.openxmlformats.org/officeDocument/2006/bibliography"/>
  </ds:schemaRefs>
</ds:datastoreItem>
</file>

<file path=customXml/itemProps2.xml><?xml version="1.0" encoding="utf-8"?>
<ds:datastoreItem xmlns:ds="http://schemas.openxmlformats.org/officeDocument/2006/customXml" ds:itemID="{0CB95C3D-48C9-484F-A2A5-6B7DD8C2BF22}"/>
</file>

<file path=customXml/itemProps3.xml><?xml version="1.0" encoding="utf-8"?>
<ds:datastoreItem xmlns:ds="http://schemas.openxmlformats.org/officeDocument/2006/customXml" ds:itemID="{126D34B6-9882-47E2-A5BA-0016C55AF69C}"/>
</file>

<file path=customXml/itemProps4.xml><?xml version="1.0" encoding="utf-8"?>
<ds:datastoreItem xmlns:ds="http://schemas.openxmlformats.org/officeDocument/2006/customXml" ds:itemID="{EDBC4EAC-A430-4625-A1F4-F19BFCB33D74}"/>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Hidayat (PCS)</dc:creator>
  <cp:lastModifiedBy>Dita Puspitasari</cp:lastModifiedBy>
  <cp:revision>2</cp:revision>
  <cp:lastPrinted>2017-04-10T02:21:00Z</cp:lastPrinted>
  <dcterms:created xsi:type="dcterms:W3CDTF">2022-06-22T00:50:00Z</dcterms:created>
  <dcterms:modified xsi:type="dcterms:W3CDTF">2022-06-22T00:50:00Z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